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38303E"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5811035" r:id="rId9"/>
              </w:object>
            </w:r>
          </w:p>
          <w:p w:rsidR="00FE79FE" w:rsidRPr="0038303E" w:rsidRDefault="00FE79FE" w:rsidP="00FF38D1">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000D34FB">
              <w:rPr>
                <w:rFonts w:ascii="Tahoma" w:hAnsi="Tahoma" w:cs="Tahoma"/>
                <w:b/>
                <w:bCs/>
                <w:iCs/>
                <w:color w:val="509141"/>
                <w:sz w:val="36"/>
                <w:szCs w:val="36"/>
                <w:lang w:val="en-US"/>
              </w:rPr>
              <w:t xml:space="preserve"> </w:t>
            </w:r>
            <w:r w:rsidRPr="0038303E">
              <w:rPr>
                <w:rFonts w:ascii="Tahoma" w:hAnsi="Tahoma" w:cs="Tahoma"/>
                <w:b/>
                <w:bCs/>
                <w:iCs/>
                <w:color w:val="509141"/>
                <w:sz w:val="36"/>
                <w:szCs w:val="36"/>
                <w:lang w:val="en-US"/>
              </w:rPr>
              <w:t>ITU-R</w:t>
            </w:r>
            <w:r w:rsidR="000D34FB">
              <w:rPr>
                <w:rFonts w:ascii="Tahoma" w:hAnsi="Tahoma" w:cs="Tahoma"/>
                <w:b/>
                <w:bCs/>
                <w:iCs/>
                <w:color w:val="509141"/>
                <w:sz w:val="36"/>
                <w:szCs w:val="36"/>
                <w:lang w:val="en-US"/>
              </w:rPr>
              <w:t xml:space="preserve">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FF38D1">
              <w:rPr>
                <w:rFonts w:ascii="Tahoma" w:hAnsi="Tahoma" w:cs="Tahoma"/>
                <w:b/>
                <w:bCs/>
                <w:iCs/>
                <w:color w:val="509141"/>
                <w:sz w:val="36"/>
                <w:szCs w:val="36"/>
                <w:lang w:val="en-US"/>
              </w:rPr>
              <w:t>2153-1</w:t>
            </w:r>
          </w:p>
          <w:p w:rsidR="00FE79FE" w:rsidRPr="0038303E" w:rsidRDefault="00FE79FE" w:rsidP="00FF38D1">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FF38D1">
              <w:rPr>
                <w:rFonts w:ascii="Tahoma" w:hAnsi="Tahoma" w:cs="Tahoma"/>
                <w:b/>
                <w:bCs/>
                <w:iCs/>
                <w:color w:val="509141"/>
                <w:szCs w:val="24"/>
                <w:lang w:val="en-US"/>
              </w:rPr>
              <w:t>9</w:t>
            </w:r>
            <w:r w:rsidRPr="0038303E">
              <w:rPr>
                <w:rFonts w:ascii="Tahoma" w:hAnsi="Tahoma" w:cs="Tahoma"/>
                <w:b/>
                <w:bCs/>
                <w:iCs/>
                <w:color w:val="509141"/>
                <w:szCs w:val="24"/>
                <w:lang w:val="en-US"/>
              </w:rPr>
              <w:t>/</w:t>
            </w:r>
            <w:r w:rsidR="00FF38D1">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FE79FE" w:rsidRPr="00D44128"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8150A" w:rsidRPr="00B21000" w:rsidRDefault="00FF38D1" w:rsidP="0038303E">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Technical and operating parameters</w:t>
            </w:r>
            <w:r>
              <w:rPr>
                <w:rFonts w:ascii="Tahoma" w:hAnsi="Tahoma" w:cs="Tahoma"/>
                <w:b/>
                <w:bCs/>
                <w:iCs/>
                <w:color w:val="509141"/>
                <w:sz w:val="44"/>
                <w:szCs w:val="44"/>
                <w:lang w:val="en-US"/>
              </w:rPr>
              <w:br/>
              <w:t>and spectrum use for short-range</w:t>
            </w:r>
            <w:r>
              <w:rPr>
                <w:rFonts w:ascii="Tahoma" w:hAnsi="Tahoma" w:cs="Tahoma"/>
                <w:b/>
                <w:bCs/>
                <w:iCs/>
                <w:color w:val="509141"/>
                <w:sz w:val="44"/>
                <w:szCs w:val="44"/>
                <w:lang w:val="en-US"/>
              </w:rPr>
              <w:br/>
              <w:t>radiocommunication devices</w:t>
            </w:r>
          </w:p>
          <w:p w:rsidR="00FE79FE" w:rsidRPr="00B21000" w:rsidRDefault="000D34FB" w:rsidP="0038303E">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324530"/>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D44128">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D44128"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D44128"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D44128"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0D34FB" w:rsidP="0038303E">
            <w:pPr>
              <w:spacing w:after="120"/>
              <w:jc w:val="left"/>
              <w:rPr>
                <w:b/>
                <w:bCs/>
                <w:sz w:val="20"/>
                <w:lang w:val="en-US"/>
              </w:rPr>
            </w:pPr>
            <w:r>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001A5259" w:rsidRPr="0038303E">
              <w:rPr>
                <w:i/>
                <w:iCs/>
                <w:sz w:val="20"/>
                <w:lang w:val="en-US"/>
              </w:rPr>
              <w:t xml:space="preserve">by the Study Group </w:t>
            </w:r>
            <w:r w:rsidR="00CB60A4" w:rsidRPr="0038303E">
              <w:rPr>
                <w:i/>
                <w:iCs/>
                <w:sz w:val="20"/>
                <w:lang w:val="en-US"/>
              </w:rPr>
              <w:t xml:space="preserve">under the </w:t>
            </w:r>
            <w:r w:rsidR="001A5259" w:rsidRPr="0038303E">
              <w:rPr>
                <w:i/>
                <w:iCs/>
                <w:sz w:val="20"/>
                <w:lang w:val="en-US"/>
              </w:rPr>
              <w:t xml:space="preserve">procedure detailed </w:t>
            </w:r>
            <w:r w:rsidR="001A5259" w:rsidRPr="0038303E">
              <w:rPr>
                <w:i/>
                <w:iCs/>
                <w:sz w:val="20"/>
                <w:lang w:val="en-US"/>
              </w:rPr>
              <w:br/>
            </w:r>
            <w:r>
              <w:rPr>
                <w:i/>
                <w:iCs/>
                <w:sz w:val="20"/>
                <w:lang w:val="en-US"/>
              </w:rPr>
              <w:t xml:space="preserve">      </w:t>
            </w:r>
            <w:r w:rsidR="001A5259" w:rsidRPr="0038303E">
              <w:rPr>
                <w:i/>
                <w:iCs/>
                <w:sz w:val="20"/>
                <w:lang w:val="en-US"/>
              </w:rPr>
              <w:t>in Resolution</w:t>
            </w:r>
            <w:r>
              <w:rPr>
                <w:i/>
                <w:iCs/>
                <w:sz w:val="20"/>
                <w:lang w:val="en-US"/>
              </w:rPr>
              <w:t xml:space="preserve"> </w:t>
            </w:r>
            <w:r w:rsidR="00CB60A4" w:rsidRPr="0038303E">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9C331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9C3317">
        <w:rPr>
          <w:sz w:val="20"/>
          <w:lang w:val="en-US"/>
        </w:rPr>
        <w:t>1</w:t>
      </w:r>
    </w:p>
    <w:p w:rsidR="00CB60A4" w:rsidRDefault="00CB60A4" w:rsidP="009C331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71424C">
        <w:rPr>
          <w:sz w:val="20"/>
          <w:lang w:val="en-US"/>
        </w:rPr>
        <w:t>1</w:t>
      </w:r>
      <w:r w:rsidR="009C3317">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FF38D1" w:rsidP="00FF38D1">
      <w:pPr>
        <w:pStyle w:val="RepNo"/>
        <w:spacing w:before="0"/>
        <w:rPr>
          <w:lang w:val="en-US"/>
        </w:rPr>
      </w:pPr>
      <w:bookmarkStart w:id="3" w:name="irecnoe"/>
      <w:bookmarkEnd w:id="3"/>
      <w:r w:rsidRPr="008D3D8D">
        <w:rPr>
          <w:lang w:val="en-US"/>
        </w:rPr>
        <w:lastRenderedPageBreak/>
        <w:t>REPORT</w:t>
      </w:r>
      <w:r w:rsidR="000D34FB">
        <w:rPr>
          <w:lang w:val="en-US"/>
        </w:rPr>
        <w:t xml:space="preserve">  </w:t>
      </w:r>
      <w:r w:rsidRPr="008D3D8D">
        <w:rPr>
          <w:rStyle w:val="href"/>
          <w:lang w:val="en-US"/>
        </w:rPr>
        <w:t>ITU-R</w:t>
      </w:r>
      <w:r w:rsidR="000D34FB">
        <w:rPr>
          <w:rStyle w:val="href"/>
          <w:lang w:val="en-US"/>
        </w:rPr>
        <w:t xml:space="preserve">  </w:t>
      </w:r>
      <w:r>
        <w:rPr>
          <w:rStyle w:val="href"/>
          <w:lang w:val="en-US"/>
        </w:rPr>
        <w:t>SM</w:t>
      </w:r>
      <w:r w:rsidRPr="008D3D8D">
        <w:rPr>
          <w:rStyle w:val="href"/>
          <w:lang w:val="en-US"/>
        </w:rPr>
        <w:t>.</w:t>
      </w:r>
      <w:r>
        <w:rPr>
          <w:rStyle w:val="href"/>
          <w:lang w:val="en-US"/>
        </w:rPr>
        <w:t>2153-1</w:t>
      </w:r>
      <w:r w:rsidR="00216A0C" w:rsidRPr="00233F3F">
        <w:rPr>
          <w:rStyle w:val="FootnoteReference"/>
          <w:lang w:val="en-US" w:eastAsia="ja-JP"/>
        </w:rPr>
        <w:footnoteReference w:customMarkFollows="1" w:id="1"/>
        <w:t>*</w:t>
      </w:r>
    </w:p>
    <w:p w:rsidR="00216A0C" w:rsidRPr="00233F3F" w:rsidRDefault="00216A0C" w:rsidP="00216A0C">
      <w:pPr>
        <w:pStyle w:val="Rectitle"/>
        <w:rPr>
          <w:lang w:val="en-US"/>
        </w:rPr>
      </w:pPr>
      <w:bookmarkStart w:id="4" w:name="Pre_title"/>
      <w:r w:rsidRPr="00233F3F">
        <w:rPr>
          <w:lang w:val="en-US"/>
        </w:rPr>
        <w:t xml:space="preserve">Technical and operating parameters and spectrum </w:t>
      </w:r>
      <w:r w:rsidRPr="00233F3F">
        <w:rPr>
          <w:lang w:val="en-US" w:eastAsia="ja-JP"/>
        </w:rPr>
        <w:t>use</w:t>
      </w:r>
      <w:r w:rsidRPr="00233F3F">
        <w:rPr>
          <w:lang w:val="en-US"/>
        </w:rPr>
        <w:br/>
        <w:t>for short</w:t>
      </w:r>
      <w:r w:rsidRPr="00233F3F">
        <w:rPr>
          <w:lang w:val="en-US"/>
        </w:rPr>
        <w:noBreakHyphen/>
        <w:t>range radiocommunication devices</w:t>
      </w:r>
      <w:bookmarkEnd w:id="4"/>
      <w:r w:rsidRPr="00233F3F">
        <w:rPr>
          <w:rStyle w:val="FootnoteReference"/>
          <w:lang w:val="en-US"/>
        </w:rPr>
        <w:footnoteReference w:customMarkFollows="1" w:id="2"/>
        <w:t>**</w:t>
      </w:r>
    </w:p>
    <w:p w:rsidR="00216A0C" w:rsidRPr="00233F3F" w:rsidRDefault="00216A0C" w:rsidP="00216A0C">
      <w:pPr>
        <w:pStyle w:val="Recdate"/>
        <w:rPr>
          <w:lang w:val="en-US" w:eastAsia="ja-JP"/>
        </w:rPr>
      </w:pPr>
    </w:p>
    <w:p w:rsidR="00216A0C" w:rsidRPr="00233F3F" w:rsidRDefault="00216A0C" w:rsidP="00216A0C">
      <w:pPr>
        <w:pStyle w:val="Recdate"/>
        <w:rPr>
          <w:lang w:val="en-US" w:eastAsia="ja-JP"/>
        </w:rPr>
      </w:pPr>
      <w:r w:rsidRPr="00233F3F">
        <w:rPr>
          <w:lang w:val="en-US" w:eastAsia="ja-JP"/>
        </w:rPr>
        <w:t>(2009</w:t>
      </w:r>
      <w:r w:rsidR="00296703">
        <w:rPr>
          <w:lang w:val="en-US" w:eastAsia="ja-JP"/>
        </w:rPr>
        <w:t>-2010</w:t>
      </w:r>
      <w:r w:rsidRPr="00233F3F">
        <w:rPr>
          <w:lang w:val="en-US" w:eastAsia="ja-JP"/>
        </w:rPr>
        <w:t>)</w:t>
      </w:r>
    </w:p>
    <w:p w:rsidR="00216A0C" w:rsidRDefault="00216A0C" w:rsidP="00216A0C">
      <w:pPr>
        <w:rPr>
          <w:lang w:val="en-US"/>
        </w:rPr>
      </w:pPr>
    </w:p>
    <w:p w:rsidR="00216A0C" w:rsidRDefault="00216A0C" w:rsidP="00216A0C">
      <w:pPr>
        <w:jc w:val="center"/>
        <w:rPr>
          <w:lang w:val="en-US"/>
        </w:rPr>
      </w:pPr>
      <w:r>
        <w:rPr>
          <w:lang w:val="en-US"/>
        </w:rPr>
        <w:t>TABLE OF CONTENTS</w:t>
      </w:r>
    </w:p>
    <w:p w:rsidR="00216A0C" w:rsidRDefault="00216A0C" w:rsidP="00216A0C">
      <w:pPr>
        <w:pStyle w:val="toc0"/>
        <w:jc w:val="right"/>
        <w:rPr>
          <w:lang w:val="en-US"/>
        </w:rPr>
      </w:pPr>
      <w:r>
        <w:rPr>
          <w:lang w:val="en-US"/>
        </w:rPr>
        <w:t>Page</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Introduction</w:t>
      </w:r>
      <w:r w:rsidRPr="00C443A7">
        <w:rPr>
          <w:noProof/>
          <w:webHidden/>
        </w:rPr>
        <w:tab/>
      </w:r>
      <w:r>
        <w:rPr>
          <w:noProof/>
          <w:webHidden/>
        </w:rPr>
        <w:tab/>
      </w:r>
      <w:r w:rsidRPr="00C443A7">
        <w:rPr>
          <w:noProof/>
          <w:webHidden/>
        </w:rPr>
        <w:t>6</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Definition of short-range radio devices</w:t>
      </w:r>
      <w:r w:rsidRPr="00C443A7">
        <w:rPr>
          <w:noProof/>
          <w:webHidden/>
        </w:rPr>
        <w:tab/>
      </w:r>
      <w:r>
        <w:rPr>
          <w:noProof/>
          <w:webHidden/>
        </w:rPr>
        <w:tab/>
      </w:r>
      <w:r w:rsidRPr="00C443A7">
        <w:rPr>
          <w:noProof/>
          <w:webHidden/>
        </w:rPr>
        <w:t>6</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Applications</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Telecommand</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Telemetry</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Voice and video</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Equipment for detecting avalanche victims</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Broadband radio local area networks</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Railway applications</w:t>
      </w:r>
      <w:r w:rsidRPr="00C443A7">
        <w:rPr>
          <w:noProof/>
          <w:webHidden/>
        </w:rPr>
        <w:tab/>
      </w:r>
      <w:r>
        <w:rPr>
          <w:noProof/>
          <w:webHidden/>
        </w:rPr>
        <w:tab/>
      </w:r>
      <w:r w:rsidRPr="00C443A7">
        <w:rPr>
          <w:noProof/>
          <w:webHidden/>
        </w:rPr>
        <w:t>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Road transport and traffic telematics</w:t>
      </w:r>
      <w:r w:rsidRPr="00C443A7">
        <w:rPr>
          <w:noProof/>
          <w:webHidden/>
        </w:rPr>
        <w:tab/>
      </w:r>
      <w:r>
        <w:rPr>
          <w:noProof/>
          <w:webHidden/>
        </w:rPr>
        <w:tab/>
      </w:r>
      <w:r w:rsidRPr="00C443A7">
        <w:rPr>
          <w:noProof/>
          <w:webHidden/>
        </w:rPr>
        <w:t>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3.8</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Equipment for detecting movement and equipment for alert</w:t>
      </w:r>
      <w:r w:rsidRPr="00C443A7">
        <w:rPr>
          <w:noProof/>
          <w:webHidden/>
        </w:rPr>
        <w:tab/>
      </w:r>
      <w:r>
        <w:rPr>
          <w:noProof/>
          <w:webHidden/>
        </w:rPr>
        <w:tab/>
      </w:r>
      <w:r w:rsidRPr="00C443A7">
        <w:rPr>
          <w:noProof/>
          <w:webHidden/>
        </w:rPr>
        <w:t>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3.9</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Alarms</w:t>
      </w:r>
      <w:r w:rsidRPr="00C443A7">
        <w:rPr>
          <w:noProof/>
          <w:webHidden/>
        </w:rPr>
        <w:tab/>
      </w:r>
      <w:r>
        <w:rPr>
          <w:noProof/>
          <w:webHidden/>
        </w:rPr>
        <w:tab/>
      </w:r>
      <w:r w:rsidRPr="00C443A7">
        <w:rPr>
          <w:noProof/>
          <w:webHidden/>
        </w:rPr>
        <w:t>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3.10</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Model control</w:t>
      </w:r>
      <w:r w:rsidRPr="00C443A7">
        <w:rPr>
          <w:noProof/>
          <w:webHidden/>
        </w:rPr>
        <w:tab/>
      </w:r>
      <w:r>
        <w:rPr>
          <w:noProof/>
          <w:webHidden/>
        </w:rPr>
        <w:tab/>
      </w:r>
      <w:r w:rsidRPr="00C443A7">
        <w:rPr>
          <w:noProof/>
          <w:webHidden/>
        </w:rPr>
        <w:t>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Inductive applications</w:t>
      </w:r>
      <w:r w:rsidRPr="00C443A7">
        <w:rPr>
          <w:noProof/>
          <w:webHidden/>
        </w:rPr>
        <w:tab/>
      </w:r>
      <w:r>
        <w:rPr>
          <w:noProof/>
          <w:webHidden/>
        </w:rPr>
        <w:tab/>
      </w:r>
      <w:r w:rsidRPr="00C443A7">
        <w:rPr>
          <w:noProof/>
          <w:webHidden/>
        </w:rPr>
        <w:t>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Radio microphones</w:t>
      </w:r>
      <w:r w:rsidRPr="00C443A7">
        <w:rPr>
          <w:noProof/>
          <w:webHidden/>
        </w:rPr>
        <w:tab/>
      </w:r>
      <w:r>
        <w:rPr>
          <w:noProof/>
          <w:webHidden/>
        </w:rPr>
        <w:tab/>
      </w:r>
      <w:r w:rsidRPr="00C443A7">
        <w:rPr>
          <w:noProof/>
          <w:webHidden/>
        </w:rPr>
        <w:t>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RF identification systems</w:t>
      </w:r>
      <w:r w:rsidRPr="00C443A7">
        <w:rPr>
          <w:noProof/>
          <w:webHidden/>
        </w:rPr>
        <w:tab/>
      </w:r>
      <w:r>
        <w:rPr>
          <w:noProof/>
          <w:webHidden/>
        </w:rPr>
        <w:tab/>
      </w:r>
      <w:r w:rsidRPr="00C443A7">
        <w:rPr>
          <w:noProof/>
          <w:webHidden/>
        </w:rPr>
        <w:t>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Ultra low power active medical implant</w:t>
      </w:r>
      <w:r w:rsidRPr="00C443A7">
        <w:rPr>
          <w:noProof/>
          <w:webHidden/>
        </w:rPr>
        <w:tab/>
      </w:r>
      <w:r>
        <w:rPr>
          <w:noProof/>
          <w:webHidden/>
        </w:rPr>
        <w:tab/>
      </w:r>
      <w:r w:rsidRPr="00C443A7">
        <w:rPr>
          <w:noProof/>
          <w:webHidden/>
        </w:rPr>
        <w:t>10</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Wireless audio applications</w:t>
      </w:r>
      <w:r w:rsidRPr="00C443A7">
        <w:rPr>
          <w:noProof/>
          <w:webHidden/>
        </w:rPr>
        <w:tab/>
      </w:r>
      <w:r>
        <w:rPr>
          <w:noProof/>
          <w:webHidden/>
        </w:rPr>
        <w:tab/>
      </w:r>
      <w:r w:rsidRPr="00C443A7">
        <w:rPr>
          <w:noProof/>
          <w:webHidden/>
        </w:rPr>
        <w:t>10</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RF (radar) level gauges</w:t>
      </w:r>
      <w:r w:rsidRPr="00C443A7">
        <w:rPr>
          <w:noProof/>
          <w:webHidden/>
        </w:rPr>
        <w:tab/>
      </w:r>
      <w:r>
        <w:rPr>
          <w:noProof/>
          <w:webHidden/>
        </w:rPr>
        <w:tab/>
      </w:r>
      <w:r w:rsidRPr="00C443A7">
        <w:rPr>
          <w:noProof/>
          <w:webHidden/>
        </w:rPr>
        <w:t>10</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Technical standards/regulations</w:t>
      </w:r>
      <w:r w:rsidRPr="00C443A7">
        <w:rPr>
          <w:noProof/>
          <w:webHidden/>
        </w:rPr>
        <w:tab/>
      </w:r>
      <w:r>
        <w:rPr>
          <w:noProof/>
          <w:webHidden/>
        </w:rPr>
        <w:tab/>
      </w:r>
      <w:r w:rsidRPr="00C443A7">
        <w:rPr>
          <w:noProof/>
          <w:webHidden/>
        </w:rPr>
        <w:t>11</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Common frequency ranges</w:t>
      </w:r>
      <w:r w:rsidRPr="00C443A7">
        <w:rPr>
          <w:noProof/>
          <w:webHidden/>
        </w:rPr>
        <w:tab/>
      </w:r>
      <w:r>
        <w:rPr>
          <w:noProof/>
          <w:webHidden/>
        </w:rPr>
        <w:tab/>
      </w:r>
      <w:r w:rsidRPr="00C443A7">
        <w:rPr>
          <w:noProof/>
          <w:webHidden/>
        </w:rPr>
        <w:t>11</w:t>
      </w:r>
    </w:p>
    <w:p w:rsidR="005E35FC" w:rsidRDefault="005E35FC" w:rsidP="00CB0817">
      <w:pPr>
        <w:pStyle w:val="toc0"/>
        <w:jc w:val="right"/>
        <w:rPr>
          <w:lang w:val="en-US"/>
        </w:rPr>
      </w:pPr>
      <w:r>
        <w:rPr>
          <w:lang w:val="en-US"/>
        </w:rPr>
        <w:lastRenderedPageBreak/>
        <w:t>Page</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Radiated power or magnetic or electric field strength</w:t>
      </w:r>
      <w:r w:rsidRPr="00C443A7">
        <w:rPr>
          <w:noProof/>
          <w:webHidden/>
        </w:rPr>
        <w:tab/>
      </w:r>
      <w:r>
        <w:rPr>
          <w:noProof/>
          <w:webHidden/>
        </w:rPr>
        <w:tab/>
      </w:r>
      <w:r w:rsidRPr="00C443A7">
        <w:rPr>
          <w:noProof/>
          <w:webHidden/>
        </w:rPr>
        <w:t>12</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6.1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European Conference of Postal and Telecommunications Administrations member countries</w:t>
      </w:r>
      <w:r w:rsidRPr="00C443A7">
        <w:rPr>
          <w:noProof/>
          <w:webHidden/>
        </w:rPr>
        <w:tab/>
      </w:r>
      <w:r>
        <w:rPr>
          <w:noProof/>
          <w:webHidden/>
        </w:rPr>
        <w:tab/>
      </w:r>
      <w:r w:rsidRPr="00C443A7">
        <w:rPr>
          <w:noProof/>
          <w:webHidden/>
        </w:rPr>
        <w:t>13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6.2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United States of America Federal Communications Commission (FCC), Brazil and Canadian general limits</w:t>
      </w:r>
      <w:r w:rsidRPr="00C443A7">
        <w:rPr>
          <w:noProof/>
          <w:webHidden/>
        </w:rPr>
        <w:tab/>
      </w:r>
      <w:r>
        <w:rPr>
          <w:noProof/>
          <w:webHidden/>
        </w:rPr>
        <w:tab/>
      </w:r>
      <w:r w:rsidRPr="00C443A7">
        <w:rPr>
          <w:noProof/>
          <w:webHidden/>
        </w:rPr>
        <w:t>16</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6.3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Japan</w:t>
      </w:r>
      <w:r w:rsidRPr="00C443A7">
        <w:rPr>
          <w:noProof/>
          <w:webHidden/>
        </w:rPr>
        <w:tab/>
      </w:r>
      <w:r>
        <w:rPr>
          <w:noProof/>
          <w:webHidden/>
        </w:rPr>
        <w:tab/>
      </w:r>
      <w:r w:rsidRPr="00C443A7">
        <w:rPr>
          <w:noProof/>
          <w:webHidden/>
        </w:rPr>
        <w:t>17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lang w:eastAsia="de-DE"/>
        </w:rPr>
        <w:t>6.4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 xml:space="preserve">The Republic of </w:t>
      </w:r>
      <w:r w:rsidRPr="00C443A7">
        <w:rPr>
          <w:rStyle w:val="Hyperlink"/>
          <w:noProof/>
          <w:color w:val="auto"/>
          <w:u w:val="none"/>
          <w:lang w:eastAsia="de-DE"/>
        </w:rPr>
        <w:t>Korea</w:t>
      </w:r>
      <w:r w:rsidRPr="00C443A7">
        <w:rPr>
          <w:noProof/>
          <w:webHidden/>
        </w:rPr>
        <w:tab/>
      </w:r>
      <w:r>
        <w:rPr>
          <w:noProof/>
          <w:webHidden/>
        </w:rPr>
        <w:tab/>
      </w:r>
      <w:r w:rsidRPr="00C443A7">
        <w:rPr>
          <w:noProof/>
          <w:webHidden/>
        </w:rPr>
        <w:t>17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Antenna requirements</w:t>
      </w:r>
      <w:r w:rsidRPr="00C443A7">
        <w:rPr>
          <w:noProof/>
          <w:webHidden/>
        </w:rPr>
        <w:tab/>
      </w:r>
      <w:r>
        <w:rPr>
          <w:noProof/>
          <w:webHidden/>
        </w:rPr>
        <w:tab/>
      </w:r>
      <w:r w:rsidRPr="00C443A7">
        <w:rPr>
          <w:noProof/>
          <w:webHidden/>
        </w:rPr>
        <w:t>17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8</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Administrative requirements</w:t>
      </w:r>
      <w:r w:rsidRPr="00C443A7">
        <w:rPr>
          <w:noProof/>
          <w:webHidden/>
        </w:rPr>
        <w:tab/>
      </w:r>
      <w:r>
        <w:rPr>
          <w:noProof/>
          <w:webHidden/>
        </w:rPr>
        <w:tab/>
      </w:r>
      <w:r w:rsidRPr="00C443A7">
        <w:rPr>
          <w:noProof/>
          <w:webHidden/>
        </w:rPr>
        <w:t>18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8.1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Certification and verification</w:t>
      </w:r>
      <w:r w:rsidRPr="00C443A7">
        <w:rPr>
          <w:noProof/>
          <w:webHidden/>
        </w:rPr>
        <w:tab/>
      </w:r>
      <w:r>
        <w:rPr>
          <w:noProof/>
          <w:webHidden/>
        </w:rPr>
        <w:tab/>
      </w:r>
      <w:r w:rsidRPr="00C443A7">
        <w:rPr>
          <w:noProof/>
          <w:webHidden/>
        </w:rPr>
        <w:t>18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8.2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Licensing requirements</w:t>
      </w:r>
      <w:r w:rsidRPr="00C443A7">
        <w:rPr>
          <w:noProof/>
          <w:webHidden/>
        </w:rPr>
        <w:tab/>
      </w:r>
      <w:r>
        <w:rPr>
          <w:noProof/>
          <w:webHidden/>
        </w:rPr>
        <w:tab/>
      </w:r>
      <w:r w:rsidRPr="00C443A7">
        <w:rPr>
          <w:noProof/>
          <w:webHidden/>
        </w:rPr>
        <w:t>20</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8.3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Mutual agreements between countries/regions</w:t>
      </w:r>
      <w:r w:rsidRPr="00C443A7">
        <w:rPr>
          <w:noProof/>
          <w:webHidden/>
        </w:rPr>
        <w:tab/>
      </w:r>
      <w:r>
        <w:rPr>
          <w:noProof/>
          <w:webHidden/>
        </w:rPr>
        <w:tab/>
      </w:r>
      <w:r w:rsidRPr="00C443A7">
        <w:rPr>
          <w:noProof/>
          <w:webHidden/>
        </w:rPr>
        <w:t>20</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9</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Additional applications</w:t>
      </w:r>
      <w:r w:rsidRPr="00C443A7">
        <w:rPr>
          <w:noProof/>
          <w:webHidden/>
        </w:rPr>
        <w:tab/>
      </w:r>
      <w:r>
        <w:rPr>
          <w:noProof/>
          <w:webHidden/>
        </w:rPr>
        <w:tab/>
      </w:r>
      <w:r w:rsidRPr="00C443A7">
        <w:rPr>
          <w:noProof/>
          <w:webHidden/>
        </w:rPr>
        <w:t>21</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Annex </w:t>
      </w:r>
      <w:r w:rsidRPr="00C443A7">
        <w:rPr>
          <w:rStyle w:val="Hyperlink"/>
          <w:noProof/>
          <w:color w:val="auto"/>
          <w:u w:val="none"/>
          <w:lang w:eastAsia="ja-JP"/>
        </w:rPr>
        <w:t>1</w:t>
      </w:r>
      <w:r w:rsidRPr="00C443A7">
        <w:rPr>
          <w:rStyle w:val="Hyperlink"/>
          <w:noProof/>
          <w:color w:val="auto"/>
          <w:u w:val="none"/>
        </w:rPr>
        <w:t xml:space="preserve"> </w:t>
      </w:r>
      <w:r>
        <w:rPr>
          <w:rStyle w:val="Hyperlink"/>
          <w:noProof/>
          <w:color w:val="auto"/>
          <w:u w:val="none"/>
        </w:rPr>
        <w:t>–</w:t>
      </w:r>
      <w:r w:rsidRPr="00C443A7">
        <w:rPr>
          <w:rStyle w:val="Hyperlink"/>
          <w:noProof/>
          <w:color w:val="auto"/>
          <w:u w:val="none"/>
        </w:rPr>
        <w:t xml:space="preserve"> Additional applications</w:t>
      </w:r>
      <w:r w:rsidRPr="00C443A7">
        <w:rPr>
          <w:noProof/>
          <w:webHidden/>
        </w:rPr>
        <w:tab/>
      </w:r>
      <w:r>
        <w:rPr>
          <w:noProof/>
          <w:webHidden/>
        </w:rPr>
        <w:tab/>
      </w:r>
      <w:r w:rsidRPr="00C443A7">
        <w:rPr>
          <w:noProof/>
          <w:webHidden/>
        </w:rPr>
        <w:t>22</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SRDs operating in the 57-64 GHz band</w:t>
      </w:r>
      <w:r w:rsidRPr="00C443A7">
        <w:rPr>
          <w:noProof/>
          <w:webHidden/>
        </w:rPr>
        <w:tab/>
      </w:r>
      <w:r>
        <w:rPr>
          <w:noProof/>
          <w:webHidden/>
        </w:rPr>
        <w:tab/>
      </w:r>
      <w:r w:rsidRPr="00C443A7">
        <w:rPr>
          <w:noProof/>
          <w:webHidden/>
        </w:rPr>
        <w:t>22</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RF level gauges</w:t>
      </w:r>
      <w:r w:rsidRPr="00C443A7">
        <w:rPr>
          <w:noProof/>
          <w:webHidden/>
        </w:rPr>
        <w:tab/>
      </w:r>
      <w:r>
        <w:rPr>
          <w:noProof/>
          <w:webHidden/>
        </w:rPr>
        <w:tab/>
      </w:r>
      <w:r w:rsidRPr="00C443A7">
        <w:rPr>
          <w:noProof/>
          <w:webHidden/>
        </w:rPr>
        <w:t>23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Pulsed systems</w:t>
      </w:r>
      <w:r w:rsidRPr="00C443A7">
        <w:rPr>
          <w:noProof/>
          <w:webHidden/>
        </w:rPr>
        <w:tab/>
      </w:r>
      <w:r>
        <w:rPr>
          <w:noProof/>
          <w:webHidden/>
        </w:rPr>
        <w:tab/>
      </w:r>
      <w:r w:rsidRPr="00C443A7">
        <w:rPr>
          <w:noProof/>
          <w:webHidden/>
        </w:rPr>
        <w:t>23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FMCW systems</w:t>
      </w:r>
      <w:r w:rsidRPr="00C443A7">
        <w:rPr>
          <w:noProof/>
          <w:webHidden/>
        </w:rPr>
        <w:tab/>
      </w:r>
      <w:r>
        <w:rPr>
          <w:noProof/>
          <w:webHidden/>
        </w:rPr>
        <w:tab/>
      </w:r>
      <w:r w:rsidRPr="00C443A7">
        <w:rPr>
          <w:noProof/>
          <w:webHidden/>
        </w:rPr>
        <w:t>23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 xml:space="preserve">RF level gauge operating parameters and spectrum </w:t>
      </w:r>
      <w:r w:rsidRPr="00C443A7">
        <w:rPr>
          <w:rStyle w:val="Hyperlink"/>
          <w:noProof/>
          <w:color w:val="auto"/>
          <w:u w:val="none"/>
          <w:lang w:eastAsia="ja-JP"/>
        </w:rPr>
        <w:t>use</w:t>
      </w:r>
      <w:r w:rsidRPr="00C443A7">
        <w:rPr>
          <w:noProof/>
          <w:webHidden/>
        </w:rPr>
        <w:tab/>
      </w:r>
      <w:r>
        <w:rPr>
          <w:noProof/>
          <w:webHidden/>
        </w:rPr>
        <w:tab/>
      </w:r>
      <w:r w:rsidRPr="00C443A7">
        <w:rPr>
          <w:noProof/>
          <w:webHidden/>
        </w:rPr>
        <w:t>24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Annex 2</w:t>
      </w:r>
      <w:r w:rsidRPr="00C443A7">
        <w:rPr>
          <w:noProof/>
          <w:webHidden/>
        </w:rPr>
        <w:tab/>
      </w:r>
      <w:r>
        <w:rPr>
          <w:noProof/>
          <w:webHidden/>
        </w:rPr>
        <w:tab/>
      </w:r>
      <w:r w:rsidRPr="00C443A7">
        <w:rPr>
          <w:noProof/>
          <w:webHidden/>
        </w:rPr>
        <w:t>24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Appendix 1 to Annex 2</w:t>
      </w:r>
      <w:r w:rsidRPr="00C443A7">
        <w:rPr>
          <w:rStyle w:val="Hyperlink"/>
          <w:noProof/>
          <w:color w:val="auto"/>
          <w:u w:val="none"/>
          <w:lang w:eastAsia="ja-JP"/>
        </w:rPr>
        <w:t xml:space="preserve">  </w:t>
      </w:r>
      <w:r w:rsidRPr="00C443A7">
        <w:rPr>
          <w:rStyle w:val="Hyperlink"/>
          <w:bCs/>
          <w:noProof/>
          <w:color w:val="auto"/>
          <w:u w:val="none"/>
        </w:rPr>
        <w:t>(Region 1; CEPT Countries)</w:t>
      </w:r>
      <w:r w:rsidRPr="00C443A7">
        <w:rPr>
          <w:rStyle w:val="Hyperlink"/>
          <w:noProof/>
          <w:color w:val="auto"/>
          <w:u w:val="none"/>
        </w:rPr>
        <w:t xml:space="preserve"> </w:t>
      </w:r>
      <w:r>
        <w:rPr>
          <w:rStyle w:val="Hyperlink"/>
          <w:noProof/>
          <w:color w:val="auto"/>
          <w:u w:val="none"/>
        </w:rPr>
        <w:t>–</w:t>
      </w:r>
      <w:r w:rsidRPr="00C443A7">
        <w:rPr>
          <w:rStyle w:val="Hyperlink"/>
          <w:noProof/>
          <w:color w:val="auto"/>
          <w:u w:val="none"/>
        </w:rPr>
        <w:t xml:space="preserve"> Technical and operating parameters and spectrum </w:t>
      </w:r>
      <w:r w:rsidRPr="00C443A7">
        <w:rPr>
          <w:rStyle w:val="Hyperlink"/>
          <w:noProof/>
          <w:color w:val="auto"/>
          <w:u w:val="none"/>
          <w:lang w:eastAsia="ja-JP"/>
        </w:rPr>
        <w:t>use</w:t>
      </w:r>
      <w:r w:rsidRPr="00C443A7">
        <w:rPr>
          <w:rStyle w:val="Hyperlink"/>
          <w:noProof/>
          <w:color w:val="auto"/>
          <w:u w:val="none"/>
        </w:rPr>
        <w:t xml:space="preserve"> for SRDs</w:t>
      </w:r>
      <w:r w:rsidRPr="00C443A7">
        <w:rPr>
          <w:noProof/>
          <w:webHidden/>
        </w:rPr>
        <w:tab/>
      </w:r>
      <w:r>
        <w:rPr>
          <w:noProof/>
          <w:webHidden/>
        </w:rPr>
        <w:tab/>
      </w:r>
      <w:r w:rsidRPr="00C443A7">
        <w:rPr>
          <w:noProof/>
          <w:webHidden/>
        </w:rPr>
        <w:t>24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Recommendation CEPT/ERC/REC 70-03</w:t>
      </w:r>
      <w:r w:rsidRPr="00C443A7">
        <w:rPr>
          <w:noProof/>
          <w:webHidden/>
        </w:rPr>
        <w:tab/>
      </w:r>
      <w:r>
        <w:rPr>
          <w:noProof/>
          <w:webHidden/>
        </w:rPr>
        <w:tab/>
      </w:r>
      <w:r w:rsidRPr="00C443A7">
        <w:rPr>
          <w:noProof/>
          <w:webHidden/>
        </w:rPr>
        <w:t>24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Applications and frequency bands</w:t>
      </w:r>
      <w:r w:rsidRPr="00C443A7">
        <w:rPr>
          <w:noProof/>
          <w:webHidden/>
        </w:rPr>
        <w:tab/>
      </w:r>
      <w:r>
        <w:rPr>
          <w:noProof/>
          <w:webHidden/>
        </w:rPr>
        <w:tab/>
      </w:r>
      <w:r w:rsidRPr="00C443A7">
        <w:rPr>
          <w:noProof/>
          <w:webHidden/>
        </w:rPr>
        <w:t>25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Technical requirements</w:t>
      </w:r>
      <w:r w:rsidRPr="00C443A7">
        <w:rPr>
          <w:noProof/>
          <w:webHidden/>
        </w:rPr>
        <w:tab/>
      </w:r>
      <w:r>
        <w:rPr>
          <w:noProof/>
          <w:webHidden/>
        </w:rPr>
        <w:tab/>
      </w:r>
      <w:r w:rsidRPr="00C443A7">
        <w:rPr>
          <w:noProof/>
          <w:webHidden/>
        </w:rPr>
        <w:t>30</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ETSI standards</w:t>
      </w:r>
      <w:r w:rsidRPr="00C443A7">
        <w:rPr>
          <w:noProof/>
          <w:webHidden/>
        </w:rPr>
        <w:tab/>
      </w:r>
      <w:r>
        <w:rPr>
          <w:noProof/>
          <w:webHidden/>
        </w:rPr>
        <w:tab/>
      </w:r>
      <w:r w:rsidRPr="00C443A7">
        <w:rPr>
          <w:noProof/>
          <w:webHidden/>
        </w:rPr>
        <w:t>30</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EMC and safety</w:t>
      </w:r>
      <w:r w:rsidRPr="00C443A7">
        <w:rPr>
          <w:noProof/>
          <w:webHidden/>
        </w:rPr>
        <w:tab/>
      </w:r>
      <w:r>
        <w:rPr>
          <w:noProof/>
          <w:webHidden/>
        </w:rPr>
        <w:tab/>
      </w:r>
      <w:r w:rsidRPr="00C443A7">
        <w:rPr>
          <w:noProof/>
          <w:webHidden/>
        </w:rPr>
        <w:t>31</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3.3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National type approval specifications</w:t>
      </w:r>
      <w:r w:rsidRPr="00C443A7">
        <w:rPr>
          <w:noProof/>
          <w:webHidden/>
        </w:rPr>
        <w:tab/>
      </w:r>
      <w:r>
        <w:rPr>
          <w:noProof/>
          <w:webHidden/>
        </w:rPr>
        <w:tab/>
      </w:r>
      <w:r w:rsidRPr="00C443A7">
        <w:rPr>
          <w:noProof/>
          <w:webHidden/>
        </w:rPr>
        <w:t>31</w:t>
      </w:r>
    </w:p>
    <w:p w:rsidR="005E35FC" w:rsidRDefault="005E35FC" w:rsidP="00CB0817">
      <w:pPr>
        <w:pStyle w:val="toc0"/>
        <w:keepNext/>
        <w:jc w:val="right"/>
        <w:rPr>
          <w:lang w:val="en-US"/>
        </w:rPr>
      </w:pPr>
      <w:r>
        <w:rPr>
          <w:lang w:val="en-US"/>
        </w:rPr>
        <w:lastRenderedPageBreak/>
        <w:t>Page</w:t>
      </w:r>
    </w:p>
    <w:p w:rsidR="00C443A7" w:rsidRPr="00C443A7" w:rsidRDefault="00C443A7" w:rsidP="00CB0817">
      <w:pPr>
        <w:pStyle w:val="TOC1"/>
        <w:keepNext/>
        <w:rPr>
          <w:rFonts w:asciiTheme="minorHAnsi" w:eastAsiaTheme="minorEastAsia" w:hAnsiTheme="minorHAnsi" w:cstheme="minorBidi"/>
          <w:noProof/>
          <w:sz w:val="22"/>
          <w:szCs w:val="22"/>
          <w:lang w:eastAsia="zh-CN"/>
        </w:rPr>
      </w:pPr>
      <w:r w:rsidRPr="00C443A7">
        <w:rPr>
          <w:rStyle w:val="Hyperlink"/>
          <w:noProof/>
          <w:color w:val="auto"/>
          <w:u w:val="none"/>
        </w:rPr>
        <w:t>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Additional spectrum use</w:t>
      </w:r>
      <w:r w:rsidRPr="00C443A7">
        <w:rPr>
          <w:noProof/>
          <w:webHidden/>
        </w:rPr>
        <w:tab/>
      </w:r>
      <w:r>
        <w:rPr>
          <w:noProof/>
          <w:webHidden/>
        </w:rPr>
        <w:tab/>
      </w:r>
      <w:r w:rsidRPr="00C443A7">
        <w:rPr>
          <w:noProof/>
          <w:webHidden/>
        </w:rPr>
        <w:t>31</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4.1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Radiated power or magnetic field strength</w:t>
      </w:r>
      <w:r w:rsidRPr="00C443A7">
        <w:rPr>
          <w:noProof/>
          <w:webHidden/>
        </w:rPr>
        <w:tab/>
      </w:r>
      <w:r>
        <w:rPr>
          <w:noProof/>
          <w:webHidden/>
        </w:rPr>
        <w:tab/>
      </w:r>
      <w:r w:rsidRPr="00C443A7">
        <w:rPr>
          <w:noProof/>
          <w:webHidden/>
        </w:rPr>
        <w:t>31</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4.2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Transmitter antenna source</w:t>
      </w:r>
      <w:r w:rsidRPr="00C443A7">
        <w:rPr>
          <w:noProof/>
          <w:webHidden/>
        </w:rPr>
        <w:tab/>
      </w:r>
      <w:r>
        <w:rPr>
          <w:noProof/>
          <w:webHidden/>
        </w:rPr>
        <w:tab/>
      </w:r>
      <w:r w:rsidRPr="00C443A7">
        <w:rPr>
          <w:noProof/>
          <w:webHidden/>
        </w:rPr>
        <w:t>32</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4.3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Channel spacing</w:t>
      </w:r>
      <w:r w:rsidRPr="00C443A7">
        <w:rPr>
          <w:noProof/>
          <w:webHidden/>
        </w:rPr>
        <w:tab/>
      </w:r>
      <w:r>
        <w:rPr>
          <w:noProof/>
          <w:webHidden/>
        </w:rPr>
        <w:tab/>
      </w:r>
      <w:r w:rsidRPr="00C443A7">
        <w:rPr>
          <w:noProof/>
          <w:webHidden/>
        </w:rPr>
        <w:t>32</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4.4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Duty cycle categories</w:t>
      </w:r>
      <w:r w:rsidRPr="00C443A7">
        <w:rPr>
          <w:noProof/>
          <w:webHidden/>
        </w:rPr>
        <w:tab/>
      </w:r>
      <w:r>
        <w:rPr>
          <w:noProof/>
          <w:webHidden/>
        </w:rPr>
        <w:tab/>
      </w:r>
      <w:r w:rsidRPr="00C443A7">
        <w:rPr>
          <w:noProof/>
          <w:webHidden/>
        </w:rPr>
        <w:t>32</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Administrative requirements</w:t>
      </w:r>
      <w:r w:rsidRPr="00C443A7">
        <w:rPr>
          <w:noProof/>
          <w:webHidden/>
        </w:rPr>
        <w:tab/>
      </w:r>
      <w:r>
        <w:rPr>
          <w:noProof/>
          <w:webHidden/>
        </w:rPr>
        <w:tab/>
      </w:r>
      <w:r w:rsidRPr="00C443A7">
        <w:rPr>
          <w:noProof/>
          <w:webHidden/>
        </w:rPr>
        <w:t>33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5.1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Licensing requirements</w:t>
      </w:r>
      <w:r w:rsidRPr="00C443A7">
        <w:rPr>
          <w:noProof/>
          <w:webHidden/>
        </w:rPr>
        <w:tab/>
      </w:r>
      <w:r>
        <w:rPr>
          <w:noProof/>
          <w:webHidden/>
        </w:rPr>
        <w:tab/>
      </w:r>
      <w:r w:rsidRPr="00C443A7">
        <w:rPr>
          <w:noProof/>
          <w:webHidden/>
        </w:rPr>
        <w:t>33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5.2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Conformity assessment, marking requirements and free circulation</w:t>
      </w:r>
      <w:r w:rsidRPr="00C443A7">
        <w:rPr>
          <w:noProof/>
          <w:webHidden/>
        </w:rPr>
        <w:tab/>
      </w:r>
      <w:r>
        <w:rPr>
          <w:noProof/>
          <w:webHidden/>
        </w:rPr>
        <w:tab/>
      </w:r>
      <w:r w:rsidRPr="00C443A7">
        <w:rPr>
          <w:noProof/>
          <w:webHidden/>
        </w:rPr>
        <w:t>33</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Operating parameters</w:t>
      </w:r>
      <w:r w:rsidRPr="00C443A7">
        <w:rPr>
          <w:noProof/>
          <w:webHidden/>
        </w:rPr>
        <w:tab/>
      </w:r>
      <w:r>
        <w:rPr>
          <w:noProof/>
          <w:webHidden/>
        </w:rPr>
        <w:tab/>
      </w:r>
      <w:r w:rsidRPr="00C443A7">
        <w:rPr>
          <w:noProof/>
          <w:webHidden/>
        </w:rPr>
        <w:t>34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The R&amp;TTE Directive</w:t>
      </w:r>
      <w:r w:rsidRPr="00C443A7">
        <w:rPr>
          <w:noProof/>
          <w:webHidden/>
        </w:rPr>
        <w:tab/>
      </w:r>
      <w:r>
        <w:rPr>
          <w:noProof/>
          <w:webHidden/>
        </w:rPr>
        <w:tab/>
      </w:r>
      <w:r w:rsidRPr="00C443A7">
        <w:rPr>
          <w:noProof/>
          <w:webHidden/>
        </w:rPr>
        <w:t>34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8</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Update of Recommendation CEPT/ERC/REC 70-03</w:t>
      </w:r>
      <w:r w:rsidRPr="00C443A7">
        <w:rPr>
          <w:noProof/>
          <w:webHidden/>
        </w:rPr>
        <w:tab/>
      </w:r>
      <w:r>
        <w:rPr>
          <w:noProof/>
          <w:webHidden/>
        </w:rPr>
        <w:tab/>
      </w:r>
      <w:r w:rsidRPr="00C443A7">
        <w:rPr>
          <w:noProof/>
          <w:webHidden/>
        </w:rPr>
        <w:t>34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2 to Annex 2  </w:t>
      </w:r>
      <w:r w:rsidRPr="00C443A7">
        <w:rPr>
          <w:rStyle w:val="Hyperlink"/>
          <w:bCs/>
          <w:noProof/>
          <w:color w:val="auto"/>
          <w:u w:val="none"/>
        </w:rPr>
        <w:t>(United States of America)</w:t>
      </w:r>
      <w:r w:rsidRPr="00C443A7">
        <w:rPr>
          <w:rStyle w:val="Hyperlink"/>
          <w:noProof/>
          <w:color w:val="auto"/>
          <w:u w:val="none"/>
        </w:rPr>
        <w:t xml:space="preserve"> </w:t>
      </w:r>
      <w:r>
        <w:rPr>
          <w:rStyle w:val="Hyperlink"/>
          <w:noProof/>
          <w:color w:val="auto"/>
          <w:u w:val="none"/>
        </w:rPr>
        <w:t>–</w:t>
      </w:r>
      <w:r w:rsidRPr="00C443A7">
        <w:rPr>
          <w:rStyle w:val="Hyperlink"/>
          <w:noProof/>
          <w:color w:val="auto"/>
          <w:u w:val="none"/>
        </w:rPr>
        <w:t xml:space="preserve"> Understanding the FCC rules for legal low-power, non</w:t>
      </w:r>
      <w:r w:rsidRPr="00C443A7">
        <w:rPr>
          <w:rStyle w:val="Hyperlink"/>
          <w:noProof/>
          <w:color w:val="auto"/>
          <w:u w:val="none"/>
        </w:rPr>
        <w:noBreakHyphen/>
        <w:t>licensed transmitters</w:t>
      </w:r>
      <w:r w:rsidRPr="00C443A7">
        <w:rPr>
          <w:noProof/>
          <w:webHidden/>
        </w:rPr>
        <w:tab/>
      </w:r>
      <w:r>
        <w:rPr>
          <w:noProof/>
          <w:webHidden/>
        </w:rPr>
        <w:tab/>
      </w:r>
      <w:r w:rsidRPr="00C443A7">
        <w:rPr>
          <w:noProof/>
          <w:webHidden/>
        </w:rPr>
        <w:t>35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Introduction</w:t>
      </w:r>
      <w:r w:rsidRPr="00C443A7">
        <w:rPr>
          <w:noProof/>
          <w:webHidden/>
        </w:rPr>
        <w:tab/>
      </w:r>
      <w:r>
        <w:rPr>
          <w:noProof/>
          <w:webHidden/>
        </w:rPr>
        <w:tab/>
      </w:r>
      <w:r w:rsidRPr="00C443A7">
        <w:rPr>
          <w:noProof/>
          <w:webHidden/>
        </w:rPr>
        <w:t>35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Low-power, non-licensed transmitters − general approach</w:t>
      </w:r>
      <w:r w:rsidRPr="00C443A7">
        <w:rPr>
          <w:noProof/>
          <w:webHidden/>
        </w:rPr>
        <w:tab/>
      </w:r>
      <w:r>
        <w:rPr>
          <w:noProof/>
          <w:webHidden/>
        </w:rPr>
        <w:tab/>
      </w:r>
      <w:r w:rsidRPr="00C443A7">
        <w:rPr>
          <w:noProof/>
          <w:webHidden/>
        </w:rPr>
        <w:t>35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Definition list</w:t>
      </w:r>
      <w:r w:rsidRPr="00C443A7">
        <w:rPr>
          <w:noProof/>
          <w:webHidden/>
        </w:rPr>
        <w:tab/>
      </w:r>
      <w:r>
        <w:rPr>
          <w:noProof/>
          <w:webHidden/>
        </w:rPr>
        <w:tab/>
      </w:r>
      <w:r w:rsidRPr="00C443A7">
        <w:rPr>
          <w:noProof/>
          <w:webHidden/>
        </w:rPr>
        <w:t>36</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Technical standards</w:t>
      </w:r>
      <w:r w:rsidRPr="00C443A7">
        <w:rPr>
          <w:noProof/>
          <w:webHidden/>
        </w:rPr>
        <w:tab/>
      </w:r>
      <w:r>
        <w:rPr>
          <w:noProof/>
          <w:webHidden/>
        </w:rPr>
        <w:tab/>
      </w:r>
      <w:r w:rsidRPr="00C443A7">
        <w:rPr>
          <w:noProof/>
          <w:webHidden/>
        </w:rPr>
        <w:t>36</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4.1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Conducted emission limits</w:t>
      </w:r>
      <w:r w:rsidRPr="00C443A7">
        <w:rPr>
          <w:noProof/>
          <w:webHidden/>
        </w:rPr>
        <w:tab/>
      </w:r>
      <w:r>
        <w:rPr>
          <w:noProof/>
          <w:webHidden/>
        </w:rPr>
        <w:tab/>
      </w:r>
      <w:r w:rsidRPr="00C443A7">
        <w:rPr>
          <w:noProof/>
          <w:webHidden/>
        </w:rPr>
        <w:t>36</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4.2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Radiated emission limits</w:t>
      </w:r>
      <w:r w:rsidRPr="00C443A7">
        <w:rPr>
          <w:noProof/>
          <w:webHidden/>
        </w:rPr>
        <w:tab/>
      </w:r>
      <w:r>
        <w:rPr>
          <w:noProof/>
          <w:webHidden/>
        </w:rPr>
        <w:tab/>
      </w:r>
      <w:r w:rsidRPr="00C443A7">
        <w:rPr>
          <w:noProof/>
          <w:webHidden/>
        </w:rPr>
        <w:t>37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Antenna requirement</w:t>
      </w:r>
      <w:r w:rsidRPr="00C443A7">
        <w:rPr>
          <w:noProof/>
          <w:webHidden/>
        </w:rPr>
        <w:tab/>
      </w:r>
      <w:r>
        <w:rPr>
          <w:noProof/>
          <w:webHidden/>
        </w:rPr>
        <w:tab/>
      </w:r>
      <w:r w:rsidRPr="00C443A7">
        <w:rPr>
          <w:noProof/>
          <w:webHidden/>
        </w:rPr>
        <w:t>45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Restricted bands</w:t>
      </w:r>
      <w:r w:rsidRPr="00C443A7">
        <w:rPr>
          <w:noProof/>
          <w:webHidden/>
        </w:rPr>
        <w:tab/>
      </w:r>
      <w:r>
        <w:rPr>
          <w:noProof/>
          <w:webHidden/>
        </w:rPr>
        <w:tab/>
      </w:r>
      <w:r w:rsidRPr="00C443A7">
        <w:rPr>
          <w:noProof/>
          <w:webHidden/>
        </w:rPr>
        <w:t>45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Equipment authorization</w:t>
      </w:r>
      <w:r w:rsidRPr="00C443A7">
        <w:rPr>
          <w:noProof/>
          <w:webHidden/>
        </w:rPr>
        <w:tab/>
      </w:r>
      <w:r>
        <w:rPr>
          <w:noProof/>
          <w:webHidden/>
        </w:rPr>
        <w:tab/>
      </w:r>
      <w:r w:rsidRPr="00C443A7">
        <w:rPr>
          <w:noProof/>
          <w:webHidden/>
        </w:rPr>
        <w:t>46</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7.1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Certification</w:t>
      </w:r>
      <w:r w:rsidRPr="00C443A7">
        <w:rPr>
          <w:noProof/>
          <w:webHidden/>
        </w:rPr>
        <w:tab/>
      </w:r>
      <w:r>
        <w:rPr>
          <w:noProof/>
          <w:webHidden/>
        </w:rPr>
        <w:tab/>
      </w:r>
      <w:r w:rsidRPr="00C443A7">
        <w:rPr>
          <w:noProof/>
          <w:webHidden/>
        </w:rPr>
        <w:t>47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7.2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Verification</w:t>
      </w:r>
      <w:r w:rsidRPr="00C443A7">
        <w:rPr>
          <w:noProof/>
          <w:webHidden/>
        </w:rPr>
        <w:tab/>
      </w:r>
      <w:r>
        <w:rPr>
          <w:noProof/>
          <w:webHidden/>
        </w:rPr>
        <w:tab/>
      </w:r>
      <w:r w:rsidRPr="00C443A7">
        <w:rPr>
          <w:noProof/>
          <w:webHidden/>
        </w:rPr>
        <w:t>48</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8</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Special cases</w:t>
      </w:r>
      <w:r w:rsidRPr="00C443A7">
        <w:rPr>
          <w:noProof/>
          <w:webHidden/>
        </w:rPr>
        <w:tab/>
      </w:r>
      <w:r>
        <w:rPr>
          <w:noProof/>
          <w:webHidden/>
        </w:rPr>
        <w:tab/>
      </w:r>
      <w:r w:rsidRPr="00C443A7">
        <w:rPr>
          <w:noProof/>
          <w:webHidden/>
        </w:rPr>
        <w:t>48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8.1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Cordless telephones</w:t>
      </w:r>
      <w:r w:rsidRPr="00C443A7">
        <w:rPr>
          <w:noProof/>
          <w:webHidden/>
        </w:rPr>
        <w:tab/>
      </w:r>
      <w:r>
        <w:rPr>
          <w:noProof/>
          <w:webHidden/>
        </w:rPr>
        <w:tab/>
      </w:r>
      <w:r w:rsidRPr="00C443A7">
        <w:rPr>
          <w:noProof/>
          <w:webHidden/>
        </w:rPr>
        <w:t>48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8.2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Tunnel radio systems</w:t>
      </w:r>
      <w:r w:rsidRPr="00C443A7">
        <w:rPr>
          <w:noProof/>
          <w:webHidden/>
        </w:rPr>
        <w:tab/>
      </w:r>
      <w:r>
        <w:rPr>
          <w:noProof/>
          <w:webHidden/>
        </w:rPr>
        <w:tab/>
      </w:r>
      <w:r w:rsidRPr="00C443A7">
        <w:rPr>
          <w:noProof/>
          <w:webHidden/>
        </w:rPr>
        <w:t>48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8.3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Home-built transmitters that are not for sale</w:t>
      </w:r>
      <w:r w:rsidRPr="00C443A7">
        <w:rPr>
          <w:noProof/>
          <w:webHidden/>
        </w:rPr>
        <w:tab/>
      </w:r>
      <w:r>
        <w:rPr>
          <w:noProof/>
          <w:webHidden/>
        </w:rPr>
        <w:tab/>
      </w:r>
      <w:r w:rsidRPr="00C443A7">
        <w:rPr>
          <w:noProof/>
          <w:webHidden/>
        </w:rPr>
        <w:t>49</w:t>
      </w:r>
    </w:p>
    <w:p w:rsidR="005E35FC" w:rsidRDefault="005E35FC" w:rsidP="00CB0817">
      <w:pPr>
        <w:pStyle w:val="toc0"/>
        <w:keepNext/>
        <w:jc w:val="right"/>
        <w:rPr>
          <w:lang w:val="en-US"/>
        </w:rPr>
      </w:pPr>
      <w:r>
        <w:rPr>
          <w:lang w:val="en-US"/>
        </w:rPr>
        <w:lastRenderedPageBreak/>
        <w:t>Page</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9</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Commonly asked questions</w:t>
      </w:r>
      <w:r w:rsidRPr="00C443A7">
        <w:rPr>
          <w:noProof/>
          <w:webHidden/>
        </w:rPr>
        <w:tab/>
      </w:r>
      <w:r>
        <w:rPr>
          <w:noProof/>
          <w:webHidden/>
        </w:rPr>
        <w:tab/>
      </w:r>
      <w:r w:rsidRPr="00C443A7">
        <w:rPr>
          <w:noProof/>
          <w:webHidden/>
        </w:rPr>
        <w:t>49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9.1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What happens if one sells, imports or uses non-compliant low-power transmitters?</w:t>
      </w:r>
      <w:r w:rsidRPr="00C443A7">
        <w:rPr>
          <w:noProof/>
          <w:webHidden/>
        </w:rPr>
        <w:tab/>
      </w:r>
      <w:r>
        <w:rPr>
          <w:noProof/>
          <w:webHidden/>
        </w:rPr>
        <w:tab/>
      </w:r>
      <w:r w:rsidRPr="00C443A7">
        <w:rPr>
          <w:noProof/>
          <w:webHidden/>
        </w:rPr>
        <w:t>49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9.2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What changes can be made to an FCC-authorized device without requiring a new FCC authorization?</w:t>
      </w:r>
      <w:r w:rsidRPr="00C443A7">
        <w:rPr>
          <w:noProof/>
          <w:webHidden/>
        </w:rPr>
        <w:tab/>
      </w:r>
      <w:r>
        <w:rPr>
          <w:noProof/>
          <w:webHidden/>
        </w:rPr>
        <w:tab/>
      </w:r>
      <w:r w:rsidRPr="00C443A7">
        <w:rPr>
          <w:noProof/>
          <w:webHidden/>
        </w:rPr>
        <w:t>49</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9.3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 xml:space="preserve">What is the relationship between </w:t>
      </w:r>
      <w:r w:rsidRPr="00C443A7">
        <w:rPr>
          <w:rStyle w:val="Hyperlink"/>
          <w:rFonts w:ascii="Symbol" w:hAnsi="Symbol"/>
          <w:noProof/>
          <w:color w:val="auto"/>
          <w:u w:val="none"/>
        </w:rPr>
        <w:sym w:font="Symbol" w:char="F06D"/>
      </w:r>
      <w:r w:rsidRPr="00C443A7">
        <w:rPr>
          <w:rStyle w:val="Hyperlink"/>
          <w:noProof/>
          <w:color w:val="auto"/>
          <w:u w:val="none"/>
        </w:rPr>
        <w:t>V/m and W?</w:t>
      </w:r>
      <w:r w:rsidRPr="00C443A7">
        <w:rPr>
          <w:noProof/>
          <w:webHidden/>
        </w:rPr>
        <w:tab/>
      </w:r>
      <w:r>
        <w:rPr>
          <w:noProof/>
          <w:webHidden/>
        </w:rPr>
        <w:tab/>
      </w:r>
      <w:r w:rsidRPr="00C443A7">
        <w:rPr>
          <w:noProof/>
          <w:webHidden/>
        </w:rPr>
        <w:t>50</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3 to Annex 2  </w:t>
      </w:r>
      <w:r w:rsidRPr="00C443A7">
        <w:rPr>
          <w:rStyle w:val="Hyperlink"/>
          <w:bCs/>
          <w:noProof/>
          <w:color w:val="auto"/>
          <w:u w:val="none"/>
        </w:rPr>
        <w:t>(People’s Republic of China)</w:t>
      </w:r>
      <w:r w:rsidRPr="00C443A7">
        <w:rPr>
          <w:rStyle w:val="Hyperlink"/>
          <w:noProof/>
          <w:color w:val="auto"/>
          <w:u w:val="none"/>
        </w:rPr>
        <w:t xml:space="preserve"> </w:t>
      </w:r>
      <w:r>
        <w:rPr>
          <w:rStyle w:val="Hyperlink"/>
          <w:noProof/>
          <w:color w:val="auto"/>
          <w:u w:val="none"/>
        </w:rPr>
        <w:t>–</w:t>
      </w:r>
      <w:r w:rsidRPr="00C443A7">
        <w:rPr>
          <w:rStyle w:val="Hyperlink"/>
          <w:noProof/>
          <w:color w:val="auto"/>
          <w:u w:val="none"/>
        </w:rPr>
        <w:t xml:space="preserve"> </w:t>
      </w:r>
      <w:r w:rsidRPr="00C443A7">
        <w:rPr>
          <w:rStyle w:val="Hyperlink"/>
          <w:noProof/>
          <w:color w:val="auto"/>
          <w:u w:val="none"/>
          <w:lang w:eastAsia="zh-CN"/>
        </w:rPr>
        <w:t xml:space="preserve">Provisions and </w:t>
      </w:r>
      <w:r w:rsidRPr="00C443A7">
        <w:rPr>
          <w:rStyle w:val="Hyperlink"/>
          <w:noProof/>
          <w:color w:val="auto"/>
          <w:u w:val="none"/>
        </w:rPr>
        <w:t>technical parameters requirements for SRDs in China</w:t>
      </w:r>
      <w:r w:rsidRPr="00C443A7">
        <w:rPr>
          <w:noProof/>
          <w:webHidden/>
        </w:rPr>
        <w:tab/>
      </w:r>
      <w:r>
        <w:rPr>
          <w:noProof/>
          <w:webHidden/>
        </w:rPr>
        <w:tab/>
      </w:r>
      <w:r w:rsidRPr="00C443A7">
        <w:rPr>
          <w:noProof/>
          <w:webHidden/>
        </w:rPr>
        <w:t>51</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lang w:eastAsia="zh-CN"/>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zh-CN"/>
        </w:rPr>
        <w:t>T</w:t>
      </w:r>
      <w:r w:rsidRPr="00C443A7">
        <w:rPr>
          <w:rStyle w:val="Hyperlink"/>
          <w:noProof/>
          <w:color w:val="auto"/>
          <w:u w:val="none"/>
        </w:rPr>
        <w:t>echnical parameters requirements</w:t>
      </w:r>
      <w:r w:rsidRPr="00C443A7">
        <w:rPr>
          <w:noProof/>
          <w:webHidden/>
        </w:rPr>
        <w:tab/>
      </w:r>
      <w:r>
        <w:rPr>
          <w:noProof/>
          <w:webHidden/>
        </w:rPr>
        <w:tab/>
      </w:r>
      <w:r w:rsidRPr="00C443A7">
        <w:rPr>
          <w:noProof/>
          <w:webHidden/>
        </w:rPr>
        <w:t>51</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zh-CN"/>
        </w:rPr>
        <w:t>Analogue c</w:t>
      </w:r>
      <w:r w:rsidRPr="00C443A7">
        <w:rPr>
          <w:rStyle w:val="Hyperlink"/>
          <w:noProof/>
          <w:color w:val="auto"/>
          <w:u w:val="none"/>
        </w:rPr>
        <w:t>ordless telephone</w:t>
      </w:r>
      <w:r w:rsidRPr="00C443A7">
        <w:rPr>
          <w:noProof/>
          <w:webHidden/>
        </w:rPr>
        <w:tab/>
      </w:r>
      <w:r>
        <w:rPr>
          <w:noProof/>
          <w:webHidden/>
        </w:rPr>
        <w:tab/>
      </w:r>
      <w:r w:rsidRPr="00C443A7">
        <w:rPr>
          <w:noProof/>
          <w:webHidden/>
        </w:rPr>
        <w:t>51</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Wireless audio transmitters and measuring devices for civilian purposes</w:t>
      </w:r>
      <w:r w:rsidRPr="00C443A7">
        <w:rPr>
          <w:noProof/>
          <w:webHidden/>
        </w:rPr>
        <w:tab/>
      </w:r>
      <w:r>
        <w:rPr>
          <w:noProof/>
          <w:webHidden/>
        </w:rPr>
        <w:tab/>
      </w:r>
      <w:r w:rsidRPr="00C443A7">
        <w:rPr>
          <w:noProof/>
          <w:webHidden/>
        </w:rPr>
        <w:t>51</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Model and toy remote-control devices</w:t>
      </w:r>
      <w:r w:rsidRPr="00C443A7">
        <w:rPr>
          <w:noProof/>
          <w:webHidden/>
        </w:rPr>
        <w:tab/>
      </w:r>
      <w:r>
        <w:rPr>
          <w:noProof/>
          <w:webHidden/>
        </w:rPr>
        <w:tab/>
      </w:r>
      <w:r w:rsidRPr="00C443A7">
        <w:rPr>
          <w:noProof/>
          <w:webHidden/>
        </w:rPr>
        <w:t>52</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Citizen band private mobile radio equipment</w:t>
      </w:r>
      <w:r w:rsidRPr="00C443A7">
        <w:rPr>
          <w:noProof/>
          <w:webHidden/>
        </w:rPr>
        <w:tab/>
      </w:r>
      <w:r>
        <w:rPr>
          <w:noProof/>
          <w:webHidden/>
        </w:rPr>
        <w:tab/>
      </w:r>
      <w:r w:rsidRPr="00C443A7">
        <w:rPr>
          <w:noProof/>
          <w:webHidden/>
        </w:rPr>
        <w:t>52</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General radio remote-control devices</w:t>
      </w:r>
      <w:r w:rsidRPr="00C443A7">
        <w:rPr>
          <w:noProof/>
          <w:webHidden/>
        </w:rPr>
        <w:tab/>
      </w:r>
      <w:r>
        <w:rPr>
          <w:noProof/>
          <w:webHidden/>
        </w:rPr>
        <w:tab/>
      </w:r>
      <w:r w:rsidRPr="00C443A7">
        <w:rPr>
          <w:noProof/>
          <w:webHidden/>
        </w:rPr>
        <w:t>53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Biomedical telemetry transmitters</w:t>
      </w:r>
      <w:r w:rsidRPr="00C443A7">
        <w:rPr>
          <w:noProof/>
          <w:webHidden/>
        </w:rPr>
        <w:tab/>
      </w:r>
      <w:r>
        <w:rPr>
          <w:noProof/>
          <w:webHidden/>
        </w:rPr>
        <w:tab/>
      </w:r>
      <w:r w:rsidRPr="00C443A7">
        <w:rPr>
          <w:noProof/>
          <w:webHidden/>
        </w:rPr>
        <w:t>53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Equipment for lifting</w:t>
      </w:r>
      <w:r w:rsidRPr="00C443A7">
        <w:rPr>
          <w:noProof/>
          <w:webHidden/>
        </w:rPr>
        <w:tab/>
      </w:r>
      <w:r>
        <w:rPr>
          <w:noProof/>
          <w:webHidden/>
        </w:rPr>
        <w:tab/>
      </w:r>
      <w:r w:rsidRPr="00C443A7">
        <w:rPr>
          <w:noProof/>
          <w:webHidden/>
        </w:rPr>
        <w:t>53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1.8</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Equipment for weighing</w:t>
      </w:r>
      <w:r w:rsidRPr="00C443A7">
        <w:rPr>
          <w:noProof/>
          <w:webHidden/>
        </w:rPr>
        <w:tab/>
      </w:r>
      <w:r>
        <w:rPr>
          <w:noProof/>
          <w:webHidden/>
        </w:rPr>
        <w:tab/>
      </w:r>
      <w:r w:rsidRPr="00C443A7">
        <w:rPr>
          <w:noProof/>
          <w:webHidden/>
        </w:rPr>
        <w:t>53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1.9</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Radio remote-control equipment used in industry</w:t>
      </w:r>
      <w:r w:rsidRPr="00C443A7">
        <w:rPr>
          <w:noProof/>
          <w:webHidden/>
        </w:rPr>
        <w:tab/>
      </w:r>
      <w:r>
        <w:rPr>
          <w:noProof/>
          <w:webHidden/>
        </w:rPr>
        <w:tab/>
      </w:r>
      <w:r w:rsidRPr="00C443A7">
        <w:rPr>
          <w:noProof/>
          <w:webHidden/>
        </w:rPr>
        <w:t>53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1.10</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Equipment for transporting data</w:t>
      </w:r>
      <w:r w:rsidRPr="00C443A7">
        <w:rPr>
          <w:noProof/>
          <w:webHidden/>
        </w:rPr>
        <w:tab/>
      </w:r>
      <w:r>
        <w:rPr>
          <w:noProof/>
          <w:webHidden/>
        </w:rPr>
        <w:tab/>
      </w:r>
      <w:r w:rsidRPr="00C443A7">
        <w:rPr>
          <w:noProof/>
          <w:webHidden/>
        </w:rPr>
        <w:t>54</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1.11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Radio control devices for civilian purposes</w:t>
      </w:r>
      <w:r w:rsidRPr="00C443A7">
        <w:rPr>
          <w:noProof/>
          <w:webHidden/>
        </w:rPr>
        <w:tab/>
      </w:r>
      <w:r>
        <w:rPr>
          <w:noProof/>
          <w:webHidden/>
        </w:rPr>
        <w:tab/>
      </w:r>
      <w:r w:rsidRPr="00C443A7">
        <w:rPr>
          <w:noProof/>
          <w:webHidden/>
        </w:rPr>
        <w:t>54</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1.12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Other SRDs</w:t>
      </w:r>
      <w:r w:rsidRPr="00C443A7">
        <w:rPr>
          <w:noProof/>
          <w:webHidden/>
        </w:rPr>
        <w:tab/>
      </w:r>
      <w:r>
        <w:rPr>
          <w:noProof/>
          <w:webHidden/>
        </w:rPr>
        <w:tab/>
      </w:r>
      <w:r w:rsidRPr="00C443A7">
        <w:rPr>
          <w:noProof/>
          <w:webHidden/>
        </w:rPr>
        <w:t>54</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1.13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Digital cordless telephone</w:t>
      </w:r>
      <w:r w:rsidRPr="00C443A7">
        <w:rPr>
          <w:noProof/>
          <w:webHidden/>
        </w:rPr>
        <w:tab/>
      </w:r>
      <w:r>
        <w:rPr>
          <w:noProof/>
          <w:webHidden/>
        </w:rPr>
        <w:tab/>
      </w:r>
      <w:r w:rsidRPr="00C443A7">
        <w:rPr>
          <w:noProof/>
          <w:webHidden/>
        </w:rPr>
        <w:t>55</w:t>
      </w:r>
    </w:p>
    <w:p w:rsidR="00C443A7" w:rsidRPr="00EF2406" w:rsidRDefault="00C443A7" w:rsidP="00CB0817">
      <w:pPr>
        <w:pStyle w:val="TOC2"/>
        <w:rPr>
          <w:rFonts w:asciiTheme="minorHAnsi" w:eastAsiaTheme="minorEastAsia" w:hAnsiTheme="minorHAnsi" w:cstheme="minorBidi"/>
          <w:noProof/>
          <w:sz w:val="22"/>
          <w:szCs w:val="22"/>
          <w:lang w:val="fr-CH" w:eastAsia="zh-CN"/>
        </w:rPr>
      </w:pPr>
      <w:r w:rsidRPr="00EF2406">
        <w:rPr>
          <w:rStyle w:val="Hyperlink"/>
          <w:noProof/>
          <w:color w:val="auto"/>
          <w:u w:val="none"/>
          <w:lang w:val="fr-CH"/>
        </w:rPr>
        <w:t>1.14</w:t>
      </w:r>
      <w:r w:rsidRPr="00EF2406">
        <w:rPr>
          <w:rFonts w:asciiTheme="minorHAnsi" w:eastAsiaTheme="minorEastAsia" w:hAnsiTheme="minorHAnsi" w:cstheme="minorBidi"/>
          <w:noProof/>
          <w:sz w:val="22"/>
          <w:szCs w:val="22"/>
          <w:lang w:val="fr-CH" w:eastAsia="zh-CN"/>
        </w:rPr>
        <w:tab/>
      </w:r>
      <w:r w:rsidRPr="00EF2406">
        <w:rPr>
          <w:rStyle w:val="Hyperlink"/>
          <w:noProof/>
          <w:color w:val="auto"/>
          <w:u w:val="none"/>
          <w:lang w:val="fr-CH"/>
        </w:rPr>
        <w:t>Automotive radars (collision avoidance radars)</w:t>
      </w:r>
      <w:r w:rsidRPr="00EF2406">
        <w:rPr>
          <w:noProof/>
          <w:webHidden/>
          <w:lang w:val="fr-CH"/>
        </w:rPr>
        <w:tab/>
      </w:r>
      <w:r w:rsidRPr="00EF2406">
        <w:rPr>
          <w:noProof/>
          <w:webHidden/>
          <w:lang w:val="fr-CH"/>
        </w:rPr>
        <w:tab/>
        <w:t>55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Operating parameters requirements</w:t>
      </w:r>
      <w:r w:rsidRPr="00C443A7">
        <w:rPr>
          <w:noProof/>
          <w:webHidden/>
        </w:rPr>
        <w:tab/>
      </w:r>
      <w:r>
        <w:rPr>
          <w:noProof/>
          <w:webHidden/>
        </w:rPr>
        <w:tab/>
      </w:r>
      <w:r w:rsidRPr="00C443A7">
        <w:rPr>
          <w:noProof/>
          <w:webHidden/>
        </w:rPr>
        <w:t>55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General requirements</w:t>
      </w:r>
      <w:r w:rsidRPr="00C443A7">
        <w:rPr>
          <w:noProof/>
          <w:webHidden/>
        </w:rPr>
        <w:tab/>
      </w:r>
      <w:r>
        <w:rPr>
          <w:noProof/>
          <w:webHidden/>
        </w:rPr>
        <w:tab/>
      </w:r>
      <w:r w:rsidRPr="00C443A7">
        <w:rPr>
          <w:noProof/>
          <w:webHidden/>
        </w:rPr>
        <w:t>57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lang w:eastAsia="zh-CN"/>
        </w:rPr>
        <w:t>3</w:t>
      </w:r>
      <w:r w:rsidRPr="00C443A7">
        <w:rPr>
          <w:rStyle w:val="Hyperlink"/>
          <w:noProof/>
          <w:color w:val="auto"/>
          <w:u w:val="none"/>
        </w:rPr>
        <w:t>.</w:t>
      </w:r>
      <w:r w:rsidRPr="00C443A7">
        <w:rPr>
          <w:rStyle w:val="Hyperlink"/>
          <w:noProof/>
          <w:color w:val="auto"/>
          <w:u w:val="none"/>
          <w:lang w:eastAsia="zh-CN"/>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zh-CN"/>
        </w:rPr>
        <w:t>Frequency ranges of measurement for radiated spurious emissions</w:t>
      </w:r>
      <w:r w:rsidRPr="00C443A7">
        <w:rPr>
          <w:noProof/>
          <w:webHidden/>
        </w:rPr>
        <w:tab/>
      </w:r>
      <w:r>
        <w:rPr>
          <w:noProof/>
          <w:webHidden/>
        </w:rPr>
        <w:tab/>
      </w:r>
      <w:r w:rsidRPr="00C443A7">
        <w:rPr>
          <w:noProof/>
          <w:webHidden/>
        </w:rPr>
        <w:t>57</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lang w:eastAsia="zh-CN"/>
        </w:rPr>
        <w:t>3</w:t>
      </w:r>
      <w:r w:rsidRPr="00C443A7">
        <w:rPr>
          <w:rStyle w:val="Hyperlink"/>
          <w:noProof/>
          <w:color w:val="auto"/>
          <w:u w:val="none"/>
        </w:rPr>
        <w:t>.</w:t>
      </w:r>
      <w:r w:rsidRPr="00C443A7">
        <w:rPr>
          <w:rStyle w:val="Hyperlink"/>
          <w:noProof/>
          <w:color w:val="auto"/>
          <w:u w:val="none"/>
          <w:lang w:eastAsia="zh-CN"/>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zh-CN"/>
        </w:rPr>
        <w:t>Radiated spurious emission limits</w:t>
      </w:r>
      <w:r w:rsidRPr="00C443A7">
        <w:rPr>
          <w:noProof/>
          <w:webHidden/>
        </w:rPr>
        <w:tab/>
      </w:r>
      <w:r>
        <w:rPr>
          <w:noProof/>
          <w:webHidden/>
        </w:rPr>
        <w:tab/>
      </w:r>
      <w:r w:rsidRPr="00C443A7">
        <w:rPr>
          <w:noProof/>
          <w:webHidden/>
        </w:rPr>
        <w:t>58</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4 to Annex 2  </w:t>
      </w:r>
      <w:r w:rsidRPr="00C443A7">
        <w:rPr>
          <w:rStyle w:val="Hyperlink"/>
          <w:bCs/>
          <w:noProof/>
          <w:color w:val="auto"/>
          <w:u w:val="none"/>
        </w:rPr>
        <w:t>(Japan)</w:t>
      </w:r>
      <w:r w:rsidRPr="00C443A7">
        <w:rPr>
          <w:rStyle w:val="Hyperlink"/>
          <w:noProof/>
          <w:color w:val="auto"/>
          <w:u w:val="none"/>
        </w:rPr>
        <w:t xml:space="preserve"> </w:t>
      </w:r>
      <w:r>
        <w:rPr>
          <w:rStyle w:val="Hyperlink"/>
          <w:noProof/>
          <w:color w:val="auto"/>
          <w:u w:val="none"/>
        </w:rPr>
        <w:t>–</w:t>
      </w:r>
      <w:r w:rsidRPr="00C443A7">
        <w:rPr>
          <w:rStyle w:val="Hyperlink"/>
          <w:noProof/>
          <w:color w:val="auto"/>
          <w:u w:val="none"/>
        </w:rPr>
        <w:t xml:space="preserve"> Japanese requirements for short-range radio devices</w:t>
      </w:r>
      <w:r w:rsidRPr="00C443A7">
        <w:rPr>
          <w:noProof/>
          <w:webHidden/>
        </w:rPr>
        <w:tab/>
      </w:r>
      <w:r>
        <w:rPr>
          <w:noProof/>
          <w:webHidden/>
        </w:rPr>
        <w:tab/>
      </w:r>
      <w:r w:rsidRPr="00C443A7">
        <w:rPr>
          <w:noProof/>
          <w:webHidden/>
        </w:rPr>
        <w:t>59</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Radio stations emitting extremely low power</w:t>
      </w:r>
      <w:r w:rsidRPr="00C443A7">
        <w:rPr>
          <w:noProof/>
          <w:webHidden/>
        </w:rPr>
        <w:tab/>
      </w:r>
      <w:r>
        <w:rPr>
          <w:noProof/>
          <w:webHidden/>
        </w:rPr>
        <w:tab/>
      </w:r>
      <w:r w:rsidRPr="00C443A7">
        <w:rPr>
          <w:noProof/>
          <w:webHidden/>
        </w:rPr>
        <w:t>59</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Low-power radio stations</w:t>
      </w:r>
      <w:r w:rsidRPr="00C443A7">
        <w:rPr>
          <w:noProof/>
          <w:webHidden/>
        </w:rPr>
        <w:tab/>
      </w:r>
      <w:r>
        <w:rPr>
          <w:noProof/>
          <w:webHidden/>
        </w:rPr>
        <w:tab/>
      </w:r>
      <w:r w:rsidRPr="00C443A7">
        <w:rPr>
          <w:noProof/>
          <w:webHidden/>
        </w:rPr>
        <w:t>60</w:t>
      </w:r>
    </w:p>
    <w:p w:rsidR="005E35FC" w:rsidRDefault="005E35FC" w:rsidP="00CB0817">
      <w:pPr>
        <w:pStyle w:val="toc0"/>
        <w:keepNext/>
        <w:jc w:val="right"/>
        <w:rPr>
          <w:lang w:val="en-US"/>
        </w:rPr>
      </w:pPr>
      <w:r>
        <w:rPr>
          <w:lang w:val="en-US"/>
        </w:rPr>
        <w:lastRenderedPageBreak/>
        <w:t>Page</w:t>
      </w:r>
    </w:p>
    <w:p w:rsidR="00C443A7" w:rsidRPr="00C443A7" w:rsidRDefault="00C443A7" w:rsidP="00CB0817">
      <w:pPr>
        <w:pStyle w:val="TOC1"/>
        <w:keepNext/>
        <w:rPr>
          <w:rFonts w:asciiTheme="minorHAnsi" w:eastAsiaTheme="minorEastAsia" w:hAnsiTheme="minorHAnsi" w:cstheme="minorBidi"/>
          <w:noProof/>
          <w:sz w:val="22"/>
          <w:szCs w:val="22"/>
          <w:lang w:eastAsia="zh-CN"/>
        </w:rPr>
      </w:pPr>
      <w:r w:rsidRPr="00C443A7">
        <w:rPr>
          <w:rStyle w:val="Hyperlink"/>
          <w:noProof/>
          <w:color w:val="auto"/>
          <w:u w:val="none"/>
        </w:rPr>
        <w:t>Appendix</w:t>
      </w:r>
      <w:r w:rsidRPr="00C443A7">
        <w:rPr>
          <w:rStyle w:val="Hyperlink"/>
          <w:noProof/>
          <w:color w:val="auto"/>
          <w:u w:val="none"/>
          <w:lang w:eastAsia="ko-KR"/>
        </w:rPr>
        <w:t xml:space="preserve"> 5 to Annex 2  </w:t>
      </w:r>
      <w:r w:rsidRPr="00C443A7">
        <w:rPr>
          <w:rStyle w:val="Hyperlink"/>
          <w:bCs/>
          <w:noProof/>
          <w:color w:val="auto"/>
          <w:u w:val="none"/>
          <w:lang w:eastAsia="ko-KR"/>
        </w:rPr>
        <w:t>(The Republic of Korea)</w:t>
      </w:r>
      <w:r w:rsidRPr="00C443A7">
        <w:rPr>
          <w:rStyle w:val="Hyperlink"/>
          <w:noProof/>
          <w:color w:val="auto"/>
          <w:u w:val="none"/>
          <w:lang w:eastAsia="ko-KR"/>
        </w:rPr>
        <w:t xml:space="preserve"> </w:t>
      </w:r>
      <w:r>
        <w:rPr>
          <w:rStyle w:val="Hyperlink"/>
          <w:noProof/>
          <w:color w:val="auto"/>
          <w:u w:val="none"/>
        </w:rPr>
        <w:t>–</w:t>
      </w:r>
      <w:r w:rsidRPr="00C443A7">
        <w:rPr>
          <w:rStyle w:val="Hyperlink"/>
          <w:noProof/>
          <w:color w:val="auto"/>
          <w:u w:val="none"/>
          <w:lang w:eastAsia="ko-KR"/>
        </w:rPr>
        <w:t xml:space="preserve"> </w:t>
      </w:r>
      <w:r w:rsidRPr="00C443A7">
        <w:rPr>
          <w:rStyle w:val="Hyperlink"/>
          <w:noProof/>
          <w:color w:val="auto"/>
          <w:u w:val="none"/>
        </w:rPr>
        <w:t xml:space="preserve">Technical parameters and spectrum </w:t>
      </w:r>
      <w:r w:rsidRPr="00C443A7">
        <w:rPr>
          <w:rStyle w:val="Hyperlink"/>
          <w:noProof/>
          <w:color w:val="auto"/>
          <w:u w:val="none"/>
          <w:lang w:eastAsia="ja-JP"/>
        </w:rPr>
        <w:t>use</w:t>
      </w:r>
      <w:r w:rsidRPr="00C443A7">
        <w:rPr>
          <w:rStyle w:val="Hyperlink"/>
          <w:noProof/>
          <w:color w:val="auto"/>
          <w:u w:val="none"/>
          <w:lang w:eastAsia="ko-KR"/>
        </w:rPr>
        <w:t xml:space="preserve"> </w:t>
      </w:r>
      <w:r w:rsidRPr="00C443A7">
        <w:rPr>
          <w:rStyle w:val="Hyperlink"/>
          <w:noProof/>
          <w:color w:val="auto"/>
          <w:u w:val="none"/>
        </w:rPr>
        <w:t xml:space="preserve">for </w:t>
      </w:r>
      <w:r w:rsidRPr="00C443A7">
        <w:rPr>
          <w:rStyle w:val="Hyperlink"/>
          <w:noProof/>
          <w:color w:val="auto"/>
          <w:u w:val="none"/>
          <w:lang w:eastAsia="ko-KR"/>
        </w:rPr>
        <w:t>SRDs</w:t>
      </w:r>
      <w:r w:rsidRPr="00C443A7">
        <w:rPr>
          <w:rStyle w:val="Hyperlink"/>
          <w:noProof/>
          <w:color w:val="auto"/>
          <w:u w:val="none"/>
        </w:rPr>
        <w:t xml:space="preserve"> in Korea</w:t>
      </w:r>
      <w:r w:rsidRPr="00C443A7">
        <w:rPr>
          <w:noProof/>
          <w:webHidden/>
        </w:rPr>
        <w:tab/>
      </w:r>
      <w:r>
        <w:rPr>
          <w:noProof/>
          <w:webHidden/>
        </w:rPr>
        <w:tab/>
      </w:r>
      <w:r w:rsidRPr="00C443A7">
        <w:rPr>
          <w:noProof/>
          <w:webHidden/>
        </w:rPr>
        <w:t>67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Introduction</w:t>
      </w:r>
      <w:r w:rsidRPr="00C443A7">
        <w:rPr>
          <w:noProof/>
          <w:webHidden/>
        </w:rPr>
        <w:tab/>
      </w:r>
      <w:r>
        <w:rPr>
          <w:noProof/>
          <w:webHidden/>
        </w:rPr>
        <w:tab/>
      </w:r>
      <w:r w:rsidRPr="00C443A7">
        <w:rPr>
          <w:noProof/>
          <w:webHidden/>
        </w:rPr>
        <w:t>67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Technical parameters and spectrum use for SRDs</w:t>
      </w:r>
      <w:r w:rsidRPr="00C443A7">
        <w:rPr>
          <w:noProof/>
          <w:webHidden/>
        </w:rPr>
        <w:tab/>
      </w:r>
      <w:r>
        <w:rPr>
          <w:noProof/>
          <w:webHidden/>
        </w:rPr>
        <w:tab/>
      </w:r>
      <w:r w:rsidRPr="00C443A7">
        <w:rPr>
          <w:noProof/>
          <w:webHidden/>
        </w:rPr>
        <w:t>68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Low-power</w:t>
      </w:r>
      <w:r w:rsidRPr="00C443A7">
        <w:rPr>
          <w:rStyle w:val="Hyperlink"/>
          <w:noProof/>
          <w:color w:val="auto"/>
          <w:u w:val="none"/>
        </w:rPr>
        <w:t xml:space="preserve"> devices</w:t>
      </w:r>
      <w:r w:rsidRPr="00C443A7">
        <w:rPr>
          <w:rStyle w:val="Hyperlink"/>
          <w:noProof/>
          <w:color w:val="auto"/>
          <w:u w:val="none"/>
          <w:lang w:eastAsia="ko-KR"/>
        </w:rPr>
        <w:t xml:space="preserve"> and specific SRDs</w:t>
      </w:r>
      <w:r w:rsidRPr="00C443A7">
        <w:rPr>
          <w:noProof/>
          <w:webHidden/>
        </w:rPr>
        <w:tab/>
      </w:r>
      <w:r>
        <w:rPr>
          <w:noProof/>
          <w:webHidden/>
        </w:rPr>
        <w:tab/>
      </w:r>
      <w:r w:rsidRPr="00C443A7">
        <w:rPr>
          <w:noProof/>
          <w:webHidden/>
        </w:rPr>
        <w:t>68</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Style w:val="Hyperlink"/>
          <w:noProof/>
          <w:color w:val="auto"/>
          <w:u w:val="none"/>
          <w:lang w:eastAsia="ko-KR"/>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Measurement instruments</w:t>
      </w:r>
      <w:r w:rsidRPr="00C443A7">
        <w:rPr>
          <w:noProof/>
          <w:webHidden/>
        </w:rPr>
        <w:tab/>
      </w:r>
      <w:r>
        <w:rPr>
          <w:noProof/>
          <w:webHidden/>
        </w:rPr>
        <w:tab/>
      </w:r>
      <w:r w:rsidRPr="00C443A7">
        <w:rPr>
          <w:noProof/>
          <w:webHidden/>
        </w:rPr>
        <w:t>73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Style w:val="Hyperlink"/>
          <w:noProof/>
          <w:color w:val="auto"/>
          <w:u w:val="none"/>
          <w:lang w:eastAsia="ko-KR"/>
        </w:rPr>
        <w:t>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Receiver</w:t>
      </w:r>
      <w:r w:rsidRPr="00C443A7">
        <w:rPr>
          <w:noProof/>
          <w:webHidden/>
        </w:rPr>
        <w:tab/>
      </w:r>
      <w:r>
        <w:rPr>
          <w:noProof/>
          <w:webHidden/>
        </w:rPr>
        <w:tab/>
      </w:r>
      <w:r w:rsidRPr="00C443A7">
        <w:rPr>
          <w:noProof/>
          <w:webHidden/>
        </w:rPr>
        <w:t>73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lang w:eastAsia="ko-KR"/>
        </w:rPr>
        <w:t>2.4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Radio equipment used for relaying public radiocommunication service or broadcasting service to shaded area</w:t>
      </w:r>
      <w:r w:rsidRPr="00C443A7">
        <w:rPr>
          <w:noProof/>
          <w:webHidden/>
        </w:rPr>
        <w:tab/>
      </w:r>
      <w:r>
        <w:rPr>
          <w:noProof/>
          <w:webHidden/>
        </w:rPr>
        <w:tab/>
      </w:r>
      <w:r w:rsidRPr="00C443A7">
        <w:rPr>
          <w:noProof/>
          <w:webHidden/>
        </w:rPr>
        <w:t>73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Style w:val="Hyperlink"/>
          <w:noProof/>
          <w:color w:val="auto"/>
          <w:u w:val="none"/>
          <w:lang w:eastAsia="ko-KR"/>
        </w:rPr>
        <w:t>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Measurement instruments</w:t>
      </w:r>
      <w:r w:rsidRPr="00C443A7">
        <w:rPr>
          <w:noProof/>
          <w:webHidden/>
        </w:rPr>
        <w:tab/>
      </w:r>
      <w:r>
        <w:rPr>
          <w:noProof/>
          <w:webHidden/>
        </w:rPr>
        <w:tab/>
      </w:r>
      <w:r w:rsidRPr="00C443A7">
        <w:rPr>
          <w:noProof/>
          <w:webHidden/>
        </w:rPr>
        <w:t>73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Style w:val="Hyperlink"/>
          <w:noProof/>
          <w:color w:val="auto"/>
          <w:u w:val="none"/>
          <w:lang w:eastAsia="ko-KR"/>
        </w:rPr>
        <w:t>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Receiver</w:t>
      </w:r>
      <w:r w:rsidRPr="00C443A7">
        <w:rPr>
          <w:noProof/>
          <w:webHidden/>
        </w:rPr>
        <w:tab/>
      </w:r>
      <w:r>
        <w:rPr>
          <w:noProof/>
          <w:webHidden/>
        </w:rPr>
        <w:tab/>
      </w:r>
      <w:r w:rsidRPr="00C443A7">
        <w:rPr>
          <w:noProof/>
          <w:webHidden/>
        </w:rPr>
        <w:t>73</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lang w:eastAsia="ko-KR"/>
        </w:rPr>
        <w:t>2.7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lang w:eastAsia="ko-KR"/>
        </w:rPr>
        <w:t>Radio equipment used for relaying public radiocommunication service or broadcasting service to shadowed area</w:t>
      </w:r>
      <w:r w:rsidRPr="00C443A7">
        <w:rPr>
          <w:noProof/>
          <w:webHidden/>
        </w:rPr>
        <w:tab/>
      </w:r>
      <w:r>
        <w:rPr>
          <w:noProof/>
          <w:webHidden/>
        </w:rPr>
        <w:tab/>
      </w:r>
      <w:r w:rsidRPr="00C443A7">
        <w:rPr>
          <w:noProof/>
          <w:webHidden/>
        </w:rPr>
        <w:t>74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6 to Annex 2  </w:t>
      </w:r>
      <w:r w:rsidRPr="00C443A7">
        <w:rPr>
          <w:rStyle w:val="Hyperlink"/>
          <w:bCs/>
          <w:noProof/>
          <w:color w:val="auto"/>
          <w:u w:val="none"/>
        </w:rPr>
        <w:t>(Federative Republic of Brazil)</w:t>
      </w:r>
      <w:r w:rsidRPr="00C443A7">
        <w:rPr>
          <w:rStyle w:val="Hyperlink"/>
          <w:noProof/>
          <w:color w:val="auto"/>
          <w:u w:val="none"/>
        </w:rPr>
        <w:t xml:space="preserve"> </w:t>
      </w:r>
      <w:r>
        <w:rPr>
          <w:rStyle w:val="Hyperlink"/>
          <w:noProof/>
          <w:color w:val="auto"/>
          <w:u w:val="none"/>
        </w:rPr>
        <w:t>–</w:t>
      </w:r>
      <w:r w:rsidRPr="00C443A7">
        <w:rPr>
          <w:rStyle w:val="Hyperlink"/>
          <w:noProof/>
          <w:color w:val="auto"/>
          <w:u w:val="none"/>
        </w:rPr>
        <w:t xml:space="preserve"> Regulation on restricted radiation radiocommunications  equipment</w:t>
      </w:r>
      <w:r w:rsidRPr="00C443A7">
        <w:rPr>
          <w:rStyle w:val="Hyperlink"/>
          <w:bCs/>
          <w:noProof/>
          <w:color w:val="auto"/>
          <w:u w:val="none"/>
        </w:rPr>
        <w:t xml:space="preserve"> </w:t>
      </w:r>
      <w:r w:rsidRPr="00C443A7">
        <w:rPr>
          <w:rStyle w:val="Hyperlink"/>
          <w:noProof/>
          <w:color w:val="auto"/>
          <w:u w:val="none"/>
        </w:rPr>
        <w:t>in Brazil</w:t>
      </w:r>
      <w:r w:rsidRPr="00C443A7">
        <w:rPr>
          <w:noProof/>
          <w:webHidden/>
        </w:rPr>
        <w:tab/>
      </w:r>
      <w:r>
        <w:rPr>
          <w:noProof/>
          <w:webHidden/>
        </w:rPr>
        <w:tab/>
      </w:r>
      <w:r w:rsidRPr="00C443A7">
        <w:rPr>
          <w:noProof/>
          <w:webHidden/>
        </w:rPr>
        <w:t>74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Introduction</w:t>
      </w:r>
      <w:r w:rsidRPr="00C443A7">
        <w:rPr>
          <w:noProof/>
          <w:webHidden/>
        </w:rPr>
        <w:tab/>
      </w:r>
      <w:r>
        <w:rPr>
          <w:noProof/>
          <w:webHidden/>
        </w:rPr>
        <w:tab/>
      </w:r>
      <w:r w:rsidRPr="00C443A7">
        <w:rPr>
          <w:noProof/>
          <w:webHidden/>
        </w:rPr>
        <w:t>74</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Definitions</w:t>
      </w:r>
      <w:r w:rsidRPr="00C443A7">
        <w:rPr>
          <w:noProof/>
          <w:webHidden/>
        </w:rPr>
        <w:tab/>
      </w:r>
      <w:r>
        <w:rPr>
          <w:noProof/>
          <w:webHidden/>
        </w:rPr>
        <w:tab/>
      </w:r>
      <w:r w:rsidRPr="00C443A7">
        <w:rPr>
          <w:noProof/>
          <w:webHidden/>
        </w:rPr>
        <w:t>75</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3</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General conditions</w:t>
      </w:r>
      <w:r w:rsidRPr="00C443A7">
        <w:rPr>
          <w:noProof/>
          <w:webHidden/>
        </w:rPr>
        <w:tab/>
      </w:r>
      <w:r>
        <w:rPr>
          <w:noProof/>
          <w:webHidden/>
        </w:rPr>
        <w:tab/>
      </w:r>
      <w:r w:rsidRPr="00C443A7">
        <w:rPr>
          <w:noProof/>
          <w:webHidden/>
        </w:rPr>
        <w:t>76</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4</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Restricted frequency bands</w:t>
      </w:r>
      <w:r w:rsidRPr="00C443A7">
        <w:rPr>
          <w:noProof/>
          <w:webHidden/>
        </w:rPr>
        <w:tab/>
      </w:r>
      <w:r>
        <w:rPr>
          <w:noProof/>
          <w:webHidden/>
        </w:rPr>
        <w:tab/>
      </w:r>
      <w:r w:rsidRPr="00C443A7">
        <w:rPr>
          <w:noProof/>
          <w:webHidden/>
        </w:rPr>
        <w:t>77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5</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General emission limits</w:t>
      </w:r>
      <w:r w:rsidRPr="00C443A7">
        <w:rPr>
          <w:noProof/>
          <w:webHidden/>
        </w:rPr>
        <w:tab/>
      </w:r>
      <w:r>
        <w:rPr>
          <w:noProof/>
          <w:webHidden/>
        </w:rPr>
        <w:tab/>
      </w:r>
      <w:r w:rsidRPr="00C443A7">
        <w:rPr>
          <w:noProof/>
          <w:webHidden/>
        </w:rPr>
        <w:t>78</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6</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Exception or exclusions from the general limits</w:t>
      </w:r>
      <w:r w:rsidRPr="00C443A7">
        <w:rPr>
          <w:noProof/>
          <w:webHidden/>
        </w:rPr>
        <w:tab/>
      </w:r>
      <w:r>
        <w:rPr>
          <w:noProof/>
          <w:webHidden/>
        </w:rPr>
        <w:tab/>
      </w:r>
      <w:r w:rsidRPr="00C443A7">
        <w:rPr>
          <w:noProof/>
          <w:webHidden/>
        </w:rPr>
        <w:t>79</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7</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Certification and authorization procedures</w:t>
      </w:r>
      <w:r w:rsidRPr="00C443A7">
        <w:rPr>
          <w:noProof/>
          <w:webHidden/>
        </w:rPr>
        <w:tab/>
      </w:r>
      <w:r>
        <w:rPr>
          <w:noProof/>
          <w:webHidden/>
        </w:rPr>
        <w:tab/>
      </w:r>
      <w:r w:rsidRPr="00C443A7">
        <w:rPr>
          <w:noProof/>
          <w:webHidden/>
        </w:rPr>
        <w:t>85</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7.1</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Authorization validity and procedure</w:t>
      </w:r>
      <w:r w:rsidRPr="00C443A7">
        <w:rPr>
          <w:noProof/>
          <w:webHidden/>
        </w:rPr>
        <w:tab/>
      </w:r>
      <w:r>
        <w:rPr>
          <w:noProof/>
          <w:webHidden/>
        </w:rPr>
        <w:tab/>
      </w:r>
      <w:r w:rsidRPr="00C443A7">
        <w:rPr>
          <w:noProof/>
          <w:webHidden/>
        </w:rPr>
        <w:t>85</w:t>
      </w:r>
    </w:p>
    <w:p w:rsidR="00C443A7" w:rsidRPr="00C443A7" w:rsidRDefault="00C443A7" w:rsidP="00CB0817">
      <w:pPr>
        <w:pStyle w:val="TOC2"/>
        <w:rPr>
          <w:rFonts w:asciiTheme="minorHAnsi" w:eastAsiaTheme="minorEastAsia" w:hAnsiTheme="minorHAnsi" w:cstheme="minorBidi"/>
          <w:noProof/>
          <w:sz w:val="22"/>
          <w:szCs w:val="22"/>
          <w:lang w:eastAsia="zh-CN"/>
        </w:rPr>
      </w:pPr>
      <w:r w:rsidRPr="00C443A7">
        <w:rPr>
          <w:rStyle w:val="Hyperlink"/>
          <w:noProof/>
          <w:color w:val="auto"/>
          <w:u w:val="none"/>
        </w:rPr>
        <w:t>7.2</w:t>
      </w:r>
      <w:r w:rsidRPr="00C443A7">
        <w:rPr>
          <w:rFonts w:asciiTheme="minorHAnsi" w:eastAsiaTheme="minorEastAsia" w:hAnsiTheme="minorHAnsi" w:cstheme="minorBidi"/>
          <w:noProof/>
          <w:sz w:val="22"/>
          <w:szCs w:val="22"/>
          <w:lang w:eastAsia="zh-CN"/>
        </w:rPr>
        <w:tab/>
      </w:r>
      <w:r w:rsidRPr="00C443A7">
        <w:rPr>
          <w:rStyle w:val="Hyperlink"/>
          <w:noProof/>
          <w:color w:val="auto"/>
          <w:u w:val="none"/>
        </w:rPr>
        <w:t>Authorization</w:t>
      </w:r>
      <w:r w:rsidRPr="00C443A7">
        <w:rPr>
          <w:noProof/>
          <w:webHidden/>
        </w:rPr>
        <w:tab/>
      </w:r>
      <w:r>
        <w:rPr>
          <w:noProof/>
          <w:webHidden/>
        </w:rPr>
        <w:tab/>
      </w:r>
      <w:r w:rsidRPr="00C443A7">
        <w:rPr>
          <w:noProof/>
          <w:webHidden/>
        </w:rPr>
        <w:t>86</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w:t>
      </w:r>
      <w:r w:rsidRPr="00C443A7">
        <w:rPr>
          <w:rStyle w:val="Hyperlink"/>
          <w:noProof/>
          <w:color w:val="auto"/>
          <w:u w:val="none"/>
          <w:lang w:eastAsia="ja-JP"/>
        </w:rPr>
        <w:t xml:space="preserve">7 </w:t>
      </w:r>
      <w:r w:rsidRPr="00C443A7">
        <w:rPr>
          <w:rStyle w:val="Hyperlink"/>
          <w:noProof/>
          <w:color w:val="auto"/>
          <w:u w:val="none"/>
        </w:rPr>
        <w:t xml:space="preserve">to Annex 2 </w:t>
      </w:r>
      <w:r>
        <w:rPr>
          <w:rStyle w:val="Hyperlink"/>
          <w:noProof/>
          <w:color w:val="auto"/>
          <w:u w:val="none"/>
        </w:rPr>
        <w:t>–</w:t>
      </w:r>
      <w:r w:rsidRPr="00C443A7">
        <w:rPr>
          <w:rStyle w:val="Hyperlink"/>
          <w:noProof/>
          <w:color w:val="auto"/>
          <w:u w:val="none"/>
        </w:rPr>
        <w:t xml:space="preserve"> UAE Regulations for the use of SRDs and low power equipment permitted usage</w:t>
      </w:r>
      <w:r w:rsidRPr="00C443A7">
        <w:rPr>
          <w:noProof/>
          <w:webHidden/>
        </w:rPr>
        <w:tab/>
      </w:r>
      <w:r>
        <w:rPr>
          <w:noProof/>
          <w:webHidden/>
        </w:rPr>
        <w:tab/>
      </w:r>
      <w:r w:rsidRPr="00C443A7">
        <w:rPr>
          <w:noProof/>
          <w:webHidden/>
        </w:rPr>
        <w:t>87</w:t>
      </w:r>
    </w:p>
    <w:p w:rsidR="00C443A7" w:rsidRP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w:t>
      </w:r>
      <w:r w:rsidRPr="00C443A7">
        <w:rPr>
          <w:rStyle w:val="Hyperlink"/>
          <w:noProof/>
          <w:color w:val="auto"/>
          <w:u w:val="none"/>
          <w:lang w:eastAsia="ja-JP"/>
        </w:rPr>
        <w:t xml:space="preserve">8 </w:t>
      </w:r>
      <w:r w:rsidRPr="00C443A7">
        <w:rPr>
          <w:rStyle w:val="Hyperlink"/>
          <w:noProof/>
          <w:color w:val="auto"/>
          <w:u w:val="none"/>
        </w:rPr>
        <w:t xml:space="preserve">to Annex 2 </w:t>
      </w:r>
      <w:r>
        <w:rPr>
          <w:rStyle w:val="Hyperlink"/>
          <w:noProof/>
          <w:color w:val="auto"/>
          <w:u w:val="none"/>
        </w:rPr>
        <w:t>–</w:t>
      </w:r>
      <w:r w:rsidRPr="00C443A7">
        <w:rPr>
          <w:rStyle w:val="Hyperlink"/>
          <w:noProof/>
          <w:color w:val="auto"/>
          <w:u w:val="none"/>
        </w:rPr>
        <w:t xml:space="preserve"> Technical parameters and spectrum use for SRDs in the Regional Commonwealth in the Field of Communications countries</w:t>
      </w:r>
      <w:r w:rsidRPr="00C443A7">
        <w:rPr>
          <w:noProof/>
          <w:webHidden/>
        </w:rPr>
        <w:tab/>
      </w:r>
      <w:r>
        <w:rPr>
          <w:noProof/>
          <w:webHidden/>
        </w:rPr>
        <w:tab/>
      </w:r>
      <w:r w:rsidRPr="00C443A7">
        <w:rPr>
          <w:noProof/>
          <w:webHidden/>
        </w:rPr>
        <w:t>90</w:t>
      </w:r>
    </w:p>
    <w:p w:rsidR="00C443A7" w:rsidRDefault="00C443A7" w:rsidP="00CB0817">
      <w:pPr>
        <w:pStyle w:val="TOC1"/>
        <w:rPr>
          <w:rFonts w:asciiTheme="minorHAnsi" w:eastAsiaTheme="minorEastAsia" w:hAnsiTheme="minorHAnsi" w:cstheme="minorBidi"/>
          <w:noProof/>
          <w:sz w:val="22"/>
          <w:szCs w:val="22"/>
          <w:lang w:eastAsia="zh-CN"/>
        </w:rPr>
      </w:pPr>
      <w:r w:rsidRPr="00C443A7">
        <w:rPr>
          <w:rStyle w:val="Hyperlink"/>
          <w:noProof/>
          <w:color w:val="auto"/>
          <w:u w:val="none"/>
        </w:rPr>
        <w:t xml:space="preserve">Appendix </w:t>
      </w:r>
      <w:r w:rsidRPr="00C443A7">
        <w:rPr>
          <w:rStyle w:val="Hyperlink"/>
          <w:noProof/>
          <w:color w:val="auto"/>
          <w:u w:val="none"/>
          <w:lang w:eastAsia="ja-JP"/>
        </w:rPr>
        <w:t xml:space="preserve">9 </w:t>
      </w:r>
      <w:r w:rsidRPr="00C443A7">
        <w:rPr>
          <w:rStyle w:val="Hyperlink"/>
          <w:noProof/>
          <w:color w:val="auto"/>
          <w:u w:val="none"/>
        </w:rPr>
        <w:t xml:space="preserve">to Annex 2 </w:t>
      </w:r>
      <w:r>
        <w:rPr>
          <w:rStyle w:val="Hyperlink"/>
          <w:noProof/>
          <w:color w:val="auto"/>
          <w:u w:val="none"/>
        </w:rPr>
        <w:t>–</w:t>
      </w:r>
      <w:r w:rsidRPr="00C443A7">
        <w:rPr>
          <w:rStyle w:val="Hyperlink"/>
          <w:noProof/>
          <w:color w:val="auto"/>
          <w:u w:val="none"/>
        </w:rPr>
        <w:t xml:space="preserve"> Technical parameters and spectrum </w:t>
      </w:r>
      <w:r w:rsidRPr="00C443A7">
        <w:rPr>
          <w:rStyle w:val="Hyperlink"/>
          <w:noProof/>
          <w:color w:val="auto"/>
          <w:u w:val="none"/>
          <w:lang w:eastAsia="ja-JP"/>
        </w:rPr>
        <w:t>use</w:t>
      </w:r>
      <w:r w:rsidRPr="00C443A7">
        <w:rPr>
          <w:rStyle w:val="Hyperlink"/>
          <w:noProof/>
          <w:color w:val="auto"/>
          <w:u w:val="none"/>
          <w:lang w:eastAsia="ko-KR"/>
        </w:rPr>
        <w:t xml:space="preserve"> </w:t>
      </w:r>
      <w:r w:rsidRPr="00C443A7">
        <w:rPr>
          <w:rStyle w:val="Hyperlink"/>
          <w:noProof/>
          <w:color w:val="auto"/>
          <w:u w:val="none"/>
        </w:rPr>
        <w:t xml:space="preserve">for </w:t>
      </w:r>
      <w:r w:rsidRPr="00C443A7">
        <w:rPr>
          <w:rStyle w:val="Hyperlink"/>
          <w:noProof/>
          <w:color w:val="auto"/>
          <w:u w:val="none"/>
          <w:lang w:eastAsia="ko-KR"/>
        </w:rPr>
        <w:t>SRDs</w:t>
      </w:r>
      <w:r w:rsidRPr="00C443A7">
        <w:rPr>
          <w:rStyle w:val="Hyperlink"/>
          <w:noProof/>
          <w:color w:val="auto"/>
          <w:u w:val="none"/>
        </w:rPr>
        <w:t xml:space="preserve"> in some </w:t>
      </w:r>
      <w:r w:rsidRPr="00C443A7">
        <w:rPr>
          <w:rStyle w:val="Hyperlink"/>
          <w:noProof/>
          <w:color w:val="auto"/>
          <w:u w:val="none"/>
          <w:lang w:eastAsia="ko-KR"/>
        </w:rPr>
        <w:t>APT member countries/territories (Brunei Darussalam, China (Hong Kong), Malaysia, Philippines, New Zealand, Singapore and Vietnam)</w:t>
      </w:r>
      <w:r w:rsidRPr="00C443A7">
        <w:rPr>
          <w:noProof/>
          <w:webHidden/>
        </w:rPr>
        <w:tab/>
      </w:r>
      <w:r>
        <w:rPr>
          <w:noProof/>
          <w:webHidden/>
        </w:rPr>
        <w:tab/>
      </w:r>
      <w:r w:rsidRPr="00C443A7">
        <w:rPr>
          <w:noProof/>
          <w:webHidden/>
        </w:rPr>
        <w:t>111</w:t>
      </w:r>
    </w:p>
    <w:p w:rsidR="00D34769" w:rsidRDefault="00D34769" w:rsidP="005E35FC">
      <w:pPr>
        <w:rPr>
          <w:b/>
          <w:lang w:val="en-US"/>
        </w:rPr>
      </w:pPr>
      <w:r>
        <w:rPr>
          <w:lang w:val="en-US"/>
        </w:rPr>
        <w:br w:type="page"/>
      </w:r>
    </w:p>
    <w:p w:rsidR="00216A0C" w:rsidRPr="00233F3F" w:rsidRDefault="00216A0C" w:rsidP="00216A0C">
      <w:pPr>
        <w:pStyle w:val="Heading1"/>
        <w:rPr>
          <w:lang w:val="en-US"/>
        </w:rPr>
      </w:pPr>
      <w:bookmarkStart w:id="5" w:name="_Toc277324531"/>
      <w:r w:rsidRPr="00233F3F">
        <w:rPr>
          <w:lang w:val="en-US"/>
        </w:rPr>
        <w:lastRenderedPageBreak/>
        <w:t>1</w:t>
      </w:r>
      <w:r w:rsidRPr="00233F3F">
        <w:rPr>
          <w:lang w:val="en-US"/>
        </w:rPr>
        <w:tab/>
        <w:t>Introduction</w:t>
      </w:r>
      <w:bookmarkEnd w:id="5"/>
    </w:p>
    <w:p w:rsidR="00216A0C" w:rsidRPr="00233F3F" w:rsidRDefault="00216A0C" w:rsidP="00216A0C">
      <w:pPr>
        <w:rPr>
          <w:lang w:val="en-US"/>
        </w:rPr>
      </w:pPr>
      <w:r w:rsidRPr="00233F3F">
        <w:rPr>
          <w:lang w:val="en-US"/>
        </w:rPr>
        <w:t xml:space="preserve">This </w:t>
      </w:r>
      <w:r w:rsidRPr="00233F3F">
        <w:rPr>
          <w:lang w:val="en-US" w:eastAsia="ja-JP"/>
        </w:rPr>
        <w:t>Report</w:t>
      </w:r>
      <w:r w:rsidRPr="00233F3F">
        <w:rPr>
          <w:lang w:val="en-US"/>
        </w:rPr>
        <w:t xml:space="preserve"> sets out common</w:t>
      </w:r>
      <w:r w:rsidRPr="00233F3F">
        <w:rPr>
          <w:b/>
          <w:lang w:val="en-US"/>
        </w:rPr>
        <w:t xml:space="preserve"> </w:t>
      </w:r>
      <w:r w:rsidRPr="00233F3F">
        <w:rPr>
          <w:lang w:val="en-US"/>
        </w:rPr>
        <w:t xml:space="preserve">technical and non-technical parameters for short-range radiocommunication devices (SRDs) and widely recognized approaches for managing their use on a national basis. When using this </w:t>
      </w:r>
      <w:r w:rsidRPr="00233F3F">
        <w:rPr>
          <w:lang w:val="en-US" w:eastAsia="ja-JP"/>
        </w:rPr>
        <w:t>Report</w:t>
      </w:r>
      <w:r w:rsidRPr="00233F3F">
        <w:rPr>
          <w:lang w:val="en-US"/>
        </w:rPr>
        <w:t xml:space="preserve"> it should be remembered that it represents the most widely accepted views but it should not be assumed that all given parameters are accepted in all countries.</w:t>
      </w:r>
    </w:p>
    <w:p w:rsidR="00216A0C" w:rsidRPr="00233F3F" w:rsidRDefault="00216A0C" w:rsidP="00216A0C">
      <w:pPr>
        <w:rPr>
          <w:lang w:val="en-US"/>
        </w:rPr>
      </w:pPr>
      <w:r w:rsidRPr="00233F3F">
        <w:rPr>
          <w:lang w:val="en-US"/>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233F3F">
        <w:rPr>
          <w:lang w:val="en-US" w:eastAsia="ja-JP"/>
        </w:rPr>
        <w:t>Report</w:t>
      </w:r>
      <w:r w:rsidRPr="00233F3F">
        <w:rPr>
          <w:lang w:val="en-US"/>
        </w:rPr>
        <w:t xml:space="preserve"> are therefore subject to periodic review.</w:t>
      </w:r>
    </w:p>
    <w:p w:rsidR="00216A0C" w:rsidRPr="00233F3F" w:rsidRDefault="00216A0C" w:rsidP="00216A0C">
      <w:pPr>
        <w:rPr>
          <w:lang w:val="en-US"/>
        </w:rPr>
      </w:pPr>
      <w:r w:rsidRPr="00233F3F">
        <w:rPr>
          <w:lang w:val="en-US"/>
        </w:rPr>
        <w:t xml:space="preserve">Moreover, almost all administrations still have national regulations. For these reasons, those wishing to develop or market SRDs based on this </w:t>
      </w:r>
      <w:r w:rsidRPr="00233F3F">
        <w:rPr>
          <w:lang w:val="en-US" w:eastAsia="ja-JP"/>
        </w:rPr>
        <w:t>Report</w:t>
      </w:r>
      <w:r w:rsidRPr="00233F3F">
        <w:rPr>
          <w:lang w:val="en-US"/>
        </w:rPr>
        <w:t xml:space="preserve"> are advised to contact the relevant national administration to verify that the position set out herein applies.</w:t>
      </w:r>
    </w:p>
    <w:p w:rsidR="00216A0C" w:rsidRPr="00233F3F" w:rsidRDefault="00216A0C" w:rsidP="00216A0C">
      <w:pPr>
        <w:rPr>
          <w:lang w:val="en-US"/>
        </w:rPr>
      </w:pPr>
      <w:r w:rsidRPr="00233F3F">
        <w:rPr>
          <w:lang w:val="en-US"/>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216A0C" w:rsidRPr="00233F3F" w:rsidRDefault="00216A0C" w:rsidP="00216A0C">
      <w:pPr>
        <w:rPr>
          <w:lang w:val="en-US"/>
        </w:rPr>
      </w:pPr>
      <w:r w:rsidRPr="00233F3F">
        <w:rPr>
          <w:lang w:val="en-US"/>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216A0C" w:rsidRPr="00233F3F" w:rsidRDefault="00216A0C" w:rsidP="00216A0C">
      <w:pPr>
        <w:rPr>
          <w:lang w:val="en-US" w:eastAsia="ja-JP"/>
        </w:rPr>
      </w:pPr>
      <w:r w:rsidRPr="00233F3F">
        <w:rPr>
          <w:lang w:val="en-US"/>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216A0C" w:rsidRPr="00233F3F" w:rsidRDefault="00216A0C" w:rsidP="00216A0C">
      <w:pPr>
        <w:rPr>
          <w:lang w:val="en-US" w:eastAsia="ja-JP"/>
        </w:rPr>
      </w:pPr>
      <w:r w:rsidRPr="00233F3F">
        <w:rPr>
          <w:lang w:val="en-US" w:eastAsia="ja-JP"/>
        </w:rPr>
        <w:t xml:space="preserve">This Report has two annexes. </w:t>
      </w:r>
      <w:r w:rsidRPr="00233F3F">
        <w:rPr>
          <w:lang w:val="en-US"/>
        </w:rPr>
        <w:t xml:space="preserve">Annex </w:t>
      </w:r>
      <w:r w:rsidRPr="00233F3F">
        <w:rPr>
          <w:lang w:val="en-US" w:eastAsia="ja-JP"/>
        </w:rPr>
        <w:t>1</w:t>
      </w:r>
      <w:r w:rsidRPr="00233F3F">
        <w:rPr>
          <w:lang w:val="en-US"/>
        </w:rPr>
        <w:t xml:space="preserve"> contains technical parameters of several types of additional applications.</w:t>
      </w:r>
      <w:r w:rsidRPr="00233F3F">
        <w:rPr>
          <w:lang w:val="en-US" w:eastAsia="ja-JP"/>
        </w:rPr>
        <w:t xml:space="preserve"> </w:t>
      </w:r>
      <w:r w:rsidRPr="00233F3F">
        <w:rPr>
          <w:szCs w:val="22"/>
          <w:lang w:val="en-US" w:eastAsia="ja-JP"/>
        </w:rPr>
        <w:t>Annex 2 provides information on national/regional rules which contain technical and operational parameters and spectrum use: those are given in the Appendices to Annex 2.</w:t>
      </w:r>
    </w:p>
    <w:p w:rsidR="00216A0C" w:rsidRPr="00233F3F" w:rsidRDefault="00216A0C" w:rsidP="00216A0C">
      <w:pPr>
        <w:pStyle w:val="Heading1"/>
        <w:rPr>
          <w:lang w:val="en-US"/>
        </w:rPr>
      </w:pPr>
      <w:bookmarkStart w:id="6" w:name="_Toc277324532"/>
      <w:r w:rsidRPr="00233F3F">
        <w:rPr>
          <w:lang w:val="en-US"/>
        </w:rPr>
        <w:t>2</w:t>
      </w:r>
      <w:r w:rsidRPr="00233F3F">
        <w:rPr>
          <w:lang w:val="en-US"/>
        </w:rPr>
        <w:tab/>
        <w:t>Definition of short-range radio devices</w:t>
      </w:r>
      <w:bookmarkEnd w:id="6"/>
    </w:p>
    <w:p w:rsidR="00216A0C" w:rsidRPr="00233F3F" w:rsidRDefault="00216A0C" w:rsidP="00216A0C">
      <w:pPr>
        <w:rPr>
          <w:b/>
          <w:lang w:val="en-US"/>
        </w:rPr>
      </w:pPr>
      <w:r w:rsidRPr="00233F3F">
        <w:rPr>
          <w:lang w:val="en-US"/>
        </w:rPr>
        <w:t xml:space="preserve">For the purpose of this </w:t>
      </w:r>
      <w:r w:rsidRPr="00233F3F">
        <w:rPr>
          <w:lang w:val="en-US" w:eastAsia="ja-JP"/>
        </w:rPr>
        <w:t>Report</w:t>
      </w:r>
      <w:r w:rsidRPr="00233F3F">
        <w:rPr>
          <w:lang w:val="en-US"/>
        </w:rPr>
        <w:t xml:space="preserve"> the term short-range radio device, is intended to cover radio transmitters which provide either unidirectional or bidirectional communication and which have low capability of causing interference to other radio equipment</w:t>
      </w:r>
      <w:r w:rsidRPr="00233F3F">
        <w:rPr>
          <w:bCs/>
          <w:lang w:val="en-US"/>
        </w:rPr>
        <w:t>.</w:t>
      </w:r>
    </w:p>
    <w:p w:rsidR="00216A0C" w:rsidRPr="00233F3F" w:rsidRDefault="00216A0C" w:rsidP="00216A0C">
      <w:pPr>
        <w:rPr>
          <w:lang w:val="en-US"/>
        </w:rPr>
      </w:pPr>
      <w:r w:rsidRPr="00233F3F">
        <w:rPr>
          <w:lang w:val="en-US"/>
        </w:rPr>
        <w:t>Such devices are permitted to operate on a non-interference and non-protected basis.</w:t>
      </w:r>
    </w:p>
    <w:p w:rsidR="00216A0C" w:rsidRPr="00233F3F" w:rsidRDefault="00216A0C" w:rsidP="00216A0C">
      <w:pPr>
        <w:rPr>
          <w:lang w:val="en-US"/>
        </w:rPr>
      </w:pPr>
      <w:r w:rsidRPr="00233F3F">
        <w:rPr>
          <w:lang w:val="en-US"/>
        </w:rPr>
        <w:t>SRDs use either integral, dedicated or external antennas and all types of modulation and channel pattern can be permitted subject to relevant standards or national regulations</w:t>
      </w:r>
      <w:r w:rsidRPr="00233F3F">
        <w:rPr>
          <w:bCs/>
          <w:lang w:val="en-US"/>
        </w:rPr>
        <w:t>.</w:t>
      </w:r>
    </w:p>
    <w:p w:rsidR="00216A0C" w:rsidRPr="00233F3F" w:rsidRDefault="00216A0C" w:rsidP="00216A0C">
      <w:pPr>
        <w:rPr>
          <w:lang w:val="en-US"/>
        </w:rPr>
      </w:pPr>
      <w:r w:rsidRPr="00233F3F">
        <w:rPr>
          <w:lang w:val="en-US"/>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216A0C" w:rsidRPr="00233F3F" w:rsidRDefault="00216A0C" w:rsidP="00216A0C">
      <w:pPr>
        <w:pStyle w:val="Heading1"/>
        <w:rPr>
          <w:lang w:val="en-US"/>
        </w:rPr>
      </w:pPr>
      <w:bookmarkStart w:id="7" w:name="_Toc277324533"/>
      <w:r w:rsidRPr="00233F3F">
        <w:rPr>
          <w:lang w:val="en-US"/>
        </w:rPr>
        <w:lastRenderedPageBreak/>
        <w:t>3</w:t>
      </w:r>
      <w:r w:rsidRPr="00233F3F">
        <w:rPr>
          <w:lang w:val="en-US"/>
        </w:rPr>
        <w:tab/>
        <w:t>Applications</w:t>
      </w:r>
      <w:bookmarkEnd w:id="7"/>
    </w:p>
    <w:p w:rsidR="00216A0C" w:rsidRPr="00233F3F" w:rsidRDefault="00216A0C" w:rsidP="00216A0C">
      <w:pPr>
        <w:rPr>
          <w:lang w:val="en-US"/>
        </w:rPr>
      </w:pPr>
      <w:r w:rsidRPr="00233F3F">
        <w:rPr>
          <w:lang w:val="en-US"/>
        </w:rPr>
        <w:t>Due to the many different applications provided by these devices, no description can be exhaustive, however, the following categories are amongst those regarded SRDs:</w:t>
      </w:r>
    </w:p>
    <w:p w:rsidR="00216A0C" w:rsidRPr="00233F3F" w:rsidRDefault="00216A0C" w:rsidP="00216A0C">
      <w:pPr>
        <w:pStyle w:val="Heading2"/>
        <w:rPr>
          <w:lang w:val="en-US"/>
        </w:rPr>
      </w:pPr>
      <w:bookmarkStart w:id="8" w:name="_Toc277324534"/>
      <w:r w:rsidRPr="00233F3F">
        <w:rPr>
          <w:lang w:val="en-US"/>
        </w:rPr>
        <w:t>3.1</w:t>
      </w:r>
      <w:r w:rsidRPr="00233F3F">
        <w:rPr>
          <w:lang w:val="en-US"/>
        </w:rPr>
        <w:tab/>
        <w:t>Telecommand</w:t>
      </w:r>
      <w:bookmarkEnd w:id="8"/>
    </w:p>
    <w:p w:rsidR="00216A0C" w:rsidRPr="00233F3F" w:rsidRDefault="00216A0C" w:rsidP="00216A0C">
      <w:pPr>
        <w:rPr>
          <w:lang w:val="en-US"/>
        </w:rPr>
      </w:pPr>
      <w:r w:rsidRPr="00233F3F">
        <w:rPr>
          <w:lang w:val="en-US"/>
        </w:rPr>
        <w:t>The use of radiocommunication for the transmission of signals to initiate, modify or terminate functions of equipment at a distance.</w:t>
      </w:r>
    </w:p>
    <w:p w:rsidR="00216A0C" w:rsidRPr="00233F3F" w:rsidRDefault="00216A0C" w:rsidP="00216A0C">
      <w:pPr>
        <w:pStyle w:val="Heading2"/>
        <w:rPr>
          <w:lang w:val="en-US"/>
        </w:rPr>
      </w:pPr>
      <w:bookmarkStart w:id="9" w:name="_Toc277324535"/>
      <w:r w:rsidRPr="00233F3F">
        <w:rPr>
          <w:lang w:val="en-US"/>
        </w:rPr>
        <w:t>3.2</w:t>
      </w:r>
      <w:r w:rsidRPr="00233F3F">
        <w:rPr>
          <w:lang w:val="en-US"/>
        </w:rPr>
        <w:tab/>
        <w:t>Telemetry</w:t>
      </w:r>
      <w:bookmarkEnd w:id="9"/>
    </w:p>
    <w:p w:rsidR="00216A0C" w:rsidRPr="00233F3F" w:rsidRDefault="00216A0C" w:rsidP="00216A0C">
      <w:pPr>
        <w:rPr>
          <w:lang w:val="en-US"/>
        </w:rPr>
      </w:pPr>
      <w:r w:rsidRPr="00233F3F">
        <w:rPr>
          <w:lang w:val="en-US"/>
        </w:rPr>
        <w:t>The use of radiocommunication for indicating or recording data at a distance.</w:t>
      </w:r>
    </w:p>
    <w:p w:rsidR="00216A0C" w:rsidRPr="00233F3F" w:rsidRDefault="00216A0C" w:rsidP="00216A0C">
      <w:pPr>
        <w:pStyle w:val="Heading2"/>
        <w:rPr>
          <w:lang w:val="en-US"/>
        </w:rPr>
      </w:pPr>
      <w:bookmarkStart w:id="10" w:name="_Toc277324536"/>
      <w:r w:rsidRPr="00233F3F">
        <w:rPr>
          <w:lang w:val="en-US"/>
        </w:rPr>
        <w:t>3.3</w:t>
      </w:r>
      <w:r w:rsidRPr="00233F3F">
        <w:rPr>
          <w:lang w:val="en-US"/>
        </w:rPr>
        <w:tab/>
        <w:t>Voice and video</w:t>
      </w:r>
      <w:bookmarkEnd w:id="10"/>
    </w:p>
    <w:p w:rsidR="00216A0C" w:rsidRPr="00233F3F" w:rsidRDefault="00216A0C" w:rsidP="00216A0C">
      <w:pPr>
        <w:rPr>
          <w:lang w:val="en-US"/>
        </w:rPr>
      </w:pPr>
      <w:r w:rsidRPr="00233F3F">
        <w:rPr>
          <w:lang w:val="en-US"/>
        </w:rPr>
        <w:t>In connection with SRDs, voice covers applications like walkie-talkie, baby monitoring and similar use. Citizen band (CB) and private mobile radio (PMR 446) equipment is excluded.</w:t>
      </w:r>
    </w:p>
    <w:p w:rsidR="00216A0C" w:rsidRPr="00233F3F" w:rsidRDefault="00216A0C" w:rsidP="00216A0C">
      <w:pPr>
        <w:rPr>
          <w:lang w:val="en-US"/>
        </w:rPr>
      </w:pPr>
      <w:r w:rsidRPr="00233F3F">
        <w:rPr>
          <w:lang w:val="en-US"/>
        </w:rPr>
        <w:t>With video applications, non-professional cordless cameras are meant mainly to be used for controlling or monitoring purposes.</w:t>
      </w:r>
    </w:p>
    <w:p w:rsidR="00216A0C" w:rsidRPr="00233F3F" w:rsidRDefault="00216A0C" w:rsidP="00216A0C">
      <w:pPr>
        <w:pStyle w:val="Heading2"/>
        <w:rPr>
          <w:lang w:val="en-US"/>
        </w:rPr>
      </w:pPr>
      <w:bookmarkStart w:id="11" w:name="_Toc277324537"/>
      <w:r w:rsidRPr="00233F3F">
        <w:rPr>
          <w:lang w:val="en-US"/>
        </w:rPr>
        <w:t>3.4</w:t>
      </w:r>
      <w:r w:rsidRPr="00233F3F">
        <w:rPr>
          <w:lang w:val="en-US"/>
        </w:rPr>
        <w:tab/>
        <w:t>Equipment for detecting avalanche victims</w:t>
      </w:r>
      <w:bookmarkEnd w:id="11"/>
    </w:p>
    <w:p w:rsidR="00216A0C" w:rsidRPr="00233F3F" w:rsidRDefault="00216A0C" w:rsidP="00216A0C">
      <w:pPr>
        <w:rPr>
          <w:lang w:val="en-US"/>
        </w:rPr>
      </w:pPr>
      <w:r w:rsidRPr="00233F3F">
        <w:rPr>
          <w:lang w:val="en-US"/>
        </w:rPr>
        <w:t>Avalanche beacons are radio location systems used for searching for and/or finding avalanche victims, for the purpose of direct rescue.</w:t>
      </w:r>
    </w:p>
    <w:p w:rsidR="00216A0C" w:rsidRPr="00E715D2" w:rsidRDefault="00216A0C" w:rsidP="00216A0C">
      <w:pPr>
        <w:pStyle w:val="Heading2"/>
        <w:rPr>
          <w:lang w:val="en-US"/>
        </w:rPr>
      </w:pPr>
      <w:bookmarkStart w:id="12" w:name="_Toc277324538"/>
      <w:r w:rsidRPr="00E715D2">
        <w:rPr>
          <w:lang w:val="en-US"/>
        </w:rPr>
        <w:t>3.5</w:t>
      </w:r>
      <w:r w:rsidRPr="00E715D2">
        <w:rPr>
          <w:lang w:val="en-US"/>
        </w:rPr>
        <w:tab/>
        <w:t>Broadband radio local area networks</w:t>
      </w:r>
      <w:bookmarkEnd w:id="12"/>
      <w:r w:rsidRPr="00E715D2">
        <w:rPr>
          <w:lang w:val="en-US"/>
        </w:rPr>
        <w:t xml:space="preserve"> </w:t>
      </w:r>
    </w:p>
    <w:p w:rsidR="00216A0C" w:rsidRPr="00E715D2" w:rsidRDefault="00216A0C" w:rsidP="00216A0C">
      <w:pPr>
        <w:rPr>
          <w:lang w:val="en-US"/>
        </w:rPr>
      </w:pPr>
      <w:r w:rsidRPr="00E715D2">
        <w:rPr>
          <w:lang w:val="en-US"/>
        </w:rPr>
        <w:t>Broadband radio local area networks (RLANs</w:t>
      </w:r>
      <w:r>
        <w:rPr>
          <w:lang w:val="en-US"/>
        </w:rPr>
        <w:t>)</w:t>
      </w:r>
      <w:r w:rsidRPr="00E715D2">
        <w:rPr>
          <w:lang w:val="en-US"/>
        </w:rPr>
        <w:t xml:space="preserve">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216A0C" w:rsidRPr="00233F3F" w:rsidRDefault="00216A0C" w:rsidP="00216A0C">
      <w:pPr>
        <w:rPr>
          <w:lang w:val="en-US"/>
        </w:rPr>
      </w:pPr>
      <w:r w:rsidRPr="00233F3F">
        <w:rPr>
          <w:lang w:val="en-US"/>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216A0C" w:rsidRPr="00233F3F" w:rsidRDefault="00216A0C" w:rsidP="00216A0C">
      <w:pPr>
        <w:rPr>
          <w:lang w:val="en-US"/>
        </w:rPr>
      </w:pPr>
      <w:r w:rsidRPr="00233F3F">
        <w:rPr>
          <w:lang w:val="en-US"/>
        </w:rPr>
        <w:t xml:space="preserve">To ensure compatibility with other radio applications in the 2.4 GHz and 5 GHz band a number of restrictions and mandatory features are required. Other studies on RLANs are going on in the </w:t>
      </w:r>
      <w:r>
        <w:rPr>
          <w:lang w:val="en-US"/>
        </w:rPr>
        <w:t>R</w:t>
      </w:r>
      <w:r w:rsidRPr="00233F3F">
        <w:rPr>
          <w:lang w:val="en-US"/>
        </w:rPr>
        <w:t xml:space="preserve">adiocommunication </w:t>
      </w:r>
      <w:r>
        <w:rPr>
          <w:lang w:val="en-US"/>
        </w:rPr>
        <w:t>S</w:t>
      </w:r>
      <w:r w:rsidRPr="00233F3F">
        <w:rPr>
          <w:lang w:val="en-US"/>
        </w:rPr>
        <w:t xml:space="preserve">tudy </w:t>
      </w:r>
      <w:r>
        <w:rPr>
          <w:lang w:val="en-US"/>
        </w:rPr>
        <w:t>G</w:t>
      </w:r>
      <w:r w:rsidRPr="00233F3F">
        <w:rPr>
          <w:lang w:val="en-US"/>
        </w:rPr>
        <w:t>roups.</w:t>
      </w:r>
    </w:p>
    <w:p w:rsidR="00216A0C" w:rsidRPr="00233F3F" w:rsidRDefault="00216A0C" w:rsidP="00216A0C">
      <w:pPr>
        <w:pStyle w:val="Heading2"/>
        <w:rPr>
          <w:lang w:val="en-US"/>
        </w:rPr>
      </w:pPr>
      <w:bookmarkStart w:id="13" w:name="_Toc277324539"/>
      <w:r w:rsidRPr="00233F3F">
        <w:rPr>
          <w:lang w:val="en-US"/>
        </w:rPr>
        <w:t>3.6</w:t>
      </w:r>
      <w:r w:rsidRPr="00233F3F">
        <w:rPr>
          <w:lang w:val="en-US"/>
        </w:rPr>
        <w:tab/>
        <w:t>Railway applications</w:t>
      </w:r>
      <w:bookmarkEnd w:id="13"/>
    </w:p>
    <w:p w:rsidR="00216A0C" w:rsidRPr="00233F3F" w:rsidRDefault="00216A0C" w:rsidP="00216A0C">
      <w:pPr>
        <w:rPr>
          <w:lang w:val="en-US"/>
        </w:rPr>
      </w:pPr>
      <w:r w:rsidRPr="00233F3F">
        <w:rPr>
          <w:lang w:val="en-US"/>
        </w:rPr>
        <w:t>Applications specifically intended for use on railways comprise mainly the following three categories:</w:t>
      </w:r>
    </w:p>
    <w:p w:rsidR="00216A0C" w:rsidRPr="00E715D2" w:rsidRDefault="00216A0C" w:rsidP="00216A0C">
      <w:pPr>
        <w:pStyle w:val="Heading3"/>
        <w:rPr>
          <w:lang w:val="en-US"/>
        </w:rPr>
      </w:pPr>
      <w:r w:rsidRPr="00E715D2">
        <w:rPr>
          <w:lang w:val="en-US"/>
        </w:rPr>
        <w:t>3.6.1</w:t>
      </w:r>
      <w:r w:rsidRPr="00E715D2">
        <w:rPr>
          <w:lang w:val="en-US"/>
        </w:rPr>
        <w:tab/>
        <w:t xml:space="preserve">Automatic vehicle identification </w:t>
      </w:r>
    </w:p>
    <w:p w:rsidR="00216A0C" w:rsidRPr="00233F3F" w:rsidRDefault="00216A0C" w:rsidP="00216A0C">
      <w:pPr>
        <w:rPr>
          <w:lang w:val="en-US"/>
        </w:rPr>
      </w:pPr>
      <w:r w:rsidRPr="00E715D2">
        <w:rPr>
          <w:lang w:val="en-US"/>
        </w:rPr>
        <w:t xml:space="preserve">The </w:t>
      </w:r>
      <w:r>
        <w:rPr>
          <w:lang w:val="en-US"/>
        </w:rPr>
        <w:t>a</w:t>
      </w:r>
      <w:r w:rsidRPr="00E715D2">
        <w:rPr>
          <w:lang w:val="en-US"/>
        </w:rPr>
        <w:t xml:space="preserve">utomatic vehicle identification </w:t>
      </w:r>
      <w:r>
        <w:rPr>
          <w:lang w:val="en-US"/>
        </w:rPr>
        <w:t>(</w:t>
      </w:r>
      <w:r w:rsidRPr="00E715D2">
        <w:rPr>
          <w:lang w:val="en-US"/>
        </w:rPr>
        <w:t>AVI</w:t>
      </w:r>
      <w:r>
        <w:rPr>
          <w:lang w:val="en-US"/>
        </w:rPr>
        <w:t>)</w:t>
      </w:r>
      <w:r w:rsidRPr="00E715D2">
        <w:rPr>
          <w:lang w:val="en-US"/>
        </w:rPr>
        <w:t xml:space="preserve"> system uses data transmission between a transponder located on a vehicle and a fixed interrogator positioned on the track to provide for the automatic and unambiguous identification of a passing vehicle. </w:t>
      </w:r>
      <w:r w:rsidRPr="00233F3F">
        <w:rPr>
          <w:lang w:val="en-US"/>
        </w:rPr>
        <w:t>The system also enables any other stored data to be read and provides for the bidirectional exchange of variable data.</w:t>
      </w:r>
    </w:p>
    <w:p w:rsidR="00216A0C" w:rsidRPr="00233F3F" w:rsidRDefault="00216A0C" w:rsidP="00216A0C">
      <w:pPr>
        <w:pStyle w:val="Heading3"/>
        <w:rPr>
          <w:lang w:val="en-US"/>
        </w:rPr>
      </w:pPr>
      <w:r w:rsidRPr="00233F3F">
        <w:rPr>
          <w:lang w:val="en-US"/>
        </w:rPr>
        <w:lastRenderedPageBreak/>
        <w:t>3.6.2</w:t>
      </w:r>
      <w:r w:rsidRPr="00233F3F">
        <w:rPr>
          <w:lang w:val="en-US"/>
        </w:rPr>
        <w:tab/>
        <w:t>Balise system</w:t>
      </w:r>
    </w:p>
    <w:p w:rsidR="00216A0C" w:rsidRPr="00233F3F" w:rsidRDefault="00216A0C" w:rsidP="00216A0C">
      <w:pPr>
        <w:rPr>
          <w:lang w:val="en-US"/>
        </w:rPr>
      </w:pPr>
      <w:r w:rsidRPr="00233F3F">
        <w:rPr>
          <w:lang w:val="en-US"/>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216A0C" w:rsidRPr="00233F3F" w:rsidRDefault="00216A0C" w:rsidP="00216A0C">
      <w:pPr>
        <w:pStyle w:val="Heading3"/>
        <w:rPr>
          <w:lang w:val="en-US"/>
        </w:rPr>
      </w:pPr>
      <w:r w:rsidRPr="00233F3F">
        <w:rPr>
          <w:lang w:val="en-US"/>
        </w:rPr>
        <w:t>3.6.3</w:t>
      </w:r>
      <w:r w:rsidRPr="00233F3F">
        <w:rPr>
          <w:lang w:val="en-US"/>
        </w:rPr>
        <w:tab/>
      </w:r>
      <w:smartTag w:uri="urn:schemas-microsoft-com:office:smarttags" w:element="place">
        <w:r w:rsidRPr="00233F3F">
          <w:rPr>
            <w:lang w:val="en-US"/>
          </w:rPr>
          <w:t>Loop</w:t>
        </w:r>
      </w:smartTag>
      <w:r w:rsidRPr="00233F3F">
        <w:rPr>
          <w:lang w:val="en-US"/>
        </w:rPr>
        <w:t xml:space="preserve"> system</w:t>
      </w:r>
    </w:p>
    <w:p w:rsidR="00216A0C" w:rsidRPr="00233F3F" w:rsidRDefault="00216A0C" w:rsidP="00216A0C">
      <w:pPr>
        <w:rPr>
          <w:lang w:val="en-US"/>
        </w:rPr>
      </w:pPr>
      <w:r w:rsidRPr="00233F3F">
        <w:rPr>
          <w:lang w:val="en-US"/>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216A0C" w:rsidRPr="009F4029" w:rsidRDefault="00216A0C" w:rsidP="00216A0C">
      <w:pPr>
        <w:pStyle w:val="Heading2"/>
        <w:rPr>
          <w:lang w:val="en-US"/>
        </w:rPr>
      </w:pPr>
      <w:bookmarkStart w:id="14" w:name="_Toc277324540"/>
      <w:r w:rsidRPr="009F4029">
        <w:rPr>
          <w:lang w:val="en-US"/>
        </w:rPr>
        <w:t>3.7</w:t>
      </w:r>
      <w:r w:rsidRPr="009F4029">
        <w:rPr>
          <w:lang w:val="en-US"/>
        </w:rPr>
        <w:tab/>
        <w:t>Road transport and traffic telematics</w:t>
      </w:r>
      <w:bookmarkEnd w:id="14"/>
      <w:r w:rsidRPr="009F4029">
        <w:rPr>
          <w:lang w:val="en-US"/>
        </w:rPr>
        <w:t xml:space="preserve"> </w:t>
      </w:r>
    </w:p>
    <w:p w:rsidR="00216A0C" w:rsidRPr="00233F3F" w:rsidRDefault="00216A0C" w:rsidP="00216A0C">
      <w:pPr>
        <w:rPr>
          <w:lang w:val="en-US"/>
        </w:rPr>
      </w:pPr>
      <w:r w:rsidRPr="00233F3F">
        <w:rPr>
          <w:lang w:val="en-US"/>
        </w:rPr>
        <w:t>(Also referred to as dedicated short-range communications for transport information and control systems (TICSs).)</w:t>
      </w:r>
    </w:p>
    <w:p w:rsidR="00216A0C" w:rsidRPr="009F4029" w:rsidRDefault="00216A0C" w:rsidP="00216A0C">
      <w:pPr>
        <w:rPr>
          <w:lang w:val="en-US"/>
        </w:rPr>
      </w:pPr>
      <w:r w:rsidRPr="009F4029">
        <w:rPr>
          <w:lang w:val="en-US"/>
        </w:rPr>
        <w:t>Road t</w:t>
      </w:r>
      <w:r>
        <w:rPr>
          <w:lang w:val="en-US"/>
        </w:rPr>
        <w:t>ransport and traffic telematics (</w:t>
      </w:r>
      <w:r w:rsidRPr="009F4029">
        <w:rPr>
          <w:lang w:val="en-US"/>
        </w:rPr>
        <w:t>RTTT</w:t>
      </w:r>
      <w:r>
        <w:rPr>
          <w:lang w:val="en-US"/>
        </w:rPr>
        <w:t>)</w:t>
      </w:r>
      <w:r w:rsidRPr="009F4029">
        <w:rPr>
          <w:lang w:val="en-US"/>
        </w:rPr>
        <w:t xml:space="preserve">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216A0C" w:rsidRPr="00233F3F" w:rsidRDefault="00216A0C" w:rsidP="00216A0C">
      <w:pPr>
        <w:pStyle w:val="Heading2"/>
        <w:rPr>
          <w:lang w:val="en-US"/>
        </w:rPr>
      </w:pPr>
      <w:bookmarkStart w:id="15" w:name="_Toc277324541"/>
      <w:r w:rsidRPr="00233F3F">
        <w:rPr>
          <w:lang w:val="en-US"/>
        </w:rPr>
        <w:t>3.8</w:t>
      </w:r>
      <w:r w:rsidRPr="00233F3F">
        <w:rPr>
          <w:lang w:val="en-US"/>
        </w:rPr>
        <w:tab/>
        <w:t>Equipment for detecting movement and equipment for alert</w:t>
      </w:r>
      <w:bookmarkEnd w:id="15"/>
    </w:p>
    <w:p w:rsidR="00216A0C" w:rsidRPr="00233F3F" w:rsidRDefault="00216A0C" w:rsidP="00216A0C">
      <w:pPr>
        <w:rPr>
          <w:lang w:val="en-US"/>
        </w:rPr>
      </w:pPr>
      <w:r w:rsidRPr="00233F3F">
        <w:rPr>
          <w:lang w:val="en-US"/>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216A0C" w:rsidRPr="00233F3F" w:rsidRDefault="00216A0C" w:rsidP="00216A0C">
      <w:pPr>
        <w:pStyle w:val="Heading2"/>
        <w:rPr>
          <w:lang w:val="en-US"/>
        </w:rPr>
      </w:pPr>
      <w:bookmarkStart w:id="16" w:name="_Toc277324542"/>
      <w:r w:rsidRPr="00233F3F">
        <w:rPr>
          <w:lang w:val="en-US"/>
        </w:rPr>
        <w:t>3.9</w:t>
      </w:r>
      <w:r w:rsidRPr="00233F3F">
        <w:rPr>
          <w:lang w:val="en-US"/>
        </w:rPr>
        <w:tab/>
        <w:t>Alarms</w:t>
      </w:r>
      <w:bookmarkEnd w:id="16"/>
    </w:p>
    <w:p w:rsidR="00216A0C" w:rsidRPr="00233F3F" w:rsidRDefault="00216A0C" w:rsidP="00216A0C">
      <w:pPr>
        <w:pStyle w:val="Heading3"/>
        <w:rPr>
          <w:lang w:val="en-US"/>
        </w:rPr>
      </w:pPr>
      <w:r w:rsidRPr="00233F3F">
        <w:rPr>
          <w:lang w:val="en-US"/>
        </w:rPr>
        <w:t>3.9.1</w:t>
      </w:r>
      <w:r w:rsidRPr="00233F3F">
        <w:rPr>
          <w:lang w:val="en-US"/>
        </w:rPr>
        <w:tab/>
        <w:t>Alarm in general</w:t>
      </w:r>
    </w:p>
    <w:p w:rsidR="00216A0C" w:rsidRPr="00233F3F" w:rsidRDefault="00216A0C" w:rsidP="00216A0C">
      <w:pPr>
        <w:rPr>
          <w:lang w:val="en-US"/>
        </w:rPr>
      </w:pPr>
      <w:r w:rsidRPr="00233F3F">
        <w:rPr>
          <w:lang w:val="en-US"/>
        </w:rPr>
        <w:t>The use of radiocommunication for indicating an alarm condition at a distant location.</w:t>
      </w:r>
    </w:p>
    <w:p w:rsidR="00216A0C" w:rsidRPr="00233F3F" w:rsidRDefault="00216A0C" w:rsidP="00216A0C">
      <w:pPr>
        <w:pStyle w:val="Heading3"/>
        <w:keepNext w:val="0"/>
        <w:keepLines w:val="0"/>
        <w:rPr>
          <w:lang w:val="en-US"/>
        </w:rPr>
      </w:pPr>
      <w:r w:rsidRPr="00233F3F">
        <w:rPr>
          <w:lang w:val="en-US"/>
        </w:rPr>
        <w:t>3.9.2</w:t>
      </w:r>
      <w:r w:rsidRPr="00233F3F">
        <w:rPr>
          <w:lang w:val="en-US"/>
        </w:rPr>
        <w:tab/>
        <w:t>Social alarms</w:t>
      </w:r>
    </w:p>
    <w:p w:rsidR="00216A0C" w:rsidRPr="00233F3F" w:rsidRDefault="00216A0C" w:rsidP="00216A0C">
      <w:pPr>
        <w:rPr>
          <w:lang w:val="en-US"/>
        </w:rPr>
      </w:pPr>
      <w:r w:rsidRPr="00233F3F">
        <w:rPr>
          <w:lang w:val="en-US"/>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216A0C" w:rsidRPr="00233F3F" w:rsidRDefault="00216A0C" w:rsidP="00216A0C">
      <w:pPr>
        <w:rPr>
          <w:lang w:val="en-US"/>
        </w:rPr>
      </w:pPr>
      <w:r w:rsidRPr="00233F3F">
        <w:rPr>
          <w:lang w:val="en-US"/>
        </w:rPr>
        <w:t>The alarm is usually sent via the telephone line, automatic dialling being ensured by fixed equipment (local unit) connected to the line. The local unit is activated from a small portable radio device (trigger) worn by the individual.</w:t>
      </w:r>
    </w:p>
    <w:p w:rsidR="00216A0C" w:rsidRPr="00233F3F" w:rsidRDefault="00216A0C" w:rsidP="00216A0C">
      <w:pPr>
        <w:rPr>
          <w:lang w:val="en-US"/>
        </w:rPr>
      </w:pPr>
      <w:r w:rsidRPr="00233F3F">
        <w:rPr>
          <w:lang w:val="en-US"/>
        </w:rPr>
        <w:t>Social alarm systems are typically designed to provide as high a level of reliability as is practically feasible. For radio systems, the interference risk would be limited if frequencies were reserved for their exclusive use.</w:t>
      </w:r>
    </w:p>
    <w:p w:rsidR="00216A0C" w:rsidRPr="00233F3F" w:rsidRDefault="00216A0C" w:rsidP="00216A0C">
      <w:pPr>
        <w:pStyle w:val="Heading2"/>
        <w:rPr>
          <w:lang w:val="en-US"/>
        </w:rPr>
      </w:pPr>
      <w:bookmarkStart w:id="17" w:name="_Toc277324543"/>
      <w:r w:rsidRPr="00233F3F">
        <w:rPr>
          <w:lang w:val="en-US"/>
        </w:rPr>
        <w:lastRenderedPageBreak/>
        <w:t>3.10</w:t>
      </w:r>
      <w:r w:rsidRPr="00233F3F">
        <w:rPr>
          <w:lang w:val="en-US"/>
        </w:rPr>
        <w:tab/>
        <w:t>Model control</w:t>
      </w:r>
      <w:bookmarkEnd w:id="17"/>
    </w:p>
    <w:p w:rsidR="00216A0C" w:rsidRPr="00233F3F" w:rsidRDefault="00216A0C" w:rsidP="00216A0C">
      <w:pPr>
        <w:rPr>
          <w:lang w:val="en-US"/>
        </w:rPr>
      </w:pPr>
      <w:r w:rsidRPr="00233F3F">
        <w:rPr>
          <w:lang w:val="en-US"/>
        </w:rPr>
        <w:t>Model control covers the application of radio model control equipment, which is solely for the purpose of controlling the movement of the model (toy), in the air, on land or over or under the water surface.</w:t>
      </w:r>
    </w:p>
    <w:p w:rsidR="00216A0C" w:rsidRPr="00233F3F" w:rsidRDefault="00216A0C" w:rsidP="00216A0C">
      <w:pPr>
        <w:pStyle w:val="Heading2"/>
        <w:rPr>
          <w:lang w:val="en-US"/>
        </w:rPr>
      </w:pPr>
      <w:bookmarkStart w:id="18" w:name="_Toc277324544"/>
      <w:r w:rsidRPr="00233F3F">
        <w:rPr>
          <w:lang w:val="en-US"/>
        </w:rPr>
        <w:t>3.11</w:t>
      </w:r>
      <w:r w:rsidRPr="00233F3F">
        <w:rPr>
          <w:lang w:val="en-US"/>
        </w:rPr>
        <w:tab/>
        <w:t>Inductive applications</w:t>
      </w:r>
      <w:bookmarkEnd w:id="18"/>
    </w:p>
    <w:p w:rsidR="00216A0C" w:rsidRPr="00233F3F" w:rsidRDefault="00216A0C" w:rsidP="00216A0C">
      <w:pPr>
        <w:rPr>
          <w:lang w:val="en-US"/>
        </w:rPr>
      </w:pPr>
      <w:r w:rsidRPr="00233F3F">
        <w:rPr>
          <w:lang w:val="en-US"/>
        </w:rPr>
        <w:t>Inductive loop systems are communication systems based on magnetic fields generally at low RF frequencies.</w:t>
      </w:r>
    </w:p>
    <w:p w:rsidR="00216A0C" w:rsidRPr="00233F3F" w:rsidRDefault="00216A0C" w:rsidP="00216A0C">
      <w:pPr>
        <w:rPr>
          <w:lang w:val="en-US"/>
        </w:rPr>
      </w:pPr>
      <w:r w:rsidRPr="00233F3F">
        <w:rPr>
          <w:lang w:val="en-US"/>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216A0C" w:rsidRPr="00233F3F" w:rsidRDefault="00216A0C" w:rsidP="00216A0C">
      <w:pPr>
        <w:rPr>
          <w:b/>
          <w:lang w:val="en-US"/>
        </w:rPr>
      </w:pPr>
      <w:r w:rsidRPr="00233F3F">
        <w:rPr>
          <w:lang w:val="en-US"/>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233F3F">
        <w:rPr>
          <w:lang w:val="en-US"/>
        </w:rPr>
        <w:noBreakHyphen/>
        <w:t>theft systems including RF anti-theft induction systems, data transfer to handheld devices, automatic article identification, wireless control systems and automatic road tolling.</w:t>
      </w:r>
    </w:p>
    <w:p w:rsidR="00216A0C" w:rsidRPr="00233F3F" w:rsidRDefault="00216A0C" w:rsidP="00216A0C">
      <w:pPr>
        <w:pStyle w:val="Heading2"/>
        <w:rPr>
          <w:lang w:val="en-US"/>
        </w:rPr>
      </w:pPr>
      <w:bookmarkStart w:id="19" w:name="_Toc277324545"/>
      <w:r w:rsidRPr="00233F3F">
        <w:rPr>
          <w:lang w:val="en-US"/>
        </w:rPr>
        <w:t>3.12</w:t>
      </w:r>
      <w:r w:rsidRPr="00233F3F">
        <w:rPr>
          <w:lang w:val="en-US"/>
        </w:rPr>
        <w:tab/>
        <w:t>Radio microphones</w:t>
      </w:r>
      <w:bookmarkEnd w:id="19"/>
    </w:p>
    <w:p w:rsidR="00216A0C" w:rsidRPr="00233F3F" w:rsidRDefault="00216A0C" w:rsidP="00216A0C">
      <w:pPr>
        <w:rPr>
          <w:lang w:val="en-US"/>
        </w:rPr>
      </w:pPr>
      <w:r w:rsidRPr="00233F3F">
        <w:rPr>
          <w:lang w:val="en-US"/>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216A0C" w:rsidRPr="00765433" w:rsidRDefault="00216A0C" w:rsidP="00216A0C">
      <w:pPr>
        <w:pStyle w:val="Heading2"/>
        <w:keepLines w:val="0"/>
        <w:rPr>
          <w:lang w:val="en-US"/>
        </w:rPr>
      </w:pPr>
      <w:bookmarkStart w:id="20" w:name="_Toc277324546"/>
      <w:r w:rsidRPr="00765433">
        <w:rPr>
          <w:lang w:val="en-US"/>
        </w:rPr>
        <w:t>3.13</w:t>
      </w:r>
      <w:r w:rsidRPr="00765433">
        <w:rPr>
          <w:lang w:val="en-US"/>
        </w:rPr>
        <w:tab/>
        <w:t>RF identification</w:t>
      </w:r>
      <w:r w:rsidR="000D34FB">
        <w:rPr>
          <w:lang w:val="en-US"/>
        </w:rPr>
        <w:t xml:space="preserve"> </w:t>
      </w:r>
      <w:r w:rsidRPr="00765433">
        <w:rPr>
          <w:lang w:val="en-US"/>
        </w:rPr>
        <w:t>systems</w:t>
      </w:r>
      <w:bookmarkEnd w:id="20"/>
    </w:p>
    <w:p w:rsidR="00216A0C" w:rsidRPr="00233F3F" w:rsidRDefault="00216A0C" w:rsidP="00216A0C">
      <w:pPr>
        <w:rPr>
          <w:lang w:val="en-US"/>
        </w:rPr>
      </w:pPr>
      <w:r w:rsidRPr="00765433">
        <w:rPr>
          <w:lang w:val="en-US"/>
        </w:rPr>
        <w:t>The object of any RF identification (RFID</w:t>
      </w:r>
      <w:r>
        <w:rPr>
          <w:lang w:val="en-US"/>
        </w:rPr>
        <w:t xml:space="preserve">) </w:t>
      </w:r>
      <w:r w:rsidRPr="00765433">
        <w:rPr>
          <w:lang w:val="en-US"/>
        </w:rPr>
        <w:t xml:space="preserve">system is to carry data in suitable transponders, generally known as tags, and to retrieve data, by hand- or machine-readable means, at a suitable time and place to satisfy particular application needs. </w:t>
      </w:r>
      <w:r w:rsidRPr="00233F3F">
        <w:rPr>
          <w:lang w:val="en-US"/>
        </w:rPr>
        <w:t>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216A0C" w:rsidRPr="00233F3F" w:rsidRDefault="00216A0C" w:rsidP="00216A0C">
      <w:pPr>
        <w:rPr>
          <w:lang w:val="en-US"/>
        </w:rPr>
      </w:pPr>
      <w:r w:rsidRPr="00233F3F">
        <w:rPr>
          <w:lang w:val="en-US"/>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216A0C" w:rsidRPr="00233F3F" w:rsidRDefault="00216A0C" w:rsidP="00216A0C">
      <w:pPr>
        <w:rPr>
          <w:lang w:val="en-US"/>
        </w:rPr>
      </w:pPr>
      <w:r w:rsidRPr="00233F3F">
        <w:rPr>
          <w:lang w:val="en-US"/>
        </w:rPr>
        <w:t>Quite often an antenna is distinguished as if it were a separate part of an RFID system. While its importance justifies this attention it should be seen as a feature that is present in both readers and tags, essential for the communication between the two. While the antenna of tags is an integral part of the device, the reader or interrogator can have either an integral or separate antenna in which case it shall be defined as an indispensable part of the system (see also § 7: Antenna requirements).</w:t>
      </w:r>
    </w:p>
    <w:p w:rsidR="00216A0C" w:rsidRPr="00765433" w:rsidRDefault="00216A0C" w:rsidP="00216A0C">
      <w:pPr>
        <w:pStyle w:val="Heading2"/>
        <w:rPr>
          <w:lang w:val="en-US"/>
        </w:rPr>
      </w:pPr>
      <w:bookmarkStart w:id="21" w:name="_Toc277324547"/>
      <w:r w:rsidRPr="00765433">
        <w:rPr>
          <w:lang w:val="en-US"/>
        </w:rPr>
        <w:lastRenderedPageBreak/>
        <w:t>3.14</w:t>
      </w:r>
      <w:r w:rsidRPr="00765433">
        <w:rPr>
          <w:lang w:val="en-US"/>
        </w:rPr>
        <w:tab/>
        <w:t>Ultra low power active medical implant</w:t>
      </w:r>
      <w:bookmarkEnd w:id="21"/>
      <w:r w:rsidRPr="00765433">
        <w:rPr>
          <w:lang w:val="en-US"/>
        </w:rPr>
        <w:t xml:space="preserve"> </w:t>
      </w:r>
    </w:p>
    <w:p w:rsidR="00216A0C" w:rsidRPr="00233F3F" w:rsidRDefault="00216A0C" w:rsidP="00D34769">
      <w:pPr>
        <w:keepLines/>
        <w:rPr>
          <w:lang w:val="en-US"/>
        </w:rPr>
      </w:pPr>
      <w:r>
        <w:rPr>
          <w:lang w:val="en-US"/>
        </w:rPr>
        <w:t>The u</w:t>
      </w:r>
      <w:r w:rsidRPr="00765433">
        <w:rPr>
          <w:lang w:val="en-US"/>
        </w:rPr>
        <w:t xml:space="preserve">ltra low power active medical implant </w:t>
      </w:r>
      <w:r>
        <w:rPr>
          <w:lang w:val="en-US"/>
        </w:rPr>
        <w:t>(</w:t>
      </w:r>
      <w:r w:rsidRPr="00765433">
        <w:rPr>
          <w:lang w:val="en-US"/>
        </w:rPr>
        <w:t>ULP-AMIs</w:t>
      </w:r>
      <w:r>
        <w:rPr>
          <w:lang w:val="en-US"/>
        </w:rPr>
        <w:t>)</w:t>
      </w:r>
      <w:r w:rsidRPr="00765433">
        <w:rPr>
          <w:lang w:val="en-US"/>
        </w:rPr>
        <w:t xml:space="preserve"> are part of a medical implant communication systems (MICS) for use with implanted medical devices, like pacemakers, implantable defibrillators, nerve stimulators, and other types of implanted devices. </w:t>
      </w:r>
      <w:r w:rsidRPr="00233F3F">
        <w:rPr>
          <w:lang w:val="en-US"/>
        </w:rPr>
        <w:t>The MICS uses transceiver modules for radiofrequency communication between an external device referred to as a programmer/controller and a medical implant placed within a human or animal body.</w:t>
      </w:r>
    </w:p>
    <w:p w:rsidR="00216A0C" w:rsidRPr="00233F3F" w:rsidRDefault="00216A0C" w:rsidP="00216A0C">
      <w:pPr>
        <w:rPr>
          <w:lang w:val="en-US"/>
        </w:rPr>
      </w:pPr>
      <w:r w:rsidRPr="00233F3F">
        <w:rPr>
          <w:lang w:val="en-US"/>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rsidR="00216A0C" w:rsidRPr="00233F3F" w:rsidRDefault="00216A0C" w:rsidP="00216A0C">
      <w:pPr>
        <w:rPr>
          <w:lang w:val="en-US"/>
        </w:rPr>
      </w:pPr>
      <w:r w:rsidRPr="00233F3F">
        <w:rPr>
          <w:lang w:val="en-US"/>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216A0C" w:rsidRPr="00233F3F" w:rsidRDefault="00216A0C" w:rsidP="00216A0C">
      <w:pPr>
        <w:pStyle w:val="Heading2"/>
        <w:rPr>
          <w:lang w:val="en-US"/>
        </w:rPr>
      </w:pPr>
      <w:bookmarkStart w:id="22" w:name="_Toc277324548"/>
      <w:r w:rsidRPr="00233F3F">
        <w:rPr>
          <w:lang w:val="en-US"/>
        </w:rPr>
        <w:t>3.15</w:t>
      </w:r>
      <w:r w:rsidRPr="00233F3F">
        <w:rPr>
          <w:lang w:val="en-US"/>
        </w:rPr>
        <w:tab/>
        <w:t>Wireless audio applications</w:t>
      </w:r>
      <w:bookmarkEnd w:id="22"/>
    </w:p>
    <w:p w:rsidR="00216A0C" w:rsidRPr="00233F3F" w:rsidRDefault="00216A0C" w:rsidP="00216A0C">
      <w:pPr>
        <w:rPr>
          <w:lang w:val="en-US"/>
        </w:rPr>
      </w:pPr>
      <w:r w:rsidRPr="00233F3F">
        <w:rPr>
          <w:lang w:val="en-US"/>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216A0C" w:rsidRPr="00233F3F" w:rsidRDefault="00216A0C" w:rsidP="00216A0C">
      <w:pPr>
        <w:rPr>
          <w:lang w:val="en-US"/>
        </w:rPr>
      </w:pPr>
      <w:r w:rsidRPr="00233F3F">
        <w:rPr>
          <w:lang w:val="en-US"/>
        </w:rPr>
        <w:t>Systems should be designed in such a way that in the absence of an audio input no RF carrier transmission shall occur.</w:t>
      </w:r>
    </w:p>
    <w:p w:rsidR="00216A0C" w:rsidRPr="00233F3F" w:rsidRDefault="00216A0C" w:rsidP="00216A0C">
      <w:pPr>
        <w:pStyle w:val="Heading2"/>
        <w:keepLines w:val="0"/>
        <w:rPr>
          <w:lang w:val="en-US"/>
        </w:rPr>
      </w:pPr>
      <w:bookmarkStart w:id="23" w:name="_Toc277324549"/>
      <w:r w:rsidRPr="00233F3F">
        <w:rPr>
          <w:lang w:val="en-US"/>
        </w:rPr>
        <w:t>3.16</w:t>
      </w:r>
      <w:r w:rsidRPr="00233F3F">
        <w:rPr>
          <w:lang w:val="en-US"/>
        </w:rPr>
        <w:tab/>
        <w:t>RF (radar) level gauges</w:t>
      </w:r>
      <w:bookmarkEnd w:id="23"/>
    </w:p>
    <w:p w:rsidR="00216A0C" w:rsidRPr="00233F3F" w:rsidRDefault="00216A0C" w:rsidP="00216A0C">
      <w:pPr>
        <w:rPr>
          <w:lang w:val="en-US"/>
        </w:rPr>
      </w:pPr>
      <w:r w:rsidRPr="00233F3F">
        <w:rPr>
          <w:lang w:val="en-US"/>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216A0C" w:rsidRPr="00233F3F" w:rsidRDefault="00216A0C" w:rsidP="00216A0C">
      <w:pPr>
        <w:rPr>
          <w:lang w:val="en-US"/>
        </w:rPr>
      </w:pPr>
      <w:r w:rsidRPr="00233F3F">
        <w:rPr>
          <w:lang w:val="en-US"/>
        </w:rPr>
        <w:t>All of these industries have storage tanks throughout their facilities where intermediate or final products are stored, and which require level measurement gauges.</w:t>
      </w:r>
    </w:p>
    <w:p w:rsidR="00216A0C" w:rsidRPr="00233F3F" w:rsidRDefault="00216A0C" w:rsidP="00216A0C">
      <w:pPr>
        <w:rPr>
          <w:lang w:val="en-US"/>
        </w:rPr>
      </w:pPr>
      <w:r w:rsidRPr="00233F3F">
        <w:rPr>
          <w:lang w:val="en-US"/>
        </w:rPr>
        <w:t>Radar level gauges may also be used to measure the level of water of a river (e.g. when fixed under a bridge) for information or alarm purposes.</w:t>
      </w:r>
    </w:p>
    <w:p w:rsidR="00216A0C" w:rsidRPr="00233F3F" w:rsidRDefault="00216A0C" w:rsidP="00216A0C">
      <w:pPr>
        <w:rPr>
          <w:lang w:val="en-US"/>
        </w:rPr>
      </w:pPr>
      <w:r w:rsidRPr="00233F3F">
        <w:rPr>
          <w:lang w:val="en-US"/>
        </w:rPr>
        <w:t>Level gauges using an RF electromagnetic signal are insensitive to pressure, temperature, dust, vapours, changing dielectric constant and changing density.</w:t>
      </w:r>
    </w:p>
    <w:p w:rsidR="00216A0C" w:rsidRPr="00643123" w:rsidRDefault="00216A0C" w:rsidP="00216A0C">
      <w:pPr>
        <w:rPr>
          <w:lang w:val="en-US"/>
        </w:rPr>
      </w:pPr>
      <w:r w:rsidRPr="00643123">
        <w:rPr>
          <w:lang w:val="en-US"/>
        </w:rPr>
        <w:t>The types of technology used in RF level gauge products include:</w:t>
      </w:r>
    </w:p>
    <w:p w:rsidR="00216A0C" w:rsidRPr="00B4713B" w:rsidRDefault="00216A0C" w:rsidP="00216A0C">
      <w:pPr>
        <w:pStyle w:val="enumlev1"/>
        <w:rPr>
          <w:lang w:val="en-US"/>
        </w:rPr>
      </w:pPr>
      <w:r w:rsidRPr="00B4713B">
        <w:rPr>
          <w:lang w:val="en-US"/>
        </w:rPr>
        <w:t>−</w:t>
      </w:r>
      <w:r w:rsidRPr="00B4713B">
        <w:rPr>
          <w:lang w:val="en-US"/>
        </w:rPr>
        <w:tab/>
        <w:t>pulsed radiating; and</w:t>
      </w:r>
    </w:p>
    <w:p w:rsidR="00216A0C" w:rsidRPr="00B4713B" w:rsidRDefault="00216A0C" w:rsidP="00216A0C">
      <w:pPr>
        <w:pStyle w:val="enumlev1"/>
        <w:rPr>
          <w:lang w:val="en-US"/>
        </w:rPr>
      </w:pPr>
      <w:r w:rsidRPr="00B4713B">
        <w:rPr>
          <w:lang w:val="en-US"/>
        </w:rPr>
        <w:t>−</w:t>
      </w:r>
      <w:r w:rsidRPr="00B4713B">
        <w:rPr>
          <w:lang w:val="en-US"/>
        </w:rPr>
        <w:tab/>
        <w:t>frequency modulated continuous wave (FMCW).</w:t>
      </w:r>
    </w:p>
    <w:p w:rsidR="00216A0C" w:rsidRPr="00233F3F" w:rsidRDefault="00216A0C" w:rsidP="00D34769">
      <w:pPr>
        <w:pStyle w:val="Heading1"/>
        <w:rPr>
          <w:lang w:val="en-US"/>
        </w:rPr>
      </w:pPr>
      <w:bookmarkStart w:id="24" w:name="_Toc277324550"/>
      <w:r w:rsidRPr="00233F3F">
        <w:rPr>
          <w:lang w:val="en-US"/>
        </w:rPr>
        <w:lastRenderedPageBreak/>
        <w:t>4</w:t>
      </w:r>
      <w:r w:rsidRPr="00233F3F">
        <w:rPr>
          <w:lang w:val="en-US"/>
        </w:rPr>
        <w:tab/>
        <w:t>Technical standards/regulations</w:t>
      </w:r>
      <w:bookmarkEnd w:id="24"/>
    </w:p>
    <w:p w:rsidR="00216A0C" w:rsidRPr="00233F3F" w:rsidRDefault="00216A0C" w:rsidP="00D34769">
      <w:pPr>
        <w:keepLines/>
        <w:rPr>
          <w:lang w:val="en-US"/>
        </w:rPr>
      </w:pPr>
      <w:r w:rsidRPr="00233F3F">
        <w:rPr>
          <w:lang w:val="en-US"/>
        </w:rPr>
        <w:t xml:space="preserve">There are a number of conformity assessment standards on SRDs produced by various international standards organizations, and national standards that have gained international recognition. These are, </w:t>
      </w:r>
      <w:r w:rsidRPr="00233F3F">
        <w:rPr>
          <w:i/>
          <w:iCs/>
          <w:lang w:val="en-US"/>
        </w:rPr>
        <w:t>inter alia</w:t>
      </w:r>
      <w:r w:rsidRPr="00233F3F">
        <w:rPr>
          <w:iCs/>
          <w:lang w:val="en-US"/>
        </w:rPr>
        <w:t>,</w:t>
      </w:r>
      <w:r w:rsidRPr="00233F3F">
        <w:rPr>
          <w:i/>
          <w:iCs/>
          <w:lang w:val="en-US"/>
        </w:rPr>
        <w:t xml:space="preserve"> </w:t>
      </w:r>
      <w:r w:rsidRPr="00233F3F">
        <w:rPr>
          <w:lang w:val="en-US"/>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216A0C" w:rsidRPr="00233F3F" w:rsidRDefault="00216A0C" w:rsidP="00216A0C">
      <w:pPr>
        <w:rPr>
          <w:lang w:val="en-US"/>
        </w:rPr>
      </w:pPr>
      <w:r w:rsidRPr="00233F3F">
        <w:rPr>
          <w:lang w:val="en-US"/>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216A0C" w:rsidRPr="00233F3F" w:rsidRDefault="00216A0C" w:rsidP="00216A0C">
      <w:pPr>
        <w:pStyle w:val="Heading1"/>
        <w:rPr>
          <w:lang w:val="en-US"/>
        </w:rPr>
      </w:pPr>
      <w:bookmarkStart w:id="25" w:name="_Toc277324551"/>
      <w:r w:rsidRPr="00233F3F">
        <w:rPr>
          <w:lang w:val="en-US"/>
        </w:rPr>
        <w:t>5</w:t>
      </w:r>
      <w:r w:rsidRPr="00233F3F">
        <w:rPr>
          <w:lang w:val="en-US"/>
        </w:rPr>
        <w:tab/>
        <w:t>Common frequency ranges</w:t>
      </w:r>
      <w:bookmarkEnd w:id="25"/>
    </w:p>
    <w:p w:rsidR="00216A0C" w:rsidRPr="00233F3F" w:rsidRDefault="00216A0C" w:rsidP="00216A0C">
      <w:pPr>
        <w:rPr>
          <w:lang w:val="en-US"/>
        </w:rPr>
      </w:pPr>
      <w:r w:rsidRPr="004659C9">
        <w:rPr>
          <w:lang w:val="en-US"/>
        </w:rPr>
        <w:t xml:space="preserve">There are certain frequency bands which are used for </w:t>
      </w:r>
      <w:r>
        <w:rPr>
          <w:lang w:val="en-US"/>
        </w:rPr>
        <w:t>SRDs</w:t>
      </w:r>
      <w:r w:rsidRPr="004659C9">
        <w:rPr>
          <w:lang w:val="en-US"/>
        </w:rPr>
        <w:t xml:space="preserve"> in all regions of the world. </w:t>
      </w:r>
      <w:r w:rsidRPr="00233F3F">
        <w:rPr>
          <w:lang w:val="en-US"/>
        </w:rPr>
        <w:t xml:space="preserve">These common bands are indicated in Table 1. Although this </w:t>
      </w:r>
      <w:r>
        <w:rPr>
          <w:lang w:val="en-US"/>
        </w:rPr>
        <w:t>t</w:t>
      </w:r>
      <w:r w:rsidRPr="00233F3F">
        <w:rPr>
          <w:lang w:val="en-US"/>
        </w:rPr>
        <w:t>able represents the most widely accepted set of frequency bands for SRDs it should not be assumed that all of these bands are available in all countries.</w:t>
      </w:r>
    </w:p>
    <w:p w:rsidR="00216A0C" w:rsidRPr="00233F3F" w:rsidRDefault="00216A0C" w:rsidP="00216A0C">
      <w:pPr>
        <w:rPr>
          <w:lang w:val="en-US"/>
        </w:rPr>
      </w:pPr>
      <w:r w:rsidRPr="00233F3F">
        <w:rPr>
          <w:lang w:val="en-US"/>
        </w:rPr>
        <w:t>However, it should be noted that SRDs may generally not be permitted to use bands allocated to the following services:</w:t>
      </w:r>
    </w:p>
    <w:p w:rsidR="00216A0C" w:rsidRPr="00B4713B" w:rsidRDefault="00216A0C" w:rsidP="00216A0C">
      <w:pPr>
        <w:pStyle w:val="enumlev1"/>
        <w:rPr>
          <w:lang w:val="en-US"/>
        </w:rPr>
      </w:pPr>
      <w:r w:rsidRPr="00EA002B">
        <w:sym w:font="Symbol" w:char="F02D"/>
      </w:r>
      <w:r w:rsidRPr="00B4713B">
        <w:rPr>
          <w:lang w:val="en-US"/>
        </w:rPr>
        <w:tab/>
        <w:t>radio astronomy;</w:t>
      </w:r>
    </w:p>
    <w:p w:rsidR="00216A0C" w:rsidRPr="00B4713B" w:rsidRDefault="00216A0C" w:rsidP="00216A0C">
      <w:pPr>
        <w:pStyle w:val="enumlev1"/>
        <w:rPr>
          <w:lang w:val="en-US"/>
        </w:rPr>
      </w:pPr>
      <w:r w:rsidRPr="00EA002B">
        <w:sym w:font="Symbol" w:char="F02D"/>
      </w:r>
      <w:r w:rsidRPr="00B4713B">
        <w:rPr>
          <w:lang w:val="en-US"/>
        </w:rPr>
        <w:tab/>
        <w:t>aeronautical mobile;</w:t>
      </w:r>
    </w:p>
    <w:p w:rsidR="00216A0C" w:rsidRPr="00B4713B" w:rsidRDefault="00216A0C" w:rsidP="00216A0C">
      <w:pPr>
        <w:pStyle w:val="enumlev1"/>
        <w:rPr>
          <w:lang w:val="en-US"/>
        </w:rPr>
      </w:pPr>
      <w:r w:rsidRPr="00EA002B">
        <w:sym w:font="Symbol" w:char="F02D"/>
      </w:r>
      <w:r w:rsidRPr="00B4713B">
        <w:rPr>
          <w:lang w:val="en-US"/>
        </w:rPr>
        <w:tab/>
        <w:t>safety of life services including radionavigation.</w:t>
      </w:r>
    </w:p>
    <w:p w:rsidR="00216A0C" w:rsidRPr="00233F3F" w:rsidRDefault="00216A0C" w:rsidP="00216A0C">
      <w:pPr>
        <w:rPr>
          <w:lang w:val="en-US"/>
        </w:rPr>
      </w:pPr>
      <w:r w:rsidRPr="00233F3F">
        <w:rPr>
          <w:lang w:val="en-US"/>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216A0C" w:rsidRPr="00233F3F" w:rsidRDefault="00216A0C" w:rsidP="00216A0C">
      <w:pPr>
        <w:rPr>
          <w:lang w:val="en-US"/>
        </w:rPr>
      </w:pPr>
      <w:r w:rsidRPr="00233F3F">
        <w:rPr>
          <w:lang w:val="en-US"/>
        </w:rPr>
        <w:t>Since SRDs generally operate on a non-interference, no protection from interference basis (see definition of SRDs in § 2), ISM bands, among others, have been selected as home for these devices.</w:t>
      </w:r>
    </w:p>
    <w:p w:rsidR="00216A0C" w:rsidRPr="00233F3F" w:rsidRDefault="00216A0C" w:rsidP="00216A0C">
      <w:pPr>
        <w:rPr>
          <w:lang w:val="en-US"/>
        </w:rPr>
      </w:pPr>
      <w:r w:rsidRPr="00233F3F">
        <w:rPr>
          <w:lang w:val="en-US"/>
        </w:rPr>
        <w:t>In the different regions there are a number of additional recommended frequency bands identified to be used for short-range radio applications. Details of those frequency bands may be found in the appendices.</w:t>
      </w:r>
    </w:p>
    <w:p w:rsidR="00216A0C" w:rsidRPr="00D15EDC" w:rsidRDefault="00216A0C" w:rsidP="00216A0C">
      <w:pPr>
        <w:pStyle w:val="TableNo"/>
        <w:rPr>
          <w:lang w:val="en-US"/>
        </w:rPr>
      </w:pPr>
      <w:r w:rsidRPr="00D15EDC">
        <w:rPr>
          <w:lang w:val="en-US"/>
        </w:rPr>
        <w:lastRenderedPageBreak/>
        <w:t>TABLE 1</w:t>
      </w:r>
    </w:p>
    <w:p w:rsidR="00216A0C" w:rsidRPr="00D15EDC" w:rsidRDefault="00216A0C" w:rsidP="00216A0C">
      <w:pPr>
        <w:pStyle w:val="Tabletitle"/>
        <w:rPr>
          <w:lang w:val="en-US"/>
        </w:rPr>
      </w:pPr>
      <w:r w:rsidRPr="00D15EDC">
        <w:rPr>
          <w:lang w:val="en-US"/>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8"/>
      </w:tblGrid>
      <w:tr w:rsidR="00216A0C" w:rsidRPr="00D44128" w:rsidTr="00EB7B25">
        <w:trPr>
          <w:jc w:val="center"/>
        </w:trPr>
        <w:tc>
          <w:tcPr>
            <w:tcW w:w="7938" w:type="dxa"/>
          </w:tcPr>
          <w:p w:rsidR="00216A0C" w:rsidRPr="00233F3F" w:rsidRDefault="00216A0C" w:rsidP="00EB7B25">
            <w:pPr>
              <w:pStyle w:val="Tablehead"/>
              <w:rPr>
                <w:lang w:val="en-US"/>
              </w:rPr>
            </w:pPr>
            <w:r w:rsidRPr="00233F3F">
              <w:rPr>
                <w:lang w:val="en-US"/>
              </w:rPr>
              <w:t>ISM within bands under RR Nos. 5.138 and 5.150</w:t>
            </w:r>
          </w:p>
        </w:tc>
      </w:tr>
      <w:tr w:rsidR="00216A0C" w:rsidRPr="00EA002B" w:rsidTr="00EB7B25">
        <w:trPr>
          <w:jc w:val="center"/>
        </w:trPr>
        <w:tc>
          <w:tcPr>
            <w:tcW w:w="7938" w:type="dxa"/>
          </w:tcPr>
          <w:p w:rsidR="00216A0C" w:rsidRPr="00233F3F"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US"/>
              </w:rPr>
            </w:pPr>
            <w:r w:rsidRPr="00233F3F">
              <w:rPr>
                <w:lang w:val="en-US"/>
              </w:rPr>
              <w:tab/>
              <w:t>6</w:t>
            </w:r>
            <w:r w:rsidRPr="00233F3F">
              <w:rPr>
                <w:rFonts w:ascii="Tms Rmn" w:hAnsi="Tms Rmn"/>
                <w:sz w:val="12"/>
                <w:lang w:val="en-US"/>
              </w:rPr>
              <w:t> </w:t>
            </w:r>
            <w:r w:rsidRPr="00233F3F">
              <w:rPr>
                <w:lang w:val="en-US"/>
              </w:rPr>
              <w:t>765-6</w:t>
            </w:r>
            <w:r w:rsidRPr="00233F3F">
              <w:rPr>
                <w:rFonts w:ascii="Tms Rmn" w:hAnsi="Tms Rmn"/>
                <w:sz w:val="12"/>
                <w:lang w:val="en-US"/>
              </w:rPr>
              <w:t> </w:t>
            </w:r>
            <w:r w:rsidRPr="00233F3F">
              <w:rPr>
                <w:lang w:val="en-US"/>
              </w:rPr>
              <w:t>795 kHz</w:t>
            </w:r>
          </w:p>
          <w:p w:rsidR="00216A0C" w:rsidRPr="00233F3F"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US"/>
              </w:rPr>
            </w:pPr>
            <w:r w:rsidRPr="00233F3F">
              <w:rPr>
                <w:lang w:val="en-US"/>
              </w:rPr>
              <w:tab/>
              <w:t>13</w:t>
            </w:r>
            <w:r w:rsidRPr="00233F3F">
              <w:rPr>
                <w:rFonts w:ascii="Tms Rmn" w:hAnsi="Tms Rmn"/>
                <w:sz w:val="12"/>
                <w:lang w:val="en-US"/>
              </w:rPr>
              <w:t> </w:t>
            </w:r>
            <w:r w:rsidRPr="00233F3F">
              <w:rPr>
                <w:lang w:val="en-US"/>
              </w:rPr>
              <w:t>553-13</w:t>
            </w:r>
            <w:r w:rsidRPr="00233F3F">
              <w:rPr>
                <w:rFonts w:ascii="Tms Rmn" w:hAnsi="Tms Rmn"/>
                <w:sz w:val="12"/>
                <w:lang w:val="en-US"/>
              </w:rPr>
              <w:t> </w:t>
            </w:r>
            <w:r w:rsidRPr="00233F3F">
              <w:rPr>
                <w:lang w:val="en-US"/>
              </w:rPr>
              <w:t>567 kHz</w:t>
            </w:r>
          </w:p>
          <w:p w:rsidR="00216A0C" w:rsidRPr="00233F3F"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US"/>
              </w:rPr>
            </w:pPr>
            <w:r w:rsidRPr="00233F3F">
              <w:rPr>
                <w:lang w:val="en-US"/>
              </w:rPr>
              <w:tab/>
              <w:t>26</w:t>
            </w:r>
            <w:r w:rsidRPr="00233F3F">
              <w:rPr>
                <w:rFonts w:ascii="Tms Rmn" w:hAnsi="Tms Rmn"/>
                <w:sz w:val="12"/>
                <w:lang w:val="en-US"/>
              </w:rPr>
              <w:t> </w:t>
            </w:r>
            <w:r w:rsidRPr="00233F3F">
              <w:rPr>
                <w:lang w:val="en-US"/>
              </w:rPr>
              <w:t>957-27</w:t>
            </w:r>
            <w:r w:rsidRPr="00233F3F">
              <w:rPr>
                <w:rFonts w:ascii="Tms Rmn" w:hAnsi="Tms Rmn"/>
                <w:sz w:val="12"/>
                <w:lang w:val="en-US"/>
              </w:rPr>
              <w:t> </w:t>
            </w:r>
            <w:r w:rsidRPr="00233F3F">
              <w:rPr>
                <w:lang w:val="en-US"/>
              </w:rPr>
              <w:t>283 kHz</w:t>
            </w:r>
          </w:p>
          <w:p w:rsidR="00216A0C" w:rsidRPr="00233F3F"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US"/>
              </w:rPr>
            </w:pPr>
            <w:r w:rsidRPr="00233F3F">
              <w:rPr>
                <w:lang w:val="en-US"/>
              </w:rPr>
              <w:tab/>
              <w:t>40.66-40.70 MHz</w:t>
            </w:r>
          </w:p>
          <w:p w:rsidR="00216A0C" w:rsidRPr="00233F3F"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US"/>
              </w:rPr>
            </w:pPr>
            <w:r w:rsidRPr="00233F3F">
              <w:rPr>
                <w:lang w:val="en-US"/>
              </w:rPr>
              <w:tab/>
              <w:t>2</w:t>
            </w:r>
            <w:r w:rsidRPr="00233F3F">
              <w:rPr>
                <w:rFonts w:ascii="Tms Rmn" w:hAnsi="Tms Rmn"/>
                <w:sz w:val="12"/>
                <w:lang w:val="en-US"/>
              </w:rPr>
              <w:t> </w:t>
            </w:r>
            <w:r w:rsidRPr="00233F3F">
              <w:rPr>
                <w:lang w:val="en-US"/>
              </w:rPr>
              <w:t>400-2</w:t>
            </w:r>
            <w:r w:rsidRPr="00233F3F">
              <w:rPr>
                <w:rFonts w:ascii="Tms Rmn" w:hAnsi="Tms Rmn"/>
                <w:sz w:val="12"/>
                <w:lang w:val="en-US"/>
              </w:rPr>
              <w:t> </w:t>
            </w:r>
            <w:r w:rsidRPr="00233F3F">
              <w:rPr>
                <w:lang w:val="en-US"/>
              </w:rPr>
              <w:t>483.5 MHz</w:t>
            </w:r>
          </w:p>
          <w:p w:rsidR="00216A0C" w:rsidRPr="00233F3F"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US"/>
              </w:rPr>
            </w:pPr>
            <w:r w:rsidRPr="00233F3F">
              <w:rPr>
                <w:lang w:val="en-US"/>
              </w:rPr>
              <w:tab/>
              <w:t>5</w:t>
            </w:r>
            <w:r w:rsidRPr="00233F3F">
              <w:rPr>
                <w:rFonts w:ascii="Tms Rmn" w:hAnsi="Tms Rmn"/>
                <w:sz w:val="12"/>
                <w:lang w:val="en-US"/>
              </w:rPr>
              <w:t> </w:t>
            </w:r>
            <w:r w:rsidRPr="00233F3F">
              <w:rPr>
                <w:lang w:val="en-US"/>
              </w:rPr>
              <w:t>725-5</w:t>
            </w:r>
            <w:r w:rsidRPr="00233F3F">
              <w:rPr>
                <w:rFonts w:ascii="Tms Rmn" w:hAnsi="Tms Rmn"/>
                <w:sz w:val="12"/>
                <w:lang w:val="en-US"/>
              </w:rPr>
              <w:t> </w:t>
            </w:r>
            <w:r w:rsidRPr="00233F3F">
              <w:rPr>
                <w:lang w:val="en-US"/>
              </w:rPr>
              <w:t>875 MHz</w:t>
            </w:r>
          </w:p>
          <w:p w:rsidR="00216A0C" w:rsidRPr="00EA002B"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pPr>
            <w:r w:rsidRPr="00233F3F">
              <w:rPr>
                <w:lang w:val="en-US"/>
              </w:rPr>
              <w:tab/>
            </w:r>
            <w:r w:rsidRPr="00EA002B">
              <w:t>24-24.25 GHz</w:t>
            </w:r>
          </w:p>
          <w:p w:rsidR="00216A0C" w:rsidRPr="00EA002B"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pPr>
            <w:r>
              <w:tab/>
            </w:r>
            <w:r w:rsidRPr="00EA002B">
              <w:t>61-61.5 GHz</w:t>
            </w:r>
          </w:p>
          <w:p w:rsidR="00216A0C" w:rsidRPr="00EA002B"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pPr>
            <w:r>
              <w:tab/>
            </w:r>
            <w:r w:rsidRPr="00EA002B">
              <w:t>122-123 GHz</w:t>
            </w:r>
          </w:p>
          <w:p w:rsidR="00216A0C" w:rsidRPr="00EA002B" w:rsidRDefault="00216A0C" w:rsidP="00D347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pPr>
            <w:r>
              <w:tab/>
            </w:r>
            <w:r w:rsidRPr="00EA002B">
              <w:t>244-246 GHz</w:t>
            </w:r>
          </w:p>
        </w:tc>
      </w:tr>
      <w:tr w:rsidR="00216A0C" w:rsidRPr="00D44128" w:rsidTr="00EB7B25">
        <w:trPr>
          <w:jc w:val="center"/>
        </w:trPr>
        <w:tc>
          <w:tcPr>
            <w:tcW w:w="7938" w:type="dxa"/>
          </w:tcPr>
          <w:p w:rsidR="00216A0C" w:rsidRPr="00233F3F" w:rsidRDefault="00216A0C" w:rsidP="00EB7B25">
            <w:pPr>
              <w:pStyle w:val="Tablehead"/>
              <w:rPr>
                <w:lang w:val="en-US"/>
              </w:rPr>
            </w:pPr>
            <w:r w:rsidRPr="00233F3F">
              <w:rPr>
                <w:lang w:val="en-US"/>
              </w:rPr>
              <w:t>Other commonly used frequency ranges</w:t>
            </w:r>
          </w:p>
        </w:tc>
      </w:tr>
      <w:tr w:rsidR="00216A0C" w:rsidRPr="00EA002B" w:rsidTr="00EB7B25">
        <w:trPr>
          <w:jc w:val="center"/>
        </w:trPr>
        <w:tc>
          <w:tcPr>
            <w:tcW w:w="7938" w:type="dxa"/>
            <w:tcBorders>
              <w:bottom w:val="single" w:sz="4" w:space="0" w:color="auto"/>
            </w:tcBorders>
          </w:tcPr>
          <w:p w:rsidR="00216A0C" w:rsidRPr="00233F3F" w:rsidRDefault="00216A0C" w:rsidP="00D81B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US"/>
              </w:rPr>
            </w:pPr>
            <w:r w:rsidRPr="00233F3F">
              <w:rPr>
                <w:lang w:val="en-US"/>
              </w:rPr>
              <w:t>9-135 kHz:</w:t>
            </w:r>
            <w:r w:rsidRPr="00233F3F">
              <w:rPr>
                <w:lang w:val="en-US"/>
              </w:rPr>
              <w:tab/>
              <w:t>Commonly used for inductive short-range radiocommunication applications</w:t>
            </w:r>
          </w:p>
          <w:p w:rsidR="00216A0C" w:rsidRPr="00233F3F" w:rsidRDefault="00216A0C" w:rsidP="00D81B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US"/>
              </w:rPr>
            </w:pPr>
            <w:r w:rsidRPr="00233F3F">
              <w:rPr>
                <w:lang w:val="en-US"/>
              </w:rPr>
              <w:t>3</w:t>
            </w:r>
            <w:r w:rsidRPr="00233F3F">
              <w:rPr>
                <w:rFonts w:ascii="Tms Rmn" w:hAnsi="Tms Rmn"/>
                <w:sz w:val="12"/>
                <w:lang w:val="en-US"/>
              </w:rPr>
              <w:t> </w:t>
            </w:r>
            <w:r w:rsidRPr="00233F3F">
              <w:rPr>
                <w:lang w:val="en-US"/>
              </w:rPr>
              <w:t>155-3</w:t>
            </w:r>
            <w:r w:rsidRPr="00233F3F">
              <w:rPr>
                <w:rFonts w:ascii="Tms Rmn" w:hAnsi="Tms Rmn"/>
                <w:sz w:val="12"/>
                <w:lang w:val="en-US"/>
              </w:rPr>
              <w:t> </w:t>
            </w:r>
            <w:r w:rsidRPr="00233F3F">
              <w:rPr>
                <w:lang w:val="en-US"/>
              </w:rPr>
              <w:t>195 kHz:</w:t>
            </w:r>
            <w:r w:rsidRPr="00233F3F">
              <w:rPr>
                <w:lang w:val="en-US"/>
              </w:rPr>
              <w:tab/>
              <w:t>Wireless hearing aids (RR No. 5.116)</w:t>
            </w:r>
          </w:p>
          <w:p w:rsidR="00216A0C" w:rsidRPr="00233F3F" w:rsidRDefault="00216A0C" w:rsidP="00D81B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US"/>
              </w:rPr>
            </w:pPr>
            <w:r w:rsidRPr="00233F3F">
              <w:rPr>
                <w:lang w:val="en-US"/>
              </w:rPr>
              <w:t>402-405 MHz:</w:t>
            </w:r>
            <w:r w:rsidRPr="00233F3F">
              <w:rPr>
                <w:lang w:val="en-US"/>
              </w:rPr>
              <w:tab/>
              <w:t>Ultra low power active medical implants Recommendation ITU-R RS.1346</w:t>
            </w:r>
          </w:p>
          <w:p w:rsidR="00216A0C" w:rsidRPr="00233F3F" w:rsidRDefault="00216A0C" w:rsidP="00D81B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US"/>
              </w:rPr>
            </w:pPr>
            <w:r w:rsidRPr="00233F3F">
              <w:rPr>
                <w:lang w:val="en-US"/>
              </w:rPr>
              <w:t>5 795-5 805 MHz:</w:t>
            </w:r>
            <w:r w:rsidRPr="00233F3F">
              <w:rPr>
                <w:lang w:val="en-US"/>
              </w:rPr>
              <w:tab/>
              <w:t>Transport information and control systems Recommendation ITU</w:t>
            </w:r>
            <w:r w:rsidRPr="00233F3F">
              <w:rPr>
                <w:lang w:val="en-US"/>
              </w:rPr>
              <w:noBreakHyphen/>
              <w:t>R M.1453</w:t>
            </w:r>
          </w:p>
          <w:p w:rsidR="00216A0C" w:rsidRPr="00233F3F" w:rsidRDefault="00216A0C" w:rsidP="00D81B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US"/>
              </w:rPr>
            </w:pPr>
            <w:r w:rsidRPr="00233F3F">
              <w:rPr>
                <w:lang w:val="en-US"/>
              </w:rPr>
              <w:t>5</w:t>
            </w:r>
            <w:r w:rsidRPr="00233F3F">
              <w:rPr>
                <w:rFonts w:ascii="Tms Rmn" w:hAnsi="Tms Rmn"/>
                <w:sz w:val="12"/>
                <w:lang w:val="en-US"/>
              </w:rPr>
              <w:t> </w:t>
            </w:r>
            <w:r w:rsidRPr="00233F3F">
              <w:rPr>
                <w:lang w:val="en-US"/>
              </w:rPr>
              <w:t>805-5</w:t>
            </w:r>
            <w:r w:rsidRPr="00233F3F">
              <w:rPr>
                <w:rFonts w:ascii="Tms Rmn" w:hAnsi="Tms Rmn"/>
                <w:sz w:val="12"/>
                <w:lang w:val="en-US"/>
              </w:rPr>
              <w:t> </w:t>
            </w:r>
            <w:r w:rsidRPr="00233F3F">
              <w:rPr>
                <w:lang w:val="en-US"/>
              </w:rPr>
              <w:t>815 MHz:</w:t>
            </w:r>
            <w:r w:rsidRPr="00233F3F">
              <w:rPr>
                <w:lang w:val="en-US"/>
              </w:rPr>
              <w:tab/>
              <w:t>Transport information and control systems Recommendation ITU-R M.1453</w:t>
            </w:r>
          </w:p>
          <w:p w:rsidR="00216A0C" w:rsidRPr="00EA002B" w:rsidRDefault="00216A0C" w:rsidP="00D81B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pPr>
            <w:r w:rsidRPr="00EA002B">
              <w:t>76-77 GHz:</w:t>
            </w:r>
            <w:r w:rsidRPr="00EA002B">
              <w:tab/>
              <w:t>Transport information and control system (radar) Recommendation ITU-R M.1452</w:t>
            </w:r>
          </w:p>
        </w:tc>
      </w:tr>
      <w:tr w:rsidR="00216A0C" w:rsidRPr="00D44128" w:rsidTr="00EB7B25">
        <w:trPr>
          <w:jc w:val="center"/>
        </w:trPr>
        <w:tc>
          <w:tcPr>
            <w:tcW w:w="7938" w:type="dxa"/>
            <w:tcBorders>
              <w:left w:val="nil"/>
              <w:bottom w:val="nil"/>
              <w:right w:val="nil"/>
            </w:tcBorders>
          </w:tcPr>
          <w:p w:rsidR="00216A0C" w:rsidRPr="00233F3F" w:rsidRDefault="00216A0C" w:rsidP="00D81BCD">
            <w:pPr>
              <w:pStyle w:val="TableLegendNote"/>
            </w:pPr>
            <w:r w:rsidRPr="002469F6">
              <w:t>NOTE</w:t>
            </w:r>
            <w:r>
              <w:t> </w:t>
            </w:r>
            <w:r w:rsidRPr="002469F6">
              <w:t>1</w:t>
            </w:r>
            <w:r>
              <w:t> </w:t>
            </w:r>
            <w:r w:rsidRPr="002469F6">
              <w:t>–</w:t>
            </w:r>
            <w:r>
              <w:t> </w:t>
            </w:r>
            <w:r w:rsidRPr="00B4713B">
              <w:t>See also Recommendation ITU-R SM.1756 – Framework for the introduction of devices using ultra-wideband technology.</w:t>
            </w:r>
          </w:p>
        </w:tc>
      </w:tr>
    </w:tbl>
    <w:p w:rsidR="00216A0C" w:rsidRDefault="00216A0C" w:rsidP="00216A0C">
      <w:pPr>
        <w:pStyle w:val="Tablefin"/>
        <w:rPr>
          <w:lang w:val="en-US"/>
        </w:rPr>
      </w:pPr>
    </w:p>
    <w:p w:rsidR="00216A0C" w:rsidRPr="00643123" w:rsidRDefault="00216A0C" w:rsidP="00216A0C">
      <w:pPr>
        <w:pStyle w:val="Heading1"/>
        <w:rPr>
          <w:lang w:val="en-US"/>
        </w:rPr>
      </w:pPr>
      <w:bookmarkStart w:id="26" w:name="_Toc277324552"/>
      <w:r w:rsidRPr="00643123">
        <w:rPr>
          <w:lang w:val="en-US"/>
        </w:rPr>
        <w:t>6</w:t>
      </w:r>
      <w:r w:rsidRPr="00643123">
        <w:rPr>
          <w:lang w:val="en-US"/>
        </w:rPr>
        <w:tab/>
        <w:t>Radiated power or magnetic or electric field strength</w:t>
      </w:r>
      <w:bookmarkEnd w:id="26"/>
    </w:p>
    <w:p w:rsidR="00216A0C" w:rsidRPr="00643123" w:rsidRDefault="00216A0C" w:rsidP="00216A0C">
      <w:pPr>
        <w:rPr>
          <w:lang w:val="en-US" w:eastAsia="ja-JP"/>
        </w:rPr>
      </w:pPr>
      <w:r w:rsidRPr="00643123">
        <w:rPr>
          <w:lang w:val="en-US"/>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D34769" w:rsidRDefault="00D34769">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216A0C" w:rsidRDefault="00216A0C" w:rsidP="00216A0C">
      <w:pPr>
        <w:pStyle w:val="Heading2"/>
        <w:rPr>
          <w:lang w:val="en-US"/>
        </w:rPr>
      </w:pPr>
      <w:bookmarkStart w:id="27" w:name="_Toc277324553"/>
      <w:r w:rsidRPr="00643123">
        <w:rPr>
          <w:lang w:val="en-US"/>
        </w:rPr>
        <w:lastRenderedPageBreak/>
        <w:t>6.1</w:t>
      </w:r>
      <w:r w:rsidRPr="00643123">
        <w:rPr>
          <w:lang w:val="en-US"/>
        </w:rPr>
        <w:tab/>
        <w:t>European Conference of Postal and Telecommunications Administrations</w:t>
      </w:r>
      <w:r w:rsidR="000D34FB">
        <w:rPr>
          <w:lang w:val="en-US"/>
        </w:rPr>
        <w:t xml:space="preserve"> </w:t>
      </w:r>
      <w:r w:rsidRPr="00643123">
        <w:rPr>
          <w:lang w:val="en-US"/>
        </w:rPr>
        <w:t>member countries</w:t>
      </w:r>
      <w:bookmarkEnd w:id="27"/>
    </w:p>
    <w:p w:rsidR="00216A0C" w:rsidRPr="00643123" w:rsidRDefault="00216A0C" w:rsidP="00216A0C">
      <w:pPr>
        <w:pStyle w:val="TableNo"/>
        <w:rPr>
          <w:lang w:val="en-US"/>
        </w:rPr>
      </w:pPr>
      <w:r w:rsidRPr="00643123">
        <w:rPr>
          <w:lang w:val="en-US"/>
        </w:rPr>
        <w:t>TABLE 2</w:t>
      </w:r>
    </w:p>
    <w:p w:rsidR="00216A0C" w:rsidRPr="00233F3F" w:rsidRDefault="00216A0C" w:rsidP="00216A0C">
      <w:pPr>
        <w:pStyle w:val="Tabletitle"/>
        <w:rPr>
          <w:lang w:val="en-US"/>
        </w:rPr>
      </w:pPr>
      <w:r w:rsidRPr="00233F3F">
        <w:rPr>
          <w:lang w:val="en-US"/>
        </w:rPr>
        <w:t>Radiated power or magnetic field strength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216A0C" w:rsidRPr="002F1BF8" w:rsidTr="00EB7B25">
        <w:trPr>
          <w:tblHeader/>
          <w:jc w:val="center"/>
        </w:trPr>
        <w:tc>
          <w:tcPr>
            <w:tcW w:w="4253" w:type="dxa"/>
            <w:vAlign w:val="center"/>
          </w:tcPr>
          <w:p w:rsidR="00216A0C" w:rsidRPr="00EF2406" w:rsidRDefault="00216A0C" w:rsidP="00D81BCD">
            <w:pPr>
              <w:pStyle w:val="Tablehead"/>
              <w:rPr>
                <w:lang w:val="en-US"/>
              </w:rPr>
            </w:pPr>
            <w:r w:rsidRPr="00EF2406">
              <w:rPr>
                <w:lang w:val="en-US"/>
              </w:rPr>
              <w:t>Maximum radiated power</w:t>
            </w:r>
            <w:r w:rsidRPr="00EF2406">
              <w:rPr>
                <w:lang w:val="en-US"/>
              </w:rPr>
              <w:br/>
              <w:t>or magnetic field-strength level</w:t>
            </w:r>
          </w:p>
        </w:tc>
        <w:tc>
          <w:tcPr>
            <w:tcW w:w="4253" w:type="dxa"/>
            <w:vAlign w:val="center"/>
          </w:tcPr>
          <w:p w:rsidR="00216A0C" w:rsidRPr="00D81BCD" w:rsidRDefault="00216A0C" w:rsidP="00D81BCD">
            <w:pPr>
              <w:pStyle w:val="Tablehead"/>
            </w:pPr>
            <w:r w:rsidRPr="00D81BCD">
              <w:t>Frequency bands</w:t>
            </w:r>
          </w:p>
        </w:tc>
      </w:tr>
      <w:tr w:rsidR="00216A0C" w:rsidRPr="002F1BF8" w:rsidTr="00EB7B25">
        <w:trPr>
          <w:jc w:val="center"/>
        </w:trPr>
        <w:tc>
          <w:tcPr>
            <w:tcW w:w="4253" w:type="dxa"/>
            <w:vAlign w:val="center"/>
          </w:tcPr>
          <w:p w:rsidR="00216A0C" w:rsidRPr="00D81BCD" w:rsidRDefault="00216A0C" w:rsidP="00D81BCD">
            <w:pPr>
              <w:pStyle w:val="Tabletext"/>
              <w:jc w:val="left"/>
            </w:pPr>
            <w:r w:rsidRPr="00D81BCD">
              <w:t>−20 dB(µA/m) at 10 m</w:t>
            </w:r>
          </w:p>
        </w:tc>
        <w:tc>
          <w:tcPr>
            <w:tcW w:w="4253" w:type="dxa"/>
            <w:vAlign w:val="center"/>
          </w:tcPr>
          <w:p w:rsidR="00216A0C" w:rsidRPr="00D81BCD" w:rsidRDefault="00216A0C" w:rsidP="00D81BCD">
            <w:pPr>
              <w:pStyle w:val="Tabletext"/>
              <w:jc w:val="left"/>
            </w:pPr>
            <w:r w:rsidRPr="00D81BCD">
              <w:t>5-30 MHz</w:t>
            </w:r>
          </w:p>
        </w:tc>
      </w:tr>
      <w:tr w:rsidR="00216A0C" w:rsidRPr="002F1BF8" w:rsidTr="00EB7B25">
        <w:trPr>
          <w:jc w:val="center"/>
        </w:trPr>
        <w:tc>
          <w:tcPr>
            <w:tcW w:w="4253" w:type="dxa"/>
            <w:vAlign w:val="center"/>
          </w:tcPr>
          <w:p w:rsidR="00216A0C" w:rsidRPr="00D81BCD" w:rsidRDefault="00216A0C" w:rsidP="00D81BCD">
            <w:pPr>
              <w:pStyle w:val="Tabletext"/>
              <w:jc w:val="left"/>
            </w:pPr>
            <w:r w:rsidRPr="00D81BCD">
              <w:t>−15 dB(µA/m) at 10 m</w:t>
            </w:r>
          </w:p>
        </w:tc>
        <w:tc>
          <w:tcPr>
            <w:tcW w:w="4253" w:type="dxa"/>
            <w:vAlign w:val="center"/>
          </w:tcPr>
          <w:p w:rsidR="00216A0C" w:rsidRPr="00D81BCD" w:rsidRDefault="00216A0C" w:rsidP="00D81BCD">
            <w:pPr>
              <w:pStyle w:val="Tabletext"/>
              <w:jc w:val="left"/>
            </w:pPr>
            <w:r w:rsidRPr="00D81BCD">
              <w:t>148.5 kHz-5 MHz</w:t>
            </w:r>
          </w:p>
        </w:tc>
      </w:tr>
      <w:tr w:rsidR="00216A0C" w:rsidRPr="002F1BF8" w:rsidTr="00EB7B25">
        <w:trPr>
          <w:jc w:val="center"/>
        </w:trPr>
        <w:tc>
          <w:tcPr>
            <w:tcW w:w="4253" w:type="dxa"/>
          </w:tcPr>
          <w:p w:rsidR="00216A0C" w:rsidRPr="00D81BCD" w:rsidRDefault="00216A0C" w:rsidP="00D81BCD">
            <w:pPr>
              <w:pStyle w:val="Tabletext"/>
              <w:jc w:val="left"/>
            </w:pPr>
            <w:r w:rsidRPr="00D81BCD">
              <w:t>−7 dB(µA/m) at 10 m</w:t>
            </w:r>
          </w:p>
        </w:tc>
        <w:tc>
          <w:tcPr>
            <w:tcW w:w="4253" w:type="dxa"/>
          </w:tcPr>
          <w:p w:rsidR="00216A0C" w:rsidRPr="00D81BCD" w:rsidRDefault="00216A0C" w:rsidP="00D81BCD">
            <w:pPr>
              <w:pStyle w:val="Tabletext"/>
              <w:jc w:val="left"/>
            </w:pPr>
            <w:r w:rsidRPr="00D81BCD">
              <w:t>7.3-23 MHz</w:t>
            </w:r>
            <w:r w:rsidR="00D81BCD" w:rsidRPr="00D81BCD">
              <w:br/>
            </w:r>
            <w:r w:rsidRPr="00D81BCD">
              <w:t>11.1-16 MHz</w:t>
            </w:r>
            <w:r w:rsidRPr="00D81BCD">
              <w:br/>
              <w:t>12.5-20 MHz</w:t>
            </w:r>
          </w:p>
        </w:tc>
      </w:tr>
      <w:tr w:rsidR="00216A0C" w:rsidRPr="002F1BF8" w:rsidTr="00EB7B25">
        <w:trPr>
          <w:jc w:val="center"/>
        </w:trPr>
        <w:tc>
          <w:tcPr>
            <w:tcW w:w="4253" w:type="dxa"/>
          </w:tcPr>
          <w:p w:rsidR="00216A0C" w:rsidRPr="00D81BCD" w:rsidRDefault="00216A0C" w:rsidP="00D81BCD">
            <w:pPr>
              <w:pStyle w:val="Tabletext"/>
              <w:jc w:val="left"/>
            </w:pPr>
            <w:r w:rsidRPr="00D81BCD">
              <w:t>−8 dB(µA/m) at 10 m</w:t>
            </w:r>
          </w:p>
        </w:tc>
        <w:tc>
          <w:tcPr>
            <w:tcW w:w="4253" w:type="dxa"/>
          </w:tcPr>
          <w:p w:rsidR="00216A0C" w:rsidRPr="00D81BCD" w:rsidRDefault="00216A0C" w:rsidP="00D81BCD">
            <w:pPr>
              <w:pStyle w:val="Tabletext"/>
              <w:jc w:val="left"/>
            </w:pPr>
            <w:r w:rsidRPr="00D81BCD">
              <w:t>400-600 kHz</w:t>
            </w:r>
          </w:p>
        </w:tc>
      </w:tr>
      <w:tr w:rsidR="00216A0C" w:rsidRPr="002F1BF8" w:rsidTr="00EB7B25">
        <w:trPr>
          <w:jc w:val="center"/>
        </w:trPr>
        <w:tc>
          <w:tcPr>
            <w:tcW w:w="4253" w:type="dxa"/>
          </w:tcPr>
          <w:p w:rsidR="00216A0C" w:rsidRPr="00D81BCD" w:rsidRDefault="00216A0C" w:rsidP="00D81BCD">
            <w:pPr>
              <w:pStyle w:val="Tabletext"/>
              <w:jc w:val="left"/>
            </w:pPr>
            <w:r w:rsidRPr="00D81BCD">
              <w:t>−5 dB(µA/m) at 10 m</w:t>
            </w:r>
          </w:p>
        </w:tc>
        <w:tc>
          <w:tcPr>
            <w:tcW w:w="4253" w:type="dxa"/>
          </w:tcPr>
          <w:p w:rsidR="00216A0C" w:rsidRPr="00D81BCD" w:rsidRDefault="00216A0C" w:rsidP="00D81BCD">
            <w:pPr>
              <w:pStyle w:val="Tabletext"/>
              <w:jc w:val="left"/>
            </w:pPr>
            <w:r w:rsidRPr="00D81BCD">
              <w:t>148.5-1 600 kHz</w:t>
            </w:r>
            <w:r w:rsidRPr="00D81BCD">
              <w:br/>
              <w:t>315-600 kHz</w:t>
            </w:r>
          </w:p>
        </w:tc>
      </w:tr>
      <w:tr w:rsidR="00216A0C" w:rsidRPr="002F1BF8" w:rsidTr="00EB7B25">
        <w:trPr>
          <w:jc w:val="center"/>
        </w:trPr>
        <w:tc>
          <w:tcPr>
            <w:tcW w:w="4253" w:type="dxa"/>
          </w:tcPr>
          <w:p w:rsidR="00216A0C" w:rsidRPr="00D81BCD" w:rsidRDefault="00216A0C" w:rsidP="00D81BCD">
            <w:pPr>
              <w:pStyle w:val="Tabletext"/>
              <w:jc w:val="left"/>
            </w:pPr>
            <w:r w:rsidRPr="00D81BCD">
              <w:t>7 dB(</w:t>
            </w:r>
            <w:r w:rsidRPr="00D81BCD">
              <w:sym w:font="Symbol" w:char="F06D"/>
            </w:r>
            <w:r w:rsidRPr="00D81BCD">
              <w:t>A/m) at 10 m</w:t>
            </w:r>
          </w:p>
        </w:tc>
        <w:tc>
          <w:tcPr>
            <w:tcW w:w="4253" w:type="dxa"/>
          </w:tcPr>
          <w:p w:rsidR="00216A0C" w:rsidRPr="00D81BCD" w:rsidRDefault="00216A0C" w:rsidP="00D81BCD">
            <w:pPr>
              <w:pStyle w:val="Tabletext"/>
              <w:jc w:val="left"/>
            </w:pPr>
            <w:r w:rsidRPr="00D81BCD">
              <w:t>456.9-457.1 kHz</w:t>
            </w:r>
            <w:r w:rsidRPr="00D81BCD">
              <w:br/>
              <w:t>516–8 516 kHz (until 2010)</w:t>
            </w:r>
          </w:p>
        </w:tc>
      </w:tr>
      <w:tr w:rsidR="00216A0C" w:rsidRPr="002F1BF8" w:rsidTr="00EB7B25">
        <w:trPr>
          <w:jc w:val="center"/>
        </w:trPr>
        <w:tc>
          <w:tcPr>
            <w:tcW w:w="4253" w:type="dxa"/>
          </w:tcPr>
          <w:p w:rsidR="00216A0C" w:rsidRPr="00D81BCD" w:rsidRDefault="00216A0C" w:rsidP="00D81BCD">
            <w:pPr>
              <w:pStyle w:val="Tabletext"/>
              <w:jc w:val="left"/>
            </w:pPr>
            <w:r w:rsidRPr="00D81BCD">
              <w:t>9 dB(µA/m) at 10 m</w:t>
            </w:r>
          </w:p>
        </w:tc>
        <w:tc>
          <w:tcPr>
            <w:tcW w:w="4253" w:type="dxa"/>
          </w:tcPr>
          <w:p w:rsidR="00216A0C" w:rsidRPr="00D81BCD" w:rsidRDefault="00216A0C" w:rsidP="00D81BCD">
            <w:pPr>
              <w:pStyle w:val="Tabletext"/>
              <w:jc w:val="left"/>
            </w:pPr>
            <w:r w:rsidRPr="00D81BCD">
              <w:t>984-7 484 kHz</w:t>
            </w:r>
            <w:r w:rsidRPr="00D81BCD">
              <w:br/>
              <w:t>7 400-8 800 kHz</w:t>
            </w:r>
            <w:r w:rsidRPr="00D81BCD">
              <w:br/>
              <w:t>10.2-11.0 MHz</w:t>
            </w:r>
          </w:p>
        </w:tc>
      </w:tr>
      <w:tr w:rsidR="00216A0C" w:rsidRPr="002F1BF8" w:rsidTr="00EB7B25">
        <w:trPr>
          <w:jc w:val="center"/>
        </w:trPr>
        <w:tc>
          <w:tcPr>
            <w:tcW w:w="4253" w:type="dxa"/>
          </w:tcPr>
          <w:p w:rsidR="00216A0C" w:rsidRPr="00D81BCD" w:rsidRDefault="00216A0C" w:rsidP="00D81BCD">
            <w:pPr>
              <w:pStyle w:val="Tabletext"/>
              <w:jc w:val="left"/>
            </w:pPr>
            <w:r w:rsidRPr="00D81BCD">
              <w:t>13.5 dB(µA/m) at 10 m</w:t>
            </w:r>
          </w:p>
        </w:tc>
        <w:tc>
          <w:tcPr>
            <w:tcW w:w="4253" w:type="dxa"/>
          </w:tcPr>
          <w:p w:rsidR="00216A0C" w:rsidRPr="00D81BCD" w:rsidRDefault="00216A0C" w:rsidP="00D81BCD">
            <w:pPr>
              <w:pStyle w:val="Tabletext"/>
              <w:jc w:val="left"/>
            </w:pPr>
            <w:r w:rsidRPr="00D81BCD">
              <w:t>3 155-3 400 kHz</w:t>
            </w:r>
          </w:p>
        </w:tc>
      </w:tr>
      <w:tr w:rsidR="00216A0C" w:rsidRPr="002F1BF8" w:rsidTr="00EB7B25">
        <w:trPr>
          <w:jc w:val="center"/>
        </w:trPr>
        <w:tc>
          <w:tcPr>
            <w:tcW w:w="4253" w:type="dxa"/>
          </w:tcPr>
          <w:p w:rsidR="00216A0C" w:rsidRPr="00D81BCD" w:rsidRDefault="00216A0C" w:rsidP="00D81BCD">
            <w:pPr>
              <w:pStyle w:val="Tabletext"/>
              <w:jc w:val="left"/>
            </w:pPr>
            <w:r w:rsidRPr="00D81BCD">
              <w:t>30 dB(µA/m) at 10 m</w:t>
            </w:r>
          </w:p>
        </w:tc>
        <w:tc>
          <w:tcPr>
            <w:tcW w:w="4253" w:type="dxa"/>
          </w:tcPr>
          <w:p w:rsidR="00216A0C" w:rsidRPr="00D81BCD" w:rsidRDefault="00216A0C" w:rsidP="00D81BCD">
            <w:pPr>
              <w:pStyle w:val="Tabletext"/>
              <w:jc w:val="left"/>
            </w:pPr>
            <w:r w:rsidRPr="00D81BCD">
              <w:t>9-315 kHz (ULP-AMI only)</w:t>
            </w:r>
          </w:p>
        </w:tc>
      </w:tr>
      <w:tr w:rsidR="00216A0C" w:rsidRPr="002F1BF8" w:rsidTr="00EB7B25">
        <w:trPr>
          <w:jc w:val="center"/>
        </w:trPr>
        <w:tc>
          <w:tcPr>
            <w:tcW w:w="4253" w:type="dxa"/>
          </w:tcPr>
          <w:p w:rsidR="00216A0C" w:rsidRPr="00D81BCD" w:rsidRDefault="00216A0C" w:rsidP="00D81BCD">
            <w:pPr>
              <w:pStyle w:val="Tabletext"/>
              <w:jc w:val="left"/>
            </w:pPr>
            <w:r w:rsidRPr="00D81BCD">
              <w:t>37.7 dB(µA/m) at 10 m</w:t>
            </w:r>
          </w:p>
        </w:tc>
        <w:tc>
          <w:tcPr>
            <w:tcW w:w="4253" w:type="dxa"/>
          </w:tcPr>
          <w:p w:rsidR="00216A0C" w:rsidRPr="00D81BCD" w:rsidRDefault="00216A0C" w:rsidP="00D81BCD">
            <w:pPr>
              <w:pStyle w:val="Tabletext"/>
              <w:jc w:val="left"/>
            </w:pPr>
            <w:r w:rsidRPr="00D81BCD">
              <w:t>140-148.5 kHz</w:t>
            </w:r>
          </w:p>
        </w:tc>
      </w:tr>
      <w:tr w:rsidR="00216A0C" w:rsidRPr="002F1BF8" w:rsidTr="00EB7B25">
        <w:trPr>
          <w:jc w:val="center"/>
        </w:trPr>
        <w:tc>
          <w:tcPr>
            <w:tcW w:w="4253" w:type="dxa"/>
          </w:tcPr>
          <w:p w:rsidR="00216A0C" w:rsidRPr="00D81BCD" w:rsidRDefault="00216A0C" w:rsidP="00D81BCD">
            <w:pPr>
              <w:pStyle w:val="Tabletext"/>
              <w:jc w:val="left"/>
            </w:pPr>
            <w:r w:rsidRPr="00D81BCD">
              <w:t>42 dB(</w:t>
            </w:r>
            <w:r w:rsidRPr="00D81BCD">
              <w:sym w:font="Symbol" w:char="F06D"/>
            </w:r>
            <w:r w:rsidRPr="00D81BCD">
              <w:t>A/m) at 10 m</w:t>
            </w:r>
          </w:p>
        </w:tc>
        <w:tc>
          <w:tcPr>
            <w:tcW w:w="4253" w:type="dxa"/>
          </w:tcPr>
          <w:p w:rsidR="00216A0C" w:rsidRPr="00D81BCD" w:rsidRDefault="00216A0C" w:rsidP="00D81BCD">
            <w:pPr>
              <w:pStyle w:val="Tabletext"/>
              <w:jc w:val="left"/>
            </w:pPr>
            <w:r w:rsidRPr="00D81BCD">
              <w:t>90-119 kHz</w:t>
            </w:r>
            <w:r w:rsidRPr="00D81BCD">
              <w:br/>
              <w:t>135-140 kHz</w:t>
            </w:r>
            <w:r w:rsidRPr="00D81BCD">
              <w:br/>
              <w:t>6 765-6 795 kHz</w:t>
            </w:r>
            <w:r w:rsidRPr="00D81BCD">
              <w:br/>
              <w:t>13.553-13.567 MHz</w:t>
            </w:r>
            <w:r w:rsidRPr="00D81BCD">
              <w:br/>
              <w:t>26.957-27.283 MHz</w:t>
            </w:r>
          </w:p>
        </w:tc>
      </w:tr>
      <w:tr w:rsidR="00216A0C" w:rsidRPr="00D44128" w:rsidTr="00EB7B25">
        <w:trPr>
          <w:jc w:val="center"/>
        </w:trPr>
        <w:tc>
          <w:tcPr>
            <w:tcW w:w="4253" w:type="dxa"/>
          </w:tcPr>
          <w:p w:rsidR="00216A0C" w:rsidRPr="00D81BCD" w:rsidRDefault="00216A0C" w:rsidP="00D81BCD">
            <w:pPr>
              <w:pStyle w:val="Tabletext"/>
              <w:jc w:val="left"/>
            </w:pPr>
            <w:r w:rsidRPr="00D81BCD">
              <w:t>66 dB(µA/m) at 10 m</w:t>
            </w:r>
          </w:p>
        </w:tc>
        <w:tc>
          <w:tcPr>
            <w:tcW w:w="4253" w:type="dxa"/>
          </w:tcPr>
          <w:p w:rsidR="00216A0C" w:rsidRPr="00EF2406" w:rsidRDefault="00216A0C" w:rsidP="00D81BCD">
            <w:pPr>
              <w:pStyle w:val="Tabletext"/>
              <w:jc w:val="left"/>
              <w:rPr>
                <w:lang w:val="en-US"/>
              </w:rPr>
            </w:pPr>
            <w:r w:rsidRPr="00EF2406">
              <w:rPr>
                <w:lang w:val="en-US"/>
              </w:rPr>
              <w:t>119-135 kHz (reduced limit to 42 dB(</w:t>
            </w:r>
            <w:r w:rsidRPr="00D81BCD">
              <w:sym w:font="Symbol" w:char="F06D"/>
            </w:r>
            <w:r w:rsidRPr="00EF2406">
              <w:rPr>
                <w:lang w:val="en-US"/>
              </w:rPr>
              <w:t>A/m) at 10 m at 60, 66.6, 75, 77.5,129.1 kHz)</w:t>
            </w:r>
          </w:p>
        </w:tc>
      </w:tr>
      <w:tr w:rsidR="00216A0C" w:rsidRPr="00D44128" w:rsidTr="00EB7B25">
        <w:trPr>
          <w:jc w:val="center"/>
        </w:trPr>
        <w:tc>
          <w:tcPr>
            <w:tcW w:w="4253" w:type="dxa"/>
          </w:tcPr>
          <w:p w:rsidR="00216A0C" w:rsidRPr="00D81BCD" w:rsidRDefault="00216A0C" w:rsidP="00D81BCD">
            <w:pPr>
              <w:pStyle w:val="Tabletext"/>
              <w:jc w:val="left"/>
            </w:pPr>
            <w:r w:rsidRPr="00D81BCD">
              <w:t>60 dB(µA/m) at 10 m</w:t>
            </w:r>
          </w:p>
        </w:tc>
        <w:tc>
          <w:tcPr>
            <w:tcW w:w="4253" w:type="dxa"/>
          </w:tcPr>
          <w:p w:rsidR="00216A0C" w:rsidRPr="00EF2406" w:rsidRDefault="00216A0C" w:rsidP="00D81BCD">
            <w:pPr>
              <w:pStyle w:val="Tabletext"/>
              <w:jc w:val="left"/>
              <w:rPr>
                <w:lang w:val="en-US"/>
              </w:rPr>
            </w:pPr>
            <w:r w:rsidRPr="00EF2406">
              <w:rPr>
                <w:lang w:val="en-US"/>
              </w:rPr>
              <w:t>13.553-13.567 MHz (RFID and electronic article surveillance (EAS) only)</w:t>
            </w:r>
          </w:p>
        </w:tc>
      </w:tr>
      <w:tr w:rsidR="00216A0C" w:rsidRPr="002F1BF8" w:rsidTr="00EB7B25">
        <w:trPr>
          <w:jc w:val="center"/>
        </w:trPr>
        <w:tc>
          <w:tcPr>
            <w:tcW w:w="4253" w:type="dxa"/>
          </w:tcPr>
          <w:p w:rsidR="00216A0C" w:rsidRPr="00EF2406" w:rsidRDefault="00216A0C" w:rsidP="00D81BCD">
            <w:pPr>
              <w:pStyle w:val="Tabletext"/>
              <w:jc w:val="left"/>
              <w:rPr>
                <w:lang w:val="en-US"/>
              </w:rPr>
            </w:pPr>
            <w:r w:rsidRPr="00EF2406">
              <w:rPr>
                <w:lang w:val="en-US"/>
              </w:rPr>
              <w:t>72 dB(</w:t>
            </w:r>
            <w:r w:rsidRPr="00D81BCD">
              <w:sym w:font="Symbol" w:char="F06D"/>
            </w:r>
            <w:r w:rsidRPr="00EF2406">
              <w:rPr>
                <w:lang w:val="en-US"/>
              </w:rPr>
              <w:t>A/m) at 10 m</w:t>
            </w:r>
            <w:r w:rsidRPr="00EF2406">
              <w:rPr>
                <w:lang w:val="en-US"/>
              </w:rPr>
              <w:br/>
              <w:t>(at 30 kHz descending 3.5 dB/octave)</w:t>
            </w:r>
          </w:p>
        </w:tc>
        <w:tc>
          <w:tcPr>
            <w:tcW w:w="4253" w:type="dxa"/>
          </w:tcPr>
          <w:p w:rsidR="00216A0C" w:rsidRPr="00D81BCD" w:rsidRDefault="00216A0C" w:rsidP="00D81BCD">
            <w:pPr>
              <w:pStyle w:val="Tabletext"/>
              <w:jc w:val="left"/>
            </w:pPr>
            <w:r w:rsidRPr="00D81BCD">
              <w:t>9-90 kHz</w:t>
            </w:r>
          </w:p>
        </w:tc>
      </w:tr>
      <w:tr w:rsidR="00216A0C" w:rsidRPr="002F1BF8" w:rsidTr="00EB7B25">
        <w:trPr>
          <w:jc w:val="center"/>
        </w:trPr>
        <w:tc>
          <w:tcPr>
            <w:tcW w:w="4253" w:type="dxa"/>
          </w:tcPr>
          <w:p w:rsidR="00216A0C" w:rsidRPr="00D81BCD" w:rsidRDefault="00216A0C" w:rsidP="00D81BCD">
            <w:pPr>
              <w:pStyle w:val="Tabletext"/>
              <w:jc w:val="left"/>
            </w:pPr>
            <w:r w:rsidRPr="00D81BCD">
              <w:t>50 nW</w:t>
            </w:r>
            <w:r w:rsidRPr="00D81BCD">
              <w:rPr>
                <w:vertAlign w:val="superscript"/>
              </w:rPr>
              <w:t>(1)</w:t>
            </w:r>
          </w:p>
        </w:tc>
        <w:tc>
          <w:tcPr>
            <w:tcW w:w="4253" w:type="dxa"/>
          </w:tcPr>
          <w:p w:rsidR="00216A0C" w:rsidRPr="00D81BCD" w:rsidRDefault="00216A0C" w:rsidP="00D81BCD">
            <w:pPr>
              <w:pStyle w:val="Tabletext"/>
              <w:jc w:val="left"/>
            </w:pPr>
            <w:r w:rsidRPr="00D81BCD">
              <w:t xml:space="preserve">87.5-108 MHz </w:t>
            </w:r>
          </w:p>
        </w:tc>
      </w:tr>
      <w:tr w:rsidR="00216A0C" w:rsidRPr="00D44128" w:rsidTr="00EB7B25">
        <w:trPr>
          <w:jc w:val="center"/>
        </w:trPr>
        <w:tc>
          <w:tcPr>
            <w:tcW w:w="4253" w:type="dxa"/>
          </w:tcPr>
          <w:p w:rsidR="00216A0C" w:rsidRPr="00D81BCD" w:rsidRDefault="00216A0C" w:rsidP="00D81BCD">
            <w:pPr>
              <w:pStyle w:val="Tabletext"/>
              <w:jc w:val="left"/>
            </w:pPr>
            <w:r w:rsidRPr="00D81BCD">
              <w:t xml:space="preserve">25 </w:t>
            </w:r>
            <w:r w:rsidRPr="00D81BCD">
              <w:sym w:font="Symbol" w:char="F06D"/>
            </w:r>
            <w:r w:rsidRPr="00D81BCD">
              <w:t>W</w:t>
            </w:r>
            <w:r w:rsidRPr="00D81BCD">
              <w:rPr>
                <w:vertAlign w:val="superscript"/>
              </w:rPr>
              <w:t>(1)</w:t>
            </w:r>
          </w:p>
        </w:tc>
        <w:tc>
          <w:tcPr>
            <w:tcW w:w="4253" w:type="dxa"/>
          </w:tcPr>
          <w:p w:rsidR="00216A0C" w:rsidRPr="00EF2406" w:rsidRDefault="00216A0C" w:rsidP="00D81BCD">
            <w:pPr>
              <w:pStyle w:val="Tabletext"/>
              <w:jc w:val="left"/>
              <w:rPr>
                <w:lang w:val="en-US"/>
              </w:rPr>
            </w:pPr>
            <w:r w:rsidRPr="00EF2406">
              <w:rPr>
                <w:lang w:val="en-US"/>
              </w:rPr>
              <w:t>401-402 MHz (MEDS only)</w:t>
            </w:r>
            <w:r w:rsidRPr="00EF2406">
              <w:rPr>
                <w:lang w:val="en-US"/>
              </w:rPr>
              <w:br/>
              <w:t>402-405 MHz (MICS only)</w:t>
            </w:r>
            <w:r w:rsidRPr="00EF2406">
              <w:rPr>
                <w:lang w:val="en-US"/>
              </w:rPr>
              <w:br/>
              <w:t>405-406 MHz (MEDS only)</w:t>
            </w:r>
          </w:p>
        </w:tc>
      </w:tr>
      <w:tr w:rsidR="00216A0C" w:rsidRPr="002F1BF8" w:rsidTr="00EB7B25">
        <w:trPr>
          <w:jc w:val="center"/>
        </w:trPr>
        <w:tc>
          <w:tcPr>
            <w:tcW w:w="4253" w:type="dxa"/>
          </w:tcPr>
          <w:p w:rsidR="00216A0C" w:rsidRPr="00D81BCD" w:rsidRDefault="00216A0C" w:rsidP="00D81BCD">
            <w:pPr>
              <w:pStyle w:val="Tabletext"/>
              <w:jc w:val="left"/>
            </w:pPr>
            <w:r w:rsidRPr="00D81BCD">
              <w:t>0.1 mW</w:t>
            </w:r>
          </w:p>
        </w:tc>
        <w:tc>
          <w:tcPr>
            <w:tcW w:w="4253" w:type="dxa"/>
          </w:tcPr>
          <w:p w:rsidR="00216A0C" w:rsidRPr="00D81BCD" w:rsidRDefault="00216A0C" w:rsidP="00D81BCD">
            <w:pPr>
              <w:pStyle w:val="Tabletext"/>
              <w:jc w:val="left"/>
            </w:pPr>
            <w:r w:rsidRPr="00D81BCD">
              <w:t>24.075-24.150 GHz</w:t>
            </w:r>
          </w:p>
        </w:tc>
      </w:tr>
      <w:tr w:rsidR="00216A0C" w:rsidRPr="002F1BF8" w:rsidTr="00EB7B25">
        <w:trPr>
          <w:jc w:val="center"/>
        </w:trPr>
        <w:tc>
          <w:tcPr>
            <w:tcW w:w="4253" w:type="dxa"/>
          </w:tcPr>
          <w:p w:rsidR="00216A0C" w:rsidRPr="00D81BCD" w:rsidRDefault="00216A0C" w:rsidP="00D81BCD">
            <w:pPr>
              <w:pStyle w:val="Tabletext"/>
              <w:jc w:val="left"/>
            </w:pPr>
            <w:r w:rsidRPr="00D81BCD">
              <w:t>1 mW</w:t>
            </w:r>
            <w:r w:rsidRPr="00D81BCD">
              <w:rPr>
                <w:vertAlign w:val="superscript"/>
              </w:rPr>
              <w:t>(1)</w:t>
            </w:r>
          </w:p>
        </w:tc>
        <w:tc>
          <w:tcPr>
            <w:tcW w:w="4253" w:type="dxa"/>
          </w:tcPr>
          <w:p w:rsidR="00216A0C" w:rsidRPr="00D81BCD" w:rsidRDefault="00216A0C" w:rsidP="00D81BCD">
            <w:pPr>
              <w:pStyle w:val="Tabletext"/>
              <w:jc w:val="left"/>
            </w:pPr>
            <w:r w:rsidRPr="00D81BCD">
              <w:t>30-37.5 MHz</w:t>
            </w:r>
            <w:r w:rsidRPr="00D81BCD">
              <w:br/>
              <w:t>433.050-434.790 MHz</w:t>
            </w:r>
          </w:p>
        </w:tc>
      </w:tr>
      <w:tr w:rsidR="00216A0C" w:rsidRPr="002F1BF8" w:rsidTr="00EB7B25">
        <w:trPr>
          <w:jc w:val="center"/>
        </w:trPr>
        <w:tc>
          <w:tcPr>
            <w:tcW w:w="4253" w:type="dxa"/>
          </w:tcPr>
          <w:p w:rsidR="00216A0C" w:rsidRPr="00D81BCD" w:rsidRDefault="00216A0C" w:rsidP="00D81BCD">
            <w:pPr>
              <w:pStyle w:val="Tabletext"/>
              <w:jc w:val="left"/>
            </w:pPr>
            <w:r w:rsidRPr="00D81BCD">
              <w:t>2 mW</w:t>
            </w:r>
            <w:r w:rsidRPr="00D81BCD">
              <w:rPr>
                <w:vertAlign w:val="superscript"/>
              </w:rPr>
              <w:t>(1)</w:t>
            </w:r>
          </w:p>
        </w:tc>
        <w:tc>
          <w:tcPr>
            <w:tcW w:w="4253" w:type="dxa"/>
          </w:tcPr>
          <w:p w:rsidR="00216A0C" w:rsidRPr="00D81BCD" w:rsidRDefault="00216A0C" w:rsidP="00D81BCD">
            <w:pPr>
              <w:pStyle w:val="Tabletext"/>
              <w:jc w:val="left"/>
            </w:pPr>
            <w:r w:rsidRPr="00D81BCD">
              <w:t>173.965-174.015 MHz</w:t>
            </w:r>
          </w:p>
        </w:tc>
      </w:tr>
      <w:tr w:rsidR="00216A0C" w:rsidRPr="002F1BF8" w:rsidTr="00EB7B25">
        <w:trPr>
          <w:jc w:val="center"/>
        </w:trPr>
        <w:tc>
          <w:tcPr>
            <w:tcW w:w="4253" w:type="dxa"/>
          </w:tcPr>
          <w:p w:rsidR="00216A0C" w:rsidRPr="00D81BCD" w:rsidRDefault="00216A0C" w:rsidP="00D81BCD">
            <w:pPr>
              <w:pStyle w:val="Tabletext"/>
              <w:jc w:val="left"/>
            </w:pPr>
            <w:r w:rsidRPr="00D81BCD">
              <w:t>5 mW</w:t>
            </w:r>
            <w:r w:rsidRPr="00D81BCD">
              <w:rPr>
                <w:vertAlign w:val="superscript"/>
              </w:rPr>
              <w:t>(1)</w:t>
            </w:r>
          </w:p>
        </w:tc>
        <w:tc>
          <w:tcPr>
            <w:tcW w:w="4253" w:type="dxa"/>
          </w:tcPr>
          <w:p w:rsidR="00216A0C" w:rsidRPr="00D81BCD" w:rsidRDefault="00216A0C" w:rsidP="00D81BCD">
            <w:pPr>
              <w:pStyle w:val="Tabletext"/>
              <w:jc w:val="left"/>
            </w:pPr>
            <w:r w:rsidRPr="00D81BCD">
              <w:t>869.700-870.000 MHz</w:t>
            </w:r>
          </w:p>
        </w:tc>
      </w:tr>
    </w:tbl>
    <w:p w:rsidR="00216A0C" w:rsidRDefault="00216A0C" w:rsidP="00216A0C">
      <w:pPr>
        <w:pStyle w:val="Tablefin"/>
      </w:pPr>
    </w:p>
    <w:p w:rsidR="00216A0C" w:rsidRPr="00643123" w:rsidRDefault="00216A0C" w:rsidP="00216A0C">
      <w:pPr>
        <w:pStyle w:val="TableNo"/>
        <w:rPr>
          <w:lang w:val="en-US"/>
        </w:rPr>
      </w:pPr>
      <w:r w:rsidRPr="00643123">
        <w:rPr>
          <w:lang w:val="en-US"/>
        </w:rPr>
        <w:lastRenderedPageBreak/>
        <w:t>TABLE 2 (</w:t>
      </w:r>
      <w:r w:rsidRPr="00643123">
        <w:rPr>
          <w:i/>
          <w:iCs/>
          <w:lang w:val="en-US"/>
        </w:rPr>
        <w:t>end</w:t>
      </w:r>
      <w:r w:rsidRPr="00643123">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216A0C" w:rsidRPr="002F1BF8" w:rsidTr="00EB7B25">
        <w:trPr>
          <w:jc w:val="center"/>
        </w:trPr>
        <w:tc>
          <w:tcPr>
            <w:tcW w:w="4253" w:type="dxa"/>
            <w:vAlign w:val="center"/>
          </w:tcPr>
          <w:p w:rsidR="00216A0C" w:rsidRPr="00EF2406" w:rsidRDefault="00216A0C" w:rsidP="00D81BCD">
            <w:pPr>
              <w:pStyle w:val="Tablehead"/>
              <w:rPr>
                <w:lang w:val="en-US"/>
              </w:rPr>
            </w:pPr>
            <w:r w:rsidRPr="00EF2406">
              <w:rPr>
                <w:lang w:val="en-US"/>
              </w:rPr>
              <w:t>Maximum radiated power</w:t>
            </w:r>
            <w:r w:rsidRPr="00EF2406">
              <w:rPr>
                <w:lang w:val="en-US"/>
              </w:rPr>
              <w:br/>
              <w:t>or magnetic field-strength level</w:t>
            </w:r>
          </w:p>
        </w:tc>
        <w:tc>
          <w:tcPr>
            <w:tcW w:w="4253" w:type="dxa"/>
            <w:vAlign w:val="center"/>
          </w:tcPr>
          <w:p w:rsidR="00216A0C" w:rsidRPr="00D81BCD" w:rsidRDefault="00216A0C" w:rsidP="00D81BCD">
            <w:pPr>
              <w:pStyle w:val="Tablehead"/>
            </w:pPr>
            <w:r w:rsidRPr="00D81BCD">
              <w:t>Frequency bands</w:t>
            </w:r>
          </w:p>
        </w:tc>
      </w:tr>
      <w:tr w:rsidR="00216A0C" w:rsidRPr="002F1BF8" w:rsidTr="00EB7B25">
        <w:trPr>
          <w:jc w:val="center"/>
        </w:trPr>
        <w:tc>
          <w:tcPr>
            <w:tcW w:w="4253" w:type="dxa"/>
          </w:tcPr>
          <w:p w:rsidR="00216A0C" w:rsidRPr="002F1BF8" w:rsidRDefault="00216A0C" w:rsidP="00D81BCD">
            <w:pPr>
              <w:pStyle w:val="Tabletext"/>
              <w:jc w:val="left"/>
            </w:pPr>
            <w:r w:rsidRPr="00223615">
              <w:rPr>
                <w:lang w:val="en-GB"/>
              </w:rPr>
              <w:t>10 mW</w:t>
            </w:r>
            <w:r w:rsidRPr="00223615">
              <w:rPr>
                <w:vertAlign w:val="superscript"/>
                <w:lang w:val="en-GB"/>
              </w:rPr>
              <w:t>(1)</w:t>
            </w:r>
          </w:p>
        </w:tc>
        <w:tc>
          <w:tcPr>
            <w:tcW w:w="4253" w:type="dxa"/>
          </w:tcPr>
          <w:p w:rsidR="00216A0C" w:rsidRPr="002F1BF8" w:rsidRDefault="00216A0C" w:rsidP="00D81BCD">
            <w:pPr>
              <w:pStyle w:val="Tabletext"/>
              <w:jc w:val="left"/>
            </w:pPr>
            <w:r w:rsidRPr="00EF2406">
              <w:t>26.957-27.283 MHz</w:t>
            </w:r>
            <w:r w:rsidRPr="00223615">
              <w:br/>
              <w:t>29.7-47.0 MHz</w:t>
            </w:r>
            <w:r w:rsidRPr="00223615">
              <w:br/>
              <w:t>40.660-40.700 MHz</w:t>
            </w:r>
            <w:r w:rsidRPr="00223615">
              <w:br/>
              <w:t>138.2-138.45 MHz</w:t>
            </w:r>
            <w:r w:rsidRPr="00223615">
              <w:br/>
              <w:t>169.400-169.475 MHz</w:t>
            </w:r>
            <w:r w:rsidRPr="00223615">
              <w:br/>
              <w:t>169.4750-169.4875 MHz</w:t>
            </w:r>
            <w:r w:rsidRPr="00223615">
              <w:br/>
              <w:t>169.4875-169.5875 MHz</w:t>
            </w:r>
            <w:r w:rsidRPr="00223615">
              <w:br/>
              <w:t>169.5875-169.6000 MHz</w:t>
            </w:r>
            <w:r w:rsidRPr="00223615">
              <w:br/>
              <w:t>169.4-174.0 MHz</w:t>
            </w:r>
            <w:r w:rsidRPr="00223615">
              <w:br/>
              <w:t>433.050-434.790 MHz</w:t>
            </w:r>
            <w:r w:rsidRPr="00223615">
              <w:br/>
              <w:t>434.040-434.790 MHz</w:t>
            </w:r>
            <w:r w:rsidRPr="00223615">
              <w:br/>
              <w:t>863-865 MHz</w:t>
            </w:r>
            <w:r w:rsidRPr="00223615">
              <w:br/>
              <w:t>868.600-868.700 MHz</w:t>
            </w:r>
            <w:r w:rsidRPr="00223615">
              <w:br/>
              <w:t>869.200-869.300 MHz</w:t>
            </w:r>
            <w:r w:rsidRPr="00223615">
              <w:br/>
              <w:t>869.300-869.400 MHz</w:t>
            </w:r>
            <w:r w:rsidRPr="00223615">
              <w:br/>
              <w:t>2</w:t>
            </w:r>
            <w:r w:rsidRPr="00EF2406">
              <w:rPr>
                <w:rFonts w:ascii="Tms Rmn" w:hAnsi="Tms Rmn"/>
                <w:sz w:val="12"/>
              </w:rPr>
              <w:t xml:space="preserve"> </w:t>
            </w:r>
            <w:r w:rsidRPr="00EF2406">
              <w:t>400-2 483.5 MHz</w:t>
            </w:r>
          </w:p>
        </w:tc>
      </w:tr>
      <w:tr w:rsidR="00216A0C" w:rsidRPr="002F1BF8" w:rsidTr="00EB7B25">
        <w:trPr>
          <w:jc w:val="center"/>
        </w:trPr>
        <w:tc>
          <w:tcPr>
            <w:tcW w:w="4253" w:type="dxa"/>
          </w:tcPr>
          <w:p w:rsidR="00216A0C" w:rsidRPr="002F1BF8" w:rsidRDefault="00216A0C" w:rsidP="00D81BCD">
            <w:pPr>
              <w:pStyle w:val="Tabletext"/>
              <w:jc w:val="left"/>
            </w:pPr>
            <w:r w:rsidRPr="00223615">
              <w:t>20 mW</w:t>
            </w:r>
            <w:r w:rsidRPr="00223615">
              <w:rPr>
                <w:vertAlign w:val="superscript"/>
              </w:rPr>
              <w:t>(1)</w:t>
            </w:r>
          </w:p>
        </w:tc>
        <w:tc>
          <w:tcPr>
            <w:tcW w:w="4253" w:type="dxa"/>
          </w:tcPr>
          <w:p w:rsidR="00216A0C" w:rsidRPr="002F1BF8" w:rsidRDefault="00216A0C" w:rsidP="00D81BCD">
            <w:pPr>
              <w:pStyle w:val="Tabletext"/>
              <w:jc w:val="left"/>
            </w:pPr>
            <w:r w:rsidRPr="00223615">
              <w:t>1 785-1</w:t>
            </w:r>
            <w:r w:rsidRPr="00223615">
              <w:rPr>
                <w:lang w:eastAsia="ko-KR"/>
              </w:rPr>
              <w:t> </w:t>
            </w:r>
            <w:r w:rsidRPr="00223615">
              <w:t>800</w:t>
            </w:r>
            <w:r w:rsidRPr="00223615">
              <w:rPr>
                <w:lang w:eastAsia="ko-KR"/>
              </w:rPr>
              <w:t> MHz</w:t>
            </w:r>
          </w:p>
        </w:tc>
      </w:tr>
      <w:tr w:rsidR="00216A0C" w:rsidRPr="002F1BF8" w:rsidTr="00EB7B25">
        <w:trPr>
          <w:jc w:val="center"/>
        </w:trPr>
        <w:tc>
          <w:tcPr>
            <w:tcW w:w="4253" w:type="dxa"/>
          </w:tcPr>
          <w:p w:rsidR="00216A0C" w:rsidRPr="002F1BF8" w:rsidRDefault="00216A0C" w:rsidP="00D81BCD">
            <w:pPr>
              <w:pStyle w:val="Tabletext"/>
              <w:jc w:val="left"/>
            </w:pPr>
            <w:r w:rsidRPr="00223615">
              <w:t>25 mW</w:t>
            </w:r>
            <w:r w:rsidRPr="00223615">
              <w:rPr>
                <w:vertAlign w:val="superscript"/>
              </w:rPr>
              <w:t>(1)</w:t>
            </w:r>
          </w:p>
        </w:tc>
        <w:tc>
          <w:tcPr>
            <w:tcW w:w="4253" w:type="dxa"/>
          </w:tcPr>
          <w:p w:rsidR="00216A0C" w:rsidRPr="002F1BF8" w:rsidRDefault="00216A0C" w:rsidP="00D81BCD">
            <w:pPr>
              <w:pStyle w:val="Tabletext"/>
              <w:jc w:val="left"/>
            </w:pPr>
            <w:r w:rsidRPr="00223615">
              <w:t>863-870 MHz</w:t>
            </w:r>
            <w:r w:rsidRPr="00223615">
              <w:br/>
              <w:t>868.000-868.600 MHz</w:t>
            </w:r>
            <w:r w:rsidRPr="00223615">
              <w:br/>
              <w:t>868.700-869.200 MHz</w:t>
            </w:r>
            <w:r w:rsidRPr="00223615">
              <w:br/>
              <w:t>869.650-869.700 MHz</w:t>
            </w:r>
            <w:r>
              <w:br/>
            </w:r>
            <w:r w:rsidRPr="00223615">
              <w:t>869.700–870.000 MHz</w:t>
            </w:r>
            <w:r w:rsidRPr="00223615">
              <w:br/>
              <w:t>2</w:t>
            </w:r>
            <w:r>
              <w:rPr>
                <w:rFonts w:ascii="Tms Rmn" w:hAnsi="Tms Rmn"/>
                <w:sz w:val="12"/>
              </w:rPr>
              <w:t> </w:t>
            </w:r>
            <w:r w:rsidRPr="00223615">
              <w:t>400-2</w:t>
            </w:r>
            <w:r>
              <w:rPr>
                <w:rFonts w:ascii="Tms Rmn" w:hAnsi="Tms Rmn"/>
                <w:sz w:val="12"/>
              </w:rPr>
              <w:t> </w:t>
            </w:r>
            <w:r w:rsidRPr="00223615">
              <w:t>483.5 MHz</w:t>
            </w:r>
            <w:r w:rsidRPr="00223615">
              <w:br/>
              <w:t>5</w:t>
            </w:r>
            <w:r>
              <w:rPr>
                <w:rFonts w:ascii="Tms Rmn" w:hAnsi="Tms Rmn"/>
                <w:sz w:val="12"/>
              </w:rPr>
              <w:t> </w:t>
            </w:r>
            <w:r w:rsidRPr="00223615">
              <w:t>725-5</w:t>
            </w:r>
            <w:r>
              <w:rPr>
                <w:rFonts w:ascii="Tms Rmn" w:hAnsi="Tms Rmn"/>
                <w:sz w:val="12"/>
              </w:rPr>
              <w:t> </w:t>
            </w:r>
            <w:r w:rsidRPr="00223615">
              <w:t>875 MHz</w:t>
            </w:r>
            <w:r w:rsidRPr="00223615">
              <w:br/>
              <w:t>9</w:t>
            </w:r>
            <w:r>
              <w:rPr>
                <w:rFonts w:ascii="Tms Rmn" w:hAnsi="Tms Rmn"/>
                <w:sz w:val="12"/>
              </w:rPr>
              <w:t> </w:t>
            </w:r>
            <w:r w:rsidRPr="00223615">
              <w:t>200-9</w:t>
            </w:r>
            <w:r>
              <w:rPr>
                <w:rFonts w:ascii="Tms Rmn" w:hAnsi="Tms Rmn"/>
                <w:sz w:val="12"/>
              </w:rPr>
              <w:t> </w:t>
            </w:r>
            <w:r w:rsidRPr="00223615">
              <w:t>975 MHz</w:t>
            </w:r>
            <w:r w:rsidRPr="00223615">
              <w:br/>
              <w:t>13.4-14 GHz</w:t>
            </w:r>
          </w:p>
        </w:tc>
      </w:tr>
      <w:tr w:rsidR="00216A0C" w:rsidRPr="002F1BF8" w:rsidTr="00EB7B25">
        <w:trPr>
          <w:jc w:val="center"/>
        </w:trPr>
        <w:tc>
          <w:tcPr>
            <w:tcW w:w="4253" w:type="dxa"/>
          </w:tcPr>
          <w:p w:rsidR="00216A0C" w:rsidRPr="002F1BF8" w:rsidRDefault="00216A0C" w:rsidP="00D81BCD">
            <w:pPr>
              <w:pStyle w:val="Tabletext"/>
              <w:jc w:val="left"/>
            </w:pPr>
            <w:r w:rsidRPr="00223615">
              <w:t>50 mW</w:t>
            </w:r>
            <w:r w:rsidRPr="00223615">
              <w:rPr>
                <w:vertAlign w:val="superscript"/>
              </w:rPr>
              <w:t>(1)</w:t>
            </w:r>
          </w:p>
        </w:tc>
        <w:tc>
          <w:tcPr>
            <w:tcW w:w="4253" w:type="dxa"/>
          </w:tcPr>
          <w:p w:rsidR="00216A0C" w:rsidRPr="002F1BF8" w:rsidRDefault="00216A0C" w:rsidP="00D81BCD">
            <w:pPr>
              <w:pStyle w:val="Tabletext"/>
              <w:jc w:val="left"/>
            </w:pPr>
            <w:r w:rsidRPr="00223615">
              <w:t>174-216 MHz</w:t>
            </w:r>
            <w:r w:rsidRPr="00223615">
              <w:br/>
              <w:t>470-862 MHz</w:t>
            </w:r>
            <w:r w:rsidRPr="00223615">
              <w:br/>
              <w:t>1 785-1 800 MHz</w:t>
            </w:r>
          </w:p>
        </w:tc>
      </w:tr>
      <w:tr w:rsidR="00216A0C" w:rsidRPr="002F1BF8" w:rsidTr="00D81BCD">
        <w:trPr>
          <w:jc w:val="center"/>
        </w:trPr>
        <w:tc>
          <w:tcPr>
            <w:tcW w:w="8506" w:type="dxa"/>
            <w:gridSpan w:val="2"/>
            <w:tcBorders>
              <w:left w:val="nil"/>
              <w:bottom w:val="nil"/>
              <w:right w:val="nil"/>
            </w:tcBorders>
          </w:tcPr>
          <w:p w:rsidR="00216A0C" w:rsidRPr="002F1BF8" w:rsidRDefault="00216A0C" w:rsidP="00D81BCD">
            <w:pPr>
              <w:pStyle w:val="Tablelegend"/>
            </w:pPr>
            <w:r w:rsidRPr="00223615">
              <w:rPr>
                <w:vertAlign w:val="superscript"/>
                <w:lang w:val="en-GB"/>
              </w:rPr>
              <w:t>(1)</w:t>
            </w:r>
            <w:r w:rsidRPr="00EF2406">
              <w:rPr>
                <w:lang w:val="en-US"/>
              </w:rPr>
              <w:tab/>
              <w:t>Levels are either effective radiated power (e.r.p.) (below 1</w:t>
            </w:r>
            <w:r w:rsidRPr="00EF2406">
              <w:rPr>
                <w:rFonts w:ascii="Tms Rmn" w:hAnsi="Tms Rmn"/>
                <w:sz w:val="12"/>
                <w:lang w:val="en-US"/>
              </w:rPr>
              <w:t> </w:t>
            </w:r>
            <w:r w:rsidRPr="00223615">
              <w:rPr>
                <w:lang w:val="en-GB"/>
              </w:rPr>
              <w:t>000 MHz) or equivalent isotropically radiated power (e.i.r.p.) (above 1</w:t>
            </w:r>
            <w:r>
              <w:rPr>
                <w:rFonts w:ascii="Tms Rmn" w:hAnsi="Tms Rmn"/>
                <w:sz w:val="12"/>
              </w:rPr>
              <w:t> </w:t>
            </w:r>
            <w:r w:rsidRPr="00223615">
              <w:t>000 MHz).</w:t>
            </w:r>
          </w:p>
        </w:tc>
      </w:tr>
    </w:tbl>
    <w:p w:rsidR="00216A0C" w:rsidRPr="002F1BF8" w:rsidRDefault="00216A0C" w:rsidP="00216A0C">
      <w:pPr>
        <w:pStyle w:val="Tablefin"/>
      </w:pPr>
    </w:p>
    <w:p w:rsidR="00216A0C" w:rsidRPr="00EA002B" w:rsidRDefault="00216A0C" w:rsidP="00D34769">
      <w:pPr>
        <w:pStyle w:val="TableNo"/>
      </w:pPr>
      <w:r w:rsidRPr="00EA002B">
        <w:lastRenderedPageBreak/>
        <w:t>TABLE 3</w:t>
      </w:r>
    </w:p>
    <w:p w:rsidR="00216A0C" w:rsidRPr="00EA002B" w:rsidRDefault="00216A0C" w:rsidP="00D34769">
      <w:pPr>
        <w:pStyle w:val="Tabletitle"/>
      </w:pPr>
      <w:r w:rsidRPr="00EA002B">
        <w:t>Power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216A0C" w:rsidRPr="002F1BF8" w:rsidTr="00D81BCD">
        <w:trPr>
          <w:cantSplit/>
          <w:tblHeader/>
          <w:jc w:val="center"/>
        </w:trPr>
        <w:tc>
          <w:tcPr>
            <w:tcW w:w="4253" w:type="dxa"/>
          </w:tcPr>
          <w:p w:rsidR="00216A0C" w:rsidRPr="00D81BCD" w:rsidRDefault="00216A0C" w:rsidP="00D81BCD">
            <w:pPr>
              <w:pStyle w:val="Tablehead"/>
            </w:pPr>
            <w:r w:rsidRPr="00D81BCD">
              <w:t>Maximum power level</w:t>
            </w:r>
          </w:p>
        </w:tc>
        <w:tc>
          <w:tcPr>
            <w:tcW w:w="4252" w:type="dxa"/>
          </w:tcPr>
          <w:p w:rsidR="00216A0C" w:rsidRPr="00D81BCD" w:rsidRDefault="00216A0C" w:rsidP="00D81BCD">
            <w:pPr>
              <w:pStyle w:val="Tablehead"/>
            </w:pPr>
            <w:r w:rsidRPr="00D81BCD">
              <w:t>Frequency bands</w:t>
            </w:r>
          </w:p>
        </w:tc>
      </w:tr>
      <w:tr w:rsidR="00216A0C" w:rsidRPr="002F1BF8" w:rsidTr="00D81BCD">
        <w:trPr>
          <w:cantSplit/>
          <w:jc w:val="center"/>
        </w:trPr>
        <w:tc>
          <w:tcPr>
            <w:tcW w:w="4253" w:type="dxa"/>
          </w:tcPr>
          <w:p w:rsidR="00216A0C" w:rsidRPr="00D81BCD" w:rsidRDefault="00216A0C" w:rsidP="00D81BCD">
            <w:pPr>
              <w:pStyle w:val="Tabletext"/>
              <w:jc w:val="left"/>
            </w:pPr>
            <w:r w:rsidRPr="00D81BCD">
              <w:t>100 mW</w:t>
            </w:r>
            <w:r w:rsidRPr="00D81BCD">
              <w:rPr>
                <w:vertAlign w:val="superscript"/>
              </w:rPr>
              <w:t>(1)</w:t>
            </w:r>
          </w:p>
        </w:tc>
        <w:tc>
          <w:tcPr>
            <w:tcW w:w="4252" w:type="dxa"/>
          </w:tcPr>
          <w:p w:rsidR="00216A0C" w:rsidRPr="00D81BCD" w:rsidRDefault="00216A0C" w:rsidP="00D81BCD">
            <w:pPr>
              <w:pStyle w:val="Tabletext"/>
              <w:jc w:val="left"/>
            </w:pPr>
            <w:r w:rsidRPr="00D81BCD">
              <w:t>26.990-27.000 MHz</w:t>
            </w:r>
            <w:r w:rsidRPr="00D81BCD">
              <w:br/>
              <w:t>27.040-27.050 MHz</w:t>
            </w:r>
            <w:r w:rsidRPr="00D81BCD">
              <w:br/>
              <w:t>27.090-27.100 MHz</w:t>
            </w:r>
            <w:r w:rsidRPr="00D81BCD">
              <w:br/>
              <w:t>27.140-27.150 MHz</w:t>
            </w:r>
            <w:r w:rsidRPr="00D81BCD">
              <w:br/>
              <w:t>27.190-27.200 MHz</w:t>
            </w:r>
            <w:r w:rsidRPr="00D81BCD">
              <w:br/>
              <w:t>34.995-35.225 MHz</w:t>
            </w:r>
            <w:r w:rsidRPr="00D81BCD">
              <w:br/>
              <w:t>(for flying models only)</w:t>
            </w:r>
            <w:r w:rsidRPr="00D81BCD">
              <w:br/>
              <w:t>40.660-40.700 MHz</w:t>
            </w:r>
            <w:r w:rsidRPr="00D81BCD">
              <w:br/>
              <w:t>865.0-865.6 MHz</w:t>
            </w:r>
            <w:r w:rsidRPr="00D81BCD">
              <w:rPr>
                <w:vertAlign w:val="superscript"/>
              </w:rPr>
              <w:t>(2)</w:t>
            </w:r>
            <w:r w:rsidRPr="00D81BCD">
              <w:br/>
              <w:t>2 400-2 483.5 MHz (for RLANs only)</w:t>
            </w:r>
            <w:r w:rsidRPr="00D81BCD">
              <w:br/>
              <w:t>17.1-17.3 GHz</w:t>
            </w:r>
            <w:r w:rsidRPr="00D81BCD">
              <w:br/>
              <w:t>24.050-24.250 GHz</w:t>
            </w:r>
            <w:r w:rsidRPr="00D81BCD">
              <w:br/>
              <w:t>61.0-61.5 GHz</w:t>
            </w:r>
            <w:r w:rsidRPr="00D81BCD">
              <w:br/>
              <w:t>122-123 GHz</w:t>
            </w:r>
            <w:r w:rsidRPr="00D81BCD">
              <w:br/>
              <w:t>244-246 GHz</w:t>
            </w:r>
          </w:p>
        </w:tc>
      </w:tr>
      <w:tr w:rsidR="00216A0C" w:rsidRPr="002F1BF8" w:rsidTr="00D81BCD">
        <w:trPr>
          <w:cantSplit/>
          <w:jc w:val="center"/>
        </w:trPr>
        <w:tc>
          <w:tcPr>
            <w:tcW w:w="4253" w:type="dxa"/>
          </w:tcPr>
          <w:p w:rsidR="00216A0C" w:rsidRPr="00D81BCD" w:rsidRDefault="00216A0C" w:rsidP="00D81BCD">
            <w:pPr>
              <w:pStyle w:val="Tabletext"/>
              <w:jc w:val="left"/>
            </w:pPr>
            <w:r w:rsidRPr="00D81BCD">
              <w:t>200 mW</w:t>
            </w:r>
            <w:r w:rsidRPr="00D81BCD">
              <w:rPr>
                <w:vertAlign w:val="superscript"/>
              </w:rPr>
              <w:t>(1)</w:t>
            </w:r>
          </w:p>
        </w:tc>
        <w:tc>
          <w:tcPr>
            <w:tcW w:w="4252" w:type="dxa"/>
          </w:tcPr>
          <w:p w:rsidR="00216A0C" w:rsidRPr="00D81BCD" w:rsidRDefault="00216A0C" w:rsidP="00D81BCD">
            <w:pPr>
              <w:pStyle w:val="Tabletext"/>
              <w:jc w:val="left"/>
            </w:pPr>
            <w:r w:rsidRPr="00D81BCD">
              <w:t>5 150-5 350 MHz (indoor use only)</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316 mW</w:t>
            </w:r>
            <w:r w:rsidRPr="00D81BCD">
              <w:rPr>
                <w:vertAlign w:val="superscript"/>
              </w:rPr>
              <w:t>(1)</w:t>
            </w:r>
            <w:r w:rsidRPr="00D81BCD">
              <w:t xml:space="preserve"> (25 dBm)</w:t>
            </w:r>
          </w:p>
        </w:tc>
        <w:tc>
          <w:tcPr>
            <w:tcW w:w="4252" w:type="dxa"/>
          </w:tcPr>
          <w:p w:rsidR="00216A0C" w:rsidRPr="00EF2406" w:rsidRDefault="00216A0C" w:rsidP="00D81BCD">
            <w:pPr>
              <w:pStyle w:val="Tabletext"/>
              <w:jc w:val="left"/>
              <w:rPr>
                <w:lang w:val="en-US"/>
              </w:rPr>
            </w:pPr>
            <w:r w:rsidRPr="00EF2406">
              <w:rPr>
                <w:lang w:val="en-US"/>
              </w:rPr>
              <w:t xml:space="preserve">57-66 GHz </w:t>
            </w:r>
            <w:r w:rsidRPr="00EF2406">
              <w:rPr>
                <w:lang w:val="en-US"/>
              </w:rPr>
              <w:br/>
              <w:t>(</w:t>
            </w:r>
            <w:r w:rsidRPr="00EF2406">
              <w:rPr>
                <w:szCs w:val="22"/>
                <w:lang w:val="en-US"/>
              </w:rPr>
              <w:t xml:space="preserve">Fixed outdoor installations are not allowed. </w:t>
            </w:r>
            <w:r w:rsidRPr="00EF2406">
              <w:rPr>
                <w:szCs w:val="22"/>
                <w:lang w:val="en-US"/>
              </w:rPr>
              <w:br/>
              <w:t xml:space="preserve">The maximum mean e.i.r.p. density is limited to </w:t>
            </w:r>
            <w:r w:rsidR="00D81BCD" w:rsidRPr="00EF2406">
              <w:rPr>
                <w:szCs w:val="22"/>
                <w:lang w:val="en-US"/>
              </w:rPr>
              <w:t>–</w:t>
            </w:r>
            <w:r w:rsidRPr="00EF2406">
              <w:rPr>
                <w:szCs w:val="22"/>
                <w:lang w:val="en-US"/>
              </w:rPr>
              <w:t>2 dBm/MHz)</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400 mW</w:t>
            </w:r>
            <w:r w:rsidRPr="00D81BCD">
              <w:rPr>
                <w:vertAlign w:val="superscript"/>
              </w:rPr>
              <w:t>(1)</w:t>
            </w:r>
          </w:p>
        </w:tc>
        <w:tc>
          <w:tcPr>
            <w:tcW w:w="4252" w:type="dxa"/>
          </w:tcPr>
          <w:p w:rsidR="00216A0C" w:rsidRPr="00EF2406" w:rsidRDefault="00216A0C" w:rsidP="00D81BCD">
            <w:pPr>
              <w:pStyle w:val="Tabletext"/>
              <w:jc w:val="left"/>
              <w:rPr>
                <w:lang w:val="en-US"/>
              </w:rPr>
            </w:pPr>
            <w:r w:rsidRPr="00EF2406">
              <w:rPr>
                <w:lang w:val="en-US"/>
              </w:rPr>
              <w:t xml:space="preserve">17.1-17.3 GHz </w:t>
            </w:r>
            <w:r w:rsidRPr="00EF2406">
              <w:rPr>
                <w:lang w:val="en-US"/>
              </w:rPr>
              <w:br/>
              <w:t>(Ground-based Synthetic Aperture Radar (GBSAR))</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500 mW</w:t>
            </w:r>
            <w:r w:rsidRPr="00D81BCD">
              <w:rPr>
                <w:vertAlign w:val="superscript"/>
              </w:rPr>
              <w:t>(1)</w:t>
            </w:r>
          </w:p>
        </w:tc>
        <w:tc>
          <w:tcPr>
            <w:tcW w:w="4252" w:type="dxa"/>
          </w:tcPr>
          <w:p w:rsidR="00216A0C" w:rsidRPr="00EF2406" w:rsidRDefault="00216A0C" w:rsidP="00D81BCD">
            <w:pPr>
              <w:pStyle w:val="Tabletext"/>
              <w:jc w:val="left"/>
              <w:rPr>
                <w:lang w:val="en-US"/>
              </w:rPr>
            </w:pPr>
            <w:r w:rsidRPr="00EF2406">
              <w:rPr>
                <w:lang w:val="en-US"/>
              </w:rPr>
              <w:t>169.4-169.475 MHz</w:t>
            </w:r>
            <w:r w:rsidRPr="00EF2406">
              <w:rPr>
                <w:lang w:val="en-US"/>
              </w:rPr>
              <w:br/>
              <w:t>867.6-868.0 MHz</w:t>
            </w:r>
            <w:r w:rsidRPr="00EF2406">
              <w:rPr>
                <w:vertAlign w:val="superscript"/>
                <w:lang w:val="en-US"/>
              </w:rPr>
              <w:t>(2)</w:t>
            </w:r>
            <w:r w:rsidRPr="00EF2406">
              <w:rPr>
                <w:lang w:val="en-US"/>
              </w:rPr>
              <w:br/>
              <w:t>869.400-869.650 MHz</w:t>
            </w:r>
            <w:r w:rsidRPr="00EF2406">
              <w:rPr>
                <w:lang w:val="en-US"/>
              </w:rPr>
              <w:br/>
              <w:t>2 446-2 454 MHz (railway applications</w:t>
            </w:r>
            <w:r w:rsidR="00D81BCD" w:rsidRPr="00EF2406">
              <w:rPr>
                <w:lang w:val="en-US"/>
              </w:rPr>
              <w:br/>
            </w:r>
            <w:r w:rsidRPr="00EF2406">
              <w:rPr>
                <w:lang w:val="en-US"/>
              </w:rPr>
              <w:t>and RFID outdoor use)</w:t>
            </w:r>
            <w:r w:rsidRPr="00EF2406">
              <w:rPr>
                <w:lang w:val="en-US"/>
              </w:rPr>
              <w:br/>
              <w:t>10.5-10.6 GHz</w:t>
            </w:r>
          </w:p>
        </w:tc>
      </w:tr>
      <w:tr w:rsidR="00216A0C" w:rsidRPr="002F1BF8" w:rsidTr="00D81BCD">
        <w:trPr>
          <w:cantSplit/>
          <w:jc w:val="center"/>
        </w:trPr>
        <w:tc>
          <w:tcPr>
            <w:tcW w:w="4253" w:type="dxa"/>
          </w:tcPr>
          <w:p w:rsidR="00216A0C" w:rsidRPr="00D81BCD" w:rsidRDefault="00216A0C" w:rsidP="00D81BCD">
            <w:pPr>
              <w:pStyle w:val="Tabletext"/>
              <w:jc w:val="left"/>
            </w:pPr>
            <w:r w:rsidRPr="00D81BCD">
              <w:t>1 W</w:t>
            </w:r>
            <w:r w:rsidRPr="00D81BCD">
              <w:rPr>
                <w:vertAlign w:val="superscript"/>
              </w:rPr>
              <w:t>(1)</w:t>
            </w:r>
          </w:p>
        </w:tc>
        <w:tc>
          <w:tcPr>
            <w:tcW w:w="4252" w:type="dxa"/>
          </w:tcPr>
          <w:p w:rsidR="00216A0C" w:rsidRPr="00D81BCD" w:rsidRDefault="00216A0C" w:rsidP="00D81BCD">
            <w:pPr>
              <w:pStyle w:val="Tabletext"/>
              <w:jc w:val="left"/>
            </w:pPr>
            <w:r w:rsidRPr="00D81BCD">
              <w:t>5 470-5 725 MHz</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2 W</w:t>
            </w:r>
            <w:r w:rsidRPr="00D81BCD">
              <w:rPr>
                <w:vertAlign w:val="superscript"/>
              </w:rPr>
              <w:t>(1)</w:t>
            </w:r>
          </w:p>
        </w:tc>
        <w:tc>
          <w:tcPr>
            <w:tcW w:w="4252" w:type="dxa"/>
          </w:tcPr>
          <w:p w:rsidR="00216A0C" w:rsidRPr="00EF2406" w:rsidRDefault="00216A0C" w:rsidP="00D81BCD">
            <w:pPr>
              <w:pStyle w:val="Tabletext"/>
              <w:jc w:val="left"/>
              <w:rPr>
                <w:lang w:val="en-US"/>
              </w:rPr>
            </w:pPr>
            <w:r w:rsidRPr="00EF2406">
              <w:rPr>
                <w:lang w:val="en-US"/>
              </w:rPr>
              <w:t>865.6-867.6 MHz</w:t>
            </w:r>
            <w:r w:rsidRPr="00EF2406">
              <w:rPr>
                <w:vertAlign w:val="superscript"/>
                <w:lang w:val="en-US"/>
              </w:rPr>
              <w:t>(2)</w:t>
            </w:r>
            <w:r w:rsidRPr="00EF2406">
              <w:rPr>
                <w:lang w:val="en-US"/>
              </w:rPr>
              <w:br/>
              <w:t xml:space="preserve">5 795-5 815 MHz </w:t>
            </w:r>
            <w:r w:rsidRPr="00EF2406">
              <w:rPr>
                <w:lang w:val="en-US"/>
              </w:rPr>
              <w:br/>
              <w:t>(for specific licensed applications only)</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4 W</w:t>
            </w:r>
            <w:r w:rsidRPr="00D81BCD">
              <w:rPr>
                <w:vertAlign w:val="superscript"/>
              </w:rPr>
              <w:t>(1)</w:t>
            </w:r>
          </w:p>
        </w:tc>
        <w:tc>
          <w:tcPr>
            <w:tcW w:w="4252" w:type="dxa"/>
          </w:tcPr>
          <w:p w:rsidR="00216A0C" w:rsidRPr="00EF2406" w:rsidRDefault="00216A0C" w:rsidP="00D81BCD">
            <w:pPr>
              <w:pStyle w:val="Tabletext"/>
              <w:jc w:val="left"/>
              <w:rPr>
                <w:lang w:val="en-US"/>
              </w:rPr>
            </w:pPr>
            <w:r w:rsidRPr="00EF2406">
              <w:rPr>
                <w:lang w:val="en-US"/>
              </w:rPr>
              <w:t xml:space="preserve">2 446-2 454 MHz </w:t>
            </w:r>
            <w:r w:rsidRPr="00EF2406">
              <w:rPr>
                <w:lang w:val="en-US"/>
              </w:rPr>
              <w:br/>
              <w:t>(for RFID indoor use only)</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8 W</w:t>
            </w:r>
            <w:r w:rsidRPr="00D81BCD">
              <w:rPr>
                <w:vertAlign w:val="superscript"/>
              </w:rPr>
              <w:t>(1)</w:t>
            </w:r>
          </w:p>
        </w:tc>
        <w:tc>
          <w:tcPr>
            <w:tcW w:w="4252" w:type="dxa"/>
          </w:tcPr>
          <w:p w:rsidR="00216A0C" w:rsidRPr="00EF2406" w:rsidRDefault="00216A0C" w:rsidP="00D81BCD">
            <w:pPr>
              <w:pStyle w:val="Tabletext"/>
              <w:jc w:val="left"/>
              <w:rPr>
                <w:lang w:val="en-US"/>
              </w:rPr>
            </w:pPr>
            <w:r w:rsidRPr="00EF2406">
              <w:rPr>
                <w:lang w:val="en-US"/>
              </w:rPr>
              <w:t xml:space="preserve">5 795-5 815 MHz </w:t>
            </w:r>
            <w:r w:rsidRPr="00EF2406">
              <w:rPr>
                <w:lang w:val="en-US"/>
              </w:rPr>
              <w:br/>
              <w:t>(for specific licensed applications only)</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4 W</w:t>
            </w:r>
            <w:r w:rsidRPr="00D81BCD">
              <w:rPr>
                <w:vertAlign w:val="superscript"/>
              </w:rPr>
              <w:t>(1)</w:t>
            </w:r>
          </w:p>
        </w:tc>
        <w:tc>
          <w:tcPr>
            <w:tcW w:w="4252" w:type="dxa"/>
          </w:tcPr>
          <w:p w:rsidR="00216A0C" w:rsidRPr="00EF2406" w:rsidRDefault="00216A0C" w:rsidP="00D81BCD">
            <w:pPr>
              <w:pStyle w:val="Tabletext"/>
              <w:jc w:val="left"/>
              <w:rPr>
                <w:lang w:val="en-US"/>
              </w:rPr>
            </w:pPr>
            <w:r w:rsidRPr="00EF2406">
              <w:rPr>
                <w:lang w:val="en-US"/>
              </w:rPr>
              <w:t xml:space="preserve">2 446-2 454 MHz </w:t>
            </w:r>
            <w:r w:rsidRPr="00EF2406">
              <w:rPr>
                <w:lang w:val="en-US"/>
              </w:rPr>
              <w:br/>
              <w:t>(for RFID indoor use only)</w:t>
            </w:r>
          </w:p>
        </w:tc>
      </w:tr>
      <w:tr w:rsidR="00216A0C" w:rsidRPr="00D44128" w:rsidTr="00D81BCD">
        <w:trPr>
          <w:cantSplit/>
          <w:jc w:val="center"/>
        </w:trPr>
        <w:tc>
          <w:tcPr>
            <w:tcW w:w="4253" w:type="dxa"/>
          </w:tcPr>
          <w:p w:rsidR="00216A0C" w:rsidRPr="00D81BCD" w:rsidRDefault="00216A0C" w:rsidP="00D81BCD">
            <w:pPr>
              <w:pStyle w:val="Tabletext"/>
              <w:jc w:val="left"/>
            </w:pPr>
            <w:r w:rsidRPr="00D81BCD">
              <w:t>10 W</w:t>
            </w:r>
            <w:r w:rsidRPr="00D81BCD">
              <w:rPr>
                <w:vertAlign w:val="superscript"/>
              </w:rPr>
              <w:t>(1)</w:t>
            </w:r>
            <w:r w:rsidRPr="00D81BCD">
              <w:t xml:space="preserve"> (40 dBm)</w:t>
            </w:r>
          </w:p>
        </w:tc>
        <w:tc>
          <w:tcPr>
            <w:tcW w:w="4252" w:type="dxa"/>
          </w:tcPr>
          <w:p w:rsidR="00216A0C" w:rsidRPr="00EF2406" w:rsidRDefault="00216A0C" w:rsidP="00D81BCD">
            <w:pPr>
              <w:pStyle w:val="Tabletext"/>
              <w:jc w:val="left"/>
              <w:rPr>
                <w:lang w:val="en-US"/>
              </w:rPr>
            </w:pPr>
            <w:r w:rsidRPr="00EF2406">
              <w:rPr>
                <w:lang w:val="en-US"/>
              </w:rPr>
              <w:t>57-66 GHz (</w:t>
            </w:r>
            <w:r w:rsidRPr="00EF2406">
              <w:rPr>
                <w:szCs w:val="22"/>
                <w:lang w:val="en-US"/>
              </w:rPr>
              <w:t xml:space="preserve">Restricted to indoor use. </w:t>
            </w:r>
            <w:r w:rsidRPr="00EF2406">
              <w:rPr>
                <w:szCs w:val="22"/>
                <w:lang w:val="en-US"/>
              </w:rPr>
              <w:br/>
              <w:t>The maximum mean e.i.r.p. density is limited to 13 dBm/MHz</w:t>
            </w:r>
            <w:r w:rsidRPr="00EF2406">
              <w:rPr>
                <w:lang w:val="en-US"/>
              </w:rPr>
              <w:t>)</w:t>
            </w:r>
          </w:p>
        </w:tc>
      </w:tr>
    </w:tbl>
    <w:p w:rsidR="00216A0C" w:rsidRDefault="00216A0C" w:rsidP="00216A0C">
      <w:pPr>
        <w:pStyle w:val="Tablefin"/>
      </w:pPr>
    </w:p>
    <w:p w:rsidR="00216A0C" w:rsidRDefault="00216A0C" w:rsidP="00216A0C">
      <w:pPr>
        <w:pStyle w:val="TableNo"/>
      </w:pPr>
      <w:r w:rsidRPr="00EA002B">
        <w:lastRenderedPageBreak/>
        <w:t>TABLE 3</w:t>
      </w:r>
      <w:r>
        <w:t xml:space="preserve"> (</w:t>
      </w:r>
      <w:r>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216A0C" w:rsidRPr="002F1BF8" w:rsidTr="00EB7B25">
        <w:trPr>
          <w:cantSplit/>
          <w:jc w:val="center"/>
        </w:trPr>
        <w:tc>
          <w:tcPr>
            <w:tcW w:w="4253" w:type="dxa"/>
          </w:tcPr>
          <w:p w:rsidR="00216A0C" w:rsidRPr="00D81BCD" w:rsidRDefault="00216A0C" w:rsidP="00D81BCD">
            <w:pPr>
              <w:pStyle w:val="Tablehead"/>
            </w:pPr>
            <w:r w:rsidRPr="00D81BCD">
              <w:t>Maximum power level</w:t>
            </w:r>
          </w:p>
        </w:tc>
        <w:tc>
          <w:tcPr>
            <w:tcW w:w="4252" w:type="dxa"/>
          </w:tcPr>
          <w:p w:rsidR="00216A0C" w:rsidRPr="00D81BCD" w:rsidRDefault="00216A0C" w:rsidP="00D81BCD">
            <w:pPr>
              <w:pStyle w:val="Tablehead"/>
            </w:pPr>
            <w:r w:rsidRPr="00D81BCD">
              <w:t>Frequency bands</w:t>
            </w:r>
          </w:p>
        </w:tc>
      </w:tr>
      <w:tr w:rsidR="00216A0C" w:rsidRPr="00D44128" w:rsidTr="00EB7B25">
        <w:trPr>
          <w:cantSplit/>
          <w:jc w:val="center"/>
        </w:trPr>
        <w:tc>
          <w:tcPr>
            <w:tcW w:w="4253" w:type="dxa"/>
          </w:tcPr>
          <w:p w:rsidR="00216A0C" w:rsidRPr="00D81BCD" w:rsidRDefault="00216A0C" w:rsidP="00D81BCD">
            <w:pPr>
              <w:pStyle w:val="Tabletext"/>
              <w:jc w:val="left"/>
            </w:pPr>
            <w:r w:rsidRPr="00D81BCD">
              <w:t>24 dBm e.i.r.p.</w:t>
            </w:r>
            <w:r w:rsidRPr="00D81BCD">
              <w:br/>
              <w:t>30 dBm e.i.r.p.</w:t>
            </w:r>
            <w:r w:rsidRPr="00D81BCD">
              <w:br/>
              <w:t>43 dBm e.i.r.p.</w:t>
            </w:r>
            <w:r w:rsidRPr="00D81BCD">
              <w:br/>
              <w:t>43 dBm e.i.r.p.</w:t>
            </w:r>
            <w:r w:rsidRPr="00D81BCD">
              <w:br/>
              <w:t>43 dBm e.i.r.p.</w:t>
            </w:r>
          </w:p>
        </w:tc>
        <w:tc>
          <w:tcPr>
            <w:tcW w:w="4252" w:type="dxa"/>
          </w:tcPr>
          <w:p w:rsidR="00216A0C" w:rsidRPr="00EF2406" w:rsidRDefault="00216A0C" w:rsidP="00D81BCD">
            <w:pPr>
              <w:pStyle w:val="Tabletext"/>
              <w:jc w:val="left"/>
              <w:rPr>
                <w:lang w:val="en-US"/>
              </w:rPr>
            </w:pPr>
            <w:r w:rsidRPr="00EF2406">
              <w:rPr>
                <w:lang w:val="en-US"/>
              </w:rPr>
              <w:t>4.5-7.0 GHz</w:t>
            </w:r>
            <w:r w:rsidRPr="00EF2406">
              <w:rPr>
                <w:lang w:val="en-US"/>
              </w:rPr>
              <w:br/>
              <w:t>8.5-10.6 GHz</w:t>
            </w:r>
            <w:r w:rsidRPr="00EF2406">
              <w:rPr>
                <w:lang w:val="en-US"/>
              </w:rPr>
              <w:br/>
              <w:t>24.05-27.0 GHz</w:t>
            </w:r>
            <w:r w:rsidRPr="00EF2406">
              <w:rPr>
                <w:lang w:val="en-US"/>
              </w:rPr>
              <w:br/>
              <w:t>57.0-64.0 GHz</w:t>
            </w:r>
            <w:r w:rsidRPr="00EF2406">
              <w:rPr>
                <w:lang w:val="en-US"/>
              </w:rPr>
              <w:br/>
              <w:t>75.0-85.0 GHz</w:t>
            </w:r>
            <w:r w:rsidRPr="00EF2406">
              <w:rPr>
                <w:lang w:val="en-US"/>
              </w:rPr>
              <w:br/>
              <w:t>(All the bands above are designated for use by tank level probing radar)</w:t>
            </w:r>
            <w:r w:rsidRPr="00EF2406">
              <w:rPr>
                <w:vertAlign w:val="superscript"/>
                <w:lang w:val="en-US"/>
              </w:rPr>
              <w:t>(3)</w:t>
            </w:r>
          </w:p>
        </w:tc>
      </w:tr>
      <w:tr w:rsidR="00216A0C" w:rsidRPr="002F1BF8" w:rsidTr="00EB7B25">
        <w:trPr>
          <w:cantSplit/>
          <w:jc w:val="center"/>
        </w:trPr>
        <w:tc>
          <w:tcPr>
            <w:tcW w:w="4253" w:type="dxa"/>
          </w:tcPr>
          <w:p w:rsidR="00216A0C" w:rsidRPr="00EF2406" w:rsidRDefault="00216A0C" w:rsidP="00D81BCD">
            <w:pPr>
              <w:pStyle w:val="Tabletext"/>
              <w:jc w:val="left"/>
              <w:rPr>
                <w:lang w:val="en-US"/>
              </w:rPr>
            </w:pPr>
            <w:r w:rsidRPr="00EF2406">
              <w:rPr>
                <w:lang w:val="en-US"/>
              </w:rPr>
              <w:t>55 dBm peak power</w:t>
            </w:r>
            <w:r w:rsidRPr="00EF2406">
              <w:rPr>
                <w:vertAlign w:val="superscript"/>
                <w:lang w:val="en-US"/>
              </w:rPr>
              <w:t>(1)</w:t>
            </w:r>
            <w:r w:rsidRPr="00EF2406">
              <w:rPr>
                <w:lang w:val="en-US"/>
              </w:rPr>
              <w:br/>
              <w:t>50 dBm average power</w:t>
            </w:r>
            <w:r w:rsidRPr="00EF2406">
              <w:rPr>
                <w:vertAlign w:val="superscript"/>
                <w:lang w:val="en-US"/>
              </w:rPr>
              <w:t>(1)</w:t>
            </w:r>
            <w:r w:rsidRPr="00EF2406">
              <w:rPr>
                <w:lang w:val="en-US"/>
              </w:rPr>
              <w:br/>
              <w:t>23.5 dBm average power</w:t>
            </w:r>
            <w:r w:rsidRPr="00EF2406">
              <w:rPr>
                <w:vertAlign w:val="superscript"/>
                <w:lang w:val="en-US"/>
              </w:rPr>
              <w:t>(1)</w:t>
            </w:r>
            <w:r w:rsidR="00D81BCD" w:rsidRPr="00EF2406">
              <w:rPr>
                <w:lang w:val="en-US"/>
              </w:rPr>
              <w:br/>
            </w:r>
            <w:r w:rsidRPr="00EF2406">
              <w:rPr>
                <w:lang w:val="en-US"/>
              </w:rPr>
              <w:t>(pulsed radar only)</w:t>
            </w:r>
          </w:p>
        </w:tc>
        <w:tc>
          <w:tcPr>
            <w:tcW w:w="4252" w:type="dxa"/>
          </w:tcPr>
          <w:p w:rsidR="00216A0C" w:rsidRPr="00D81BCD" w:rsidRDefault="00216A0C" w:rsidP="00D81BCD">
            <w:pPr>
              <w:pStyle w:val="Tabletext"/>
              <w:jc w:val="left"/>
            </w:pPr>
            <w:r w:rsidRPr="00D81BCD">
              <w:t>76-77 GHz</w:t>
            </w:r>
          </w:p>
        </w:tc>
      </w:tr>
      <w:tr w:rsidR="00216A0C" w:rsidRPr="00D44128" w:rsidTr="00EB7B25">
        <w:trPr>
          <w:cantSplit/>
          <w:jc w:val="center"/>
        </w:trPr>
        <w:tc>
          <w:tcPr>
            <w:tcW w:w="8505" w:type="dxa"/>
            <w:gridSpan w:val="2"/>
            <w:tcBorders>
              <w:left w:val="nil"/>
              <w:bottom w:val="nil"/>
              <w:right w:val="nil"/>
            </w:tcBorders>
          </w:tcPr>
          <w:p w:rsidR="00216A0C" w:rsidRPr="00EF2406" w:rsidRDefault="00216A0C" w:rsidP="00D81BCD">
            <w:pPr>
              <w:pStyle w:val="Tablelegend"/>
              <w:rPr>
                <w:lang w:val="en-US"/>
              </w:rPr>
            </w:pPr>
            <w:r w:rsidRPr="00EF2406">
              <w:rPr>
                <w:vertAlign w:val="superscript"/>
                <w:lang w:val="en-US"/>
              </w:rPr>
              <w:t>(1)</w:t>
            </w:r>
            <w:r w:rsidRPr="00EF2406">
              <w:rPr>
                <w:lang w:val="en-US"/>
              </w:rPr>
              <w:tab/>
              <w:t>Levels are either effective radiated power (e.r.p.) (below 1 000 MHz) or equivalent isotropically radiated power (e.i.r.p.) (above 1 000 MHz) or maximum mean e.i.r.p.</w:t>
            </w:r>
          </w:p>
          <w:p w:rsidR="00216A0C" w:rsidRPr="00EF2406" w:rsidRDefault="00216A0C" w:rsidP="00D81BCD">
            <w:pPr>
              <w:pStyle w:val="Tablelegend"/>
              <w:rPr>
                <w:szCs w:val="22"/>
                <w:lang w:val="en-US"/>
              </w:rPr>
            </w:pPr>
            <w:r w:rsidRPr="00EF2406">
              <w:rPr>
                <w:vertAlign w:val="superscript"/>
                <w:lang w:val="en-US"/>
              </w:rPr>
              <w:t>(2)</w:t>
            </w:r>
            <w:r w:rsidRPr="00EF2406">
              <w:rPr>
                <w:szCs w:val="22"/>
                <w:lang w:val="en-US"/>
              </w:rPr>
              <w:tab/>
              <w:t>After 2010 RFID may transmit in 4 designated high power channels of 200 kHz each at power levels up to 2 W e.r.p. The remainder of the band 865</w:t>
            </w:r>
            <w:r w:rsidRPr="00EF2406">
              <w:rPr>
                <w:szCs w:val="22"/>
                <w:lang w:val="en-US"/>
              </w:rPr>
              <w:noBreakHyphen/>
              <w:t xml:space="preserve">868 MHz may be used for the low power response from the tag at power levels up to </w:t>
            </w:r>
            <w:r w:rsidR="00D81BCD" w:rsidRPr="00EF2406">
              <w:rPr>
                <w:szCs w:val="22"/>
                <w:lang w:val="en-US"/>
              </w:rPr>
              <w:t>–</w:t>
            </w:r>
            <w:r w:rsidRPr="00EF2406">
              <w:rPr>
                <w:szCs w:val="22"/>
                <w:lang w:val="en-US"/>
              </w:rPr>
              <w:t>20 dBm e.r.p.</w:t>
            </w:r>
          </w:p>
          <w:p w:rsidR="00216A0C" w:rsidRPr="00EF2406" w:rsidRDefault="00216A0C" w:rsidP="00D81BCD">
            <w:pPr>
              <w:pStyle w:val="Tablelegend"/>
              <w:rPr>
                <w:szCs w:val="22"/>
                <w:lang w:val="en-US"/>
              </w:rPr>
            </w:pPr>
            <w:r w:rsidRPr="00EF2406">
              <w:rPr>
                <w:vertAlign w:val="superscript"/>
                <w:lang w:val="en-US"/>
              </w:rPr>
              <w:t>(3)</w:t>
            </w:r>
            <w:r w:rsidRPr="00EF2406">
              <w:rPr>
                <w:lang w:val="en-US"/>
              </w:rPr>
              <w:tab/>
              <w:t xml:space="preserve">The power limit applies inside a closed tank and corresponds with a spectral density of </w:t>
            </w:r>
            <w:r w:rsidR="00F0358A">
              <w:fldChar w:fldCharType="begin"/>
            </w:r>
            <w:r w:rsidR="00D81BCD" w:rsidRPr="00EF2406">
              <w:rPr>
                <w:lang w:val="en-US"/>
              </w:rPr>
              <w:instrText xml:space="preserve"> EQ  –41.3 dBm/MHz </w:instrText>
            </w:r>
            <w:r w:rsidR="00F0358A">
              <w:fldChar w:fldCharType="end"/>
            </w:r>
            <w:r w:rsidRPr="00EF2406">
              <w:rPr>
                <w:lang w:val="en-US"/>
              </w:rPr>
              <w:t xml:space="preserve">e.i.r.p. outside a </w:t>
            </w:r>
            <w:smartTag w:uri="urn:schemas-microsoft-com:office:smarttags" w:element="metricconverter">
              <w:smartTagPr>
                <w:attr w:name="ProductID" w:val="500 litre"/>
              </w:smartTagPr>
              <w:r w:rsidRPr="00EF2406">
                <w:rPr>
                  <w:lang w:val="en-US"/>
                </w:rPr>
                <w:t>500 litre</w:t>
              </w:r>
            </w:smartTag>
            <w:r w:rsidRPr="00EF2406">
              <w:rPr>
                <w:lang w:val="en-US"/>
              </w:rPr>
              <w:t xml:space="preserve"> test tank.</w:t>
            </w:r>
          </w:p>
        </w:tc>
      </w:tr>
    </w:tbl>
    <w:p w:rsidR="00216A0C" w:rsidRPr="00D81BCD" w:rsidRDefault="00216A0C" w:rsidP="00D81BCD">
      <w:pPr>
        <w:pStyle w:val="Tablefin"/>
      </w:pPr>
    </w:p>
    <w:p w:rsidR="00216A0C" w:rsidRDefault="00216A0C" w:rsidP="00216A0C">
      <w:pPr>
        <w:pStyle w:val="Heading2"/>
        <w:rPr>
          <w:lang w:val="en-US"/>
        </w:rPr>
      </w:pPr>
      <w:bookmarkStart w:id="28" w:name="_Toc277324554"/>
      <w:r w:rsidRPr="00233F3F">
        <w:rPr>
          <w:lang w:val="en-US"/>
        </w:rPr>
        <w:t>6.2</w:t>
      </w:r>
      <w:r w:rsidRPr="00233F3F">
        <w:rPr>
          <w:lang w:val="en-US"/>
        </w:rPr>
        <w:tab/>
      </w:r>
      <w:smartTag w:uri="urn:schemas-microsoft-com:office:smarttags" w:element="country-region">
        <w:r w:rsidRPr="00233F3F">
          <w:rPr>
            <w:lang w:val="en-US"/>
          </w:rPr>
          <w:t>United States of America</w:t>
        </w:r>
      </w:smartTag>
      <w:r w:rsidRPr="00233F3F">
        <w:rPr>
          <w:lang w:val="en-US"/>
        </w:rPr>
        <w:t xml:space="preserve"> </w:t>
      </w:r>
      <w:r>
        <w:rPr>
          <w:lang w:val="en-US"/>
        </w:rPr>
        <w:t>Federal Communications Commission (</w:t>
      </w:r>
      <w:r w:rsidRPr="00233F3F">
        <w:rPr>
          <w:lang w:val="en-US"/>
        </w:rPr>
        <w:t>FCC</w:t>
      </w:r>
      <w:r>
        <w:rPr>
          <w:lang w:val="en-US"/>
        </w:rPr>
        <w:t>)</w:t>
      </w:r>
      <w:r w:rsidRPr="00233F3F">
        <w:rPr>
          <w:lang w:val="en-US"/>
        </w:rPr>
        <w:t xml:space="preserve">, </w:t>
      </w:r>
      <w:smartTag w:uri="urn:schemas-microsoft-com:office:smarttags" w:element="place">
        <w:smartTag w:uri="urn:schemas-microsoft-com:office:smarttags" w:element="country-region">
          <w:r w:rsidRPr="00233F3F">
            <w:rPr>
              <w:lang w:val="en-US"/>
            </w:rPr>
            <w:t>Brazil</w:t>
          </w:r>
        </w:smartTag>
      </w:smartTag>
      <w:r w:rsidRPr="00233F3F">
        <w:rPr>
          <w:lang w:val="en-US"/>
        </w:rPr>
        <w:t xml:space="preserve"> and Canadian general limits</w:t>
      </w:r>
      <w:bookmarkEnd w:id="28"/>
    </w:p>
    <w:p w:rsidR="00D34769" w:rsidRPr="00D34769" w:rsidRDefault="00D34769" w:rsidP="00D34769">
      <w:pPr>
        <w:rPr>
          <w:lang w:val="en-US"/>
        </w:rPr>
      </w:pPr>
    </w:p>
    <w:p w:rsidR="00216A0C" w:rsidRPr="00233F3F" w:rsidRDefault="00216A0C" w:rsidP="00216A0C">
      <w:pPr>
        <w:pStyle w:val="TableNo"/>
        <w:rPr>
          <w:lang w:val="en-US"/>
        </w:rPr>
      </w:pPr>
      <w:r w:rsidRPr="00233F3F">
        <w:rPr>
          <w:lang w:val="en-US"/>
        </w:rPr>
        <w:t>TABLE 4</w:t>
      </w:r>
    </w:p>
    <w:p w:rsidR="00216A0C" w:rsidRPr="00233F3F" w:rsidRDefault="00216A0C" w:rsidP="00216A0C">
      <w:pPr>
        <w:pStyle w:val="Tabletitle"/>
        <w:rPr>
          <w:lang w:val="en-US"/>
        </w:rPr>
      </w:pPr>
      <w:r w:rsidRPr="00233F3F">
        <w:rPr>
          <w:lang w:val="en-US"/>
        </w:rPr>
        <w:t>General limits for any intentional transmitter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119"/>
        <w:gridCol w:w="3119"/>
        <w:gridCol w:w="3119"/>
      </w:tblGrid>
      <w:tr w:rsidR="00216A0C" w:rsidRPr="00EA002B" w:rsidTr="00D81BCD">
        <w:trPr>
          <w:jc w:val="center"/>
        </w:trPr>
        <w:tc>
          <w:tcPr>
            <w:tcW w:w="3119" w:type="dxa"/>
          </w:tcPr>
          <w:p w:rsidR="00216A0C" w:rsidRPr="00BD78FD" w:rsidRDefault="00216A0C" w:rsidP="00D81BCD">
            <w:pPr>
              <w:pStyle w:val="Tablehead"/>
            </w:pPr>
            <w:r w:rsidRPr="00BD78FD">
              <w:t>Frequency</w:t>
            </w:r>
            <w:r w:rsidRPr="00BD78FD">
              <w:br/>
              <w:t>(MHz)</w:t>
            </w:r>
          </w:p>
        </w:tc>
        <w:tc>
          <w:tcPr>
            <w:tcW w:w="3119" w:type="dxa"/>
          </w:tcPr>
          <w:p w:rsidR="00216A0C" w:rsidRPr="00233F3F" w:rsidRDefault="00216A0C" w:rsidP="00D81BCD">
            <w:pPr>
              <w:pStyle w:val="Tablehead"/>
              <w:rPr>
                <w:lang w:val="en-US"/>
              </w:rPr>
            </w:pPr>
            <w:r w:rsidRPr="00233F3F">
              <w:rPr>
                <w:lang w:val="en-US"/>
              </w:rPr>
              <w:t>Electric field strength</w:t>
            </w:r>
            <w:r w:rsidRPr="00233F3F">
              <w:rPr>
                <w:lang w:val="en-US"/>
              </w:rPr>
              <w:br/>
              <w:t>(</w:t>
            </w:r>
            <w:r>
              <w:sym w:font="Symbol" w:char="F06D"/>
            </w:r>
            <w:r w:rsidRPr="00233F3F">
              <w:rPr>
                <w:lang w:val="en-US"/>
              </w:rPr>
              <w:t>V/m)</w:t>
            </w:r>
          </w:p>
        </w:tc>
        <w:tc>
          <w:tcPr>
            <w:tcW w:w="3119" w:type="dxa"/>
          </w:tcPr>
          <w:p w:rsidR="00216A0C" w:rsidRPr="00BD78FD" w:rsidRDefault="00216A0C" w:rsidP="00D81BCD">
            <w:pPr>
              <w:pStyle w:val="Tablehead"/>
            </w:pPr>
            <w:r w:rsidRPr="00BD78FD">
              <w:t>Measurement distance</w:t>
            </w:r>
            <w:r w:rsidRPr="00BD78FD">
              <w:br/>
              <w:t>(m)</w:t>
            </w:r>
          </w:p>
        </w:tc>
      </w:tr>
      <w:tr w:rsidR="00216A0C" w:rsidRPr="00EA002B" w:rsidTr="00D81BCD">
        <w:trPr>
          <w:jc w:val="center"/>
        </w:trPr>
        <w:tc>
          <w:tcPr>
            <w:tcW w:w="3119" w:type="dxa"/>
          </w:tcPr>
          <w:p w:rsidR="00216A0C" w:rsidRPr="00BD78FD" w:rsidRDefault="00216A0C" w:rsidP="00D81BCD">
            <w:pPr>
              <w:pStyle w:val="Tabletext"/>
              <w:jc w:val="center"/>
            </w:pPr>
            <w:r w:rsidRPr="00BD78FD">
              <w:t>0.009-0.490</w:t>
            </w:r>
          </w:p>
        </w:tc>
        <w:tc>
          <w:tcPr>
            <w:tcW w:w="3119" w:type="dxa"/>
          </w:tcPr>
          <w:p w:rsidR="00216A0C" w:rsidRPr="00BD78FD" w:rsidRDefault="00216A0C" w:rsidP="00D81BCD">
            <w:pPr>
              <w:pStyle w:val="Tabletext"/>
              <w:jc w:val="center"/>
            </w:pPr>
            <w:r w:rsidRPr="00BD78FD">
              <w:t>2 400/</w:t>
            </w:r>
            <w:r w:rsidRPr="00DB2FC8">
              <w:rPr>
                <w:i/>
                <w:iCs/>
              </w:rPr>
              <w:t xml:space="preserve">f </w:t>
            </w:r>
            <w:r w:rsidRPr="00BD78FD">
              <w:t>(kHz)</w:t>
            </w:r>
          </w:p>
        </w:tc>
        <w:tc>
          <w:tcPr>
            <w:tcW w:w="3119" w:type="dxa"/>
          </w:tcPr>
          <w:p w:rsidR="00216A0C" w:rsidRPr="00BD78FD" w:rsidRDefault="00216A0C" w:rsidP="00D81BCD">
            <w:pPr>
              <w:pStyle w:val="Tabletext"/>
              <w:jc w:val="center"/>
            </w:pPr>
            <w:r w:rsidRPr="00BD78FD">
              <w:t>300</w:t>
            </w:r>
          </w:p>
        </w:tc>
      </w:tr>
      <w:tr w:rsidR="00216A0C" w:rsidRPr="00EA002B" w:rsidTr="00D81BCD">
        <w:trPr>
          <w:jc w:val="center"/>
        </w:trPr>
        <w:tc>
          <w:tcPr>
            <w:tcW w:w="3119" w:type="dxa"/>
          </w:tcPr>
          <w:p w:rsidR="00216A0C" w:rsidRPr="00BD78FD" w:rsidRDefault="00216A0C" w:rsidP="00D81BCD">
            <w:pPr>
              <w:pStyle w:val="Tabletext"/>
              <w:jc w:val="center"/>
            </w:pPr>
            <w:r w:rsidRPr="00BD78FD">
              <w:t>0.490-1.705</w:t>
            </w:r>
          </w:p>
        </w:tc>
        <w:tc>
          <w:tcPr>
            <w:tcW w:w="3119" w:type="dxa"/>
          </w:tcPr>
          <w:p w:rsidR="00216A0C" w:rsidRPr="00BD78FD" w:rsidRDefault="00216A0C" w:rsidP="00D81BCD">
            <w:pPr>
              <w:pStyle w:val="Tabletext"/>
              <w:jc w:val="center"/>
            </w:pPr>
            <w:r w:rsidRPr="00BD78FD">
              <w:t>24 000/</w:t>
            </w:r>
            <w:r w:rsidRPr="00DB2FC8">
              <w:rPr>
                <w:i/>
                <w:iCs/>
              </w:rPr>
              <w:t>f</w:t>
            </w:r>
            <w:r w:rsidRPr="00BD78FD">
              <w:t xml:space="preserve"> (kHz)</w:t>
            </w:r>
          </w:p>
        </w:tc>
        <w:tc>
          <w:tcPr>
            <w:tcW w:w="3119" w:type="dxa"/>
          </w:tcPr>
          <w:p w:rsidR="00216A0C" w:rsidRPr="00BD78FD" w:rsidRDefault="00216A0C" w:rsidP="00D81BCD">
            <w:pPr>
              <w:pStyle w:val="Tabletext"/>
              <w:jc w:val="center"/>
            </w:pPr>
            <w:r w:rsidRPr="00BD78FD">
              <w:t>30</w:t>
            </w:r>
          </w:p>
        </w:tc>
      </w:tr>
      <w:tr w:rsidR="00216A0C" w:rsidRPr="00EA002B" w:rsidTr="00D81BCD">
        <w:trPr>
          <w:jc w:val="center"/>
        </w:trPr>
        <w:tc>
          <w:tcPr>
            <w:tcW w:w="3119" w:type="dxa"/>
          </w:tcPr>
          <w:p w:rsidR="00216A0C" w:rsidRPr="00BD78FD" w:rsidRDefault="00216A0C" w:rsidP="00D81BCD">
            <w:pPr>
              <w:pStyle w:val="Tabletext"/>
              <w:jc w:val="center"/>
            </w:pPr>
            <w:r w:rsidRPr="00BD78FD">
              <w:t>1.705-30.0</w:t>
            </w:r>
          </w:p>
        </w:tc>
        <w:tc>
          <w:tcPr>
            <w:tcW w:w="3119" w:type="dxa"/>
          </w:tcPr>
          <w:p w:rsidR="00216A0C" w:rsidRPr="00BD78FD" w:rsidRDefault="00216A0C" w:rsidP="00D81BCD">
            <w:pPr>
              <w:pStyle w:val="Tabletext"/>
              <w:jc w:val="center"/>
            </w:pPr>
            <w:r w:rsidRPr="00BD78FD">
              <w:t>30</w:t>
            </w:r>
          </w:p>
        </w:tc>
        <w:tc>
          <w:tcPr>
            <w:tcW w:w="3119" w:type="dxa"/>
          </w:tcPr>
          <w:p w:rsidR="00216A0C" w:rsidRPr="00BD78FD" w:rsidRDefault="00216A0C" w:rsidP="00D81BCD">
            <w:pPr>
              <w:pStyle w:val="Tabletext"/>
              <w:jc w:val="center"/>
            </w:pPr>
            <w:r w:rsidRPr="00BD78FD">
              <w:t>30</w:t>
            </w:r>
          </w:p>
        </w:tc>
      </w:tr>
      <w:tr w:rsidR="00216A0C" w:rsidRPr="00EA002B" w:rsidTr="00D81BCD">
        <w:trPr>
          <w:jc w:val="center"/>
        </w:trPr>
        <w:tc>
          <w:tcPr>
            <w:tcW w:w="3119" w:type="dxa"/>
          </w:tcPr>
          <w:p w:rsidR="00216A0C" w:rsidRPr="00BD78FD" w:rsidRDefault="00216A0C" w:rsidP="00D81BCD">
            <w:pPr>
              <w:pStyle w:val="Tabletext"/>
              <w:jc w:val="center"/>
            </w:pPr>
            <w:r w:rsidRPr="00BD78FD">
              <w:t>30-88</w:t>
            </w:r>
          </w:p>
        </w:tc>
        <w:tc>
          <w:tcPr>
            <w:tcW w:w="3119" w:type="dxa"/>
          </w:tcPr>
          <w:p w:rsidR="00216A0C" w:rsidRPr="00BD78FD" w:rsidRDefault="00216A0C" w:rsidP="00D81BCD">
            <w:pPr>
              <w:pStyle w:val="Tabletext"/>
              <w:jc w:val="center"/>
            </w:pPr>
            <w:r w:rsidRPr="00BD78FD">
              <w:t>100</w:t>
            </w:r>
          </w:p>
        </w:tc>
        <w:tc>
          <w:tcPr>
            <w:tcW w:w="3119" w:type="dxa"/>
          </w:tcPr>
          <w:p w:rsidR="00216A0C" w:rsidRPr="00BD78FD" w:rsidRDefault="00216A0C" w:rsidP="00D81BCD">
            <w:pPr>
              <w:pStyle w:val="Tabletext"/>
              <w:jc w:val="center"/>
            </w:pPr>
            <w:r w:rsidRPr="00BD78FD">
              <w:t>3</w:t>
            </w:r>
          </w:p>
        </w:tc>
      </w:tr>
      <w:tr w:rsidR="00216A0C" w:rsidRPr="00EA002B" w:rsidTr="00D81BCD">
        <w:trPr>
          <w:jc w:val="center"/>
        </w:trPr>
        <w:tc>
          <w:tcPr>
            <w:tcW w:w="3119" w:type="dxa"/>
          </w:tcPr>
          <w:p w:rsidR="00216A0C" w:rsidRPr="00BD78FD" w:rsidRDefault="00216A0C" w:rsidP="00D81BCD">
            <w:pPr>
              <w:pStyle w:val="Tabletext"/>
              <w:jc w:val="center"/>
            </w:pPr>
            <w:r w:rsidRPr="00BD78FD">
              <w:t>88-216</w:t>
            </w:r>
          </w:p>
        </w:tc>
        <w:tc>
          <w:tcPr>
            <w:tcW w:w="3119" w:type="dxa"/>
          </w:tcPr>
          <w:p w:rsidR="00216A0C" w:rsidRPr="00BD78FD" w:rsidRDefault="00216A0C" w:rsidP="00D81BCD">
            <w:pPr>
              <w:pStyle w:val="Tabletext"/>
              <w:jc w:val="center"/>
            </w:pPr>
            <w:r w:rsidRPr="00BD78FD">
              <w:t>150</w:t>
            </w:r>
          </w:p>
        </w:tc>
        <w:tc>
          <w:tcPr>
            <w:tcW w:w="3119" w:type="dxa"/>
          </w:tcPr>
          <w:p w:rsidR="00216A0C" w:rsidRPr="00BD78FD" w:rsidRDefault="00216A0C" w:rsidP="00D81BCD">
            <w:pPr>
              <w:pStyle w:val="Tabletext"/>
              <w:jc w:val="center"/>
            </w:pPr>
            <w:r w:rsidRPr="00BD78FD">
              <w:t>3</w:t>
            </w:r>
          </w:p>
        </w:tc>
      </w:tr>
      <w:tr w:rsidR="00216A0C" w:rsidRPr="00EA002B" w:rsidTr="00D81BCD">
        <w:trPr>
          <w:jc w:val="center"/>
        </w:trPr>
        <w:tc>
          <w:tcPr>
            <w:tcW w:w="3119" w:type="dxa"/>
          </w:tcPr>
          <w:p w:rsidR="00216A0C" w:rsidRPr="00BD78FD" w:rsidRDefault="00216A0C" w:rsidP="00D81BCD">
            <w:pPr>
              <w:pStyle w:val="Tabletext"/>
              <w:jc w:val="center"/>
            </w:pPr>
            <w:r w:rsidRPr="00BD78FD">
              <w:t>216-960</w:t>
            </w:r>
          </w:p>
        </w:tc>
        <w:tc>
          <w:tcPr>
            <w:tcW w:w="3119" w:type="dxa"/>
          </w:tcPr>
          <w:p w:rsidR="00216A0C" w:rsidRPr="00BD78FD" w:rsidRDefault="00216A0C" w:rsidP="00D81BCD">
            <w:pPr>
              <w:pStyle w:val="Tabletext"/>
              <w:jc w:val="center"/>
            </w:pPr>
            <w:r w:rsidRPr="00BD78FD">
              <w:t>200</w:t>
            </w:r>
          </w:p>
        </w:tc>
        <w:tc>
          <w:tcPr>
            <w:tcW w:w="3119" w:type="dxa"/>
          </w:tcPr>
          <w:p w:rsidR="00216A0C" w:rsidRPr="00BD78FD" w:rsidRDefault="00216A0C" w:rsidP="00D81BCD">
            <w:pPr>
              <w:pStyle w:val="Tabletext"/>
              <w:jc w:val="center"/>
            </w:pPr>
            <w:r w:rsidRPr="00BD78FD">
              <w:t>3</w:t>
            </w:r>
          </w:p>
        </w:tc>
      </w:tr>
      <w:tr w:rsidR="00216A0C" w:rsidRPr="00EA002B" w:rsidTr="00D81BCD">
        <w:trPr>
          <w:jc w:val="center"/>
        </w:trPr>
        <w:tc>
          <w:tcPr>
            <w:tcW w:w="3119" w:type="dxa"/>
          </w:tcPr>
          <w:p w:rsidR="00216A0C" w:rsidRPr="00BD78FD" w:rsidRDefault="00216A0C" w:rsidP="00D81BCD">
            <w:pPr>
              <w:pStyle w:val="Tabletext"/>
              <w:jc w:val="center"/>
            </w:pPr>
            <w:r w:rsidRPr="00BD78FD">
              <w:t>Above 960</w:t>
            </w:r>
          </w:p>
        </w:tc>
        <w:tc>
          <w:tcPr>
            <w:tcW w:w="3119" w:type="dxa"/>
          </w:tcPr>
          <w:p w:rsidR="00216A0C" w:rsidRPr="00BD78FD" w:rsidRDefault="00216A0C" w:rsidP="00D81BCD">
            <w:pPr>
              <w:pStyle w:val="Tabletext"/>
              <w:jc w:val="center"/>
            </w:pPr>
            <w:r w:rsidRPr="00BD78FD">
              <w:t>500</w:t>
            </w:r>
          </w:p>
        </w:tc>
        <w:tc>
          <w:tcPr>
            <w:tcW w:w="3119" w:type="dxa"/>
          </w:tcPr>
          <w:p w:rsidR="00216A0C" w:rsidRPr="00BD78FD" w:rsidRDefault="00216A0C" w:rsidP="00D81BCD">
            <w:pPr>
              <w:pStyle w:val="Tabletext"/>
              <w:jc w:val="center"/>
            </w:pPr>
            <w:r w:rsidRPr="00BD78FD">
              <w:t>3</w:t>
            </w:r>
          </w:p>
        </w:tc>
      </w:tr>
    </w:tbl>
    <w:p w:rsidR="00216A0C" w:rsidRDefault="00216A0C" w:rsidP="00D81BCD">
      <w:pPr>
        <w:pStyle w:val="Tablefin"/>
      </w:pPr>
    </w:p>
    <w:p w:rsidR="00D34769" w:rsidRPr="00D34769" w:rsidRDefault="00D34769" w:rsidP="00D34769">
      <w:pPr>
        <w:rPr>
          <w:lang w:val="en-GB"/>
        </w:rPr>
      </w:pPr>
    </w:p>
    <w:p w:rsidR="00216A0C" w:rsidRPr="00233F3F" w:rsidRDefault="00216A0C" w:rsidP="00216A0C">
      <w:pPr>
        <w:rPr>
          <w:lang w:val="en-US" w:eastAsia="ko-KR"/>
        </w:rPr>
      </w:pPr>
      <w:r w:rsidRPr="00233F3F">
        <w:rPr>
          <w:lang w:val="en-US"/>
        </w:rPr>
        <w:t>Exceptions or exclusions to the general limits are listed in Appendix 2.</w:t>
      </w:r>
    </w:p>
    <w:p w:rsidR="00216A0C" w:rsidRPr="00233F3F" w:rsidRDefault="00216A0C" w:rsidP="00216A0C">
      <w:pPr>
        <w:pStyle w:val="Heading2"/>
        <w:rPr>
          <w:lang w:val="en-US"/>
        </w:rPr>
      </w:pPr>
      <w:bookmarkStart w:id="29" w:name="_Toc277324555"/>
      <w:r w:rsidRPr="00233F3F">
        <w:rPr>
          <w:lang w:val="en-US"/>
        </w:rPr>
        <w:lastRenderedPageBreak/>
        <w:t>6.3</w:t>
      </w:r>
      <w:r w:rsidRPr="00233F3F">
        <w:rPr>
          <w:lang w:val="en-US"/>
        </w:rPr>
        <w:tab/>
      </w:r>
      <w:smartTag w:uri="urn:schemas-microsoft-com:office:smarttags" w:element="place">
        <w:smartTag w:uri="urn:schemas-microsoft-com:office:smarttags" w:element="country-region">
          <w:r w:rsidRPr="00233F3F">
            <w:rPr>
              <w:lang w:val="en-US"/>
            </w:rPr>
            <w:t>Japan</w:t>
          </w:r>
        </w:smartTag>
      </w:smartTag>
      <w:bookmarkEnd w:id="29"/>
    </w:p>
    <w:p w:rsidR="00216A0C" w:rsidRPr="00233F3F" w:rsidRDefault="00216A0C" w:rsidP="00D81BCD">
      <w:pPr>
        <w:pStyle w:val="TableNo"/>
        <w:rPr>
          <w:lang w:val="en-US"/>
        </w:rPr>
      </w:pPr>
      <w:r w:rsidRPr="00233F3F">
        <w:rPr>
          <w:lang w:val="en-US"/>
        </w:rPr>
        <w:t>TABLE 5</w:t>
      </w:r>
    </w:p>
    <w:p w:rsidR="00216A0C" w:rsidRPr="00233F3F" w:rsidRDefault="00216A0C" w:rsidP="00216A0C">
      <w:pPr>
        <w:pStyle w:val="Tabletitle"/>
        <w:rPr>
          <w:lang w:val="en-US"/>
        </w:rPr>
      </w:pPr>
      <w:r w:rsidRPr="00233F3F">
        <w:rPr>
          <w:lang w:val="en-US"/>
        </w:rPr>
        <w:t>Tolerable value of electric field strength 3 m distant</w:t>
      </w:r>
      <w:r>
        <w:rPr>
          <w:lang w:val="en-US"/>
        </w:rPr>
        <w:br/>
      </w:r>
      <w:r w:rsidRPr="00233F3F">
        <w:rPr>
          <w:lang w:val="en-US"/>
        </w:rPr>
        <w:t>from a radio station</w:t>
      </w:r>
      <w:r>
        <w:rPr>
          <w:lang w:val="en-US"/>
        </w:rPr>
        <w:t xml:space="preserve"> </w:t>
      </w:r>
      <w:r w:rsidRPr="00233F3F">
        <w:rPr>
          <w:lang w:val="en-US"/>
        </w:rPr>
        <w:t>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216A0C" w:rsidRPr="00D44128" w:rsidTr="00EB7B25">
        <w:trPr>
          <w:jc w:val="center"/>
        </w:trPr>
        <w:tc>
          <w:tcPr>
            <w:tcW w:w="3969" w:type="dxa"/>
            <w:vAlign w:val="center"/>
          </w:tcPr>
          <w:p w:rsidR="00216A0C" w:rsidRPr="0072484F" w:rsidRDefault="00216A0C" w:rsidP="00D81BCD">
            <w:pPr>
              <w:pStyle w:val="Tablehead"/>
            </w:pPr>
            <w:r w:rsidRPr="0072484F">
              <w:t>Frequency band</w:t>
            </w:r>
          </w:p>
        </w:tc>
        <w:tc>
          <w:tcPr>
            <w:tcW w:w="3969" w:type="dxa"/>
            <w:vAlign w:val="center"/>
          </w:tcPr>
          <w:p w:rsidR="00216A0C" w:rsidRPr="00233F3F" w:rsidRDefault="00216A0C" w:rsidP="00D81BCD">
            <w:pPr>
              <w:pStyle w:val="Tablehead"/>
              <w:rPr>
                <w:lang w:val="en-US"/>
              </w:rPr>
            </w:pPr>
            <w:r w:rsidRPr="00233F3F">
              <w:rPr>
                <w:lang w:val="en-US"/>
              </w:rPr>
              <w:t>Electric field strength</w:t>
            </w:r>
            <w:r w:rsidRPr="00233F3F">
              <w:rPr>
                <w:lang w:val="en-US"/>
              </w:rPr>
              <w:br/>
              <w:t>(</w:t>
            </w:r>
            <w:r w:rsidRPr="0072484F">
              <w:sym w:font="Symbol" w:char="F06D"/>
            </w:r>
            <w:r w:rsidRPr="00233F3F">
              <w:rPr>
                <w:lang w:val="en-US"/>
              </w:rPr>
              <w:t>V/m)</w:t>
            </w:r>
          </w:p>
        </w:tc>
      </w:tr>
      <w:tr w:rsidR="00216A0C" w:rsidRPr="00EA002B" w:rsidTr="00EB7B25">
        <w:trPr>
          <w:jc w:val="center"/>
        </w:trPr>
        <w:tc>
          <w:tcPr>
            <w:tcW w:w="3969" w:type="dxa"/>
          </w:tcPr>
          <w:p w:rsidR="00216A0C" w:rsidRPr="00EA002B" w:rsidRDefault="00216A0C" w:rsidP="00D81BCD">
            <w:pPr>
              <w:pStyle w:val="Tabletext"/>
              <w:jc w:val="center"/>
            </w:pPr>
            <w:r w:rsidRPr="00EA002B">
              <w:rPr>
                <w:i/>
                <w:iCs/>
              </w:rPr>
              <w:t>f</w:t>
            </w:r>
            <w:r w:rsidRPr="00EA002B">
              <w:t xml:space="preserve"> </w:t>
            </w:r>
            <w:r w:rsidRPr="00EA002B">
              <w:rPr>
                <w:rFonts w:ascii="Symbol" w:hAnsi="Symbol"/>
              </w:rPr>
              <w:sym w:font="Symbol" w:char="F0A3"/>
            </w:r>
            <w:r w:rsidRPr="00EA002B">
              <w:t xml:space="preserve"> 322 MHz</w:t>
            </w:r>
          </w:p>
        </w:tc>
        <w:tc>
          <w:tcPr>
            <w:tcW w:w="3969" w:type="dxa"/>
          </w:tcPr>
          <w:p w:rsidR="00216A0C" w:rsidRPr="00EA002B" w:rsidRDefault="00216A0C" w:rsidP="00D81BCD">
            <w:pPr>
              <w:pStyle w:val="Tabletext"/>
              <w:jc w:val="center"/>
            </w:pPr>
            <w:r w:rsidRPr="00EA002B">
              <w:t>500</w:t>
            </w:r>
          </w:p>
        </w:tc>
      </w:tr>
      <w:tr w:rsidR="00216A0C" w:rsidRPr="00EA002B" w:rsidTr="00EB7B25">
        <w:trPr>
          <w:jc w:val="center"/>
        </w:trPr>
        <w:tc>
          <w:tcPr>
            <w:tcW w:w="3969" w:type="dxa"/>
          </w:tcPr>
          <w:p w:rsidR="00216A0C" w:rsidRPr="00EA002B" w:rsidRDefault="00216A0C" w:rsidP="00D81BCD">
            <w:pPr>
              <w:pStyle w:val="Tabletext"/>
              <w:jc w:val="center"/>
            </w:pPr>
            <w:r w:rsidRPr="00EA002B">
              <w:t xml:space="preserve">322 MHz </w:t>
            </w:r>
            <w:r w:rsidRPr="00EA002B">
              <w:rPr>
                <w:rFonts w:ascii="Symbol" w:hAnsi="Symbol"/>
              </w:rPr>
              <w:t></w:t>
            </w:r>
            <w:r w:rsidRPr="00EA002B">
              <w:t xml:space="preserve"> </w:t>
            </w:r>
            <w:r w:rsidRPr="00EA002B">
              <w:rPr>
                <w:i/>
                <w:iCs/>
              </w:rPr>
              <w:t>f</w:t>
            </w:r>
            <w:r w:rsidRPr="00EA002B">
              <w:t xml:space="preserve"> </w:t>
            </w:r>
            <w:r w:rsidRPr="00EA002B">
              <w:rPr>
                <w:rFonts w:ascii="Symbol" w:hAnsi="Symbol"/>
              </w:rPr>
              <w:sym w:font="Symbol" w:char="F0A3"/>
            </w:r>
            <w:r w:rsidRPr="00EA002B">
              <w:t xml:space="preserve"> 10 GHz</w:t>
            </w:r>
          </w:p>
        </w:tc>
        <w:tc>
          <w:tcPr>
            <w:tcW w:w="3969" w:type="dxa"/>
          </w:tcPr>
          <w:p w:rsidR="00216A0C" w:rsidRPr="00EA002B" w:rsidRDefault="00216A0C" w:rsidP="00D81BCD">
            <w:pPr>
              <w:pStyle w:val="Tabletext"/>
              <w:jc w:val="center"/>
            </w:pPr>
            <w:r w:rsidRPr="00EA002B">
              <w:t>35</w:t>
            </w:r>
          </w:p>
        </w:tc>
      </w:tr>
      <w:tr w:rsidR="00216A0C" w:rsidRPr="00EA002B" w:rsidTr="00EB7B25">
        <w:trPr>
          <w:jc w:val="center"/>
        </w:trPr>
        <w:tc>
          <w:tcPr>
            <w:tcW w:w="3969" w:type="dxa"/>
          </w:tcPr>
          <w:p w:rsidR="00216A0C" w:rsidRPr="00EA002B" w:rsidRDefault="00216A0C" w:rsidP="00D81BCD">
            <w:pPr>
              <w:pStyle w:val="Tabletext"/>
              <w:jc w:val="center"/>
            </w:pPr>
            <w:r w:rsidRPr="00EA002B">
              <w:t xml:space="preserve">10 GHz </w:t>
            </w:r>
            <w:r w:rsidRPr="00EA002B">
              <w:rPr>
                <w:rFonts w:ascii="Symbol" w:hAnsi="Symbol"/>
              </w:rPr>
              <w:t></w:t>
            </w:r>
            <w:r w:rsidRPr="00EA002B">
              <w:t xml:space="preserve"> </w:t>
            </w:r>
            <w:r w:rsidRPr="00EA002B">
              <w:rPr>
                <w:i/>
                <w:iCs/>
              </w:rPr>
              <w:t>f</w:t>
            </w:r>
            <w:r w:rsidRPr="00EA002B">
              <w:t xml:space="preserve"> </w:t>
            </w:r>
            <w:r w:rsidRPr="00EA002B">
              <w:rPr>
                <w:rFonts w:ascii="Symbol" w:hAnsi="Symbol"/>
              </w:rPr>
              <w:sym w:font="Symbol" w:char="F0A3"/>
            </w:r>
            <w:r w:rsidRPr="00EA002B">
              <w:t xml:space="preserve"> 150 GHz</w:t>
            </w:r>
          </w:p>
        </w:tc>
        <w:tc>
          <w:tcPr>
            <w:tcW w:w="3969" w:type="dxa"/>
          </w:tcPr>
          <w:p w:rsidR="00216A0C" w:rsidRPr="00EA002B" w:rsidRDefault="00216A0C" w:rsidP="00D81BCD">
            <w:pPr>
              <w:pStyle w:val="Tabletext"/>
              <w:jc w:val="center"/>
            </w:pPr>
            <w:r w:rsidRPr="00EA002B">
              <w:t xml:space="preserve">3.5 </w:t>
            </w:r>
            <w:r w:rsidRPr="00EA002B">
              <w:rPr>
                <w:rFonts w:ascii="Symbol" w:hAnsi="Symbol"/>
              </w:rPr>
              <w:sym w:font="Symbol" w:char="F0B4"/>
            </w:r>
            <w:r w:rsidRPr="00EA002B">
              <w:t xml:space="preserve"> </w:t>
            </w:r>
            <w:r w:rsidRPr="00EA002B">
              <w:rPr>
                <w:i/>
                <w:iCs/>
              </w:rPr>
              <w:t>f</w:t>
            </w:r>
            <w:r w:rsidRPr="00EA002B">
              <w:t xml:space="preserve"> </w:t>
            </w:r>
            <w:r w:rsidRPr="00EA002B">
              <w:rPr>
                <w:vertAlign w:val="superscript"/>
              </w:rPr>
              <w:t>(1), (2)</w:t>
            </w:r>
          </w:p>
        </w:tc>
      </w:tr>
      <w:tr w:rsidR="00216A0C" w:rsidRPr="00EA002B" w:rsidTr="00EB7B25">
        <w:trPr>
          <w:jc w:val="center"/>
        </w:trPr>
        <w:tc>
          <w:tcPr>
            <w:tcW w:w="3969" w:type="dxa"/>
            <w:tcBorders>
              <w:bottom w:val="single" w:sz="4" w:space="0" w:color="auto"/>
            </w:tcBorders>
          </w:tcPr>
          <w:p w:rsidR="00216A0C" w:rsidRPr="00EA002B" w:rsidRDefault="00216A0C" w:rsidP="00D81BCD">
            <w:pPr>
              <w:pStyle w:val="Tabletext"/>
              <w:jc w:val="center"/>
            </w:pPr>
            <w:r w:rsidRPr="00EA002B">
              <w:t xml:space="preserve">150 GHz </w:t>
            </w:r>
            <w:r w:rsidRPr="00EA002B">
              <w:rPr>
                <w:rFonts w:ascii="Symbol" w:hAnsi="Symbol"/>
              </w:rPr>
              <w:t></w:t>
            </w:r>
            <w:r w:rsidRPr="00EA002B">
              <w:t xml:space="preserve"> </w:t>
            </w:r>
            <w:r w:rsidRPr="00EA002B">
              <w:rPr>
                <w:i/>
                <w:iCs/>
              </w:rPr>
              <w:t>f</w:t>
            </w:r>
          </w:p>
        </w:tc>
        <w:tc>
          <w:tcPr>
            <w:tcW w:w="3969" w:type="dxa"/>
            <w:tcBorders>
              <w:bottom w:val="single" w:sz="4" w:space="0" w:color="auto"/>
            </w:tcBorders>
          </w:tcPr>
          <w:p w:rsidR="00216A0C" w:rsidRPr="00EA002B" w:rsidRDefault="00216A0C" w:rsidP="00D81BCD">
            <w:pPr>
              <w:pStyle w:val="Tabletext"/>
              <w:jc w:val="center"/>
            </w:pPr>
            <w:r w:rsidRPr="00EA002B">
              <w:t>500</w:t>
            </w:r>
          </w:p>
        </w:tc>
      </w:tr>
      <w:tr w:rsidR="00216A0C" w:rsidRPr="00D44128" w:rsidTr="00D81BCD">
        <w:trPr>
          <w:jc w:val="center"/>
        </w:trPr>
        <w:tc>
          <w:tcPr>
            <w:tcW w:w="7938" w:type="dxa"/>
            <w:gridSpan w:val="2"/>
            <w:tcBorders>
              <w:left w:val="nil"/>
              <w:bottom w:val="nil"/>
              <w:right w:val="nil"/>
            </w:tcBorders>
          </w:tcPr>
          <w:p w:rsidR="00216A0C" w:rsidRPr="00233F3F" w:rsidRDefault="00216A0C" w:rsidP="00EB7B25">
            <w:pPr>
              <w:pStyle w:val="Tablelegend"/>
              <w:rPr>
                <w:lang w:val="en-US"/>
              </w:rPr>
            </w:pPr>
            <w:r w:rsidRPr="00233F3F">
              <w:rPr>
                <w:vertAlign w:val="superscript"/>
                <w:lang w:val="en-US"/>
              </w:rPr>
              <w:t>(1)</w:t>
            </w:r>
            <w:r w:rsidRPr="00233F3F">
              <w:rPr>
                <w:lang w:val="en-US"/>
              </w:rPr>
              <w:tab/>
            </w:r>
            <w:r w:rsidRPr="00233F3F">
              <w:rPr>
                <w:i/>
                <w:iCs/>
                <w:lang w:val="en-US"/>
              </w:rPr>
              <w:t>f</w:t>
            </w:r>
            <w:r w:rsidRPr="00233F3F">
              <w:rPr>
                <w:lang w:val="en-US"/>
              </w:rPr>
              <w:t xml:space="preserve"> (GHz).</w:t>
            </w:r>
          </w:p>
          <w:p w:rsidR="00216A0C" w:rsidRPr="00233F3F" w:rsidRDefault="00216A0C" w:rsidP="00EB7B25">
            <w:pPr>
              <w:pStyle w:val="Tablelegend"/>
              <w:rPr>
                <w:lang w:val="en-US"/>
              </w:rPr>
            </w:pPr>
            <w:r w:rsidRPr="00233F3F">
              <w:rPr>
                <w:vertAlign w:val="superscript"/>
                <w:lang w:val="en-US"/>
              </w:rPr>
              <w:t>(2)</w:t>
            </w:r>
            <w:r w:rsidRPr="00233F3F">
              <w:rPr>
                <w:lang w:val="en-US"/>
              </w:rPr>
              <w:tab/>
              <w:t xml:space="preserve">If 3.5 </w:t>
            </w:r>
            <w:r w:rsidRPr="00EA002B">
              <w:rPr>
                <w:rFonts w:ascii="Symbol" w:hAnsi="Symbol"/>
              </w:rPr>
              <w:t></w:t>
            </w:r>
            <w:r w:rsidRPr="00233F3F">
              <w:rPr>
                <w:lang w:val="en-US"/>
              </w:rPr>
              <w:t xml:space="preserve"> </w:t>
            </w:r>
            <w:r w:rsidRPr="00233F3F">
              <w:rPr>
                <w:i/>
                <w:iCs/>
                <w:lang w:val="en-US"/>
              </w:rPr>
              <w:t>f</w:t>
            </w:r>
            <w:r w:rsidRPr="00233F3F">
              <w:rPr>
                <w:lang w:val="en-US"/>
              </w:rPr>
              <w:t xml:space="preserve"> </w:t>
            </w:r>
            <w:r w:rsidRPr="00EA002B">
              <w:rPr>
                <w:rFonts w:ascii="Symbol" w:hAnsi="Symbol"/>
              </w:rPr>
              <w:t></w:t>
            </w:r>
            <w:r w:rsidRPr="00233F3F">
              <w:rPr>
                <w:lang w:val="en-US"/>
              </w:rPr>
              <w:t xml:space="preserve"> 500 </w:t>
            </w:r>
            <w:r w:rsidRPr="0072484F">
              <w:sym w:font="Symbol" w:char="F06D"/>
            </w:r>
            <w:r w:rsidRPr="00233F3F">
              <w:rPr>
                <w:lang w:val="en-US"/>
              </w:rPr>
              <w:t xml:space="preserve">V/m, the tolerable value is 500 </w:t>
            </w:r>
            <w:r w:rsidRPr="0072484F">
              <w:sym w:font="Symbol" w:char="F06D"/>
            </w:r>
            <w:r w:rsidRPr="00233F3F">
              <w:rPr>
                <w:lang w:val="en-US"/>
              </w:rPr>
              <w:t>V/m.</w:t>
            </w:r>
          </w:p>
        </w:tc>
      </w:tr>
    </w:tbl>
    <w:p w:rsidR="00216A0C" w:rsidRPr="00D81BCD" w:rsidRDefault="00216A0C" w:rsidP="00D81BCD">
      <w:pPr>
        <w:pStyle w:val="Tablefin"/>
      </w:pPr>
    </w:p>
    <w:p w:rsidR="00216A0C" w:rsidRDefault="00216A0C" w:rsidP="00216A0C">
      <w:pPr>
        <w:pStyle w:val="Heading2"/>
        <w:rPr>
          <w:lang w:val="en-US" w:eastAsia="de-DE"/>
        </w:rPr>
      </w:pPr>
      <w:bookmarkStart w:id="30" w:name="_Toc277324556"/>
      <w:r w:rsidRPr="00233F3F">
        <w:rPr>
          <w:lang w:val="en-US" w:eastAsia="de-DE"/>
        </w:rPr>
        <w:t>6.4</w:t>
      </w:r>
      <w:r w:rsidRPr="00233F3F">
        <w:rPr>
          <w:lang w:val="en-US" w:eastAsia="de-DE"/>
        </w:rPr>
        <w:tab/>
      </w:r>
      <w:r w:rsidRPr="00233F3F">
        <w:rPr>
          <w:lang w:val="en-US" w:eastAsia="ko-KR"/>
        </w:rPr>
        <w:t xml:space="preserve">The </w:t>
      </w:r>
      <w:smartTag w:uri="urn:schemas-microsoft-com:office:smarttags" w:element="PlaceType">
        <w:r w:rsidRPr="00233F3F">
          <w:rPr>
            <w:lang w:val="en-US" w:eastAsia="ko-KR"/>
          </w:rPr>
          <w:t>Republic</w:t>
        </w:r>
      </w:smartTag>
      <w:r w:rsidRPr="00233F3F">
        <w:rPr>
          <w:lang w:val="en-US" w:eastAsia="ko-KR"/>
        </w:rPr>
        <w:t xml:space="preserve"> of </w:t>
      </w:r>
      <w:r w:rsidRPr="00233F3F">
        <w:rPr>
          <w:lang w:val="en-US" w:eastAsia="de-DE"/>
        </w:rPr>
        <w:t>Korea</w:t>
      </w:r>
      <w:bookmarkEnd w:id="30"/>
    </w:p>
    <w:p w:rsidR="00D34769" w:rsidRPr="00D34769" w:rsidRDefault="00D34769" w:rsidP="00D34769">
      <w:pPr>
        <w:rPr>
          <w:lang w:val="en-US" w:eastAsia="de-DE"/>
        </w:rPr>
      </w:pPr>
    </w:p>
    <w:p w:rsidR="00216A0C" w:rsidRPr="00233F3F" w:rsidRDefault="00216A0C" w:rsidP="00216A0C">
      <w:pPr>
        <w:pStyle w:val="TableNo"/>
        <w:rPr>
          <w:lang w:val="en-US"/>
        </w:rPr>
      </w:pPr>
      <w:r w:rsidRPr="00233F3F">
        <w:rPr>
          <w:lang w:val="en-US"/>
        </w:rPr>
        <w:t>TABLE</w:t>
      </w:r>
      <w:r w:rsidRPr="00233F3F">
        <w:rPr>
          <w:lang w:val="en-US" w:eastAsia="de-DE"/>
        </w:rPr>
        <w:t xml:space="preserve"> 6</w:t>
      </w:r>
    </w:p>
    <w:p w:rsidR="00216A0C" w:rsidRPr="00233F3F" w:rsidRDefault="00216A0C" w:rsidP="00216A0C">
      <w:pPr>
        <w:pStyle w:val="Tabletitle"/>
        <w:rPr>
          <w:lang w:val="en-US" w:eastAsia="ko-KR"/>
        </w:rPr>
      </w:pPr>
      <w:r w:rsidRPr="00233F3F">
        <w:rPr>
          <w:lang w:val="en-US"/>
        </w:rPr>
        <w:t xml:space="preserve">The limit of electric field strength of the </w:t>
      </w:r>
      <w:r w:rsidRPr="00233F3F">
        <w:rPr>
          <w:lang w:val="en-US"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216A0C" w:rsidRPr="00D44128" w:rsidTr="00EB7B25">
        <w:trPr>
          <w:jc w:val="center"/>
        </w:trPr>
        <w:tc>
          <w:tcPr>
            <w:tcW w:w="3969" w:type="dxa"/>
            <w:vAlign w:val="center"/>
          </w:tcPr>
          <w:p w:rsidR="00216A0C" w:rsidRPr="00A05DD3" w:rsidRDefault="00216A0C" w:rsidP="00EB7B25">
            <w:pPr>
              <w:pStyle w:val="Tablehead"/>
            </w:pPr>
            <w:r w:rsidRPr="00A05DD3">
              <w:t>Frequency band</w:t>
            </w:r>
          </w:p>
        </w:tc>
        <w:tc>
          <w:tcPr>
            <w:tcW w:w="3969" w:type="dxa"/>
            <w:vAlign w:val="center"/>
          </w:tcPr>
          <w:p w:rsidR="00216A0C" w:rsidRPr="00643123" w:rsidRDefault="00216A0C" w:rsidP="00EB7B25">
            <w:pPr>
              <w:pStyle w:val="Tablehead"/>
              <w:rPr>
                <w:lang w:val="en-US"/>
              </w:rPr>
            </w:pPr>
            <w:r w:rsidRPr="00643123">
              <w:rPr>
                <w:lang w:val="en-US"/>
              </w:rPr>
              <w:t>Electric field strength measured</w:t>
            </w:r>
            <w:r w:rsidRPr="00643123">
              <w:rPr>
                <w:lang w:val="en-US"/>
              </w:rPr>
              <w:br/>
              <w:t>at the distance of 3 m</w:t>
            </w:r>
            <w:r w:rsidRPr="00643123">
              <w:rPr>
                <w:lang w:val="en-US"/>
              </w:rPr>
              <w:br/>
              <w:t>(</w:t>
            </w:r>
            <w:r w:rsidRPr="00A05DD3">
              <w:sym w:font="Symbol" w:char="F06D"/>
            </w:r>
            <w:r w:rsidRPr="00643123">
              <w:rPr>
                <w:lang w:val="en-US"/>
              </w:rPr>
              <w:t>V/m)</w:t>
            </w:r>
          </w:p>
        </w:tc>
      </w:tr>
      <w:tr w:rsidR="00216A0C" w:rsidRPr="00643123" w:rsidTr="00EB7B25">
        <w:trPr>
          <w:jc w:val="center"/>
        </w:trPr>
        <w:tc>
          <w:tcPr>
            <w:tcW w:w="3969" w:type="dxa"/>
          </w:tcPr>
          <w:p w:rsidR="00216A0C" w:rsidRPr="00643123" w:rsidRDefault="00216A0C" w:rsidP="00EB7B25">
            <w:pPr>
              <w:pStyle w:val="Tabletext"/>
              <w:jc w:val="center"/>
              <w:rPr>
                <w:lang w:val="en-US"/>
              </w:rPr>
            </w:pPr>
            <w:r w:rsidRPr="00643123">
              <w:rPr>
                <w:i/>
                <w:iCs/>
                <w:lang w:val="en-US"/>
              </w:rPr>
              <w:t>f</w:t>
            </w:r>
            <w:r w:rsidRPr="00643123">
              <w:rPr>
                <w:lang w:val="en-US"/>
              </w:rPr>
              <w:t xml:space="preserve"> </w:t>
            </w:r>
            <w:r>
              <w:rPr>
                <w:rFonts w:ascii="Symbol" w:hAnsi="Symbol"/>
              </w:rPr>
              <w:sym w:font="Symbol" w:char="F0A3"/>
            </w:r>
            <w:r w:rsidRPr="00643123">
              <w:rPr>
                <w:lang w:val="en-US"/>
              </w:rPr>
              <w:t xml:space="preserve"> 322 MHz</w:t>
            </w:r>
          </w:p>
        </w:tc>
        <w:tc>
          <w:tcPr>
            <w:tcW w:w="3969" w:type="dxa"/>
          </w:tcPr>
          <w:p w:rsidR="00216A0C" w:rsidRPr="00643123" w:rsidRDefault="00216A0C" w:rsidP="00EB7B25">
            <w:pPr>
              <w:pStyle w:val="Tabletext"/>
              <w:jc w:val="center"/>
              <w:rPr>
                <w:lang w:val="en-US"/>
              </w:rPr>
            </w:pPr>
            <w:r w:rsidRPr="00643123">
              <w:rPr>
                <w:lang w:val="en-US"/>
              </w:rPr>
              <w:t>500</w:t>
            </w:r>
            <w:r w:rsidRPr="00643123">
              <w:rPr>
                <w:vertAlign w:val="superscript"/>
                <w:lang w:val="en-US"/>
              </w:rPr>
              <w:t>(1)</w:t>
            </w:r>
          </w:p>
        </w:tc>
      </w:tr>
      <w:tr w:rsidR="00216A0C" w:rsidRPr="00643123" w:rsidTr="00EB7B25">
        <w:trPr>
          <w:jc w:val="center"/>
        </w:trPr>
        <w:tc>
          <w:tcPr>
            <w:tcW w:w="3969" w:type="dxa"/>
          </w:tcPr>
          <w:p w:rsidR="00216A0C" w:rsidRPr="00643123" w:rsidRDefault="00216A0C" w:rsidP="00EB7B25">
            <w:pPr>
              <w:pStyle w:val="Tabletext"/>
              <w:jc w:val="center"/>
              <w:rPr>
                <w:lang w:val="en-US"/>
              </w:rPr>
            </w:pPr>
            <w:r w:rsidRPr="00643123">
              <w:rPr>
                <w:lang w:val="en-US"/>
              </w:rPr>
              <w:t xml:space="preserve">322 MHz &lt; </w:t>
            </w:r>
            <w:r w:rsidRPr="00643123">
              <w:rPr>
                <w:i/>
                <w:iCs/>
                <w:lang w:val="en-US"/>
              </w:rPr>
              <w:t>f</w:t>
            </w:r>
            <w:r w:rsidRPr="00643123">
              <w:rPr>
                <w:lang w:val="en-US"/>
              </w:rPr>
              <w:t xml:space="preserve"> </w:t>
            </w:r>
            <w:r>
              <w:rPr>
                <w:rFonts w:ascii="Symbol" w:hAnsi="Symbol"/>
              </w:rPr>
              <w:sym w:font="Symbol" w:char="F0A3"/>
            </w:r>
            <w:r w:rsidRPr="00643123">
              <w:rPr>
                <w:lang w:val="en-US"/>
              </w:rPr>
              <w:t xml:space="preserve"> 10 GHz</w:t>
            </w:r>
          </w:p>
        </w:tc>
        <w:tc>
          <w:tcPr>
            <w:tcW w:w="3969" w:type="dxa"/>
          </w:tcPr>
          <w:p w:rsidR="00216A0C" w:rsidRPr="00643123" w:rsidRDefault="00216A0C" w:rsidP="00EB7B25">
            <w:pPr>
              <w:pStyle w:val="Tabletext"/>
              <w:jc w:val="center"/>
              <w:rPr>
                <w:lang w:val="en-US"/>
              </w:rPr>
            </w:pPr>
            <w:r w:rsidRPr="00643123">
              <w:rPr>
                <w:lang w:val="en-US"/>
              </w:rPr>
              <w:t>35</w:t>
            </w:r>
          </w:p>
        </w:tc>
      </w:tr>
      <w:tr w:rsidR="00216A0C" w:rsidRPr="00D44128" w:rsidTr="00EB7B25">
        <w:trPr>
          <w:jc w:val="center"/>
        </w:trPr>
        <w:tc>
          <w:tcPr>
            <w:tcW w:w="3969" w:type="dxa"/>
            <w:tcBorders>
              <w:bottom w:val="single" w:sz="4" w:space="0" w:color="auto"/>
            </w:tcBorders>
          </w:tcPr>
          <w:p w:rsidR="00216A0C" w:rsidRPr="00643123" w:rsidRDefault="00216A0C" w:rsidP="00EB7B25">
            <w:pPr>
              <w:pStyle w:val="Tabletext"/>
              <w:jc w:val="center"/>
              <w:rPr>
                <w:lang w:val="en-US"/>
              </w:rPr>
            </w:pPr>
            <w:r w:rsidRPr="00643123">
              <w:rPr>
                <w:i/>
                <w:iCs/>
                <w:lang w:val="en-US" w:eastAsia="ko-KR"/>
              </w:rPr>
              <w:t>f</w:t>
            </w:r>
            <w:r w:rsidRPr="00643123">
              <w:rPr>
                <w:lang w:val="en-US" w:eastAsia="ko-KR"/>
              </w:rPr>
              <w:t xml:space="preserve"> </w:t>
            </w:r>
            <w:r>
              <w:rPr>
                <w:rFonts w:ascii="Symbol" w:hAnsi="Symbol"/>
              </w:rPr>
              <w:sym w:font="Symbol" w:char="F0B3"/>
            </w:r>
            <w:r w:rsidRPr="00643123">
              <w:rPr>
                <w:lang w:val="en-US" w:eastAsia="ko-KR"/>
              </w:rPr>
              <w:t xml:space="preserve"> </w:t>
            </w:r>
            <w:r w:rsidRPr="00643123">
              <w:rPr>
                <w:lang w:val="en-US"/>
              </w:rPr>
              <w:t>10 GHz</w:t>
            </w:r>
          </w:p>
        </w:tc>
        <w:tc>
          <w:tcPr>
            <w:tcW w:w="3969" w:type="dxa"/>
            <w:tcBorders>
              <w:bottom w:val="single" w:sz="4" w:space="0" w:color="auto"/>
            </w:tcBorders>
          </w:tcPr>
          <w:p w:rsidR="00216A0C" w:rsidRPr="00643123" w:rsidRDefault="00216A0C" w:rsidP="00EB7B25">
            <w:pPr>
              <w:pStyle w:val="Tabletext"/>
              <w:jc w:val="center"/>
              <w:rPr>
                <w:lang w:val="en-US"/>
              </w:rPr>
            </w:pPr>
            <w:r w:rsidRPr="00643123">
              <w:rPr>
                <w:lang w:val="en-US"/>
              </w:rPr>
              <w:t xml:space="preserve">3.5 </w:t>
            </w:r>
            <w:r w:rsidRPr="00EA002B">
              <w:rPr>
                <w:rFonts w:ascii="Symbol" w:hAnsi="Symbol"/>
              </w:rPr>
              <w:sym w:font="Symbol" w:char="F0B4"/>
            </w:r>
            <w:r w:rsidRPr="00643123">
              <w:rPr>
                <w:lang w:val="en-US"/>
              </w:rPr>
              <w:t xml:space="preserve"> </w:t>
            </w:r>
            <w:r w:rsidRPr="00643123">
              <w:rPr>
                <w:i/>
                <w:iCs/>
                <w:lang w:val="en-US"/>
              </w:rPr>
              <w:t>f</w:t>
            </w:r>
            <w:r w:rsidRPr="00643123">
              <w:rPr>
                <w:rStyle w:val="FootnoteReference"/>
                <w:lang w:val="en-US"/>
              </w:rPr>
              <w:t xml:space="preserve"> </w:t>
            </w:r>
            <w:r w:rsidRPr="00643123">
              <w:rPr>
                <w:vertAlign w:val="superscript"/>
                <w:lang w:val="en-US"/>
              </w:rPr>
              <w:t>(2)</w:t>
            </w:r>
            <w:r w:rsidRPr="00643123">
              <w:rPr>
                <w:lang w:val="en-US" w:eastAsia="ko-KR"/>
              </w:rPr>
              <w:t>, but not greater than 500</w:t>
            </w:r>
          </w:p>
        </w:tc>
      </w:tr>
      <w:tr w:rsidR="00216A0C" w:rsidRPr="00EA002B" w:rsidTr="00EB7B25">
        <w:trPr>
          <w:jc w:val="center"/>
        </w:trPr>
        <w:tc>
          <w:tcPr>
            <w:tcW w:w="3969" w:type="dxa"/>
            <w:gridSpan w:val="2"/>
            <w:tcBorders>
              <w:left w:val="nil"/>
              <w:bottom w:val="nil"/>
              <w:right w:val="nil"/>
            </w:tcBorders>
          </w:tcPr>
          <w:p w:rsidR="00216A0C" w:rsidRPr="00233F3F" w:rsidRDefault="00216A0C" w:rsidP="00EB7B25">
            <w:pPr>
              <w:pStyle w:val="Tablelegend"/>
              <w:rPr>
                <w:lang w:val="en-US"/>
              </w:rPr>
            </w:pPr>
            <w:r w:rsidRPr="00643123">
              <w:rPr>
                <w:vertAlign w:val="superscript"/>
                <w:lang w:val="en-US"/>
              </w:rPr>
              <w:t>(1)</w:t>
            </w:r>
            <w:r w:rsidRPr="00643123">
              <w:rPr>
                <w:lang w:val="en-US"/>
              </w:rPr>
              <w:tab/>
            </w:r>
            <w:r w:rsidRPr="00643123">
              <w:rPr>
                <w:lang w:val="en-US" w:eastAsia="ko-KR"/>
              </w:rPr>
              <w:t xml:space="preserve">The measured value for the </w:t>
            </w:r>
            <w:r w:rsidRPr="00233F3F">
              <w:rPr>
                <w:lang w:val="en-US" w:eastAsia="ko-KR"/>
              </w:rPr>
              <w:t>frequency of less than 15 MHz should be multiplied by the</w:t>
            </w:r>
            <w:r w:rsidRPr="00233F3F">
              <w:rPr>
                <w:lang w:val="en-US"/>
              </w:rPr>
              <w:t xml:space="preserve"> near field measurement compensation factor </w:t>
            </w:r>
            <w:r w:rsidRPr="00233F3F">
              <w:rPr>
                <w:lang w:val="en-US" w:eastAsia="ko-KR"/>
              </w:rPr>
              <w:t>(</w:t>
            </w:r>
            <w:r w:rsidRPr="00233F3F">
              <w:rPr>
                <w:lang w:val="en-US"/>
              </w:rPr>
              <w:t>6</w:t>
            </w:r>
            <w:r>
              <w:rPr>
                <w:rFonts w:ascii="Symbol" w:hAnsi="Symbol"/>
              </w:rPr>
              <w:sym w:font="Symbol" w:char="F070"/>
            </w:r>
            <w:r>
              <w:rPr>
                <w:rFonts w:ascii="Symbol" w:hAnsi="Symbol"/>
              </w:rPr>
              <w:t></w:t>
            </w:r>
            <w:r w:rsidRPr="00233F3F">
              <w:rPr>
                <w:lang w:val="en-US"/>
              </w:rPr>
              <w:t>wavelength</w:t>
            </w:r>
            <w:r w:rsidRPr="00233F3F">
              <w:rPr>
                <w:lang w:val="en-US" w:eastAsia="ko-KR"/>
              </w:rPr>
              <w:t xml:space="preserve"> (m))</w:t>
            </w:r>
            <w:r w:rsidRPr="00233F3F">
              <w:rPr>
                <w:lang w:val="en-US"/>
              </w:rPr>
              <w:t>.</w:t>
            </w:r>
          </w:p>
          <w:p w:rsidR="00216A0C" w:rsidRPr="00EA002B" w:rsidRDefault="00216A0C" w:rsidP="00EB7B25">
            <w:pPr>
              <w:pStyle w:val="Tablelegend"/>
              <w:rPr>
                <w:lang w:eastAsia="ko-KR"/>
              </w:rPr>
            </w:pPr>
            <w:r w:rsidRPr="00EA002B">
              <w:rPr>
                <w:vertAlign w:val="superscript"/>
              </w:rPr>
              <w:t>(2)</w:t>
            </w:r>
            <w:r w:rsidRPr="00EA002B">
              <w:t xml:space="preserve"> </w:t>
            </w:r>
            <w:r w:rsidRPr="00EA002B">
              <w:tab/>
              <w:t>Frequency in GHz.</w:t>
            </w:r>
          </w:p>
        </w:tc>
      </w:tr>
    </w:tbl>
    <w:p w:rsidR="00216A0C" w:rsidRDefault="00216A0C" w:rsidP="00216A0C">
      <w:pPr>
        <w:pStyle w:val="Tablefin"/>
      </w:pPr>
    </w:p>
    <w:p w:rsidR="00216A0C" w:rsidRPr="002469F6" w:rsidRDefault="00216A0C" w:rsidP="00216A0C">
      <w:pPr>
        <w:pStyle w:val="Heading1"/>
      </w:pPr>
      <w:bookmarkStart w:id="31" w:name="_Toc277324557"/>
      <w:r w:rsidRPr="002469F6">
        <w:t>7</w:t>
      </w:r>
      <w:r w:rsidRPr="002469F6">
        <w:tab/>
        <w:t>Antenna requirements</w:t>
      </w:r>
      <w:bookmarkEnd w:id="31"/>
    </w:p>
    <w:p w:rsidR="00216A0C" w:rsidRPr="00233F3F" w:rsidRDefault="00216A0C" w:rsidP="00216A0C">
      <w:pPr>
        <w:rPr>
          <w:lang w:val="en-US"/>
        </w:rPr>
      </w:pPr>
      <w:r w:rsidRPr="00233F3F">
        <w:rPr>
          <w:lang w:val="en-US"/>
        </w:rPr>
        <w:t>Basically three types of transmitter antennas are used for short-range radiocommunication transmitters:</w:t>
      </w:r>
    </w:p>
    <w:p w:rsidR="00216A0C" w:rsidRPr="00B4713B" w:rsidRDefault="00216A0C" w:rsidP="00216A0C">
      <w:pPr>
        <w:pStyle w:val="enumlev1"/>
        <w:rPr>
          <w:lang w:val="en-US"/>
        </w:rPr>
      </w:pPr>
      <w:r w:rsidRPr="00B4713B">
        <w:rPr>
          <w:lang w:val="en-US"/>
        </w:rPr>
        <w:t>−</w:t>
      </w:r>
      <w:r w:rsidRPr="00B4713B">
        <w:rPr>
          <w:lang w:val="en-US"/>
        </w:rPr>
        <w:tab/>
        <w:t>integral (no external antenna socket);</w:t>
      </w:r>
    </w:p>
    <w:p w:rsidR="00216A0C" w:rsidRPr="00B4713B" w:rsidRDefault="00216A0C" w:rsidP="00216A0C">
      <w:pPr>
        <w:pStyle w:val="enumlev1"/>
        <w:rPr>
          <w:lang w:val="en-US"/>
        </w:rPr>
      </w:pPr>
      <w:r w:rsidRPr="00B4713B">
        <w:rPr>
          <w:lang w:val="en-US"/>
        </w:rPr>
        <w:t>−</w:t>
      </w:r>
      <w:r w:rsidRPr="00B4713B">
        <w:rPr>
          <w:lang w:val="en-US"/>
        </w:rPr>
        <w:tab/>
        <w:t>dedicated (type approved with the equipment);</w:t>
      </w:r>
    </w:p>
    <w:p w:rsidR="00216A0C" w:rsidRPr="00B4713B" w:rsidRDefault="00216A0C" w:rsidP="00216A0C">
      <w:pPr>
        <w:pStyle w:val="enumlev1"/>
        <w:rPr>
          <w:lang w:val="en-US"/>
        </w:rPr>
      </w:pPr>
      <w:r w:rsidRPr="00B4713B">
        <w:rPr>
          <w:lang w:val="en-US"/>
        </w:rPr>
        <w:t>−</w:t>
      </w:r>
      <w:r w:rsidRPr="00B4713B">
        <w:rPr>
          <w:lang w:val="en-US"/>
        </w:rPr>
        <w:tab/>
        <w:t>external (equipment type approved without antenna).</w:t>
      </w:r>
    </w:p>
    <w:p w:rsidR="00216A0C" w:rsidRPr="00233F3F" w:rsidRDefault="00216A0C" w:rsidP="00216A0C">
      <w:pPr>
        <w:rPr>
          <w:lang w:val="en-US"/>
        </w:rPr>
      </w:pPr>
      <w:r w:rsidRPr="00233F3F">
        <w:rPr>
          <w:lang w:val="en-US"/>
        </w:rPr>
        <w:t xml:space="preserve">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w:t>
      </w:r>
      <w:r w:rsidRPr="00233F3F">
        <w:rPr>
          <w:lang w:val="en-US"/>
        </w:rPr>
        <w:lastRenderedPageBreak/>
        <w:t>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216A0C" w:rsidRPr="00233F3F" w:rsidRDefault="00216A0C" w:rsidP="00216A0C">
      <w:pPr>
        <w:rPr>
          <w:lang w:val="en-US"/>
        </w:rPr>
      </w:pPr>
      <w:r w:rsidRPr="00233F3F">
        <w:rPr>
          <w:lang w:val="en-US"/>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216A0C" w:rsidRPr="00233F3F" w:rsidRDefault="00216A0C" w:rsidP="00216A0C">
      <w:pPr>
        <w:rPr>
          <w:lang w:val="en-US"/>
        </w:rPr>
      </w:pPr>
      <w:r w:rsidRPr="00233F3F">
        <w:rPr>
          <w:lang w:val="en-US"/>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216A0C" w:rsidRPr="00233F3F" w:rsidRDefault="00216A0C" w:rsidP="00216A0C">
      <w:pPr>
        <w:pStyle w:val="Heading1"/>
        <w:rPr>
          <w:lang w:val="en-US"/>
        </w:rPr>
      </w:pPr>
      <w:bookmarkStart w:id="32" w:name="_Toc277324558"/>
      <w:r w:rsidRPr="00233F3F">
        <w:rPr>
          <w:lang w:val="en-US"/>
        </w:rPr>
        <w:t>8</w:t>
      </w:r>
      <w:r w:rsidRPr="00233F3F">
        <w:rPr>
          <w:lang w:val="en-US"/>
        </w:rPr>
        <w:tab/>
        <w:t>Administrative requirements</w:t>
      </w:r>
      <w:bookmarkEnd w:id="32"/>
    </w:p>
    <w:p w:rsidR="00216A0C" w:rsidRPr="00233F3F" w:rsidRDefault="00216A0C" w:rsidP="00216A0C">
      <w:pPr>
        <w:pStyle w:val="Heading2"/>
        <w:rPr>
          <w:lang w:val="en-US"/>
        </w:rPr>
      </w:pPr>
      <w:bookmarkStart w:id="33" w:name="_Toc277324559"/>
      <w:r w:rsidRPr="00233F3F">
        <w:rPr>
          <w:lang w:val="en-US"/>
        </w:rPr>
        <w:t>8.1</w:t>
      </w:r>
      <w:r w:rsidRPr="00233F3F">
        <w:rPr>
          <w:lang w:val="en-US"/>
        </w:rPr>
        <w:tab/>
        <w:t>Certification and verification</w:t>
      </w:r>
      <w:bookmarkEnd w:id="33"/>
    </w:p>
    <w:p w:rsidR="00216A0C" w:rsidRPr="00233F3F" w:rsidRDefault="00216A0C" w:rsidP="00216A0C">
      <w:pPr>
        <w:pStyle w:val="Heading3"/>
        <w:rPr>
          <w:lang w:val="en-US"/>
        </w:rPr>
      </w:pPr>
      <w:r w:rsidRPr="00233F3F">
        <w:rPr>
          <w:lang w:val="en-US"/>
        </w:rPr>
        <w:t>8.1.1</w:t>
      </w:r>
      <w:r w:rsidRPr="00233F3F">
        <w:rPr>
          <w:lang w:val="en-US"/>
        </w:rPr>
        <w:tab/>
        <w:t>CEPT countries</w:t>
      </w:r>
    </w:p>
    <w:p w:rsidR="00216A0C" w:rsidRPr="00233F3F" w:rsidRDefault="00216A0C" w:rsidP="00216A0C">
      <w:pPr>
        <w:rPr>
          <w:lang w:val="en-US"/>
        </w:rPr>
      </w:pPr>
      <w:r w:rsidRPr="006C466F">
        <w:rPr>
          <w:lang w:val="en-US"/>
        </w:rPr>
        <w:t>In 1994, the European Radiocommunications Committee (ERC) adopted Recommendation ERC/REC 01-06</w:t>
      </w:r>
      <w:r>
        <w:rPr>
          <w:lang w:val="en-US"/>
        </w:rPr>
        <w:t xml:space="preserve"> </w:t>
      </w:r>
      <w:r w:rsidRPr="00DB2FC8">
        <w:rPr>
          <w:lang w:val="en-US"/>
        </w:rPr>
        <w:t>–</w:t>
      </w:r>
      <w:r>
        <w:rPr>
          <w:lang w:val="en-US"/>
        </w:rPr>
        <w:t xml:space="preserve"> </w:t>
      </w:r>
      <w:r w:rsidRPr="006C466F">
        <w:rPr>
          <w:lang w:val="en-US"/>
        </w:rPr>
        <w:t xml:space="preserve">Procedure for mutual recognition of type testing and type approval for radio equipment. </w:t>
      </w:r>
      <w:r w:rsidRPr="00233F3F">
        <w:rPr>
          <w:lang w:val="en-US"/>
        </w:rPr>
        <w:t>This Recommendation is applicable to all kinds of radio equipment and all international standards adopted within the CEPT/ERC can be used as a basis for conformity assessment. This Recommendation aims at removing the requirement for testing the equipment in every country, but still includes the requirement to apply for conformity assessment in every CEPT country.</w:t>
      </w:r>
    </w:p>
    <w:p w:rsidR="00216A0C" w:rsidRPr="003B1886" w:rsidRDefault="00216A0C" w:rsidP="00216A0C">
      <w:pPr>
        <w:rPr>
          <w:lang w:val="en-US"/>
        </w:rPr>
      </w:pPr>
      <w:r w:rsidRPr="003B1886">
        <w:rPr>
          <w:lang w:val="en-US"/>
        </w:rPr>
        <w:t xml:space="preserve">Further, ERC has adopted the Decision CEPT/ERC/DEC/(97)10 </w:t>
      </w:r>
      <w:r w:rsidRPr="00DB2FC8">
        <w:rPr>
          <w:lang w:val="en-US"/>
        </w:rPr>
        <w:t>–</w:t>
      </w:r>
      <w:r>
        <w:rPr>
          <w:lang w:val="en-US"/>
        </w:rPr>
        <w:t xml:space="preserve"> </w:t>
      </w:r>
      <w:r w:rsidRPr="003B1886">
        <w:rPr>
          <w:lang w:val="en-US"/>
        </w:rPr>
        <w:t xml:space="preserve">Decision on the mutual recognition of conformity assessment procedures including marking of radio equipment and radio terminal equipment. This </w:t>
      </w:r>
      <w:r>
        <w:rPr>
          <w:lang w:val="en-US"/>
        </w:rPr>
        <w:t>D</w:t>
      </w:r>
      <w:r w:rsidRPr="003B1886">
        <w:rPr>
          <w:lang w:val="en-US"/>
        </w:rPr>
        <w:t xml:space="preserve">ecision (including the </w:t>
      </w:r>
      <w:r>
        <w:rPr>
          <w:lang w:val="en-US"/>
        </w:rPr>
        <w:t>D</w:t>
      </w:r>
      <w:r w:rsidRPr="003B1886">
        <w:rPr>
          <w:lang w:val="en-US"/>
        </w:rPr>
        <w:t>ecisions on the adoption of harmonized standards) will set the framework for CEPT wide collaboration in this field.</w:t>
      </w:r>
    </w:p>
    <w:p w:rsidR="00216A0C" w:rsidRPr="003B1886" w:rsidRDefault="00216A0C" w:rsidP="00216A0C">
      <w:pPr>
        <w:rPr>
          <w:lang w:val="en-US"/>
        </w:rPr>
      </w:pPr>
      <w:r w:rsidRPr="003B1886">
        <w:rPr>
          <w:lang w:val="en-US"/>
        </w:rPr>
        <w:t xml:space="preserve">The purpose of marking equipment is to indicate its conformance to relevant </w:t>
      </w:r>
      <w:r>
        <w:rPr>
          <w:lang w:val="en-US"/>
        </w:rPr>
        <w:t>E</w:t>
      </w:r>
      <w:r w:rsidRPr="003B1886">
        <w:rPr>
          <w:lang w:val="en-US"/>
        </w:rPr>
        <w:t xml:space="preserve">uropean </w:t>
      </w:r>
      <w:r>
        <w:rPr>
          <w:lang w:val="en-US"/>
        </w:rPr>
        <w:t>C</w:t>
      </w:r>
      <w:r w:rsidRPr="003B1886">
        <w:rPr>
          <w:lang w:val="en-US"/>
        </w:rPr>
        <w:t xml:space="preserve">ommission (EC) </w:t>
      </w:r>
      <w:r>
        <w:rPr>
          <w:lang w:val="en-US"/>
        </w:rPr>
        <w:t>D</w:t>
      </w:r>
      <w:r w:rsidRPr="003B1886">
        <w:rPr>
          <w:lang w:val="en-US"/>
        </w:rPr>
        <w:t xml:space="preserve">irectives, ERC </w:t>
      </w:r>
      <w:r>
        <w:rPr>
          <w:lang w:val="en-US"/>
        </w:rPr>
        <w:t>D</w:t>
      </w:r>
      <w:r w:rsidRPr="003B1886">
        <w:rPr>
          <w:lang w:val="en-US"/>
        </w:rPr>
        <w:t xml:space="preserve">ecisions or </w:t>
      </w:r>
      <w:r>
        <w:rPr>
          <w:lang w:val="en-US"/>
        </w:rPr>
        <w:t>R</w:t>
      </w:r>
      <w:r w:rsidRPr="003B1886">
        <w:rPr>
          <w:lang w:val="en-US"/>
        </w:rPr>
        <w:t>ecommendations and national regulations.</w:t>
      </w:r>
    </w:p>
    <w:p w:rsidR="00216A0C" w:rsidRPr="00233F3F" w:rsidRDefault="00216A0C" w:rsidP="00216A0C">
      <w:pPr>
        <w:rPr>
          <w:lang w:val="en-US"/>
        </w:rPr>
      </w:pPr>
      <w:r w:rsidRPr="00233F3F">
        <w:rPr>
          <w:lang w:val="en-US"/>
        </w:rPr>
        <w:t>In almost 100% of cases, requirements for marking and labelling approved and licensed equipment is set in national law. most administrations require at least that the logo or name of the approval authority is shown on the label, along with the approval number which may also indicate the year of approval.</w:t>
      </w:r>
    </w:p>
    <w:p w:rsidR="00216A0C" w:rsidRPr="00233F3F" w:rsidRDefault="00216A0C" w:rsidP="00216A0C">
      <w:pPr>
        <w:rPr>
          <w:lang w:val="en-US"/>
        </w:rPr>
      </w:pPr>
      <w:r w:rsidRPr="00233F3F">
        <w:rPr>
          <w:szCs w:val="24"/>
          <w:lang w:val="en-US"/>
        </w:rPr>
        <w:t xml:space="preserve">Within European Union and European Free Trade Association (EFTA) countries, the </w:t>
      </w:r>
      <w:r w:rsidRPr="00233F3F">
        <w:rPr>
          <w:lang w:val="en-US"/>
        </w:rPr>
        <w:t>radio and telecommunications terminal equipment</w:t>
      </w:r>
      <w:r w:rsidRPr="00233F3F">
        <w:rPr>
          <w:szCs w:val="24"/>
          <w:lang w:val="en-US"/>
        </w:rPr>
        <w:t xml:space="preserve"> (R&amp;TTE) Directive now </w:t>
      </w:r>
      <w:r w:rsidRPr="00233F3F">
        <w:rPr>
          <w:lang w:val="en-US"/>
        </w:rPr>
        <w:t>defines the rules for placing on the market and putting into service most products using the radio frequency spectrum</w:t>
      </w:r>
      <w:r w:rsidRPr="00233F3F">
        <w:rPr>
          <w:szCs w:val="24"/>
          <w:lang w:val="en-US"/>
        </w:rPr>
        <w:t>. Each national authority is responsible for transposing the provisions of the R&amp;TTE Directive into its legislation.</w:t>
      </w:r>
    </w:p>
    <w:p w:rsidR="00216A0C" w:rsidRPr="00233F3F" w:rsidRDefault="00216A0C" w:rsidP="00216A0C">
      <w:pPr>
        <w:rPr>
          <w:lang w:val="en-US"/>
        </w:rPr>
      </w:pPr>
      <w:r w:rsidRPr="00233F3F">
        <w:rPr>
          <w:lang w:val="en-US"/>
        </w:rPr>
        <w:t>The easiest route for a manufacturer to demonstrate compliance with the R&amp;TTE Directive is to comply with a relevant harmonized standards which, for spectrum aspects, are develo</w:t>
      </w:r>
      <w:r w:rsidRPr="00233F3F">
        <w:rPr>
          <w:szCs w:val="24"/>
          <w:lang w:val="en-US"/>
        </w:rPr>
        <w:t xml:space="preserve">ped by </w:t>
      </w:r>
      <w:hyperlink r:id="rId14" w:tgtFrame="_blank" w:history="1">
        <w:r w:rsidRPr="00233F3F">
          <w:rPr>
            <w:rStyle w:val="Hyperlink"/>
            <w:szCs w:val="24"/>
            <w:lang w:val="en-US"/>
          </w:rPr>
          <w:t>ETSI</w:t>
        </w:r>
      </w:hyperlink>
      <w:r w:rsidRPr="00233F3F">
        <w:rPr>
          <w:szCs w:val="24"/>
          <w:lang w:val="en-US"/>
        </w:rPr>
        <w:t xml:space="preserve">. It is now possible to send notifications of the intention to place equipment on the market electronically using a </w:t>
      </w:r>
      <w:hyperlink r:id="rId15" w:tgtFrame="_blank" w:history="1">
        <w:r w:rsidRPr="00233F3F">
          <w:rPr>
            <w:rStyle w:val="Hyperlink"/>
            <w:bCs/>
            <w:szCs w:val="24"/>
            <w:lang w:val="en-US"/>
          </w:rPr>
          <w:t>one-stop procedure</w:t>
        </w:r>
      </w:hyperlink>
      <w:r w:rsidRPr="00233F3F">
        <w:rPr>
          <w:szCs w:val="24"/>
          <w:lang w:val="en-US"/>
        </w:rPr>
        <w:t xml:space="preserve"> to a number of spectrum authorities simultaneously.</w:t>
      </w:r>
      <w:r w:rsidRPr="00233F3F" w:rsidDel="000F3CC3">
        <w:rPr>
          <w:lang w:val="en-US"/>
        </w:rPr>
        <w:t xml:space="preserve"> </w:t>
      </w:r>
    </w:p>
    <w:p w:rsidR="00216A0C" w:rsidRPr="00233F3F" w:rsidRDefault="00216A0C" w:rsidP="00216A0C">
      <w:pPr>
        <w:pStyle w:val="Heading3"/>
        <w:rPr>
          <w:lang w:val="en-US"/>
        </w:rPr>
      </w:pPr>
      <w:r w:rsidRPr="00233F3F">
        <w:rPr>
          <w:lang w:val="en-US"/>
        </w:rPr>
        <w:lastRenderedPageBreak/>
        <w:t>8.1.2</w:t>
      </w:r>
      <w:r w:rsidRPr="00233F3F">
        <w:rPr>
          <w:lang w:val="en-US"/>
        </w:rPr>
        <w:tab/>
      </w:r>
      <w:smartTag w:uri="urn:schemas-microsoft-com:office:smarttags" w:element="place">
        <w:smartTag w:uri="urn:schemas-microsoft-com:office:smarttags" w:element="country-region">
          <w:r w:rsidRPr="00233F3F">
            <w:rPr>
              <w:lang w:val="en-US"/>
            </w:rPr>
            <w:t>United States of America</w:t>
          </w:r>
        </w:smartTag>
      </w:smartTag>
      <w:r w:rsidRPr="00233F3F">
        <w:rPr>
          <w:lang w:val="en-US"/>
        </w:rPr>
        <w:t xml:space="preserve"> FCC</w:t>
      </w:r>
    </w:p>
    <w:p w:rsidR="00216A0C" w:rsidRPr="00233F3F" w:rsidRDefault="00216A0C" w:rsidP="00216A0C">
      <w:pPr>
        <w:rPr>
          <w:lang w:val="en-US"/>
        </w:rPr>
      </w:pPr>
      <w:r w:rsidRPr="00233F3F">
        <w:rPr>
          <w:lang w:val="en-US"/>
        </w:rPr>
        <w:t>A Part 15 transmitter must be tested and authorized before it may be marketed. There are two ways to obtain authorization: certification and verification.</w:t>
      </w:r>
    </w:p>
    <w:p w:rsidR="00216A0C" w:rsidRPr="00233F3F" w:rsidRDefault="00216A0C" w:rsidP="00216A0C">
      <w:pPr>
        <w:pStyle w:val="Headingi"/>
        <w:rPr>
          <w:lang w:val="en-US"/>
        </w:rPr>
      </w:pPr>
      <w:r w:rsidRPr="00233F3F">
        <w:rPr>
          <w:lang w:val="en-US"/>
        </w:rPr>
        <w:t>Certification</w:t>
      </w:r>
    </w:p>
    <w:p w:rsidR="00216A0C" w:rsidRPr="00233F3F" w:rsidRDefault="00216A0C" w:rsidP="00216A0C">
      <w:pPr>
        <w:rPr>
          <w:lang w:val="en-US"/>
        </w:rPr>
      </w:pPr>
      <w:r w:rsidRPr="00233F3F">
        <w:rPr>
          <w:lang w:val="en-US"/>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216A0C" w:rsidRPr="00233F3F" w:rsidRDefault="00216A0C" w:rsidP="00216A0C">
      <w:pPr>
        <w:pStyle w:val="Headingi"/>
        <w:rPr>
          <w:lang w:val="en-US"/>
        </w:rPr>
      </w:pPr>
      <w:r w:rsidRPr="00233F3F">
        <w:rPr>
          <w:lang w:val="en-US"/>
        </w:rPr>
        <w:t>Verification</w:t>
      </w:r>
    </w:p>
    <w:p w:rsidR="00216A0C" w:rsidRPr="00233F3F" w:rsidRDefault="00216A0C" w:rsidP="00216A0C">
      <w:pPr>
        <w:rPr>
          <w:lang w:val="en-US"/>
        </w:rPr>
      </w:pPr>
      <w:r w:rsidRPr="00233F3F">
        <w:rPr>
          <w:lang w:val="en-US"/>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216A0C" w:rsidRPr="00233F3F" w:rsidRDefault="00216A0C" w:rsidP="00216A0C">
      <w:pPr>
        <w:rPr>
          <w:lang w:val="en-US"/>
        </w:rPr>
      </w:pPr>
      <w:r w:rsidRPr="00233F3F">
        <w:rPr>
          <w:lang w:val="en-US"/>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216A0C" w:rsidRPr="00233F3F" w:rsidRDefault="00216A0C" w:rsidP="00216A0C">
      <w:pPr>
        <w:pStyle w:val="TableNo"/>
        <w:rPr>
          <w:lang w:val="en-US"/>
        </w:rPr>
      </w:pPr>
      <w:r w:rsidRPr="00233F3F">
        <w:rPr>
          <w:lang w:val="en-US"/>
        </w:rPr>
        <w:t>TABLE 7</w:t>
      </w:r>
    </w:p>
    <w:p w:rsidR="00216A0C" w:rsidRPr="00233F3F" w:rsidRDefault="00216A0C" w:rsidP="00216A0C">
      <w:pPr>
        <w:pStyle w:val="Tabletitle"/>
        <w:rPr>
          <w:lang w:val="en-US"/>
        </w:rPr>
      </w:pPr>
      <w:r w:rsidRPr="00233F3F">
        <w:rPr>
          <w:lang w:val="en-US"/>
        </w:rPr>
        <w:t>Authorization procedures for Part 15 transmitters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20"/>
      </w:tblGrid>
      <w:tr w:rsidR="00216A0C" w:rsidRPr="00EA002B" w:rsidTr="00EB7B25">
        <w:trPr>
          <w:trHeight w:val="270"/>
          <w:jc w:val="center"/>
        </w:trPr>
        <w:tc>
          <w:tcPr>
            <w:tcW w:w="4820" w:type="dxa"/>
          </w:tcPr>
          <w:p w:rsidR="00216A0C" w:rsidRPr="00A05DD3" w:rsidRDefault="00216A0C" w:rsidP="00EB7B25">
            <w:pPr>
              <w:pStyle w:val="Tablehead"/>
            </w:pPr>
            <w:r w:rsidRPr="00A05DD3">
              <w:t>Low-power transmitter</w:t>
            </w:r>
          </w:p>
        </w:tc>
        <w:tc>
          <w:tcPr>
            <w:tcW w:w="4820" w:type="dxa"/>
          </w:tcPr>
          <w:p w:rsidR="00216A0C" w:rsidRPr="00A05DD3" w:rsidRDefault="00216A0C" w:rsidP="00EB7B25">
            <w:pPr>
              <w:pStyle w:val="Tablehead"/>
            </w:pPr>
            <w:r w:rsidRPr="00A05DD3">
              <w:t>Authorization procedure</w:t>
            </w:r>
          </w:p>
        </w:tc>
      </w:tr>
      <w:tr w:rsidR="00216A0C" w:rsidRPr="00EA002B" w:rsidTr="00EB7B25">
        <w:trPr>
          <w:trHeight w:val="450"/>
          <w:jc w:val="center"/>
        </w:trPr>
        <w:tc>
          <w:tcPr>
            <w:tcW w:w="4820" w:type="dxa"/>
          </w:tcPr>
          <w:p w:rsidR="00216A0C" w:rsidRPr="00233F3F" w:rsidRDefault="00216A0C" w:rsidP="00EB7B25">
            <w:pPr>
              <w:pStyle w:val="Tabletext"/>
              <w:jc w:val="left"/>
              <w:rPr>
                <w:lang w:val="en-US"/>
              </w:rPr>
            </w:pPr>
            <w:r w:rsidRPr="00233F3F">
              <w:rPr>
                <w:lang w:val="en-US"/>
              </w:rPr>
              <w:t>Amplitude modulation (AM) band transmission systems on the campuses of educational institutions</w:t>
            </w:r>
          </w:p>
        </w:tc>
        <w:tc>
          <w:tcPr>
            <w:tcW w:w="4820" w:type="dxa"/>
          </w:tcPr>
          <w:p w:rsidR="00216A0C" w:rsidRPr="00A05DD3" w:rsidRDefault="00216A0C" w:rsidP="00EB7B25">
            <w:pPr>
              <w:pStyle w:val="Tabletext"/>
              <w:jc w:val="left"/>
            </w:pPr>
            <w:r w:rsidRPr="00A05DD3">
              <w:t>Verification</w:t>
            </w:r>
          </w:p>
        </w:tc>
      </w:tr>
      <w:tr w:rsidR="00216A0C" w:rsidRPr="00EA002B" w:rsidTr="00EB7B25">
        <w:trPr>
          <w:trHeight w:val="450"/>
          <w:jc w:val="center"/>
        </w:trPr>
        <w:tc>
          <w:tcPr>
            <w:tcW w:w="4820" w:type="dxa"/>
          </w:tcPr>
          <w:p w:rsidR="00216A0C" w:rsidRPr="00233F3F" w:rsidRDefault="00216A0C" w:rsidP="00EB7B25">
            <w:pPr>
              <w:pStyle w:val="Tabletext"/>
              <w:jc w:val="left"/>
              <w:rPr>
                <w:lang w:val="en-US"/>
              </w:rPr>
            </w:pPr>
            <w:r w:rsidRPr="00233F3F">
              <w:rPr>
                <w:lang w:val="en-US"/>
              </w:rPr>
              <w:t>Cable locating equipment at or below 490 kHz</w:t>
            </w:r>
          </w:p>
        </w:tc>
        <w:tc>
          <w:tcPr>
            <w:tcW w:w="4820" w:type="dxa"/>
          </w:tcPr>
          <w:p w:rsidR="00216A0C" w:rsidRPr="00A05DD3" w:rsidRDefault="00216A0C" w:rsidP="00EB7B25">
            <w:pPr>
              <w:pStyle w:val="Tabletext"/>
              <w:jc w:val="left"/>
            </w:pPr>
            <w:r w:rsidRPr="00A05DD3">
              <w:t>Verification</w:t>
            </w:r>
          </w:p>
        </w:tc>
      </w:tr>
      <w:tr w:rsidR="00216A0C" w:rsidRPr="00EA002B" w:rsidTr="00EB7B25">
        <w:trPr>
          <w:trHeight w:val="234"/>
          <w:jc w:val="center"/>
        </w:trPr>
        <w:tc>
          <w:tcPr>
            <w:tcW w:w="4820" w:type="dxa"/>
          </w:tcPr>
          <w:p w:rsidR="00216A0C" w:rsidRPr="00A05DD3" w:rsidRDefault="00216A0C" w:rsidP="00EB7B25">
            <w:pPr>
              <w:pStyle w:val="Tabletext"/>
              <w:jc w:val="left"/>
            </w:pPr>
            <w:r w:rsidRPr="00A05DD3">
              <w:t>Carrier current systems</w:t>
            </w:r>
          </w:p>
        </w:tc>
        <w:tc>
          <w:tcPr>
            <w:tcW w:w="4820" w:type="dxa"/>
          </w:tcPr>
          <w:p w:rsidR="00216A0C" w:rsidRPr="00A05DD3" w:rsidRDefault="00216A0C" w:rsidP="00EB7B25">
            <w:pPr>
              <w:pStyle w:val="Tabletext"/>
              <w:jc w:val="left"/>
            </w:pPr>
            <w:r w:rsidRPr="00A05DD3">
              <w:t>Verification</w:t>
            </w:r>
          </w:p>
        </w:tc>
      </w:tr>
      <w:tr w:rsidR="00216A0C" w:rsidRPr="00D44128" w:rsidTr="00EB7B25">
        <w:trPr>
          <w:trHeight w:val="666"/>
          <w:jc w:val="center"/>
        </w:trPr>
        <w:tc>
          <w:tcPr>
            <w:tcW w:w="4820" w:type="dxa"/>
          </w:tcPr>
          <w:p w:rsidR="00216A0C" w:rsidRPr="00233F3F" w:rsidRDefault="00216A0C" w:rsidP="00EB7B25">
            <w:pPr>
              <w:pStyle w:val="Tabletext"/>
              <w:jc w:val="left"/>
              <w:rPr>
                <w:lang w:val="en-US"/>
              </w:rPr>
            </w:pPr>
            <w:r w:rsidRPr="00233F3F">
              <w:rPr>
                <w:lang w:val="en-US"/>
              </w:rPr>
              <w:t>Devices, such as a perimeter protection systems, that must be measured at the installation site</w:t>
            </w:r>
          </w:p>
        </w:tc>
        <w:tc>
          <w:tcPr>
            <w:tcW w:w="4820" w:type="dxa"/>
          </w:tcPr>
          <w:p w:rsidR="00216A0C" w:rsidRPr="00233F3F" w:rsidRDefault="00216A0C" w:rsidP="00EB7B25">
            <w:pPr>
              <w:pStyle w:val="Tabletext"/>
              <w:jc w:val="left"/>
              <w:rPr>
                <w:lang w:val="en-US"/>
              </w:rPr>
            </w:pPr>
            <w:r w:rsidRPr="00233F3F">
              <w:rPr>
                <w:lang w:val="en-US"/>
              </w:rPr>
              <w:t>Verification of first three installations with resulting data immediately used to obtain certification</w:t>
            </w:r>
          </w:p>
        </w:tc>
      </w:tr>
      <w:tr w:rsidR="00216A0C" w:rsidRPr="00D44128" w:rsidTr="00EB7B25">
        <w:trPr>
          <w:trHeight w:val="666"/>
          <w:jc w:val="center"/>
        </w:trPr>
        <w:tc>
          <w:tcPr>
            <w:tcW w:w="4820" w:type="dxa"/>
          </w:tcPr>
          <w:p w:rsidR="00216A0C" w:rsidRPr="00A05DD3" w:rsidRDefault="00216A0C" w:rsidP="00EB7B25">
            <w:pPr>
              <w:pStyle w:val="Tabletext"/>
              <w:jc w:val="left"/>
            </w:pPr>
            <w:r w:rsidRPr="00A05DD3">
              <w:t>Leaky coaxial cable systems</w:t>
            </w:r>
          </w:p>
        </w:tc>
        <w:tc>
          <w:tcPr>
            <w:tcW w:w="4820" w:type="dxa"/>
          </w:tcPr>
          <w:p w:rsidR="00216A0C" w:rsidRPr="00233F3F" w:rsidRDefault="00216A0C" w:rsidP="00EB7B25">
            <w:pPr>
              <w:pStyle w:val="Tabletext"/>
              <w:jc w:val="left"/>
              <w:rPr>
                <w:lang w:val="en-US"/>
              </w:rPr>
            </w:pPr>
            <w:r w:rsidRPr="00233F3F">
              <w:rPr>
                <w:lang w:val="en-US"/>
              </w:rPr>
              <w:t>If designed for operation exclusively in the AM broadcast band: verification; otherwise: certification</w:t>
            </w:r>
          </w:p>
        </w:tc>
      </w:tr>
      <w:tr w:rsidR="00216A0C" w:rsidRPr="00EA002B" w:rsidTr="00EB7B25">
        <w:trPr>
          <w:trHeight w:val="234"/>
          <w:jc w:val="center"/>
        </w:trPr>
        <w:tc>
          <w:tcPr>
            <w:tcW w:w="4820" w:type="dxa"/>
          </w:tcPr>
          <w:p w:rsidR="00216A0C" w:rsidRPr="00A05DD3" w:rsidRDefault="00216A0C" w:rsidP="00EB7B25">
            <w:pPr>
              <w:pStyle w:val="Tabletext"/>
              <w:jc w:val="left"/>
            </w:pPr>
            <w:r w:rsidRPr="00A05DD3">
              <w:t>Tunnel radio systems</w:t>
            </w:r>
          </w:p>
        </w:tc>
        <w:tc>
          <w:tcPr>
            <w:tcW w:w="4820" w:type="dxa"/>
          </w:tcPr>
          <w:p w:rsidR="00216A0C" w:rsidRPr="00A05DD3" w:rsidRDefault="00216A0C" w:rsidP="00EB7B25">
            <w:pPr>
              <w:pStyle w:val="Tabletext"/>
              <w:jc w:val="left"/>
            </w:pPr>
            <w:r w:rsidRPr="00A05DD3">
              <w:t>Verification</w:t>
            </w:r>
          </w:p>
        </w:tc>
      </w:tr>
      <w:tr w:rsidR="00216A0C" w:rsidRPr="00EA002B" w:rsidTr="00EB7B25">
        <w:trPr>
          <w:trHeight w:val="288"/>
          <w:jc w:val="center"/>
        </w:trPr>
        <w:tc>
          <w:tcPr>
            <w:tcW w:w="4820" w:type="dxa"/>
          </w:tcPr>
          <w:p w:rsidR="00216A0C" w:rsidRPr="00A05DD3" w:rsidRDefault="00216A0C" w:rsidP="00EB7B25">
            <w:pPr>
              <w:pStyle w:val="Tabletext"/>
              <w:jc w:val="left"/>
            </w:pPr>
            <w:r w:rsidRPr="00A05DD3">
              <w:t>All other Part 15 transmitters</w:t>
            </w:r>
          </w:p>
        </w:tc>
        <w:tc>
          <w:tcPr>
            <w:tcW w:w="4820" w:type="dxa"/>
          </w:tcPr>
          <w:p w:rsidR="00216A0C" w:rsidRPr="00A05DD3" w:rsidRDefault="00216A0C" w:rsidP="00EB7B25">
            <w:pPr>
              <w:pStyle w:val="Tabletext"/>
              <w:jc w:val="left"/>
            </w:pPr>
            <w:r w:rsidRPr="00A05DD3">
              <w:t>Certification</w:t>
            </w:r>
          </w:p>
        </w:tc>
      </w:tr>
    </w:tbl>
    <w:p w:rsidR="00216A0C" w:rsidRPr="00EA002B" w:rsidRDefault="00216A0C" w:rsidP="00216A0C">
      <w:pPr>
        <w:pStyle w:val="Tablefin"/>
      </w:pPr>
    </w:p>
    <w:p w:rsidR="00216A0C" w:rsidRPr="00233F3F" w:rsidRDefault="00216A0C" w:rsidP="00216A0C">
      <w:pPr>
        <w:rPr>
          <w:lang w:val="en-US"/>
        </w:rPr>
      </w:pPr>
      <w:r w:rsidRPr="00233F3F">
        <w:rPr>
          <w:lang w:val="en-US"/>
        </w:rPr>
        <w:t>A detailed description of the certification and verification procedures as well as marking requirements is contained in Appendix 2. Additional guidance on authorization processes for specific low power devices can be found in Part 15 of the FCC rules.</w:t>
      </w:r>
    </w:p>
    <w:p w:rsidR="00216A0C" w:rsidRPr="00233F3F" w:rsidRDefault="00216A0C" w:rsidP="00216A0C">
      <w:pPr>
        <w:pStyle w:val="Heading3"/>
        <w:rPr>
          <w:lang w:val="en-US"/>
        </w:rPr>
      </w:pPr>
      <w:r w:rsidRPr="00233F3F">
        <w:rPr>
          <w:lang w:val="en-US"/>
        </w:rPr>
        <w:lastRenderedPageBreak/>
        <w:t>8.1.3</w:t>
      </w:r>
      <w:r w:rsidRPr="00233F3F">
        <w:rPr>
          <w:lang w:val="en-US"/>
        </w:rPr>
        <w:tab/>
      </w:r>
      <w:r w:rsidRPr="00233F3F">
        <w:rPr>
          <w:lang w:val="en-US" w:eastAsia="ko-KR"/>
        </w:rPr>
        <w:t xml:space="preserve">The </w:t>
      </w:r>
      <w:smartTag w:uri="urn:schemas-microsoft-com:office:smarttags" w:element="place">
        <w:smartTag w:uri="urn:schemas-microsoft-com:office:smarttags" w:element="PlaceType">
          <w:r w:rsidRPr="00233F3F">
            <w:rPr>
              <w:lang w:val="en-US" w:eastAsia="ko-KR"/>
            </w:rPr>
            <w:t>Republic</w:t>
          </w:r>
        </w:smartTag>
        <w:r w:rsidRPr="00233F3F">
          <w:rPr>
            <w:lang w:val="en-US" w:eastAsia="ko-KR"/>
          </w:rPr>
          <w:t xml:space="preserve"> of </w:t>
        </w:r>
        <w:smartTag w:uri="urn:schemas-microsoft-com:office:smarttags" w:element="PlaceName">
          <w:r w:rsidRPr="00233F3F">
            <w:rPr>
              <w:lang w:val="en-US"/>
            </w:rPr>
            <w:t>Korea</w:t>
          </w:r>
        </w:smartTag>
      </w:smartTag>
    </w:p>
    <w:p w:rsidR="00216A0C" w:rsidRPr="00233F3F" w:rsidRDefault="00216A0C" w:rsidP="00216A0C">
      <w:pPr>
        <w:rPr>
          <w:lang w:val="en-US" w:eastAsia="ko-KR"/>
        </w:rPr>
      </w:pPr>
      <w:r w:rsidRPr="00233F3F">
        <w:rPr>
          <w:lang w:val="en-US" w:eastAsia="ko-KR"/>
        </w:rPr>
        <w:t>A radio transmitter mu</w:t>
      </w:r>
      <w:r w:rsidRPr="00233F3F">
        <w:rPr>
          <w:lang w:val="en-US"/>
        </w:rPr>
        <w:t xml:space="preserve">st be tested and </w:t>
      </w:r>
      <w:r w:rsidRPr="00233F3F">
        <w:rPr>
          <w:lang w:val="en-US" w:eastAsia="ko-KR"/>
        </w:rPr>
        <w:t>registered</w:t>
      </w:r>
      <w:r w:rsidRPr="00233F3F">
        <w:rPr>
          <w:lang w:val="en-US"/>
        </w:rPr>
        <w:t xml:space="preserve"> </w:t>
      </w:r>
      <w:r w:rsidRPr="00233F3F">
        <w:rPr>
          <w:lang w:val="en-US" w:eastAsia="ko-KR"/>
        </w:rPr>
        <w:t>according to Article </w:t>
      </w:r>
      <w:r w:rsidRPr="00233F3F">
        <w:rPr>
          <w:bCs/>
          <w:lang w:val="en-US" w:eastAsia="ko-KR"/>
        </w:rPr>
        <w:t>46</w:t>
      </w:r>
      <w:r w:rsidRPr="00233F3F">
        <w:rPr>
          <w:lang w:val="en-US" w:eastAsia="ko-KR"/>
        </w:rPr>
        <w:t xml:space="preserve"> of the Radio Waves Act,</w:t>
      </w:r>
      <w:r w:rsidRPr="00233F3F">
        <w:rPr>
          <w:lang w:val="en-US"/>
        </w:rPr>
        <w:t xml:space="preserve"> before </w:t>
      </w:r>
      <w:r w:rsidRPr="00233F3F">
        <w:rPr>
          <w:lang w:val="en-US" w:eastAsia="ko-KR"/>
        </w:rPr>
        <w:t>i</w:t>
      </w:r>
      <w:r w:rsidRPr="00233F3F">
        <w:rPr>
          <w:lang w:val="en-US"/>
        </w:rPr>
        <w:t>t may be marketed. The</w:t>
      </w:r>
      <w:r w:rsidRPr="00233F3F">
        <w:rPr>
          <w:lang w:val="en-US" w:eastAsia="ko-KR"/>
        </w:rPr>
        <w:t xml:space="preserve"> test is carried out by authorized test laboratories.</w:t>
      </w:r>
    </w:p>
    <w:p w:rsidR="00216A0C" w:rsidRPr="00233F3F" w:rsidRDefault="00216A0C" w:rsidP="00216A0C">
      <w:pPr>
        <w:pStyle w:val="Heading3"/>
        <w:rPr>
          <w:lang w:val="en-US"/>
        </w:rPr>
      </w:pPr>
      <w:r w:rsidRPr="00233F3F">
        <w:rPr>
          <w:lang w:val="en-US"/>
        </w:rPr>
        <w:t>8.1.4</w:t>
      </w:r>
      <w:r w:rsidRPr="00233F3F">
        <w:rPr>
          <w:lang w:val="en-US"/>
        </w:rPr>
        <w:tab/>
      </w:r>
      <w:smartTag w:uri="urn:schemas-microsoft-com:office:smarttags" w:element="place">
        <w:smartTag w:uri="urn:schemas-microsoft-com:office:smarttags" w:element="country-region">
          <w:r w:rsidRPr="00233F3F">
            <w:rPr>
              <w:lang w:val="en-US"/>
            </w:rPr>
            <w:t>Brazil</w:t>
          </w:r>
        </w:smartTag>
      </w:smartTag>
    </w:p>
    <w:p w:rsidR="00216A0C" w:rsidRPr="00233F3F" w:rsidRDefault="00216A0C" w:rsidP="00216A0C">
      <w:pPr>
        <w:rPr>
          <w:lang w:val="en-US" w:eastAsia="ko-KR"/>
        </w:rPr>
      </w:pPr>
      <w:r w:rsidRPr="00233F3F">
        <w:rPr>
          <w:lang w:val="en-US" w:eastAsia="ko-KR"/>
        </w:rPr>
        <w:t xml:space="preserve">In 2008, Anatel republished the Regulation on Restricted Radiation Radio Communications Equipment in </w:t>
      </w:r>
      <w:smartTag w:uri="urn:schemas-microsoft-com:office:smarttags" w:element="place">
        <w:smartTag w:uri="urn:schemas-microsoft-com:office:smarttags" w:element="country-region">
          <w:r w:rsidRPr="00233F3F">
            <w:rPr>
              <w:lang w:val="en-US" w:eastAsia="ko-KR"/>
            </w:rPr>
            <w:t>Brazil</w:t>
          </w:r>
        </w:smartTag>
      </w:smartTag>
      <w:r w:rsidRPr="00233F3F">
        <w:rPr>
          <w:lang w:val="en-US" w:eastAsia="ko-KR"/>
        </w:rPr>
        <w:t xml:space="preserve">, approved by Resolution No. 506, of 1 July 2008. </w:t>
      </w:r>
      <w:r w:rsidRPr="00233F3F">
        <w:rPr>
          <w:lang w:val="en-US"/>
        </w:rPr>
        <w:t>This Regulation specifies the characteristics of restricted radiation equipment and establishes the conditions for the use of radio frequencies so that such equipment can be used without a station operating license or a grant for authorization to use radio frequencies</w:t>
      </w:r>
      <w:r w:rsidRPr="00233F3F">
        <w:rPr>
          <w:lang w:val="en-US" w:eastAsia="ko-KR"/>
        </w:rPr>
        <w:t>.</w:t>
      </w:r>
    </w:p>
    <w:p w:rsidR="00216A0C" w:rsidRPr="00233F3F" w:rsidRDefault="00216A0C" w:rsidP="00216A0C">
      <w:pPr>
        <w:rPr>
          <w:lang w:val="en-US" w:eastAsia="ko-KR"/>
        </w:rPr>
      </w:pPr>
      <w:r w:rsidRPr="00233F3F">
        <w:rPr>
          <w:lang w:val="en-US" w:eastAsia="ko-KR"/>
        </w:rPr>
        <w:t xml:space="preserve">All telecommunication products to be used in </w:t>
      </w:r>
      <w:smartTag w:uri="urn:schemas-microsoft-com:office:smarttags" w:element="place">
        <w:smartTag w:uri="urn:schemas-microsoft-com:office:smarttags" w:element="country-region">
          <w:r w:rsidRPr="00233F3F">
            <w:rPr>
              <w:lang w:val="en-US" w:eastAsia="ko-KR"/>
            </w:rPr>
            <w:t>Brazil</w:t>
          </w:r>
        </w:smartTag>
      </w:smartTag>
      <w:r w:rsidRPr="00233F3F">
        <w:rPr>
          <w:lang w:val="en-US" w:eastAsia="ko-KR"/>
        </w:rPr>
        <w:t xml:space="preserve"> must be certificated, independently if they are classified as restricted radiation communications equipment or not. The Regulation on The Certification and Authorization of Telecommunication Products, approved by Resolution No. 242</w:t>
      </w:r>
      <w:r w:rsidRPr="00233F3F">
        <w:rPr>
          <w:lang w:val="en-US"/>
        </w:rPr>
        <w:t>, of 30 November 2000</w:t>
      </w:r>
      <w:r w:rsidRPr="00233F3F">
        <w:rPr>
          <w:lang w:val="en-US" w:eastAsia="ko-KR"/>
        </w:rPr>
        <w:t xml:space="preserve">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Appendix 6 to Annex 2.</w:t>
      </w:r>
    </w:p>
    <w:p w:rsidR="00216A0C" w:rsidRPr="00233F3F" w:rsidRDefault="00216A0C" w:rsidP="00216A0C">
      <w:pPr>
        <w:pStyle w:val="Heading2"/>
        <w:rPr>
          <w:lang w:val="en-US"/>
        </w:rPr>
      </w:pPr>
      <w:bookmarkStart w:id="34" w:name="_Toc277324560"/>
      <w:r w:rsidRPr="00233F3F">
        <w:rPr>
          <w:lang w:val="en-US"/>
        </w:rPr>
        <w:t>8.2</w:t>
      </w:r>
      <w:r w:rsidRPr="00233F3F">
        <w:rPr>
          <w:lang w:val="en-US"/>
        </w:rPr>
        <w:tab/>
        <w:t>Licensing requirements</w:t>
      </w:r>
      <w:bookmarkEnd w:id="34"/>
    </w:p>
    <w:p w:rsidR="00216A0C" w:rsidRPr="00233F3F" w:rsidRDefault="00216A0C" w:rsidP="00216A0C">
      <w:pPr>
        <w:rPr>
          <w:lang w:val="en-US"/>
        </w:rPr>
      </w:pPr>
      <w:r w:rsidRPr="00233F3F">
        <w:rPr>
          <w:lang w:val="en-US"/>
        </w:rPr>
        <w:t>Licensing is an appropriate tool for administrations to control the use of radio equipment and the efficient use of the frequency spectrum.</w:t>
      </w:r>
    </w:p>
    <w:p w:rsidR="00216A0C" w:rsidRPr="00233F3F" w:rsidRDefault="00216A0C" w:rsidP="00216A0C">
      <w:pPr>
        <w:rPr>
          <w:lang w:val="en-US"/>
        </w:rPr>
      </w:pPr>
      <w:r w:rsidRPr="00233F3F">
        <w:rPr>
          <w:lang w:val="en-US"/>
        </w:rPr>
        <w:t>There is a general agreement that when the efficient use of the frequency spectrum is not at risk and as long as harmful interference is unlikely, the installation and use of radio equipment may be exempt from a general licence or an individual licence.</w:t>
      </w:r>
    </w:p>
    <w:p w:rsidR="00216A0C" w:rsidRPr="00233F3F" w:rsidRDefault="00216A0C" w:rsidP="00216A0C">
      <w:pPr>
        <w:rPr>
          <w:lang w:val="en-US"/>
        </w:rPr>
      </w:pPr>
      <w:r w:rsidRPr="00902D52">
        <w:rPr>
          <w:lang w:val="en-US"/>
        </w:rPr>
        <w:t>S</w:t>
      </w:r>
      <w:r>
        <w:rPr>
          <w:lang w:val="en-US"/>
        </w:rPr>
        <w:t>RDs</w:t>
      </w:r>
      <w:r w:rsidRPr="00902D52">
        <w:rPr>
          <w:lang w:val="en-US"/>
        </w:rPr>
        <w:t xml:space="preserve"> are generally exempt from individual licensing. </w:t>
      </w:r>
      <w:r w:rsidRPr="00233F3F">
        <w:rPr>
          <w:lang w:val="en-US"/>
        </w:rPr>
        <w:t>However, exceptions may be made based on national regulations.</w:t>
      </w:r>
    </w:p>
    <w:p w:rsidR="00216A0C" w:rsidRPr="00233F3F" w:rsidRDefault="00216A0C" w:rsidP="00216A0C">
      <w:pPr>
        <w:rPr>
          <w:lang w:val="en-US"/>
        </w:rPr>
      </w:pPr>
      <w:r w:rsidRPr="00233F3F">
        <w:rPr>
          <w:lang w:val="en-US"/>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216A0C" w:rsidRPr="00233F3F" w:rsidRDefault="00216A0C" w:rsidP="00216A0C">
      <w:pPr>
        <w:pStyle w:val="Heading2"/>
        <w:rPr>
          <w:lang w:val="en-US"/>
        </w:rPr>
      </w:pPr>
      <w:bookmarkStart w:id="35" w:name="_Toc277324561"/>
      <w:r w:rsidRPr="00233F3F">
        <w:rPr>
          <w:lang w:val="en-US"/>
        </w:rPr>
        <w:t>8.3</w:t>
      </w:r>
      <w:r w:rsidRPr="00233F3F">
        <w:rPr>
          <w:lang w:val="en-US"/>
        </w:rPr>
        <w:tab/>
        <w:t>Mutual agreements between countries/regions</w:t>
      </w:r>
      <w:bookmarkEnd w:id="35"/>
    </w:p>
    <w:p w:rsidR="00216A0C" w:rsidRPr="00233F3F" w:rsidRDefault="00216A0C" w:rsidP="00216A0C">
      <w:pPr>
        <w:rPr>
          <w:lang w:val="en-US"/>
        </w:rPr>
      </w:pPr>
      <w:r w:rsidRPr="00233F3F">
        <w:rPr>
          <w:lang w:val="en-US"/>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216A0C" w:rsidRPr="00233F3F" w:rsidRDefault="00216A0C" w:rsidP="00216A0C">
      <w:pPr>
        <w:rPr>
          <w:lang w:val="en-US"/>
        </w:rPr>
      </w:pPr>
      <w:r w:rsidRPr="00233F3F">
        <w:rPr>
          <w:lang w:val="en-US"/>
        </w:rPr>
        <w:t xml:space="preserve">The EU, inspired by this approach, has now established on a broader basis mutual recognition agreements (MRAs) between the EU on the one hand and the </w:t>
      </w:r>
      <w:smartTag w:uri="urn:schemas-microsoft-com:office:smarttags" w:element="country-region">
        <w:r w:rsidRPr="00233F3F">
          <w:rPr>
            <w:lang w:val="en-US"/>
          </w:rPr>
          <w:t>United States of America</w:t>
        </w:r>
      </w:smartTag>
      <w:r w:rsidRPr="00233F3F">
        <w:rPr>
          <w:lang w:val="en-US"/>
        </w:rPr>
        <w:t xml:space="preserve">, </w:t>
      </w:r>
      <w:smartTag w:uri="urn:schemas-microsoft-com:office:smarttags" w:element="country-region">
        <w:r w:rsidRPr="00233F3F">
          <w:rPr>
            <w:lang w:val="en-US"/>
          </w:rPr>
          <w:t>Canada</w:t>
        </w:r>
      </w:smartTag>
      <w:r w:rsidRPr="00233F3F">
        <w:rPr>
          <w:lang w:val="en-US"/>
        </w:rPr>
        <w:t xml:space="preserve">, </w:t>
      </w:r>
      <w:smartTag w:uri="urn:schemas-microsoft-com:office:smarttags" w:element="country-region">
        <w:r w:rsidRPr="00233F3F">
          <w:rPr>
            <w:lang w:val="en-US"/>
          </w:rPr>
          <w:t>Australia</w:t>
        </w:r>
      </w:smartTag>
      <w:r w:rsidRPr="00233F3F">
        <w:rPr>
          <w:lang w:val="en-US"/>
        </w:rPr>
        <w:t xml:space="preserve"> and </w:t>
      </w:r>
      <w:smartTag w:uri="urn:schemas-microsoft-com:office:smarttags" w:element="place">
        <w:smartTag w:uri="urn:schemas-microsoft-com:office:smarttags" w:element="country-region">
          <w:r w:rsidRPr="00233F3F">
            <w:rPr>
              <w:lang w:val="en-US"/>
            </w:rPr>
            <w:t>New Zealand</w:t>
          </w:r>
        </w:smartTag>
      </w:smartTag>
      <w:r w:rsidRPr="00233F3F">
        <w:rPr>
          <w:lang w:val="en-US"/>
        </w:rPr>
        <w:t xml:space="preserve"> on the other.</w:t>
      </w:r>
    </w:p>
    <w:p w:rsidR="00216A0C" w:rsidRPr="00643123" w:rsidRDefault="00216A0C" w:rsidP="00216A0C">
      <w:pPr>
        <w:rPr>
          <w:lang w:val="en-US"/>
        </w:rPr>
      </w:pPr>
      <w:r w:rsidRPr="00643123">
        <w:rPr>
          <w:lang w:val="en-US"/>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216A0C" w:rsidRPr="00233F3F" w:rsidRDefault="00216A0C" w:rsidP="00216A0C">
      <w:pPr>
        <w:rPr>
          <w:lang w:val="en-US"/>
        </w:rPr>
      </w:pPr>
      <w:r w:rsidRPr="00233F3F">
        <w:rPr>
          <w:lang w:val="en-US"/>
        </w:rPr>
        <w:lastRenderedPageBreak/>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216A0C" w:rsidRPr="00233F3F" w:rsidRDefault="00216A0C" w:rsidP="00216A0C">
      <w:pPr>
        <w:pStyle w:val="Heading3"/>
        <w:rPr>
          <w:lang w:val="en-US"/>
        </w:rPr>
      </w:pPr>
      <w:r w:rsidRPr="00233F3F">
        <w:rPr>
          <w:lang w:val="en-US"/>
        </w:rPr>
        <w:t>8.3.1</w:t>
      </w:r>
      <w:r w:rsidRPr="00233F3F">
        <w:rPr>
          <w:lang w:val="en-US"/>
        </w:rPr>
        <w:tab/>
        <w:t xml:space="preserve">The MRA with the </w:t>
      </w:r>
      <w:smartTag w:uri="urn:schemas-microsoft-com:office:smarttags" w:element="place">
        <w:smartTag w:uri="urn:schemas-microsoft-com:office:smarttags" w:element="country-region">
          <w:r w:rsidRPr="00233F3F">
            <w:rPr>
              <w:lang w:val="en-US"/>
            </w:rPr>
            <w:t>United States of America</w:t>
          </w:r>
        </w:smartTag>
      </w:smartTag>
    </w:p>
    <w:p w:rsidR="00216A0C" w:rsidRPr="00233F3F" w:rsidRDefault="00216A0C" w:rsidP="00EB7B25">
      <w:pPr>
        <w:rPr>
          <w:lang w:val="en-US"/>
        </w:rPr>
      </w:pPr>
      <w:r w:rsidRPr="00233F3F">
        <w:rPr>
          <w:lang w:val="en-US"/>
        </w:rPr>
        <w:t>The</w:t>
      </w:r>
      <w:r w:rsidR="00EB7B25">
        <w:rPr>
          <w:lang w:val="en-US"/>
        </w:rPr>
        <w:t xml:space="preserve"> </w:t>
      </w:r>
      <w:r w:rsidRPr="00233F3F">
        <w:rPr>
          <w:lang w:val="en-US"/>
        </w:rPr>
        <w:t xml:space="preserve">MRA between the EU and the </w:t>
      </w:r>
      <w:smartTag w:uri="urn:schemas-microsoft-com:office:smarttags" w:element="place">
        <w:smartTag w:uri="urn:schemas-microsoft-com:office:smarttags" w:element="country-region">
          <w:r w:rsidRPr="00233F3F">
            <w:rPr>
              <w:lang w:val="en-US"/>
            </w:rPr>
            <w:t>United States of America</w:t>
          </w:r>
        </w:smartTag>
      </w:smartTag>
      <w:r w:rsidRPr="00233F3F">
        <w:rPr>
          <w:lang w:val="en-US"/>
        </w:rPr>
        <w:t xml:space="preserve"> entered into force on 1 December 1998.</w:t>
      </w:r>
    </w:p>
    <w:p w:rsidR="00216A0C" w:rsidRPr="00233F3F" w:rsidRDefault="00216A0C" w:rsidP="00216A0C">
      <w:pPr>
        <w:rPr>
          <w:lang w:val="en-US"/>
        </w:rPr>
      </w:pPr>
      <w:r w:rsidRPr="00233F3F">
        <w:rPr>
          <w:lang w:val="en-US"/>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216A0C" w:rsidRPr="00233F3F" w:rsidRDefault="00216A0C" w:rsidP="00216A0C">
      <w:pPr>
        <w:pStyle w:val="Heading3"/>
        <w:rPr>
          <w:lang w:val="en-US"/>
        </w:rPr>
      </w:pPr>
      <w:r w:rsidRPr="00233F3F">
        <w:rPr>
          <w:lang w:val="en-US"/>
        </w:rPr>
        <w:t>8.3.2</w:t>
      </w:r>
      <w:r w:rsidRPr="00233F3F">
        <w:rPr>
          <w:lang w:val="en-US"/>
        </w:rPr>
        <w:tab/>
        <w:t xml:space="preserve">MRAs − </w:t>
      </w:r>
      <w:smartTag w:uri="urn:schemas-microsoft-com:office:smarttags" w:element="place">
        <w:smartTag w:uri="urn:schemas-microsoft-com:office:smarttags" w:element="country-region">
          <w:r w:rsidRPr="00233F3F">
            <w:rPr>
              <w:lang w:val="en-US"/>
            </w:rPr>
            <w:t>Canada</w:t>
          </w:r>
        </w:smartTag>
      </w:smartTag>
    </w:p>
    <w:p w:rsidR="00216A0C" w:rsidRPr="00233F3F" w:rsidRDefault="00216A0C" w:rsidP="00216A0C">
      <w:pPr>
        <w:rPr>
          <w:lang w:val="en-US"/>
        </w:rPr>
      </w:pPr>
      <w:smartTag w:uri="urn:schemas-microsoft-com:office:smarttags" w:element="country-region">
        <w:r w:rsidRPr="00233F3F">
          <w:rPr>
            <w:lang w:val="en-US"/>
          </w:rPr>
          <w:t>Canada</w:t>
        </w:r>
      </w:smartTag>
      <w:r w:rsidRPr="00233F3F">
        <w:rPr>
          <w:lang w:val="en-US"/>
        </w:rPr>
        <w:t xml:space="preserve"> has entered into MRAs with the EU, European Economic Area − European Free Trade Association (EEA-EFTA), the Asia-Pacific Economic Cooperation (APEC), </w:t>
      </w:r>
      <w:smartTag w:uri="urn:schemas-microsoft-com:office:smarttags" w:element="place">
        <w:smartTag w:uri="urn:schemas-microsoft-com:office:smarttags" w:element="country-region">
          <w:r w:rsidRPr="00233F3F">
            <w:rPr>
              <w:lang w:val="en-US"/>
            </w:rPr>
            <w:t>Switzerland</w:t>
          </w:r>
        </w:smartTag>
      </w:smartTag>
      <w:r w:rsidRPr="00233F3F">
        <w:rPr>
          <w:lang w:val="en-US"/>
        </w:rPr>
        <w:t xml:space="preserve">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216A0C" w:rsidRPr="00233F3F" w:rsidRDefault="00216A0C" w:rsidP="00216A0C">
      <w:pPr>
        <w:pStyle w:val="Heading3"/>
        <w:rPr>
          <w:lang w:val="en-US"/>
        </w:rPr>
      </w:pPr>
      <w:r w:rsidRPr="00233F3F">
        <w:rPr>
          <w:lang w:val="en-US"/>
        </w:rPr>
        <w:t>8.3.3</w:t>
      </w:r>
      <w:r w:rsidRPr="00233F3F">
        <w:rPr>
          <w:lang w:val="en-US"/>
        </w:rPr>
        <w:tab/>
        <w:t xml:space="preserve">The MRAs with </w:t>
      </w:r>
      <w:smartTag w:uri="urn:schemas-microsoft-com:office:smarttags" w:element="country-region">
        <w:r w:rsidRPr="00233F3F">
          <w:rPr>
            <w:lang w:val="en-US"/>
          </w:rPr>
          <w:t>Australia</w:t>
        </w:r>
      </w:smartTag>
      <w:r w:rsidRPr="00233F3F">
        <w:rPr>
          <w:lang w:val="en-US"/>
        </w:rPr>
        <w:t xml:space="preserve"> and </w:t>
      </w:r>
      <w:smartTag w:uri="urn:schemas-microsoft-com:office:smarttags" w:element="place">
        <w:smartTag w:uri="urn:schemas-microsoft-com:office:smarttags" w:element="country-region">
          <w:r w:rsidRPr="00233F3F">
            <w:rPr>
              <w:lang w:val="en-US"/>
            </w:rPr>
            <w:t>New Zealand</w:t>
          </w:r>
        </w:smartTag>
      </w:smartTag>
    </w:p>
    <w:p w:rsidR="00216A0C" w:rsidRPr="00233F3F" w:rsidRDefault="00216A0C" w:rsidP="00216A0C">
      <w:pPr>
        <w:rPr>
          <w:lang w:val="en-US"/>
        </w:rPr>
      </w:pPr>
      <w:r w:rsidRPr="00233F3F">
        <w:rPr>
          <w:lang w:val="en-US"/>
        </w:rPr>
        <w:t xml:space="preserve">The MRAs between the EU and </w:t>
      </w:r>
      <w:smartTag w:uri="urn:schemas-microsoft-com:office:smarttags" w:element="country-region">
        <w:r w:rsidRPr="00233F3F">
          <w:rPr>
            <w:lang w:val="en-US"/>
          </w:rPr>
          <w:t>Australia</w:t>
        </w:r>
      </w:smartTag>
      <w:r w:rsidRPr="00233F3F">
        <w:rPr>
          <w:lang w:val="en-US"/>
        </w:rPr>
        <w:t xml:space="preserve"> and </w:t>
      </w:r>
      <w:smartTag w:uri="urn:schemas-microsoft-com:office:smarttags" w:element="place">
        <w:smartTag w:uri="urn:schemas-microsoft-com:office:smarttags" w:element="country-region">
          <w:r w:rsidRPr="00233F3F">
            <w:rPr>
              <w:lang w:val="en-US"/>
            </w:rPr>
            <w:t>New Zealand</w:t>
          </w:r>
        </w:smartTag>
      </w:smartTag>
      <w:r w:rsidRPr="00233F3F">
        <w:rPr>
          <w:lang w:val="en-US"/>
        </w:rPr>
        <w:t xml:space="preserve"> entered into force on 1 January 1999.</w:t>
      </w:r>
    </w:p>
    <w:p w:rsidR="00216A0C" w:rsidRPr="00233F3F" w:rsidRDefault="00216A0C" w:rsidP="00216A0C">
      <w:pPr>
        <w:rPr>
          <w:lang w:val="en-US"/>
        </w:rPr>
      </w:pPr>
      <w:r w:rsidRPr="00233F3F">
        <w:rPr>
          <w:lang w:val="en-US"/>
        </w:rPr>
        <w:t xml:space="preserve">The agreements provide for the reciprocal acceptance of the testing, certification and approval of products by each party against the regulatory requirements of the other party. Products can therefore be certified by recognized CABs in Europe to Australian and </w:t>
      </w:r>
      <w:smartTag w:uri="urn:schemas-microsoft-com:office:smarttags" w:element="place">
        <w:smartTag w:uri="urn:schemas-microsoft-com:office:smarttags" w:element="country-region">
          <w:r w:rsidRPr="00233F3F">
            <w:rPr>
              <w:lang w:val="en-US"/>
            </w:rPr>
            <w:t>New Zealand</w:t>
          </w:r>
        </w:smartTag>
      </w:smartTag>
      <w:r w:rsidRPr="00233F3F">
        <w:rPr>
          <w:lang w:val="en-US"/>
        </w:rPr>
        <w:t xml:space="preserve"> requirements and then be placed on those markets without the need for any further approval procedures.</w:t>
      </w:r>
    </w:p>
    <w:p w:rsidR="00216A0C" w:rsidRPr="00233F3F" w:rsidRDefault="00216A0C" w:rsidP="00216A0C">
      <w:pPr>
        <w:pStyle w:val="Heading3"/>
        <w:rPr>
          <w:lang w:val="en-US" w:eastAsia="ko-KR"/>
        </w:rPr>
      </w:pPr>
      <w:r w:rsidRPr="00233F3F">
        <w:rPr>
          <w:lang w:val="en-US"/>
        </w:rPr>
        <w:t>8.3.</w:t>
      </w:r>
      <w:r w:rsidRPr="00233F3F">
        <w:rPr>
          <w:lang w:val="en-US" w:eastAsia="ko-KR"/>
        </w:rPr>
        <w:t>4</w:t>
      </w:r>
      <w:r w:rsidRPr="00233F3F">
        <w:rPr>
          <w:lang w:val="en-US"/>
        </w:rPr>
        <w:tab/>
        <w:t xml:space="preserve">MRAs − </w:t>
      </w:r>
      <w:r w:rsidRPr="00233F3F">
        <w:rPr>
          <w:lang w:val="en-US" w:eastAsia="ko-KR"/>
        </w:rPr>
        <w:t xml:space="preserve">The </w:t>
      </w:r>
      <w:smartTag w:uri="urn:schemas-microsoft-com:office:smarttags" w:element="place">
        <w:smartTag w:uri="urn:schemas-microsoft-com:office:smarttags" w:element="PlaceType">
          <w:r w:rsidRPr="00233F3F">
            <w:rPr>
              <w:lang w:val="en-US" w:eastAsia="ko-KR"/>
            </w:rPr>
            <w:t>Republic</w:t>
          </w:r>
        </w:smartTag>
        <w:r w:rsidRPr="00233F3F">
          <w:rPr>
            <w:lang w:val="en-US" w:eastAsia="ko-KR"/>
          </w:rPr>
          <w:t xml:space="preserve"> of </w:t>
        </w:r>
        <w:smartTag w:uri="urn:schemas-microsoft-com:office:smarttags" w:element="PlaceName">
          <w:r w:rsidRPr="00233F3F">
            <w:rPr>
              <w:lang w:val="en-US" w:eastAsia="ko-KR"/>
            </w:rPr>
            <w:t>Korea</w:t>
          </w:r>
        </w:smartTag>
      </w:smartTag>
    </w:p>
    <w:p w:rsidR="00216A0C" w:rsidRPr="00233F3F" w:rsidRDefault="00216A0C" w:rsidP="00216A0C">
      <w:pPr>
        <w:rPr>
          <w:lang w:val="en-US"/>
        </w:rPr>
      </w:pPr>
      <w:smartTag w:uri="urn:schemas-microsoft-com:office:smarttags" w:element="country-region">
        <w:r w:rsidRPr="00233F3F">
          <w:rPr>
            <w:lang w:val="en-US" w:eastAsia="ko-KR"/>
          </w:rPr>
          <w:t>Korea</w:t>
        </w:r>
      </w:smartTag>
      <w:r w:rsidRPr="00233F3F">
        <w:rPr>
          <w:lang w:val="en-US"/>
        </w:rPr>
        <w:t xml:space="preserve"> has entered into MRA with </w:t>
      </w:r>
      <w:smartTag w:uri="urn:schemas-microsoft-com:office:smarttags" w:element="country-region">
        <w:r w:rsidRPr="00233F3F">
          <w:rPr>
            <w:lang w:val="en-US" w:eastAsia="ko-KR"/>
          </w:rPr>
          <w:t>Canada</w:t>
        </w:r>
      </w:smartTag>
      <w:r w:rsidRPr="00233F3F">
        <w:rPr>
          <w:lang w:val="en-US" w:eastAsia="ko-KR"/>
        </w:rPr>
        <w:t xml:space="preserve">, </w:t>
      </w:r>
      <w:smartTag w:uri="urn:schemas-microsoft-com:office:smarttags" w:element="country-region">
        <w:r w:rsidRPr="00233F3F">
          <w:rPr>
            <w:lang w:val="en-US" w:eastAsia="ko-KR"/>
          </w:rPr>
          <w:t>United States</w:t>
        </w:r>
      </w:smartTag>
      <w:r w:rsidRPr="00233F3F">
        <w:rPr>
          <w:lang w:val="en-US" w:eastAsia="ko-KR"/>
        </w:rPr>
        <w:t xml:space="preserve">, </w:t>
      </w:r>
      <w:smartTag w:uri="urn:schemas-microsoft-com:office:smarttags" w:element="country-region">
        <w:r w:rsidRPr="00233F3F">
          <w:rPr>
            <w:lang w:val="en-US" w:eastAsia="ko-KR"/>
          </w:rPr>
          <w:t>Viet Nam</w:t>
        </w:r>
      </w:smartTag>
      <w:r w:rsidRPr="00233F3F">
        <w:rPr>
          <w:lang w:val="en-US" w:eastAsia="ko-KR"/>
        </w:rPr>
        <w:t xml:space="preserve"> and the </w:t>
      </w:r>
      <w:smartTag w:uri="urn:schemas-microsoft-com:office:smarttags" w:element="place">
        <w:smartTag w:uri="urn:schemas-microsoft-com:office:smarttags" w:element="PlaceType">
          <w:r w:rsidRPr="00233F3F">
            <w:rPr>
              <w:lang w:val="en-US" w:eastAsia="ko-KR"/>
            </w:rPr>
            <w:t>Republic</w:t>
          </w:r>
        </w:smartTag>
        <w:r w:rsidRPr="00233F3F">
          <w:rPr>
            <w:lang w:val="en-US" w:eastAsia="ko-KR"/>
          </w:rPr>
          <w:t xml:space="preserve"> of </w:t>
        </w:r>
        <w:smartTag w:uri="urn:schemas-microsoft-com:office:smarttags" w:element="PlaceName">
          <w:r w:rsidRPr="00233F3F">
            <w:rPr>
              <w:lang w:val="en-US" w:eastAsia="ko-KR"/>
            </w:rPr>
            <w:t>Chile</w:t>
          </w:r>
        </w:smartTag>
      </w:smartTag>
      <w:r w:rsidRPr="00233F3F">
        <w:rPr>
          <w:lang w:val="en-US" w:eastAsia="ko-KR"/>
        </w:rPr>
        <w:t>. The test reports from the designated laboratories in those countries should be recognized.</w:t>
      </w:r>
    </w:p>
    <w:p w:rsidR="00216A0C" w:rsidRPr="00233F3F" w:rsidRDefault="00216A0C" w:rsidP="00216A0C">
      <w:pPr>
        <w:pStyle w:val="Heading3"/>
        <w:rPr>
          <w:lang w:val="en-US"/>
        </w:rPr>
      </w:pPr>
      <w:r w:rsidRPr="00233F3F">
        <w:rPr>
          <w:lang w:val="en-US"/>
        </w:rPr>
        <w:t>8.3.5</w:t>
      </w:r>
      <w:r w:rsidRPr="00233F3F">
        <w:rPr>
          <w:lang w:val="en-US"/>
        </w:rPr>
        <w:tab/>
        <w:t>Global harmonization of regulations</w:t>
      </w:r>
    </w:p>
    <w:p w:rsidR="00216A0C" w:rsidRPr="00233F3F" w:rsidRDefault="00216A0C" w:rsidP="00216A0C">
      <w:pPr>
        <w:rPr>
          <w:lang w:val="en-US"/>
        </w:rPr>
      </w:pPr>
      <w:r w:rsidRPr="00233F3F">
        <w:rPr>
          <w:lang w:val="en-US"/>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216A0C" w:rsidRPr="00233F3F" w:rsidRDefault="00216A0C" w:rsidP="00216A0C">
      <w:pPr>
        <w:pStyle w:val="Heading1"/>
        <w:rPr>
          <w:lang w:val="en-US"/>
        </w:rPr>
      </w:pPr>
      <w:bookmarkStart w:id="36" w:name="_Toc277324562"/>
      <w:r w:rsidRPr="00233F3F">
        <w:rPr>
          <w:lang w:val="en-US"/>
        </w:rPr>
        <w:t>9</w:t>
      </w:r>
      <w:r w:rsidRPr="00233F3F">
        <w:rPr>
          <w:lang w:val="en-US"/>
        </w:rPr>
        <w:tab/>
        <w:t>Additional applications</w:t>
      </w:r>
      <w:bookmarkEnd w:id="36"/>
    </w:p>
    <w:p w:rsidR="00216A0C" w:rsidRDefault="00216A0C" w:rsidP="00216A0C">
      <w:pPr>
        <w:rPr>
          <w:lang w:val="en-US"/>
        </w:rPr>
      </w:pPr>
      <w:r w:rsidRPr="00233F3F">
        <w:rPr>
          <w:lang w:val="en-US"/>
        </w:rPr>
        <w:t>Additional applications of SRDs continue to be developed and implemented. Annex </w:t>
      </w:r>
      <w:r w:rsidRPr="00233F3F">
        <w:rPr>
          <w:lang w:val="en-US" w:eastAsia="ja-JP"/>
        </w:rPr>
        <w:t>1</w:t>
      </w:r>
      <w:r w:rsidRPr="00233F3F">
        <w:rPr>
          <w:lang w:val="en-US"/>
        </w:rPr>
        <w:t xml:space="preserve"> contains the technical parameters of several types of these additional applications. </w:t>
      </w:r>
      <w:r w:rsidRPr="00902D52">
        <w:rPr>
          <w:lang w:val="en-US"/>
        </w:rPr>
        <w:t xml:space="preserve">These so far are </w:t>
      </w:r>
      <w:r>
        <w:rPr>
          <w:lang w:val="en-US"/>
        </w:rPr>
        <w:t>SRDs</w:t>
      </w:r>
      <w:r w:rsidRPr="00902D52">
        <w:rPr>
          <w:lang w:val="en-US"/>
        </w:rPr>
        <w:t xml:space="preserve"> operating in 57-64 GHz band for use for high-speed data communications and RF level gauges.</w:t>
      </w:r>
    </w:p>
    <w:p w:rsidR="00216A0C" w:rsidRDefault="00216A0C" w:rsidP="00216A0C">
      <w:pPr>
        <w:rPr>
          <w:lang w:val="en-US"/>
        </w:rPr>
      </w:pPr>
    </w:p>
    <w:p w:rsidR="00216A0C" w:rsidRDefault="00216A0C" w:rsidP="00216A0C">
      <w:pPr>
        <w:rPr>
          <w:lang w:val="en-US"/>
        </w:rPr>
      </w:pPr>
    </w:p>
    <w:p w:rsidR="00216A0C" w:rsidRDefault="00216A0C" w:rsidP="00216A0C">
      <w:pPr>
        <w:rPr>
          <w:lang w:val="en-US"/>
        </w:rPr>
      </w:pPr>
    </w:p>
    <w:p w:rsidR="00216A0C" w:rsidRPr="00902D52" w:rsidRDefault="00216A0C" w:rsidP="00216A0C">
      <w:pPr>
        <w:rPr>
          <w:lang w:val="en-US"/>
        </w:rPr>
      </w:pPr>
    </w:p>
    <w:p w:rsidR="00216A0C" w:rsidRPr="00233F3F" w:rsidRDefault="00216A0C" w:rsidP="00216A0C">
      <w:pPr>
        <w:pStyle w:val="AnnexNoTitle"/>
        <w:rPr>
          <w:lang w:val="en-US"/>
        </w:rPr>
      </w:pPr>
      <w:bookmarkStart w:id="37" w:name="_Toc277324563"/>
      <w:r w:rsidRPr="00233F3F">
        <w:rPr>
          <w:lang w:val="en-US"/>
        </w:rPr>
        <w:lastRenderedPageBreak/>
        <w:t xml:space="preserve">Annex </w:t>
      </w:r>
      <w:r w:rsidRPr="00233F3F">
        <w:rPr>
          <w:lang w:val="en-US" w:eastAsia="ja-JP"/>
        </w:rPr>
        <w:t>1</w:t>
      </w:r>
      <w:r w:rsidRPr="00233F3F">
        <w:rPr>
          <w:lang w:val="en-US"/>
        </w:rPr>
        <w:br/>
      </w:r>
      <w:r w:rsidRPr="00233F3F">
        <w:rPr>
          <w:lang w:val="en-US"/>
        </w:rPr>
        <w:br/>
        <w:t>Additional applications</w:t>
      </w:r>
      <w:bookmarkEnd w:id="37"/>
    </w:p>
    <w:p w:rsidR="007F78A3" w:rsidRDefault="007F78A3" w:rsidP="007F78A3">
      <w:pPr>
        <w:rPr>
          <w:lang w:val="en-US"/>
        </w:rPr>
      </w:pPr>
    </w:p>
    <w:p w:rsidR="00216A0C" w:rsidRPr="00233F3F" w:rsidRDefault="00216A0C" w:rsidP="00216A0C">
      <w:pPr>
        <w:pStyle w:val="Heading1"/>
        <w:rPr>
          <w:lang w:val="en-US"/>
        </w:rPr>
      </w:pPr>
      <w:bookmarkStart w:id="38" w:name="_Toc277324564"/>
      <w:r w:rsidRPr="00233F3F">
        <w:rPr>
          <w:lang w:val="en-US"/>
        </w:rPr>
        <w:t>1</w:t>
      </w:r>
      <w:r w:rsidRPr="00233F3F">
        <w:rPr>
          <w:lang w:val="en-US"/>
        </w:rPr>
        <w:tab/>
        <w:t>SRDs operating in the 57-64 GHz band</w:t>
      </w:r>
      <w:bookmarkEnd w:id="38"/>
    </w:p>
    <w:p w:rsidR="00216A0C" w:rsidRPr="00233F3F" w:rsidRDefault="00216A0C" w:rsidP="00216A0C">
      <w:pPr>
        <w:rPr>
          <w:lang w:val="en-US"/>
        </w:rPr>
      </w:pPr>
      <w:r w:rsidRPr="00233F3F">
        <w:rPr>
          <w:lang w:val="en-US"/>
        </w:rPr>
        <w:t>SRDs transmitting in the 57-64 GHz oxygen absorption band will make use of large amounts of contiguous spectrum for very high-speed data communications at rates of 100 Mbit/s to greater than 1</w:t>
      </w:r>
      <w:r w:rsidRPr="00233F3F">
        <w:rPr>
          <w:rFonts w:ascii="Tms Rmn" w:hAnsi="Tms Rmn"/>
          <w:sz w:val="12"/>
          <w:lang w:val="en-US"/>
        </w:rPr>
        <w:t> </w:t>
      </w:r>
      <w:r w:rsidRPr="00233F3F">
        <w:rPr>
          <w:lang w:val="en-US"/>
        </w:rPr>
        <w:t>000 Mbit/s.</w:t>
      </w:r>
    </w:p>
    <w:p w:rsidR="00216A0C" w:rsidRPr="00233F3F" w:rsidRDefault="00216A0C" w:rsidP="00216A0C">
      <w:pPr>
        <w:rPr>
          <w:lang w:val="en-US"/>
        </w:rPr>
      </w:pPr>
      <w:r w:rsidRPr="00233F3F">
        <w:rPr>
          <w:lang w:val="en-US"/>
        </w:rPr>
        <w:t>Applications may include digital video links, position sensors, short-range wireless point to multipoint data links, wireless local-area networks, and broadband wireless access for both fixed and mobile information appliances.</w:t>
      </w:r>
    </w:p>
    <w:p w:rsidR="00216A0C" w:rsidRPr="00233F3F" w:rsidRDefault="00216A0C" w:rsidP="00216A0C">
      <w:pPr>
        <w:rPr>
          <w:lang w:val="en-US"/>
        </w:rPr>
      </w:pPr>
      <w:r w:rsidRPr="00233F3F">
        <w:rPr>
          <w:lang w:val="en-US"/>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216A0C" w:rsidRPr="00233F3F" w:rsidRDefault="00216A0C" w:rsidP="00216A0C">
      <w:pPr>
        <w:rPr>
          <w:lang w:val="en-US"/>
        </w:rPr>
      </w:pPr>
      <w:r w:rsidRPr="00233F3F">
        <w:rPr>
          <w:lang w:val="en-US"/>
        </w:rPr>
        <w:t>The FCC developed a spectrum etiquette to govern operation of SRDs in the 57-64 GHz frequency band.</w:t>
      </w:r>
    </w:p>
    <w:p w:rsidR="00216A0C" w:rsidRPr="00233F3F" w:rsidRDefault="00216A0C" w:rsidP="00216A0C">
      <w:pPr>
        <w:rPr>
          <w:lang w:val="en-US"/>
        </w:rPr>
      </w:pPr>
      <w:r w:rsidRPr="00233F3F">
        <w:rPr>
          <w:lang w:val="en-US"/>
        </w:rPr>
        <w:t xml:space="preserve">The </w:t>
      </w:r>
      <w:smartTag w:uri="urn:schemas-microsoft-com:office:smarttags" w:element="place">
        <w:smartTag w:uri="urn:schemas-microsoft-com:office:smarttags" w:element="country-region">
          <w:r w:rsidRPr="00233F3F">
            <w:rPr>
              <w:lang w:val="en-US"/>
            </w:rPr>
            <w:t>United States of America</w:t>
          </w:r>
        </w:smartTag>
      </w:smartTag>
      <w:r w:rsidRPr="00233F3F">
        <w:rPr>
          <w:lang w:val="en-US"/>
        </w:rPr>
        <w:t xml:space="preserve"> etiquette consists of the following limits:</w:t>
      </w:r>
    </w:p>
    <w:p w:rsidR="00216A0C" w:rsidRPr="00B4713B" w:rsidRDefault="00216A0C" w:rsidP="00216A0C">
      <w:pPr>
        <w:pStyle w:val="enumlev1"/>
        <w:rPr>
          <w:lang w:val="en-US"/>
        </w:rPr>
      </w:pPr>
      <w:r w:rsidRPr="00B4713B">
        <w:rPr>
          <w:lang w:val="en-US"/>
        </w:rPr>
        <w:t>−</w:t>
      </w:r>
      <w:r w:rsidRPr="00B4713B">
        <w:rPr>
          <w:lang w:val="en-US"/>
        </w:rPr>
        <w:tab/>
        <w:t xml:space="preserve">Total transmitter output power limit </w:t>
      </w:r>
      <w:r>
        <w:rPr>
          <w:rFonts w:ascii="Symbol" w:hAnsi="Symbol"/>
        </w:rPr>
        <w:t></w:t>
      </w:r>
      <w:r w:rsidRPr="00B4713B">
        <w:rPr>
          <w:lang w:val="en-US"/>
        </w:rPr>
        <w:t xml:space="preserve"> 500 mW peak</w:t>
      </w:r>
    </w:p>
    <w:p w:rsidR="00216A0C" w:rsidRPr="00233F3F" w:rsidRDefault="00216A0C" w:rsidP="00216A0C">
      <w:pPr>
        <w:rPr>
          <w:lang w:val="en-US"/>
        </w:rPr>
      </w:pPr>
      <w:r w:rsidRPr="00233F3F">
        <w:rPr>
          <w:lang w:val="en-US"/>
        </w:rPr>
        <w:t>Interference probability is most directly related to total transmitter output power.</w:t>
      </w:r>
    </w:p>
    <w:p w:rsidR="00216A0C" w:rsidRPr="00B4713B" w:rsidRDefault="00216A0C" w:rsidP="00216A0C">
      <w:pPr>
        <w:pStyle w:val="enumlev1"/>
        <w:rPr>
          <w:lang w:val="en-US"/>
        </w:rPr>
      </w:pPr>
      <w:r w:rsidRPr="00B4713B">
        <w:rPr>
          <w:lang w:val="en-US"/>
        </w:rPr>
        <w:t>−</w:t>
      </w:r>
      <w:r w:rsidRPr="00B4713B">
        <w:rPr>
          <w:lang w:val="en-US"/>
        </w:rPr>
        <w:tab/>
        <w:t xml:space="preserve">Total transmitter output power limit </w:t>
      </w:r>
      <w:r>
        <w:rPr>
          <w:rFonts w:ascii="Symbol" w:hAnsi="Symbol"/>
        </w:rPr>
        <w:t></w:t>
      </w:r>
      <w:r w:rsidRPr="00B4713B">
        <w:rPr>
          <w:lang w:val="en-US"/>
        </w:rPr>
        <w:t xml:space="preserve"> 500 mW (emission bandwidth/100 MHz) for emission bandwidth </w:t>
      </w:r>
      <w:r>
        <w:rPr>
          <w:rFonts w:ascii="Symbol" w:hAnsi="Symbol"/>
        </w:rPr>
        <w:t></w:t>
      </w:r>
      <w:r w:rsidRPr="00B4713B">
        <w:rPr>
          <w:lang w:val="en-US"/>
        </w:rPr>
        <w:t xml:space="preserve"> 100 MHz</w:t>
      </w:r>
    </w:p>
    <w:p w:rsidR="00216A0C" w:rsidRPr="00233F3F" w:rsidRDefault="00216A0C" w:rsidP="00216A0C">
      <w:pPr>
        <w:rPr>
          <w:lang w:val="en-US"/>
        </w:rPr>
      </w:pPr>
      <w:r w:rsidRPr="00233F3F">
        <w:rPr>
          <w:lang w:val="en-US"/>
        </w:rPr>
        <w:t>Narrow-band transmitters can interfere with broadband communications if there is any overlap of frequencies. This provision protects broadband communicators.</w:t>
      </w:r>
    </w:p>
    <w:p w:rsidR="00216A0C" w:rsidRPr="00B4713B" w:rsidRDefault="00216A0C" w:rsidP="00216A0C">
      <w:pPr>
        <w:pStyle w:val="enumlev1"/>
        <w:rPr>
          <w:lang w:val="en-US"/>
        </w:rPr>
      </w:pPr>
      <w:r w:rsidRPr="00B4713B">
        <w:rPr>
          <w:lang w:val="en-US"/>
        </w:rPr>
        <w:t>−</w:t>
      </w:r>
      <w:r w:rsidRPr="00B4713B">
        <w:rPr>
          <w:lang w:val="en-US"/>
        </w:rPr>
        <w:tab/>
        <w:t>e.i.r.p.</w:t>
      </w:r>
      <w:r>
        <w:rPr>
          <w:lang w:val="en-US"/>
        </w:rPr>
        <w:t xml:space="preserve"> </w:t>
      </w:r>
      <w:r>
        <w:rPr>
          <w:rFonts w:ascii="Symbol" w:hAnsi="Symbol"/>
        </w:rPr>
        <w:t></w:t>
      </w:r>
      <w:r w:rsidRPr="00B4713B">
        <w:rPr>
          <w:lang w:val="en-US"/>
        </w:rPr>
        <w:t xml:space="preserve"> (transmitter output power) </w:t>
      </w:r>
      <w:r>
        <w:rPr>
          <w:rFonts w:ascii="Symbol" w:hAnsi="Symbol"/>
        </w:rPr>
        <w:sym w:font="Symbol" w:char="F0B4"/>
      </w:r>
      <w:r w:rsidRPr="00B4713B">
        <w:rPr>
          <w:lang w:val="en-US"/>
        </w:rPr>
        <w:t xml:space="preserve"> (antenna gain) </w:t>
      </w:r>
      <w:r>
        <w:rPr>
          <w:rFonts w:ascii="Symbol" w:hAnsi="Symbol"/>
        </w:rPr>
        <w:t></w:t>
      </w:r>
      <w:r w:rsidRPr="00B4713B">
        <w:rPr>
          <w:lang w:val="en-US"/>
        </w:rPr>
        <w:t xml:space="preserve"> 10 W average, 20 W peak</w:t>
      </w:r>
    </w:p>
    <w:p w:rsidR="00216A0C" w:rsidRPr="00233F3F" w:rsidRDefault="00216A0C" w:rsidP="00216A0C">
      <w:pPr>
        <w:rPr>
          <w:lang w:val="en-US"/>
        </w:rPr>
      </w:pPr>
      <w:r w:rsidRPr="00233F3F">
        <w:rPr>
          <w:lang w:val="en-US"/>
        </w:rPr>
        <w:t xml:space="preserve">By limiting the intensity of focused beams, the maximum range over which interference can occur is limited to less than 1 km even for very narrow beams. The FCC specifies this radiated power limit as a power density of 18 </w:t>
      </w:r>
      <w:r>
        <w:rPr>
          <w:rFonts w:ascii="Symbol" w:hAnsi="Symbol"/>
        </w:rPr>
        <w:sym w:font="Symbol" w:char="F06D"/>
      </w:r>
      <w:r w:rsidRPr="00233F3F">
        <w:rPr>
          <w:lang w:val="en-US"/>
        </w:rPr>
        <w:t>W/cm</w:t>
      </w:r>
      <w:r w:rsidRPr="00233F3F">
        <w:rPr>
          <w:position w:val="6"/>
          <w:sz w:val="20"/>
          <w:lang w:val="en-US"/>
        </w:rPr>
        <w:t>2</w:t>
      </w:r>
      <w:r w:rsidRPr="00233F3F">
        <w:rPr>
          <w:lang w:val="en-US"/>
        </w:rPr>
        <w:t xml:space="preserve"> measured at a distance of 3 m from the source.</w:t>
      </w:r>
    </w:p>
    <w:p w:rsidR="00216A0C" w:rsidRPr="00233F3F" w:rsidRDefault="00216A0C" w:rsidP="00216A0C">
      <w:pPr>
        <w:rPr>
          <w:lang w:val="en-US"/>
        </w:rPr>
      </w:pPr>
      <w:r w:rsidRPr="00233F3F">
        <w:rPr>
          <w:lang w:val="en-US"/>
        </w:rPr>
        <w:t xml:space="preserve">In addition, the </w:t>
      </w:r>
      <w:smartTag w:uri="urn:schemas-microsoft-com:office:smarttags" w:element="place">
        <w:smartTag w:uri="urn:schemas-microsoft-com:office:smarttags" w:element="country-region">
          <w:r w:rsidRPr="00233F3F">
            <w:rPr>
              <w:lang w:val="en-US"/>
            </w:rPr>
            <w:t>United States of America</w:t>
          </w:r>
        </w:smartTag>
      </w:smartTag>
      <w:r w:rsidRPr="00233F3F">
        <w:rPr>
          <w:lang w:val="en-US"/>
        </w:rPr>
        <w:t xml:space="preserve"> has imposed an additional interference mitigation requirement on 57</w:t>
      </w:r>
      <w:r w:rsidRPr="00233F3F">
        <w:rPr>
          <w:lang w:val="en-US"/>
        </w:rPr>
        <w:noBreakHyphen/>
        <w:t>64 GHz SRDs. This requires that short-range radiocommunication transmitter broadcast identification at intervals of at least 1 s.</w:t>
      </w:r>
    </w:p>
    <w:p w:rsidR="00216A0C" w:rsidRPr="00233F3F" w:rsidRDefault="00216A0C" w:rsidP="00216A0C">
      <w:pPr>
        <w:rPr>
          <w:lang w:val="en-US"/>
        </w:rPr>
      </w:pPr>
      <w:r w:rsidRPr="00233F3F">
        <w:rPr>
          <w:lang w:val="en-US"/>
        </w:rPr>
        <w:t xml:space="preserve">The FCC has dealt separately with fixed field disturbance sensors operating in the 61-61.5 GHz band. It has limited radiated power to an e.i.r.p. of 20 mW peak, which is equivalent to a power density of 18 </w:t>
      </w:r>
      <w:r>
        <w:rPr>
          <w:lang w:val="en-US"/>
        </w:rPr>
        <w:sym w:font="Symbol" w:char="F06D"/>
      </w:r>
      <w:r w:rsidRPr="00233F3F">
        <w:rPr>
          <w:lang w:val="en-US"/>
        </w:rPr>
        <w:t>W/cm</w:t>
      </w:r>
      <w:r w:rsidRPr="00233F3F">
        <w:rPr>
          <w:position w:val="6"/>
          <w:sz w:val="20"/>
          <w:lang w:val="en-US"/>
        </w:rPr>
        <w:t>2</w:t>
      </w:r>
      <w:r w:rsidRPr="00233F3F">
        <w:rPr>
          <w:lang w:val="en-US"/>
        </w:rPr>
        <w:t xml:space="preserve"> measured at a distance of 3 m from the source.</w:t>
      </w:r>
    </w:p>
    <w:p w:rsidR="00216A0C" w:rsidRPr="008247F8" w:rsidRDefault="00216A0C" w:rsidP="00216A0C">
      <w:pPr>
        <w:rPr>
          <w:lang w:val="en-US"/>
        </w:rPr>
      </w:pPr>
      <w:r w:rsidRPr="008247F8">
        <w:rPr>
          <w:lang w:val="en-US"/>
        </w:rPr>
        <w:t xml:space="preserve">In </w:t>
      </w:r>
      <w:smartTag w:uri="urn:schemas-microsoft-com:office:smarttags" w:element="place">
        <w:r w:rsidRPr="008247F8">
          <w:rPr>
            <w:lang w:val="en-US"/>
          </w:rPr>
          <w:t>Europe</w:t>
        </w:r>
      </w:smartTag>
      <w:r w:rsidRPr="008247F8">
        <w:rPr>
          <w:lang w:val="en-US"/>
        </w:rPr>
        <w:t>, SRDs power limits in the band 61-61.5 GHz are: e.i.r.p. = 100 mW.</w:t>
      </w:r>
    </w:p>
    <w:p w:rsidR="007F78A3" w:rsidRDefault="007F78A3">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216A0C" w:rsidRPr="00233F3F" w:rsidRDefault="00216A0C" w:rsidP="00216A0C">
      <w:pPr>
        <w:pStyle w:val="Heading1"/>
        <w:rPr>
          <w:lang w:val="en-US"/>
        </w:rPr>
      </w:pPr>
      <w:bookmarkStart w:id="39" w:name="_Toc277324565"/>
      <w:r w:rsidRPr="00233F3F">
        <w:rPr>
          <w:lang w:val="en-US"/>
        </w:rPr>
        <w:lastRenderedPageBreak/>
        <w:t>2</w:t>
      </w:r>
      <w:r w:rsidRPr="00233F3F">
        <w:rPr>
          <w:lang w:val="en-US"/>
        </w:rPr>
        <w:tab/>
        <w:t>RF</w:t>
      </w:r>
      <w:r>
        <w:rPr>
          <w:lang w:val="en-US"/>
        </w:rPr>
        <w:t xml:space="preserve"> </w:t>
      </w:r>
      <w:r w:rsidRPr="00233F3F">
        <w:rPr>
          <w:lang w:val="en-US"/>
        </w:rPr>
        <w:t>level gauges</w:t>
      </w:r>
      <w:bookmarkEnd w:id="39"/>
    </w:p>
    <w:p w:rsidR="00216A0C" w:rsidRPr="001819B8" w:rsidRDefault="00216A0C" w:rsidP="00216A0C">
      <w:pPr>
        <w:rPr>
          <w:lang w:val="en-US"/>
        </w:rPr>
      </w:pPr>
      <w:r w:rsidRPr="001819B8">
        <w:rPr>
          <w:lang w:val="en-US"/>
        </w:rPr>
        <w:t xml:space="preserve">The operating parameters and spectrum </w:t>
      </w:r>
      <w:r w:rsidRPr="001819B8">
        <w:rPr>
          <w:lang w:val="en-US" w:eastAsia="ja-JP"/>
        </w:rPr>
        <w:t>uses</w:t>
      </w:r>
      <w:r w:rsidRPr="001819B8">
        <w:rPr>
          <w:lang w:val="en-US"/>
        </w:rPr>
        <w:t xml:space="preserve"> of RF level gauges which are in operation today throughout the world are indicated in Tables 8 to 10.</w:t>
      </w:r>
    </w:p>
    <w:p w:rsidR="00216A0C" w:rsidRPr="00233F3F" w:rsidRDefault="00216A0C" w:rsidP="00216A0C">
      <w:pPr>
        <w:pStyle w:val="Heading2"/>
        <w:rPr>
          <w:lang w:val="en-US"/>
        </w:rPr>
      </w:pPr>
      <w:bookmarkStart w:id="40" w:name="_Toc277324566"/>
      <w:r w:rsidRPr="00233F3F">
        <w:rPr>
          <w:lang w:val="en-US"/>
        </w:rPr>
        <w:t>2.1</w:t>
      </w:r>
      <w:r w:rsidRPr="00233F3F">
        <w:rPr>
          <w:lang w:val="en-US"/>
        </w:rPr>
        <w:tab/>
        <w:t>Pulsed systems</w:t>
      </w:r>
      <w:bookmarkEnd w:id="40"/>
    </w:p>
    <w:p w:rsidR="00216A0C" w:rsidRDefault="00216A0C" w:rsidP="00216A0C">
      <w:r w:rsidRPr="00233F3F">
        <w:rPr>
          <w:lang w:val="en-US"/>
        </w:rPr>
        <w:t xml:space="preserve">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w:t>
      </w:r>
      <w:r w:rsidRPr="00EA002B">
        <w:t>Typical characteristics are in Table </w:t>
      </w:r>
      <w:r>
        <w:rPr>
          <w:lang w:eastAsia="ja-JP"/>
        </w:rPr>
        <w:t>8</w:t>
      </w:r>
      <w:r w:rsidRPr="00EA002B">
        <w:t>.</w:t>
      </w:r>
    </w:p>
    <w:p w:rsidR="007F78A3" w:rsidRDefault="007F78A3" w:rsidP="00216A0C"/>
    <w:p w:rsidR="00216A0C" w:rsidRPr="00EA002B" w:rsidRDefault="00216A0C" w:rsidP="00216A0C">
      <w:pPr>
        <w:pStyle w:val="TableNo"/>
        <w:rPr>
          <w:lang w:eastAsia="ja-JP"/>
        </w:rPr>
      </w:pPr>
      <w:r w:rsidRPr="00EA002B">
        <w:t xml:space="preserve">TABLE </w:t>
      </w:r>
      <w:r>
        <w:rPr>
          <w:lang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4253"/>
        <w:gridCol w:w="4252"/>
      </w:tblGrid>
      <w:tr w:rsidR="00216A0C" w:rsidRPr="00EA002B" w:rsidTr="00EB7B25">
        <w:trPr>
          <w:jc w:val="center"/>
        </w:trPr>
        <w:tc>
          <w:tcPr>
            <w:tcW w:w="4253" w:type="dxa"/>
          </w:tcPr>
          <w:p w:rsidR="00216A0C" w:rsidRPr="00EA002B" w:rsidRDefault="00216A0C" w:rsidP="00EB7B25">
            <w:pPr>
              <w:pStyle w:val="Tablehead"/>
            </w:pPr>
            <w:r w:rsidRPr="00EA002B">
              <w:t>Characteristic</w:t>
            </w:r>
          </w:p>
        </w:tc>
        <w:tc>
          <w:tcPr>
            <w:tcW w:w="4253" w:type="dxa"/>
          </w:tcPr>
          <w:p w:rsidR="00216A0C" w:rsidRPr="00EA002B" w:rsidRDefault="00216A0C" w:rsidP="00EB7B25">
            <w:pPr>
              <w:pStyle w:val="Tablehead"/>
            </w:pPr>
            <w:r w:rsidRPr="00EA002B">
              <w:t>Value</w:t>
            </w:r>
          </w:p>
        </w:tc>
      </w:tr>
      <w:tr w:rsidR="00216A0C" w:rsidRPr="00EA002B" w:rsidTr="00EB7B25">
        <w:trPr>
          <w:jc w:val="center"/>
        </w:trPr>
        <w:tc>
          <w:tcPr>
            <w:tcW w:w="4253" w:type="dxa"/>
          </w:tcPr>
          <w:p w:rsidR="00216A0C" w:rsidRPr="00A05DD3" w:rsidRDefault="00216A0C" w:rsidP="00EB7B25">
            <w:pPr>
              <w:pStyle w:val="Tabletext"/>
            </w:pPr>
            <w:r w:rsidRPr="00A05DD3">
              <w:t>Bandwidth</w:t>
            </w:r>
          </w:p>
        </w:tc>
        <w:tc>
          <w:tcPr>
            <w:tcW w:w="4253" w:type="dxa"/>
          </w:tcPr>
          <w:p w:rsidR="00216A0C" w:rsidRPr="00A05DD3" w:rsidRDefault="00216A0C" w:rsidP="00EB7B25">
            <w:pPr>
              <w:pStyle w:val="Tabletext"/>
            </w:pPr>
            <w:r w:rsidRPr="00A05DD3">
              <w:t xml:space="preserve">0.1 </w:t>
            </w:r>
            <w:r w:rsidRPr="00A05DD3">
              <w:sym w:font="Symbol" w:char="F0B4"/>
            </w:r>
            <w:r w:rsidRPr="00A05DD3">
              <w:t xml:space="preserve"> frequency</w:t>
            </w:r>
          </w:p>
        </w:tc>
      </w:tr>
      <w:tr w:rsidR="00216A0C" w:rsidRPr="00EA002B" w:rsidTr="00EB7B25">
        <w:trPr>
          <w:jc w:val="center"/>
        </w:trPr>
        <w:tc>
          <w:tcPr>
            <w:tcW w:w="4253" w:type="dxa"/>
          </w:tcPr>
          <w:p w:rsidR="00216A0C" w:rsidRPr="00A05DD3" w:rsidRDefault="00216A0C" w:rsidP="00EB7B25">
            <w:pPr>
              <w:pStyle w:val="Tabletext"/>
            </w:pPr>
            <w:r w:rsidRPr="00A05DD3">
              <w:t>Tx power (peak) (dBm)</w:t>
            </w:r>
          </w:p>
        </w:tc>
        <w:tc>
          <w:tcPr>
            <w:tcW w:w="4253" w:type="dxa"/>
          </w:tcPr>
          <w:p w:rsidR="00216A0C" w:rsidRPr="00A05DD3" w:rsidRDefault="00216A0C" w:rsidP="00EB7B25">
            <w:pPr>
              <w:pStyle w:val="Tabletext"/>
            </w:pPr>
            <w:r w:rsidRPr="00A05DD3">
              <w:t>0 to 10</w:t>
            </w:r>
          </w:p>
        </w:tc>
      </w:tr>
      <w:tr w:rsidR="00216A0C" w:rsidRPr="00EA002B" w:rsidTr="00EB7B25">
        <w:trPr>
          <w:jc w:val="center"/>
        </w:trPr>
        <w:tc>
          <w:tcPr>
            <w:tcW w:w="4253" w:type="dxa"/>
          </w:tcPr>
          <w:p w:rsidR="00216A0C" w:rsidRPr="00A05DD3" w:rsidRDefault="00216A0C" w:rsidP="00EB7B25">
            <w:pPr>
              <w:pStyle w:val="Tabletext"/>
            </w:pPr>
            <w:r w:rsidRPr="00A05DD3">
              <w:t>Pulse width</w:t>
            </w:r>
          </w:p>
        </w:tc>
        <w:tc>
          <w:tcPr>
            <w:tcW w:w="4253" w:type="dxa"/>
          </w:tcPr>
          <w:p w:rsidR="00216A0C" w:rsidRPr="00A05DD3" w:rsidRDefault="00216A0C" w:rsidP="00EB7B25">
            <w:pPr>
              <w:pStyle w:val="Tabletext"/>
            </w:pPr>
            <w:r w:rsidRPr="00A05DD3">
              <w:t>200 ps to 3 ns</w:t>
            </w:r>
          </w:p>
        </w:tc>
      </w:tr>
      <w:tr w:rsidR="00216A0C" w:rsidRPr="00EA002B" w:rsidTr="00EB7B25">
        <w:trPr>
          <w:jc w:val="center"/>
        </w:trPr>
        <w:tc>
          <w:tcPr>
            <w:tcW w:w="4253" w:type="dxa"/>
          </w:tcPr>
          <w:p w:rsidR="00216A0C" w:rsidRPr="00A05DD3" w:rsidRDefault="00216A0C" w:rsidP="00EB7B25">
            <w:pPr>
              <w:pStyle w:val="Tabletext"/>
            </w:pPr>
            <w:r w:rsidRPr="00A05DD3">
              <w:t>Duty cycle (%)</w:t>
            </w:r>
          </w:p>
        </w:tc>
        <w:tc>
          <w:tcPr>
            <w:tcW w:w="4253" w:type="dxa"/>
          </w:tcPr>
          <w:p w:rsidR="00216A0C" w:rsidRPr="00A05DD3" w:rsidRDefault="00216A0C" w:rsidP="00EB7B25">
            <w:pPr>
              <w:pStyle w:val="Tabletext"/>
            </w:pPr>
            <w:r w:rsidRPr="00A05DD3">
              <w:t>0.1 to 1</w:t>
            </w:r>
          </w:p>
        </w:tc>
      </w:tr>
      <w:tr w:rsidR="00216A0C" w:rsidRPr="00EA002B" w:rsidTr="00EB7B25">
        <w:trPr>
          <w:jc w:val="center"/>
        </w:trPr>
        <w:tc>
          <w:tcPr>
            <w:tcW w:w="4253" w:type="dxa"/>
          </w:tcPr>
          <w:p w:rsidR="00216A0C" w:rsidRPr="00A05DD3" w:rsidRDefault="00216A0C" w:rsidP="00EB7B25">
            <w:pPr>
              <w:pStyle w:val="Tabletext"/>
            </w:pPr>
            <w:r w:rsidRPr="00A05DD3">
              <w:t>Pulse repetition frequency (MHz)</w:t>
            </w:r>
          </w:p>
        </w:tc>
        <w:tc>
          <w:tcPr>
            <w:tcW w:w="4253" w:type="dxa"/>
          </w:tcPr>
          <w:p w:rsidR="00216A0C" w:rsidRPr="00A05DD3" w:rsidRDefault="00216A0C" w:rsidP="00EB7B25">
            <w:pPr>
              <w:pStyle w:val="Tabletext"/>
            </w:pPr>
            <w:r w:rsidRPr="00A05DD3">
              <w:t>0.5 to 4</w:t>
            </w:r>
          </w:p>
        </w:tc>
      </w:tr>
    </w:tbl>
    <w:p w:rsidR="00216A0C" w:rsidRDefault="00216A0C" w:rsidP="00216A0C">
      <w:pPr>
        <w:pStyle w:val="Tablefin"/>
      </w:pPr>
    </w:p>
    <w:p w:rsidR="007F78A3" w:rsidRPr="007F78A3" w:rsidRDefault="007F78A3" w:rsidP="007F78A3">
      <w:pPr>
        <w:rPr>
          <w:lang w:val="en-GB"/>
        </w:rPr>
      </w:pPr>
    </w:p>
    <w:p w:rsidR="00216A0C" w:rsidRPr="00233F3F" w:rsidRDefault="00216A0C" w:rsidP="00216A0C">
      <w:pPr>
        <w:rPr>
          <w:lang w:val="en-US"/>
        </w:rPr>
      </w:pPr>
      <w:r w:rsidRPr="00233F3F">
        <w:rPr>
          <w:lang w:val="en-US"/>
        </w:rPr>
        <w:t>Pulse RF systems radiate a pulse with or without a carrier through air.</w:t>
      </w:r>
    </w:p>
    <w:p w:rsidR="00216A0C" w:rsidRPr="00233F3F" w:rsidRDefault="00216A0C" w:rsidP="00216A0C">
      <w:pPr>
        <w:pStyle w:val="Heading2"/>
        <w:rPr>
          <w:lang w:val="en-US"/>
        </w:rPr>
      </w:pPr>
      <w:bookmarkStart w:id="41" w:name="_Toc277324567"/>
      <w:r w:rsidRPr="00233F3F">
        <w:rPr>
          <w:lang w:val="en-US"/>
        </w:rPr>
        <w:t>2.2</w:t>
      </w:r>
      <w:r w:rsidRPr="00233F3F">
        <w:rPr>
          <w:lang w:val="en-US"/>
        </w:rPr>
        <w:tab/>
        <w:t>FMCW systems</w:t>
      </w:r>
      <w:bookmarkEnd w:id="41"/>
    </w:p>
    <w:p w:rsidR="00216A0C" w:rsidRDefault="00216A0C" w:rsidP="00216A0C">
      <w:r w:rsidRPr="00233F3F">
        <w:rPr>
          <w:lang w:val="en-US"/>
        </w:rPr>
        <w:t xml:space="preserve">This type of system is well developed. The FMCW is robust and uses advanced signal processing which provides good reliability. </w:t>
      </w:r>
      <w:r w:rsidRPr="00EA002B">
        <w:t xml:space="preserve">The characteristics of </w:t>
      </w:r>
    </w:p>
    <w:p w:rsidR="00216A0C" w:rsidRDefault="00216A0C" w:rsidP="00216A0C">
      <w:r w:rsidRPr="00EA002B">
        <w:t>MCW systems are in Table </w:t>
      </w:r>
      <w:r>
        <w:rPr>
          <w:lang w:eastAsia="ja-JP"/>
        </w:rPr>
        <w:t>9</w:t>
      </w:r>
      <w:r w:rsidRPr="00EA002B">
        <w:t>.</w:t>
      </w:r>
    </w:p>
    <w:p w:rsidR="007F78A3" w:rsidRDefault="007F78A3" w:rsidP="00216A0C"/>
    <w:p w:rsidR="00216A0C" w:rsidRPr="00EA002B" w:rsidRDefault="00216A0C" w:rsidP="00216A0C">
      <w:pPr>
        <w:pStyle w:val="TableNo"/>
        <w:rPr>
          <w:lang w:eastAsia="ja-JP"/>
        </w:rPr>
      </w:pPr>
      <w:r w:rsidRPr="00EA002B">
        <w:t xml:space="preserve">TABLE </w:t>
      </w:r>
      <w:r>
        <w:rPr>
          <w:lang w:eastAsia="ja-JP"/>
        </w:rPr>
        <w:t>9</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4253"/>
        <w:gridCol w:w="4252"/>
      </w:tblGrid>
      <w:tr w:rsidR="00216A0C" w:rsidRPr="00EA002B" w:rsidTr="00EB7B25">
        <w:trPr>
          <w:jc w:val="center"/>
        </w:trPr>
        <w:tc>
          <w:tcPr>
            <w:tcW w:w="4253" w:type="dxa"/>
          </w:tcPr>
          <w:p w:rsidR="00216A0C" w:rsidRPr="00EA002B" w:rsidRDefault="00216A0C" w:rsidP="00EB7B25">
            <w:pPr>
              <w:pStyle w:val="Tablehead"/>
            </w:pPr>
            <w:r w:rsidRPr="00EA002B">
              <w:t>Characteristic</w:t>
            </w:r>
          </w:p>
        </w:tc>
        <w:tc>
          <w:tcPr>
            <w:tcW w:w="4253" w:type="dxa"/>
          </w:tcPr>
          <w:p w:rsidR="00216A0C" w:rsidRPr="00EA002B" w:rsidRDefault="00216A0C" w:rsidP="00EB7B25">
            <w:pPr>
              <w:pStyle w:val="Tablehead"/>
            </w:pPr>
            <w:r w:rsidRPr="00EA002B">
              <w:t>Value</w:t>
            </w:r>
          </w:p>
        </w:tc>
      </w:tr>
      <w:tr w:rsidR="00216A0C" w:rsidRPr="00EA002B" w:rsidTr="00EB7B25">
        <w:trPr>
          <w:jc w:val="center"/>
        </w:trPr>
        <w:tc>
          <w:tcPr>
            <w:tcW w:w="4253" w:type="dxa"/>
          </w:tcPr>
          <w:p w:rsidR="00216A0C" w:rsidRPr="00A05DD3" w:rsidRDefault="00216A0C" w:rsidP="00EB7B25">
            <w:pPr>
              <w:pStyle w:val="Tabletext"/>
            </w:pPr>
            <w:r w:rsidRPr="00A05DD3">
              <w:t>Frequency (GHz)</w:t>
            </w:r>
          </w:p>
        </w:tc>
        <w:tc>
          <w:tcPr>
            <w:tcW w:w="4253" w:type="dxa"/>
          </w:tcPr>
          <w:p w:rsidR="00216A0C" w:rsidRPr="00A05DD3" w:rsidRDefault="00216A0C" w:rsidP="00EB7B25">
            <w:pPr>
              <w:pStyle w:val="Tabletext"/>
            </w:pPr>
            <w:r w:rsidRPr="00A05DD3">
              <w:t>10, 25</w:t>
            </w:r>
          </w:p>
        </w:tc>
      </w:tr>
      <w:tr w:rsidR="00216A0C" w:rsidRPr="00EA002B" w:rsidTr="00EB7B25">
        <w:trPr>
          <w:jc w:val="center"/>
        </w:trPr>
        <w:tc>
          <w:tcPr>
            <w:tcW w:w="4253" w:type="dxa"/>
          </w:tcPr>
          <w:p w:rsidR="00216A0C" w:rsidRPr="00A05DD3" w:rsidRDefault="00216A0C" w:rsidP="00EB7B25">
            <w:pPr>
              <w:pStyle w:val="Tabletext"/>
            </w:pPr>
            <w:r w:rsidRPr="00A05DD3">
              <w:t>Bandwidth (GHz)</w:t>
            </w:r>
          </w:p>
        </w:tc>
        <w:tc>
          <w:tcPr>
            <w:tcW w:w="4253" w:type="dxa"/>
          </w:tcPr>
          <w:p w:rsidR="00216A0C" w:rsidRPr="00A05DD3" w:rsidRDefault="00216A0C" w:rsidP="00EB7B25">
            <w:pPr>
              <w:pStyle w:val="Tabletext"/>
            </w:pPr>
            <w:r w:rsidRPr="00A05DD3">
              <w:t>0.6, 2</w:t>
            </w:r>
          </w:p>
        </w:tc>
      </w:tr>
      <w:tr w:rsidR="00216A0C" w:rsidRPr="00EA002B" w:rsidTr="00EB7B25">
        <w:trPr>
          <w:jc w:val="center"/>
        </w:trPr>
        <w:tc>
          <w:tcPr>
            <w:tcW w:w="4253" w:type="dxa"/>
          </w:tcPr>
          <w:p w:rsidR="00216A0C" w:rsidRPr="00A05DD3" w:rsidRDefault="00216A0C" w:rsidP="00EB7B25">
            <w:pPr>
              <w:pStyle w:val="Tabletext"/>
            </w:pPr>
            <w:r w:rsidRPr="00A05DD3">
              <w:t>Tx power (dBm)</w:t>
            </w:r>
          </w:p>
        </w:tc>
        <w:tc>
          <w:tcPr>
            <w:tcW w:w="4253" w:type="dxa"/>
          </w:tcPr>
          <w:p w:rsidR="00216A0C" w:rsidRPr="00A05DD3" w:rsidRDefault="00216A0C" w:rsidP="00EB7B25">
            <w:pPr>
              <w:pStyle w:val="Tabletext"/>
            </w:pPr>
            <w:r w:rsidRPr="00A05DD3">
              <w:t>0 to 10</w:t>
            </w:r>
          </w:p>
        </w:tc>
      </w:tr>
    </w:tbl>
    <w:p w:rsidR="00216A0C" w:rsidRDefault="00216A0C" w:rsidP="00216A0C">
      <w:pPr>
        <w:pStyle w:val="Tablefin"/>
        <w:rPr>
          <w:sz w:val="16"/>
          <w:szCs w:val="16"/>
        </w:rPr>
      </w:pPr>
    </w:p>
    <w:p w:rsidR="007F78A3" w:rsidRPr="007F78A3" w:rsidRDefault="007F78A3" w:rsidP="007F78A3">
      <w:pPr>
        <w:rPr>
          <w:lang w:val="en-GB"/>
        </w:rPr>
      </w:pPr>
    </w:p>
    <w:p w:rsidR="007F78A3" w:rsidRDefault="007F78A3">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216A0C" w:rsidRDefault="00216A0C" w:rsidP="00216A0C">
      <w:pPr>
        <w:pStyle w:val="Heading2"/>
        <w:rPr>
          <w:lang w:val="en-US" w:eastAsia="ja-JP"/>
        </w:rPr>
      </w:pPr>
      <w:bookmarkStart w:id="42" w:name="_Toc277324568"/>
      <w:r>
        <w:rPr>
          <w:lang w:val="en-US"/>
        </w:rPr>
        <w:lastRenderedPageBreak/>
        <w:t>2.3</w:t>
      </w:r>
      <w:r>
        <w:rPr>
          <w:lang w:val="en-US"/>
        </w:rPr>
        <w:tab/>
      </w:r>
      <w:r w:rsidRPr="008247F8">
        <w:rPr>
          <w:lang w:val="en-US"/>
        </w:rPr>
        <w:t xml:space="preserve">RF level gauge operating parameters and spectrum </w:t>
      </w:r>
      <w:r w:rsidRPr="008247F8">
        <w:rPr>
          <w:lang w:val="en-US" w:eastAsia="ja-JP"/>
        </w:rPr>
        <w:t>use</w:t>
      </w:r>
      <w:bookmarkEnd w:id="42"/>
    </w:p>
    <w:p w:rsidR="00216A0C" w:rsidRDefault="00216A0C" w:rsidP="00216A0C">
      <w:pPr>
        <w:pStyle w:val="TableNo"/>
        <w:rPr>
          <w:lang w:eastAsia="ja-JP"/>
        </w:rPr>
      </w:pPr>
      <w:r w:rsidRPr="001819B8">
        <w:t xml:space="preserve">TABLE </w:t>
      </w:r>
      <w:r w:rsidRPr="001819B8">
        <w:rPr>
          <w:lang w:eastAsia="ja-JP"/>
        </w:rPr>
        <w:t>10</w:t>
      </w:r>
    </w:p>
    <w:tbl>
      <w:tblPr>
        <w:tblW w:w="8505" w:type="dxa"/>
        <w:jc w:val="center"/>
        <w:tblInd w:w="-1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3255"/>
        <w:gridCol w:w="1909"/>
        <w:gridCol w:w="1562"/>
        <w:gridCol w:w="1779"/>
      </w:tblGrid>
      <w:tr w:rsidR="00216A0C" w:rsidRPr="00EA002B" w:rsidTr="00EB7B25">
        <w:trPr>
          <w:jc w:val="center"/>
        </w:trPr>
        <w:tc>
          <w:tcPr>
            <w:tcW w:w="1914" w:type="pct"/>
            <w:vAlign w:val="center"/>
          </w:tcPr>
          <w:p w:rsidR="00216A0C" w:rsidRPr="00EA002B" w:rsidRDefault="00216A0C" w:rsidP="00EB7B25">
            <w:pPr>
              <w:pStyle w:val="Tablehead"/>
            </w:pPr>
            <w:r w:rsidRPr="00EA002B">
              <w:t xml:space="preserve">Frequency band </w:t>
            </w:r>
            <w:r>
              <w:br/>
            </w:r>
            <w:r w:rsidRPr="00EA002B">
              <w:t>(GHz)</w:t>
            </w:r>
          </w:p>
        </w:tc>
        <w:tc>
          <w:tcPr>
            <w:tcW w:w="1122" w:type="pct"/>
            <w:vAlign w:val="center"/>
          </w:tcPr>
          <w:p w:rsidR="00216A0C" w:rsidRPr="00EA002B" w:rsidRDefault="00216A0C" w:rsidP="00EB7B25">
            <w:pPr>
              <w:pStyle w:val="Tablehead"/>
            </w:pPr>
            <w:r w:rsidRPr="00EA002B">
              <w:t>Power</w:t>
            </w:r>
          </w:p>
        </w:tc>
        <w:tc>
          <w:tcPr>
            <w:tcW w:w="918" w:type="pct"/>
            <w:vAlign w:val="center"/>
          </w:tcPr>
          <w:p w:rsidR="00216A0C" w:rsidRPr="00EA002B" w:rsidRDefault="00216A0C" w:rsidP="00EB7B25">
            <w:pPr>
              <w:pStyle w:val="Tablehead"/>
            </w:pPr>
            <w:r w:rsidRPr="00EA002B">
              <w:t>Antenna</w:t>
            </w:r>
          </w:p>
        </w:tc>
        <w:tc>
          <w:tcPr>
            <w:tcW w:w="1045" w:type="pct"/>
            <w:vAlign w:val="center"/>
          </w:tcPr>
          <w:p w:rsidR="00216A0C" w:rsidRPr="00EA002B" w:rsidRDefault="00216A0C" w:rsidP="00EB7B25">
            <w:pPr>
              <w:pStyle w:val="Tablehead"/>
            </w:pPr>
            <w:r w:rsidRPr="00EA002B">
              <w:t>Duty cycle</w:t>
            </w:r>
            <w:r w:rsidRPr="00EA002B">
              <w:br/>
              <w:t>(%)</w:t>
            </w:r>
          </w:p>
        </w:tc>
      </w:tr>
      <w:tr w:rsidR="00216A0C" w:rsidRPr="00EA002B" w:rsidTr="00EB7B25">
        <w:trPr>
          <w:trHeight w:val="96"/>
          <w:jc w:val="center"/>
        </w:trPr>
        <w:tc>
          <w:tcPr>
            <w:tcW w:w="1914" w:type="pct"/>
          </w:tcPr>
          <w:p w:rsidR="00216A0C" w:rsidRPr="00D3015D" w:rsidRDefault="00216A0C" w:rsidP="00EB7B25">
            <w:pPr>
              <w:pStyle w:val="Tabletext"/>
              <w:jc w:val="center"/>
            </w:pPr>
            <w:r w:rsidRPr="00D3015D">
              <w:t>0.5-3</w:t>
            </w:r>
          </w:p>
        </w:tc>
        <w:tc>
          <w:tcPr>
            <w:tcW w:w="1122" w:type="pct"/>
          </w:tcPr>
          <w:p w:rsidR="00216A0C" w:rsidRPr="00D3015D" w:rsidRDefault="00216A0C" w:rsidP="00EB7B25">
            <w:pPr>
              <w:pStyle w:val="Tabletext"/>
              <w:jc w:val="center"/>
            </w:pPr>
            <w:r w:rsidRPr="00D3015D">
              <w:t>10 mW</w:t>
            </w:r>
          </w:p>
        </w:tc>
        <w:tc>
          <w:tcPr>
            <w:tcW w:w="918" w:type="pct"/>
            <w:vMerge w:val="restart"/>
          </w:tcPr>
          <w:p w:rsidR="00216A0C" w:rsidRPr="00D3015D" w:rsidRDefault="00216A0C" w:rsidP="00EB7B25">
            <w:pPr>
              <w:pStyle w:val="Tabletext"/>
              <w:jc w:val="center"/>
            </w:pPr>
            <w:r w:rsidRPr="00D3015D">
              <w:t>Integral</w:t>
            </w:r>
          </w:p>
        </w:tc>
        <w:tc>
          <w:tcPr>
            <w:tcW w:w="1045" w:type="pct"/>
          </w:tcPr>
          <w:p w:rsidR="00216A0C" w:rsidRPr="00D3015D" w:rsidRDefault="00216A0C" w:rsidP="00EB7B25">
            <w:pPr>
              <w:pStyle w:val="Tabletext"/>
              <w:jc w:val="center"/>
            </w:pPr>
            <w:r w:rsidRPr="00D3015D">
              <w:t>0.1 to 1</w:t>
            </w:r>
          </w:p>
        </w:tc>
      </w:tr>
      <w:tr w:rsidR="00216A0C" w:rsidRPr="00EA002B" w:rsidTr="00EB7B25">
        <w:trPr>
          <w:jc w:val="center"/>
        </w:trPr>
        <w:tc>
          <w:tcPr>
            <w:tcW w:w="1914" w:type="pct"/>
          </w:tcPr>
          <w:p w:rsidR="00216A0C" w:rsidRPr="00D3015D" w:rsidRDefault="00216A0C" w:rsidP="00EB7B25">
            <w:pPr>
              <w:pStyle w:val="Tabletext"/>
              <w:jc w:val="center"/>
            </w:pPr>
            <w:r w:rsidRPr="00D3015D">
              <w:t>4.5-7</w:t>
            </w:r>
          </w:p>
        </w:tc>
        <w:tc>
          <w:tcPr>
            <w:tcW w:w="1122" w:type="pct"/>
          </w:tcPr>
          <w:p w:rsidR="00216A0C" w:rsidRPr="00D3015D" w:rsidRDefault="00216A0C" w:rsidP="00EB7B25">
            <w:pPr>
              <w:pStyle w:val="Tabletext"/>
              <w:jc w:val="center"/>
            </w:pPr>
            <w:r w:rsidRPr="00D3015D">
              <w:t>100 mW</w:t>
            </w:r>
          </w:p>
        </w:tc>
        <w:tc>
          <w:tcPr>
            <w:tcW w:w="918" w:type="pct"/>
            <w:vMerge/>
          </w:tcPr>
          <w:p w:rsidR="00216A0C" w:rsidRPr="00D3015D" w:rsidRDefault="00216A0C" w:rsidP="00EB7B25">
            <w:pPr>
              <w:pStyle w:val="Tabletext"/>
              <w:jc w:val="center"/>
            </w:pPr>
          </w:p>
        </w:tc>
        <w:tc>
          <w:tcPr>
            <w:tcW w:w="1045" w:type="pct"/>
          </w:tcPr>
          <w:p w:rsidR="00216A0C" w:rsidRPr="00D3015D" w:rsidRDefault="00216A0C" w:rsidP="00EB7B25">
            <w:pPr>
              <w:pStyle w:val="Tabletext"/>
              <w:jc w:val="center"/>
            </w:pPr>
            <w:r w:rsidRPr="00D3015D">
              <w:t>0.1 to 1</w:t>
            </w:r>
          </w:p>
        </w:tc>
      </w:tr>
      <w:tr w:rsidR="00216A0C" w:rsidRPr="00EA002B" w:rsidTr="00EB7B25">
        <w:trPr>
          <w:jc w:val="center"/>
        </w:trPr>
        <w:tc>
          <w:tcPr>
            <w:tcW w:w="1914" w:type="pct"/>
          </w:tcPr>
          <w:p w:rsidR="00216A0C" w:rsidRPr="00D3015D" w:rsidRDefault="00216A0C" w:rsidP="00EB7B25">
            <w:pPr>
              <w:pStyle w:val="Tabletext"/>
              <w:jc w:val="center"/>
            </w:pPr>
            <w:r w:rsidRPr="00D3015D">
              <w:t>8.5-11.5</w:t>
            </w:r>
          </w:p>
        </w:tc>
        <w:tc>
          <w:tcPr>
            <w:tcW w:w="1122" w:type="pct"/>
          </w:tcPr>
          <w:p w:rsidR="00216A0C" w:rsidRPr="00D3015D" w:rsidRDefault="00216A0C" w:rsidP="00EB7B25">
            <w:pPr>
              <w:pStyle w:val="Tabletext"/>
              <w:jc w:val="center"/>
            </w:pPr>
            <w:r w:rsidRPr="00D3015D">
              <w:t>500 mW</w:t>
            </w:r>
          </w:p>
        </w:tc>
        <w:tc>
          <w:tcPr>
            <w:tcW w:w="918" w:type="pct"/>
            <w:vMerge/>
          </w:tcPr>
          <w:p w:rsidR="00216A0C" w:rsidRPr="00D3015D" w:rsidRDefault="00216A0C" w:rsidP="00EB7B25">
            <w:pPr>
              <w:pStyle w:val="Tabletext"/>
              <w:jc w:val="center"/>
            </w:pPr>
          </w:p>
        </w:tc>
        <w:tc>
          <w:tcPr>
            <w:tcW w:w="1045" w:type="pct"/>
          </w:tcPr>
          <w:p w:rsidR="00216A0C" w:rsidRPr="00D3015D" w:rsidRDefault="00216A0C" w:rsidP="00EB7B25">
            <w:pPr>
              <w:pStyle w:val="Tabletext"/>
              <w:jc w:val="center"/>
            </w:pPr>
            <w:r w:rsidRPr="00D3015D">
              <w:t>0.1 to 1</w:t>
            </w:r>
          </w:p>
        </w:tc>
      </w:tr>
      <w:tr w:rsidR="00216A0C" w:rsidRPr="00EA002B" w:rsidTr="00EB7B25">
        <w:trPr>
          <w:jc w:val="center"/>
        </w:trPr>
        <w:tc>
          <w:tcPr>
            <w:tcW w:w="1914" w:type="pct"/>
          </w:tcPr>
          <w:p w:rsidR="00216A0C" w:rsidRPr="00D3015D" w:rsidRDefault="00216A0C" w:rsidP="00EB7B25">
            <w:pPr>
              <w:pStyle w:val="Tabletext"/>
              <w:jc w:val="center"/>
            </w:pPr>
            <w:r w:rsidRPr="00D3015D">
              <w:t>24.05-27</w:t>
            </w:r>
          </w:p>
        </w:tc>
        <w:tc>
          <w:tcPr>
            <w:tcW w:w="1122" w:type="pct"/>
          </w:tcPr>
          <w:p w:rsidR="00216A0C" w:rsidRPr="00D3015D" w:rsidRDefault="00216A0C" w:rsidP="00EB7B25">
            <w:pPr>
              <w:pStyle w:val="Tabletext"/>
              <w:jc w:val="center"/>
            </w:pPr>
            <w:r w:rsidRPr="00D3015D">
              <w:t>2 W</w:t>
            </w:r>
          </w:p>
        </w:tc>
        <w:tc>
          <w:tcPr>
            <w:tcW w:w="918" w:type="pct"/>
            <w:vMerge/>
          </w:tcPr>
          <w:p w:rsidR="00216A0C" w:rsidRPr="00D3015D" w:rsidRDefault="00216A0C" w:rsidP="00EB7B25">
            <w:pPr>
              <w:pStyle w:val="Tabletext"/>
              <w:jc w:val="center"/>
            </w:pPr>
          </w:p>
        </w:tc>
        <w:tc>
          <w:tcPr>
            <w:tcW w:w="1045" w:type="pct"/>
          </w:tcPr>
          <w:p w:rsidR="00216A0C" w:rsidRPr="00D3015D" w:rsidRDefault="00216A0C" w:rsidP="00EB7B25">
            <w:pPr>
              <w:pStyle w:val="Tabletext"/>
              <w:jc w:val="center"/>
            </w:pPr>
            <w:r w:rsidRPr="00D3015D">
              <w:t>0.1 to 1</w:t>
            </w:r>
          </w:p>
        </w:tc>
      </w:tr>
      <w:tr w:rsidR="00216A0C" w:rsidRPr="00EA002B" w:rsidTr="00EB7B25">
        <w:trPr>
          <w:jc w:val="center"/>
        </w:trPr>
        <w:tc>
          <w:tcPr>
            <w:tcW w:w="1914" w:type="pct"/>
            <w:tcBorders>
              <w:bottom w:val="single" w:sz="6" w:space="0" w:color="000000"/>
            </w:tcBorders>
          </w:tcPr>
          <w:p w:rsidR="00216A0C" w:rsidRPr="00D3015D" w:rsidRDefault="00216A0C" w:rsidP="00EB7B25">
            <w:pPr>
              <w:pStyle w:val="Tabletext"/>
              <w:jc w:val="center"/>
            </w:pPr>
            <w:r w:rsidRPr="00D3015D">
              <w:t>76-78</w:t>
            </w:r>
          </w:p>
        </w:tc>
        <w:tc>
          <w:tcPr>
            <w:tcW w:w="1122" w:type="pct"/>
            <w:tcBorders>
              <w:bottom w:val="single" w:sz="6" w:space="0" w:color="000000"/>
            </w:tcBorders>
          </w:tcPr>
          <w:p w:rsidR="00216A0C" w:rsidRPr="00D3015D" w:rsidRDefault="00216A0C" w:rsidP="00EB7B25">
            <w:pPr>
              <w:pStyle w:val="Tabletext"/>
              <w:jc w:val="center"/>
            </w:pPr>
            <w:r w:rsidRPr="00D3015D">
              <w:t>8 W</w:t>
            </w:r>
          </w:p>
        </w:tc>
        <w:tc>
          <w:tcPr>
            <w:tcW w:w="918" w:type="pct"/>
            <w:vMerge/>
            <w:tcBorders>
              <w:bottom w:val="single" w:sz="6" w:space="0" w:color="000000"/>
            </w:tcBorders>
          </w:tcPr>
          <w:p w:rsidR="00216A0C" w:rsidRPr="00D3015D" w:rsidRDefault="00216A0C" w:rsidP="00EB7B25">
            <w:pPr>
              <w:pStyle w:val="Tabletext"/>
              <w:jc w:val="center"/>
            </w:pPr>
          </w:p>
        </w:tc>
        <w:tc>
          <w:tcPr>
            <w:tcW w:w="1045" w:type="pct"/>
            <w:tcBorders>
              <w:bottom w:val="single" w:sz="6" w:space="0" w:color="000000"/>
            </w:tcBorders>
          </w:tcPr>
          <w:p w:rsidR="00216A0C" w:rsidRPr="00D3015D" w:rsidRDefault="00216A0C" w:rsidP="00EB7B25">
            <w:pPr>
              <w:pStyle w:val="Tabletext"/>
              <w:jc w:val="center"/>
            </w:pPr>
            <w:r w:rsidRPr="00D3015D">
              <w:t>0.1 to 1</w:t>
            </w:r>
          </w:p>
        </w:tc>
      </w:tr>
      <w:tr w:rsidR="00EB7B25" w:rsidRPr="00D44128" w:rsidTr="00EB7B25">
        <w:trPr>
          <w:jc w:val="center"/>
        </w:trPr>
        <w:tc>
          <w:tcPr>
            <w:tcW w:w="5000" w:type="pct"/>
            <w:gridSpan w:val="4"/>
            <w:tcBorders>
              <w:top w:val="single" w:sz="6" w:space="0" w:color="000000"/>
              <w:left w:val="nil"/>
              <w:bottom w:val="nil"/>
              <w:right w:val="nil"/>
            </w:tcBorders>
          </w:tcPr>
          <w:p w:rsidR="00EB7B25" w:rsidRPr="00EB7B25" w:rsidRDefault="00EB7B25" w:rsidP="00EB7B25">
            <w:pPr>
              <w:pStyle w:val="TableLegendNote"/>
            </w:pPr>
            <w:r w:rsidRPr="00EB7B25">
              <w:t>NOTE 1 − Operation of these gauges may not be possible and/or may require certification in certain portions of these frequency ranges in accordance with existing national and international regulations.</w:t>
            </w:r>
          </w:p>
          <w:p w:rsidR="00EB7B25" w:rsidRPr="00EB7B25" w:rsidRDefault="00EB7B25" w:rsidP="00EB7B25">
            <w:pPr>
              <w:pStyle w:val="TableLegendNote"/>
            </w:pPr>
            <w:r w:rsidRPr="00EB7B25">
              <w:t>NOTE 2 − The frequency band 0.5-3 GHz will not be assigned in CEPT countries for RF level gauges.</w:t>
            </w:r>
          </w:p>
          <w:p w:rsidR="00EB7B25" w:rsidRPr="00EB7B25" w:rsidRDefault="00EB7B25" w:rsidP="00EB7B25">
            <w:pPr>
              <w:pStyle w:val="TableLegendNote"/>
            </w:pPr>
            <w:r w:rsidRPr="00EB7B25">
              <w:t>NOTE 3 − The frequency band for operation of RF level gauges in the 10 GHz range is limited within CEPT countries to frequency band 8.5-10.6 GHz.</w:t>
            </w:r>
          </w:p>
        </w:tc>
      </w:tr>
    </w:tbl>
    <w:p w:rsidR="00216A0C" w:rsidRDefault="00216A0C" w:rsidP="00216A0C">
      <w:pPr>
        <w:pStyle w:val="Tablefin"/>
      </w:pPr>
    </w:p>
    <w:p w:rsidR="00216A0C" w:rsidRDefault="00216A0C" w:rsidP="00216A0C">
      <w:pPr>
        <w:rPr>
          <w:lang w:val="en-GB"/>
        </w:rPr>
      </w:pPr>
    </w:p>
    <w:p w:rsidR="00216A0C" w:rsidRPr="006E089A" w:rsidRDefault="00216A0C" w:rsidP="00216A0C">
      <w:pPr>
        <w:rPr>
          <w:lang w:val="en-GB"/>
        </w:rPr>
      </w:pPr>
    </w:p>
    <w:p w:rsidR="00216A0C" w:rsidRPr="002679E0" w:rsidRDefault="00216A0C" w:rsidP="00216A0C">
      <w:pPr>
        <w:pStyle w:val="AnnexNoTitle"/>
        <w:rPr>
          <w:lang w:val="en-US"/>
        </w:rPr>
      </w:pPr>
      <w:bookmarkStart w:id="43" w:name="_Toc277324569"/>
      <w:r w:rsidRPr="002679E0">
        <w:rPr>
          <w:lang w:val="en-US"/>
        </w:rPr>
        <w:t>Annex 2</w:t>
      </w:r>
      <w:bookmarkEnd w:id="43"/>
    </w:p>
    <w:p w:rsidR="00216A0C" w:rsidRPr="00233F3F" w:rsidRDefault="00216A0C" w:rsidP="00216A0C">
      <w:pPr>
        <w:pStyle w:val="Normalaftertitle"/>
        <w:rPr>
          <w:lang w:val="en-US" w:eastAsia="ja-JP"/>
        </w:rPr>
      </w:pPr>
      <w:r w:rsidRPr="00233F3F">
        <w:rPr>
          <w:lang w:val="en-US" w:eastAsia="ja-JP"/>
        </w:rPr>
        <w:t>This annex provides information on national/regional rules which contain technical and operational parameters and spectrum use. Those are given in Appendices 1 through 7 to this annex.</w:t>
      </w:r>
    </w:p>
    <w:p w:rsidR="00216A0C" w:rsidRPr="00233F3F" w:rsidRDefault="00216A0C" w:rsidP="00216A0C">
      <w:pPr>
        <w:rPr>
          <w:lang w:val="en-US" w:eastAsia="ja-JP"/>
        </w:rPr>
      </w:pPr>
    </w:p>
    <w:p w:rsidR="00216A0C" w:rsidRPr="00233F3F" w:rsidRDefault="00216A0C" w:rsidP="00216A0C">
      <w:pPr>
        <w:rPr>
          <w:lang w:val="en-US" w:eastAsia="ja-JP"/>
        </w:rPr>
      </w:pPr>
    </w:p>
    <w:p w:rsidR="00216A0C" w:rsidRPr="00233F3F" w:rsidRDefault="00216A0C" w:rsidP="00EB7B25">
      <w:pPr>
        <w:pStyle w:val="AppendixNoTitle"/>
        <w:rPr>
          <w:b w:val="0"/>
          <w:lang w:val="en-US"/>
        </w:rPr>
      </w:pPr>
      <w:bookmarkStart w:id="44" w:name="_Toc277324570"/>
      <w:r w:rsidRPr="00233F3F">
        <w:rPr>
          <w:lang w:val="en-US"/>
        </w:rPr>
        <w:t>Appendix 1</w:t>
      </w:r>
      <w:r w:rsidRPr="00233F3F">
        <w:rPr>
          <w:lang w:val="en-US"/>
        </w:rPr>
        <w:br/>
        <w:t>to Annex 2</w:t>
      </w:r>
      <w:r w:rsidR="00EB7B25">
        <w:rPr>
          <w:lang w:val="en-US" w:eastAsia="ja-JP"/>
        </w:rPr>
        <w:br/>
      </w:r>
      <w:r w:rsidR="00EB7B25">
        <w:rPr>
          <w:lang w:val="en-US" w:eastAsia="ja-JP"/>
        </w:rPr>
        <w:br/>
      </w:r>
      <w:r w:rsidRPr="00EB7B25">
        <w:rPr>
          <w:b w:val="0"/>
          <w:bCs/>
          <w:sz w:val="24"/>
          <w:lang w:val="en-US"/>
        </w:rPr>
        <w:t>(Region 1; CEPT Countries)</w:t>
      </w:r>
      <w:r w:rsidRPr="00233F3F">
        <w:rPr>
          <w:lang w:val="en-US"/>
        </w:rPr>
        <w:br/>
      </w:r>
      <w:r w:rsidRPr="00233F3F">
        <w:rPr>
          <w:lang w:val="en-US"/>
        </w:rPr>
        <w:br/>
        <w:t>Technical and operating parameters</w:t>
      </w:r>
      <w:r w:rsidR="00EB7B25">
        <w:rPr>
          <w:lang w:val="en-US"/>
        </w:rPr>
        <w:br/>
      </w:r>
      <w:r w:rsidRPr="00233F3F">
        <w:rPr>
          <w:lang w:val="en-US"/>
        </w:rPr>
        <w:t>and</w:t>
      </w:r>
      <w:r w:rsidR="00EB7B25">
        <w:rPr>
          <w:lang w:val="en-US"/>
        </w:rPr>
        <w:t xml:space="preserve"> </w:t>
      </w:r>
      <w:r w:rsidRPr="00233F3F">
        <w:rPr>
          <w:lang w:val="en-US"/>
        </w:rPr>
        <w:t xml:space="preserve">spectrum </w:t>
      </w:r>
      <w:r w:rsidRPr="00233F3F">
        <w:rPr>
          <w:lang w:val="en-US" w:eastAsia="ja-JP"/>
        </w:rPr>
        <w:t>use</w:t>
      </w:r>
      <w:r w:rsidRPr="00233F3F">
        <w:rPr>
          <w:lang w:val="en-US"/>
        </w:rPr>
        <w:t xml:space="preserve"> for SRDs</w:t>
      </w:r>
      <w:bookmarkEnd w:id="44"/>
    </w:p>
    <w:p w:rsidR="00216A0C" w:rsidRPr="002679E0" w:rsidRDefault="00216A0C" w:rsidP="00216A0C">
      <w:pPr>
        <w:pStyle w:val="Heading1"/>
        <w:rPr>
          <w:lang w:val="en-US"/>
        </w:rPr>
      </w:pPr>
      <w:bookmarkStart w:id="45" w:name="_Toc277324571"/>
      <w:r w:rsidRPr="002679E0">
        <w:rPr>
          <w:lang w:val="en-US"/>
        </w:rPr>
        <w:t>1</w:t>
      </w:r>
      <w:r w:rsidRPr="002679E0">
        <w:rPr>
          <w:lang w:val="en-US"/>
        </w:rPr>
        <w:tab/>
        <w:t>Recommendation CEPT/ERC/REC 70-03</w:t>
      </w:r>
      <w:bookmarkEnd w:id="45"/>
    </w:p>
    <w:p w:rsidR="00216A0C" w:rsidRPr="00233F3F" w:rsidRDefault="00216A0C" w:rsidP="00216A0C">
      <w:pPr>
        <w:rPr>
          <w:lang w:val="en-US"/>
        </w:rPr>
      </w:pPr>
      <w:r w:rsidRPr="002679E0">
        <w:rPr>
          <w:lang w:val="en-US"/>
        </w:rPr>
        <w:t>Recommendation CEPT/ERC/REC 70-03</w:t>
      </w:r>
      <w:r>
        <w:rPr>
          <w:lang w:val="en-US"/>
        </w:rPr>
        <w:t xml:space="preserve"> – </w:t>
      </w:r>
      <w:r w:rsidRPr="002679E0">
        <w:rPr>
          <w:lang w:val="en-US"/>
        </w:rPr>
        <w:t>Relating to the use of short-range devices (SRD)</w:t>
      </w:r>
      <w:r>
        <w:rPr>
          <w:lang w:val="en-US"/>
        </w:rPr>
        <w:t xml:space="preserve">, </w:t>
      </w:r>
      <w:r w:rsidRPr="002679E0">
        <w:rPr>
          <w:lang w:val="en-US"/>
        </w:rPr>
        <w:t xml:space="preserve">sets out the general position on common spectrum allocations for SRDs for countries within the CEPT. </w:t>
      </w:r>
      <w:r w:rsidRPr="00233F3F">
        <w:rPr>
          <w:lang w:val="en-US"/>
        </w:rPr>
        <w:t>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216A0C" w:rsidRPr="00233F3F" w:rsidRDefault="00216A0C" w:rsidP="00216A0C">
      <w:pPr>
        <w:pStyle w:val="Heading1"/>
        <w:rPr>
          <w:lang w:val="en-US"/>
        </w:rPr>
      </w:pPr>
      <w:bookmarkStart w:id="46" w:name="_Toc277324572"/>
      <w:r w:rsidRPr="00233F3F">
        <w:rPr>
          <w:lang w:val="en-US"/>
        </w:rPr>
        <w:lastRenderedPageBreak/>
        <w:t>2</w:t>
      </w:r>
      <w:r w:rsidRPr="00233F3F">
        <w:rPr>
          <w:lang w:val="en-US"/>
        </w:rPr>
        <w:tab/>
        <w:t>Applications and frequency bands</w:t>
      </w:r>
      <w:bookmarkEnd w:id="46"/>
    </w:p>
    <w:p w:rsidR="00216A0C" w:rsidRDefault="00703759" w:rsidP="00216A0C">
      <w:pPr>
        <w:rPr>
          <w:lang w:val="en-US"/>
        </w:rPr>
      </w:pPr>
      <w:r>
        <w:rPr>
          <w:lang w:val="en-US"/>
        </w:rPr>
        <w:t>The</w:t>
      </w:r>
      <w:r w:rsidR="00216A0C" w:rsidRPr="00233F3F">
        <w:rPr>
          <w:lang w:val="en-US"/>
        </w:rPr>
        <w:t xml:space="preserve"> following applications and frequency bands are covered by annexes of Recommendation CEPT/ERC/REC 70-03. It should be remembered that it represents the most widely accepted position within the CEPT member states but it should not be assumed that all frequency allocations are available in all countries.</w:t>
      </w:r>
    </w:p>
    <w:p w:rsidR="00216A0C" w:rsidRPr="00EA002B" w:rsidRDefault="00216A0C" w:rsidP="00216A0C">
      <w:pPr>
        <w:pStyle w:val="TableNo"/>
        <w:rPr>
          <w:lang w:eastAsia="ja-JP"/>
        </w:rPr>
      </w:pPr>
      <w:r w:rsidRPr="00EA002B">
        <w:t xml:space="preserve">TABLE </w:t>
      </w:r>
      <w:r w:rsidRPr="00EA002B">
        <w:rPr>
          <w:lang w:eastAsia="ja-JP"/>
        </w:rPr>
        <w:t>1</w:t>
      </w:r>
      <w:r>
        <w:rPr>
          <w:lang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699"/>
        <w:gridCol w:w="3521"/>
      </w:tblGrid>
      <w:tr w:rsidR="00216A0C" w:rsidRPr="002F1BF8" w:rsidTr="00EB7B25">
        <w:trPr>
          <w:cantSplit/>
          <w:jc w:val="center"/>
        </w:trPr>
        <w:tc>
          <w:tcPr>
            <w:tcW w:w="3419" w:type="dxa"/>
          </w:tcPr>
          <w:p w:rsidR="00216A0C" w:rsidRPr="00EB7B25" w:rsidRDefault="00216A0C" w:rsidP="00EB7B25">
            <w:pPr>
              <w:pStyle w:val="Tablehead"/>
            </w:pPr>
            <w:r w:rsidRPr="00EB7B25">
              <w:rPr>
                <w:rFonts w:ascii="Times New Roman Bold" w:hAnsi="Times New Roman Bold"/>
              </w:rPr>
              <w:t>Applications</w:t>
            </w:r>
          </w:p>
        </w:tc>
        <w:tc>
          <w:tcPr>
            <w:tcW w:w="2699" w:type="dxa"/>
          </w:tcPr>
          <w:p w:rsidR="00216A0C" w:rsidRPr="00EB7B25" w:rsidRDefault="00216A0C" w:rsidP="00EB7B25">
            <w:pPr>
              <w:pStyle w:val="Tablehead"/>
            </w:pPr>
            <w:r w:rsidRPr="00EB7B25">
              <w:rPr>
                <w:rFonts w:ascii="Times New Roman Bold" w:hAnsi="Times New Roman Bold"/>
              </w:rPr>
              <w:t>Frequency bands</w:t>
            </w:r>
          </w:p>
        </w:tc>
        <w:tc>
          <w:tcPr>
            <w:tcW w:w="3521" w:type="dxa"/>
          </w:tcPr>
          <w:p w:rsidR="00216A0C" w:rsidRPr="00EB7B25" w:rsidRDefault="00216A0C" w:rsidP="00EB7B25">
            <w:pPr>
              <w:pStyle w:val="Tablehead"/>
            </w:pPr>
            <w:r w:rsidRPr="00EB7B25">
              <w:rPr>
                <w:rFonts w:ascii="Times New Roman Bold" w:hAnsi="Times New Roman Bold"/>
              </w:rPr>
              <w:t>Notes</w:t>
            </w:r>
          </w:p>
        </w:tc>
      </w:tr>
      <w:tr w:rsidR="00216A0C" w:rsidRPr="00D44128" w:rsidTr="00EB7B25">
        <w:trPr>
          <w:cantSplit/>
          <w:jc w:val="center"/>
        </w:trPr>
        <w:tc>
          <w:tcPr>
            <w:tcW w:w="3419" w:type="dxa"/>
            <w:tcBorders>
              <w:bottom w:val="nil"/>
            </w:tcBorders>
          </w:tcPr>
          <w:p w:rsidR="00216A0C" w:rsidRPr="00EF2406" w:rsidRDefault="00216A0C" w:rsidP="00EB7B25">
            <w:pPr>
              <w:pStyle w:val="Tabletext"/>
              <w:jc w:val="left"/>
              <w:rPr>
                <w:lang w:val="en-US"/>
              </w:rPr>
            </w:pPr>
            <w:r w:rsidRPr="00EB7B25">
              <w:rPr>
                <w:lang w:val="en-GB"/>
              </w:rPr>
              <w:t>Non-specific short-range devices (primarily for telemetry, telecommand, alarms and data in general and other similar applications)</w:t>
            </w:r>
          </w:p>
        </w:tc>
        <w:tc>
          <w:tcPr>
            <w:tcW w:w="2699" w:type="dxa"/>
          </w:tcPr>
          <w:p w:rsidR="00216A0C" w:rsidRPr="00EF2406" w:rsidRDefault="00216A0C" w:rsidP="00EB7B25">
            <w:pPr>
              <w:pStyle w:val="Tabletext"/>
              <w:jc w:val="left"/>
              <w:rPr>
                <w:lang w:val="en-US"/>
              </w:rPr>
            </w:pPr>
          </w:p>
        </w:tc>
        <w:tc>
          <w:tcPr>
            <w:tcW w:w="3521" w:type="dxa"/>
          </w:tcPr>
          <w:p w:rsidR="00216A0C" w:rsidRPr="00EF2406" w:rsidRDefault="00216A0C" w:rsidP="00EB7B25">
            <w:pPr>
              <w:pStyle w:val="Tabletext"/>
              <w:jc w:val="left"/>
              <w:rPr>
                <w:lang w:val="en-US"/>
              </w:rPr>
            </w:pPr>
          </w:p>
        </w:tc>
      </w:tr>
      <w:tr w:rsidR="00216A0C" w:rsidRPr="002F1BF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699" w:type="dxa"/>
          </w:tcPr>
          <w:p w:rsidR="00216A0C" w:rsidRPr="00EB7B25" w:rsidRDefault="00216A0C" w:rsidP="00EB7B25">
            <w:pPr>
              <w:pStyle w:val="Tabletext"/>
              <w:jc w:val="left"/>
            </w:pPr>
            <w:r w:rsidRPr="00EB7B25">
              <w:t>6 765-6 795 kHz</w:t>
            </w:r>
          </w:p>
        </w:tc>
        <w:tc>
          <w:tcPr>
            <w:tcW w:w="3521" w:type="dxa"/>
          </w:tcPr>
          <w:p w:rsidR="00216A0C" w:rsidRPr="00EB7B25" w:rsidRDefault="00216A0C" w:rsidP="00EB7B25">
            <w:pPr>
              <w:pStyle w:val="Tabletext"/>
              <w:jc w:val="left"/>
            </w:pPr>
          </w:p>
        </w:tc>
      </w:tr>
      <w:tr w:rsidR="00216A0C" w:rsidRPr="002F1BF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t>13.553-13.567 MHz</w:t>
            </w:r>
          </w:p>
        </w:tc>
        <w:tc>
          <w:tcPr>
            <w:tcW w:w="3521" w:type="dxa"/>
          </w:tcPr>
          <w:p w:rsidR="00216A0C" w:rsidRPr="00EB7B25" w:rsidRDefault="00216A0C" w:rsidP="00EB7B25">
            <w:pPr>
              <w:pStyle w:val="Tabletext"/>
              <w:jc w:val="left"/>
            </w:pPr>
          </w:p>
        </w:tc>
      </w:tr>
      <w:tr w:rsidR="00216A0C" w:rsidRPr="002F1BF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t>26.957-27.283 MHz</w:t>
            </w:r>
          </w:p>
        </w:tc>
        <w:tc>
          <w:tcPr>
            <w:tcW w:w="3521" w:type="dxa"/>
          </w:tcPr>
          <w:p w:rsidR="00216A0C" w:rsidRPr="00EB7B25" w:rsidRDefault="00216A0C" w:rsidP="00EB7B25">
            <w:pPr>
              <w:pStyle w:val="Tabletext"/>
              <w:jc w:val="left"/>
            </w:pPr>
          </w:p>
        </w:tc>
      </w:tr>
      <w:tr w:rsidR="00216A0C" w:rsidRPr="002F1BF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t>40.660-40.700 MHz</w:t>
            </w:r>
          </w:p>
        </w:tc>
        <w:tc>
          <w:tcPr>
            <w:tcW w:w="3521" w:type="dxa"/>
          </w:tcPr>
          <w:p w:rsidR="00216A0C" w:rsidRPr="00EB7B25" w:rsidRDefault="00216A0C" w:rsidP="00EB7B25">
            <w:pPr>
              <w:pStyle w:val="Tabletext"/>
              <w:jc w:val="left"/>
            </w:pPr>
          </w:p>
        </w:tc>
      </w:tr>
      <w:tr w:rsidR="00216A0C" w:rsidRPr="002F1BF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t>138.2-138.45 MHz</w:t>
            </w:r>
          </w:p>
        </w:tc>
        <w:tc>
          <w:tcPr>
            <w:tcW w:w="3521" w:type="dxa"/>
          </w:tcPr>
          <w:p w:rsidR="00216A0C" w:rsidRPr="00EB7B25" w:rsidRDefault="00216A0C" w:rsidP="00EB7B25">
            <w:pPr>
              <w:pStyle w:val="Tabletext"/>
              <w:jc w:val="left"/>
            </w:pPr>
          </w:p>
        </w:tc>
      </w:tr>
      <w:tr w:rsidR="00216A0C" w:rsidRPr="00D4412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t>433.050-434.790 MHz</w:t>
            </w:r>
          </w:p>
        </w:tc>
        <w:tc>
          <w:tcPr>
            <w:tcW w:w="3521" w:type="dxa"/>
          </w:tcPr>
          <w:p w:rsidR="00216A0C" w:rsidRPr="00EF2406" w:rsidRDefault="00216A0C" w:rsidP="00EB7B25">
            <w:pPr>
              <w:pStyle w:val="Tabletext"/>
              <w:jc w:val="left"/>
              <w:rPr>
                <w:lang w:val="en-US"/>
              </w:rPr>
            </w:pPr>
            <w:r w:rsidRPr="00EB7B25">
              <w:rPr>
                <w:lang w:val="en-GB"/>
              </w:rPr>
              <w:t xml:space="preserve">Power density limited to −13 (dBm/10 kHz) for wideband modulation with a bandwidth greater than 250 kHz </w:t>
            </w:r>
          </w:p>
        </w:tc>
      </w:tr>
      <w:tr w:rsidR="00216A0C" w:rsidRPr="002F1BF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699" w:type="dxa"/>
          </w:tcPr>
          <w:p w:rsidR="00216A0C" w:rsidRPr="00EB7B25" w:rsidRDefault="00216A0C" w:rsidP="00EB7B25">
            <w:pPr>
              <w:pStyle w:val="Tabletext"/>
              <w:jc w:val="left"/>
            </w:pPr>
            <w:r w:rsidRPr="00EB7B25">
              <w:rPr>
                <w:lang w:val="en-GB"/>
              </w:rPr>
              <w:t>434.040-434.790 MHz</w:t>
            </w:r>
          </w:p>
        </w:tc>
        <w:tc>
          <w:tcPr>
            <w:tcW w:w="3521" w:type="dxa"/>
          </w:tcPr>
          <w:p w:rsidR="00216A0C" w:rsidRPr="00EB7B25" w:rsidRDefault="00216A0C" w:rsidP="00EB7B25">
            <w:pPr>
              <w:pStyle w:val="Tabletext"/>
              <w:jc w:val="left"/>
            </w:pPr>
          </w:p>
        </w:tc>
      </w:tr>
      <w:tr w:rsidR="00216A0C" w:rsidRPr="002F1BF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rPr>
                <w:lang w:val="en-GB"/>
              </w:rPr>
              <w:t>863-870 MHz</w:t>
            </w:r>
          </w:p>
        </w:tc>
        <w:tc>
          <w:tcPr>
            <w:tcW w:w="3521" w:type="dxa"/>
          </w:tcPr>
          <w:p w:rsidR="00216A0C" w:rsidRPr="00EB7B25" w:rsidRDefault="00216A0C" w:rsidP="00EB7B25">
            <w:pPr>
              <w:pStyle w:val="Tabletext"/>
              <w:jc w:val="left"/>
            </w:pPr>
            <w:r w:rsidRPr="00EB7B25">
              <w:rPr>
                <w:lang w:val="en-GB"/>
              </w:rPr>
              <w:t xml:space="preserve">FHSS or, </w:t>
            </w:r>
            <w:r w:rsidRPr="00EB7B25">
              <w:rPr>
                <w:lang w:val="en-GB" w:eastAsia="it-IT"/>
              </w:rPr>
              <w:t>DSSS or other wideband modulation.</w:t>
            </w:r>
            <w:r w:rsidRPr="00EF2406">
              <w:rPr>
                <w:lang w:val="en-US" w:eastAsia="it-IT"/>
              </w:rPr>
              <w:br/>
            </w:r>
            <w:r w:rsidRPr="00EB7B25">
              <w:rPr>
                <w:lang w:val="en-GB"/>
              </w:rPr>
              <w:t>Narrow or wideband modulation</w:t>
            </w:r>
          </w:p>
        </w:tc>
      </w:tr>
      <w:tr w:rsidR="00216A0C" w:rsidRPr="00D4412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rPr>
                <w:lang w:val="en-GB"/>
              </w:rPr>
              <w:t>868.000-868.600 MHz</w:t>
            </w:r>
          </w:p>
        </w:tc>
        <w:tc>
          <w:tcPr>
            <w:tcW w:w="3521" w:type="dxa"/>
          </w:tcPr>
          <w:p w:rsidR="00216A0C" w:rsidRPr="00EF2406" w:rsidRDefault="00216A0C" w:rsidP="00EB7B25">
            <w:pPr>
              <w:pStyle w:val="Tabletext"/>
              <w:jc w:val="left"/>
              <w:rPr>
                <w:lang w:val="en-US"/>
              </w:rPr>
            </w:pPr>
            <w:r w:rsidRPr="00EB7B25">
              <w:rPr>
                <w:lang w:val="en-GB"/>
              </w:rPr>
              <w:t>Narrow or wideband modulation.</w:t>
            </w:r>
            <w:r w:rsidRPr="00EF2406">
              <w:rPr>
                <w:lang w:val="en-US"/>
              </w:rPr>
              <w:br/>
              <w:t>No channel spacing,</w:t>
            </w:r>
            <w:r w:rsidR="000D34FB" w:rsidRPr="00EF2406">
              <w:rPr>
                <w:lang w:val="en-US"/>
              </w:rPr>
              <w:t xml:space="preserve"> </w:t>
            </w:r>
            <w:r w:rsidRPr="00EB7B25">
              <w:rPr>
                <w:lang w:val="en-GB"/>
              </w:rPr>
              <w:t>the whole</w:t>
            </w:r>
            <w:r w:rsidR="000D34FB">
              <w:rPr>
                <w:lang w:val="en-GB"/>
              </w:rPr>
              <w:t xml:space="preserve"> </w:t>
            </w:r>
            <w:r w:rsidRPr="00EB7B25">
              <w:rPr>
                <w:lang w:val="en-GB"/>
              </w:rPr>
              <w:t>frequency band may be used as one channel for high-speed data transmission</w:t>
            </w:r>
          </w:p>
        </w:tc>
      </w:tr>
      <w:tr w:rsidR="00216A0C" w:rsidRPr="00D4412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699" w:type="dxa"/>
          </w:tcPr>
          <w:p w:rsidR="00216A0C" w:rsidRPr="00EB7B25" w:rsidRDefault="00216A0C" w:rsidP="00EB7B25">
            <w:pPr>
              <w:pStyle w:val="Tabletext"/>
              <w:jc w:val="left"/>
            </w:pPr>
            <w:r w:rsidRPr="00EB7B25">
              <w:t>868.700-869.200 MHz</w:t>
            </w:r>
          </w:p>
        </w:tc>
        <w:tc>
          <w:tcPr>
            <w:tcW w:w="3521" w:type="dxa"/>
          </w:tcPr>
          <w:p w:rsidR="00216A0C" w:rsidRPr="00EF2406" w:rsidRDefault="00216A0C" w:rsidP="00EB7B25">
            <w:pPr>
              <w:pStyle w:val="Tabletext"/>
              <w:jc w:val="left"/>
              <w:rPr>
                <w:lang w:val="en-US"/>
              </w:rPr>
            </w:pPr>
            <w:r w:rsidRPr="00EB7B25">
              <w:rPr>
                <w:lang w:val="en-GB"/>
              </w:rPr>
              <w:t>Narrow or wideband modulation.</w:t>
            </w:r>
            <w:r w:rsidRPr="00EF2406">
              <w:rPr>
                <w:lang w:val="en-US"/>
              </w:rPr>
              <w:br/>
              <w:t>No channel spacing,</w:t>
            </w:r>
            <w:r w:rsidR="000D34FB" w:rsidRPr="00EF2406">
              <w:rPr>
                <w:lang w:val="en-US"/>
              </w:rPr>
              <w:t xml:space="preserve"> </w:t>
            </w:r>
            <w:r w:rsidRPr="00EB7B25">
              <w:rPr>
                <w:lang w:val="en-GB"/>
              </w:rPr>
              <w:t>the whole stated frequency band may be used as one channel for high-speed data transmission</w:t>
            </w:r>
          </w:p>
        </w:tc>
      </w:tr>
      <w:tr w:rsidR="00216A0C" w:rsidRPr="00D4412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699" w:type="dxa"/>
          </w:tcPr>
          <w:p w:rsidR="00216A0C" w:rsidRPr="00EB7B25" w:rsidRDefault="00216A0C" w:rsidP="00EB7B25">
            <w:pPr>
              <w:pStyle w:val="Tabletext"/>
              <w:jc w:val="left"/>
            </w:pPr>
            <w:r w:rsidRPr="00EB7B25">
              <w:t>869.400-869.650 MHz</w:t>
            </w:r>
          </w:p>
        </w:tc>
        <w:tc>
          <w:tcPr>
            <w:tcW w:w="3521" w:type="dxa"/>
          </w:tcPr>
          <w:p w:rsidR="00216A0C" w:rsidRPr="00EF2406" w:rsidRDefault="00216A0C" w:rsidP="00EB7B25">
            <w:pPr>
              <w:pStyle w:val="Tabletext"/>
              <w:jc w:val="left"/>
              <w:rPr>
                <w:lang w:val="en-US"/>
              </w:rPr>
            </w:pPr>
            <w:r w:rsidRPr="00EF2406">
              <w:rPr>
                <w:lang w:val="en-US"/>
              </w:rPr>
              <w:t>Narrow or wideband modulation.</w:t>
            </w:r>
            <w:r w:rsidRPr="00EF2406">
              <w:rPr>
                <w:lang w:val="en-US"/>
              </w:rPr>
              <w:br/>
              <w:t>The whole stated frequency band may be used as one channel for high-speed data transmission</w:t>
            </w:r>
          </w:p>
        </w:tc>
      </w:tr>
      <w:tr w:rsidR="00216A0C" w:rsidRPr="00D4412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699" w:type="dxa"/>
          </w:tcPr>
          <w:p w:rsidR="00216A0C" w:rsidRPr="00EB7B25" w:rsidRDefault="00216A0C" w:rsidP="00EB7B25">
            <w:pPr>
              <w:pStyle w:val="Tabletext"/>
              <w:jc w:val="left"/>
            </w:pPr>
            <w:r w:rsidRPr="00EB7B25">
              <w:t>869.700-870.000 MHz</w:t>
            </w:r>
          </w:p>
        </w:tc>
        <w:tc>
          <w:tcPr>
            <w:tcW w:w="3521" w:type="dxa"/>
          </w:tcPr>
          <w:p w:rsidR="00216A0C" w:rsidRPr="00EF2406" w:rsidRDefault="00216A0C" w:rsidP="00EB7B25">
            <w:pPr>
              <w:pStyle w:val="Tabletext"/>
              <w:jc w:val="left"/>
              <w:rPr>
                <w:lang w:val="en-US"/>
              </w:rPr>
            </w:pPr>
            <w:r w:rsidRPr="00EB7B25">
              <w:rPr>
                <w:lang w:val="en-GB"/>
              </w:rPr>
              <w:t>Narrow or wideband modulation. No channel spacing,</w:t>
            </w:r>
            <w:r w:rsidR="000D34FB">
              <w:rPr>
                <w:lang w:val="en-GB"/>
              </w:rPr>
              <w:t xml:space="preserve"> </w:t>
            </w:r>
            <w:r w:rsidRPr="00EB7B25">
              <w:rPr>
                <w:lang w:val="en-GB"/>
              </w:rPr>
              <w:t>the whole stated frequency band may be used as one channel for high-speed data transmission</w:t>
            </w:r>
          </w:p>
        </w:tc>
      </w:tr>
      <w:tr w:rsidR="00216A0C" w:rsidRPr="002F1BF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699" w:type="dxa"/>
          </w:tcPr>
          <w:p w:rsidR="00216A0C" w:rsidRPr="00EB7B25" w:rsidRDefault="00216A0C" w:rsidP="00EB7B25">
            <w:pPr>
              <w:pStyle w:val="Tabletext"/>
              <w:jc w:val="left"/>
            </w:pPr>
            <w:r w:rsidRPr="00EB7B25">
              <w:t>3.1-4.8 GHz</w:t>
            </w:r>
          </w:p>
        </w:tc>
        <w:tc>
          <w:tcPr>
            <w:tcW w:w="3521" w:type="dxa"/>
          </w:tcPr>
          <w:p w:rsidR="00216A0C" w:rsidRPr="00EB7B25" w:rsidRDefault="00216A0C" w:rsidP="00EB7B25">
            <w:pPr>
              <w:pStyle w:val="Tabletext"/>
              <w:jc w:val="left"/>
            </w:pPr>
            <w:r w:rsidRPr="00EB7B25">
              <w:rPr>
                <w:lang w:val="en-GB"/>
              </w:rPr>
              <w:t>Generic UWB regulation</w:t>
            </w:r>
          </w:p>
        </w:tc>
      </w:tr>
      <w:tr w:rsidR="00216A0C" w:rsidRPr="00D44128" w:rsidTr="00EB7B25">
        <w:trPr>
          <w:cantSplit/>
          <w:jc w:val="center"/>
        </w:trPr>
        <w:tc>
          <w:tcPr>
            <w:tcW w:w="3419" w:type="dxa"/>
            <w:tcBorders>
              <w:top w:val="nil"/>
            </w:tcBorders>
          </w:tcPr>
          <w:p w:rsidR="00216A0C" w:rsidRPr="00EB7B25" w:rsidRDefault="00216A0C" w:rsidP="00EB7B25">
            <w:pPr>
              <w:pStyle w:val="Tabletext"/>
              <w:jc w:val="left"/>
            </w:pPr>
          </w:p>
        </w:tc>
        <w:tc>
          <w:tcPr>
            <w:tcW w:w="2699" w:type="dxa"/>
          </w:tcPr>
          <w:p w:rsidR="00216A0C" w:rsidRPr="00EB7B25" w:rsidRDefault="00216A0C" w:rsidP="00EB7B25">
            <w:pPr>
              <w:pStyle w:val="Tabletext"/>
              <w:jc w:val="left"/>
            </w:pPr>
            <w:r w:rsidRPr="00EB7B25">
              <w:t>6-9 GHz</w:t>
            </w:r>
          </w:p>
        </w:tc>
        <w:tc>
          <w:tcPr>
            <w:tcW w:w="3521" w:type="dxa"/>
          </w:tcPr>
          <w:p w:rsidR="00216A0C" w:rsidRPr="00EF2406" w:rsidRDefault="00216A0C" w:rsidP="00EB7B25">
            <w:pPr>
              <w:pStyle w:val="Tabletext"/>
              <w:jc w:val="left"/>
              <w:rPr>
                <w:lang w:val="en-US"/>
              </w:rPr>
            </w:pPr>
            <w:r w:rsidRPr="00EB7B25">
              <w:rPr>
                <w:lang w:val="en-GB"/>
              </w:rPr>
              <w:t>See related ECC Decisions</w:t>
            </w:r>
            <w:r w:rsidR="00EB7B25">
              <w:rPr>
                <w:lang w:val="en-GB"/>
              </w:rPr>
              <w:br/>
            </w:r>
            <w:r w:rsidRPr="00EB7B25">
              <w:rPr>
                <w:lang w:val="en-GB"/>
              </w:rPr>
              <w:t>ECC/DEC/(06)04, ECC/DEC/(06)12</w:t>
            </w:r>
          </w:p>
        </w:tc>
      </w:tr>
    </w:tbl>
    <w:p w:rsidR="00216A0C" w:rsidRPr="007F78A3" w:rsidRDefault="00216A0C" w:rsidP="00216A0C">
      <w:pPr>
        <w:pStyle w:val="Tablefin"/>
        <w:rPr>
          <w:sz w:val="2"/>
        </w:rPr>
      </w:pPr>
    </w:p>
    <w:p w:rsidR="00216A0C" w:rsidRDefault="00216A0C" w:rsidP="00216A0C">
      <w:pPr>
        <w:pStyle w:val="TableNo"/>
      </w:pPr>
      <w:r w:rsidRPr="00EA002B">
        <w:lastRenderedPageBreak/>
        <w:t xml:space="preserve">TABLE </w:t>
      </w:r>
      <w:r w:rsidRPr="00EA002B">
        <w:rPr>
          <w:lang w:eastAsia="ja-JP"/>
        </w:rPr>
        <w:t>1</w:t>
      </w:r>
      <w:r>
        <w:rPr>
          <w:lang w:eastAsia="ja-JP"/>
        </w:rPr>
        <w:t>1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216A0C" w:rsidRPr="002F1BF8" w:rsidTr="00011E6E">
        <w:trPr>
          <w:cantSplit/>
          <w:jc w:val="center"/>
        </w:trPr>
        <w:tc>
          <w:tcPr>
            <w:tcW w:w="3419" w:type="dxa"/>
          </w:tcPr>
          <w:p w:rsidR="00216A0C" w:rsidRPr="00EB7B25" w:rsidRDefault="00216A0C" w:rsidP="00EB7B25">
            <w:pPr>
              <w:pStyle w:val="Tablehead"/>
            </w:pPr>
            <w:r w:rsidRPr="00EB7B25">
              <w:rPr>
                <w:rFonts w:ascii="Times New Roman Bold" w:hAnsi="Times New Roman Bold"/>
              </w:rPr>
              <w:t>Applications</w:t>
            </w:r>
          </w:p>
        </w:tc>
        <w:tc>
          <w:tcPr>
            <w:tcW w:w="2700" w:type="dxa"/>
          </w:tcPr>
          <w:p w:rsidR="00216A0C" w:rsidRPr="00EB7B25" w:rsidRDefault="00216A0C" w:rsidP="00EB7B25">
            <w:pPr>
              <w:pStyle w:val="Tablehead"/>
            </w:pPr>
            <w:r w:rsidRPr="00EB7B25">
              <w:rPr>
                <w:rFonts w:ascii="Times New Roman Bold" w:hAnsi="Times New Roman Bold"/>
              </w:rPr>
              <w:t>Frequency bands</w:t>
            </w:r>
          </w:p>
        </w:tc>
        <w:tc>
          <w:tcPr>
            <w:tcW w:w="3520" w:type="dxa"/>
          </w:tcPr>
          <w:p w:rsidR="00216A0C" w:rsidRPr="00EB7B25" w:rsidRDefault="00216A0C" w:rsidP="00EB7B25">
            <w:pPr>
              <w:pStyle w:val="Tablehead"/>
            </w:pPr>
            <w:r w:rsidRPr="00EB7B25">
              <w:rPr>
                <w:rFonts w:ascii="Times New Roman Bold" w:hAnsi="Times New Roman Bold"/>
              </w:rPr>
              <w:t>Notes</w:t>
            </w:r>
          </w:p>
        </w:tc>
      </w:tr>
      <w:tr w:rsidR="00216A0C" w:rsidRPr="002F1BF8" w:rsidTr="00011E6E">
        <w:trPr>
          <w:cantSplit/>
          <w:jc w:val="center"/>
        </w:trPr>
        <w:tc>
          <w:tcPr>
            <w:tcW w:w="3419" w:type="dxa"/>
            <w:vMerge w:val="restart"/>
          </w:tcPr>
          <w:p w:rsidR="00216A0C" w:rsidRPr="00EB7B25" w:rsidRDefault="00216A0C" w:rsidP="00EB7B25">
            <w:pPr>
              <w:pStyle w:val="Tabletext"/>
              <w:jc w:val="left"/>
            </w:pPr>
            <w:r w:rsidRPr="00EB7B25">
              <w:rPr>
                <w:color w:val="000000"/>
              </w:rPr>
              <w:t>Non-specific short-range devices (</w:t>
            </w:r>
            <w:r w:rsidRPr="00EB7B25">
              <w:rPr>
                <w:i/>
                <w:iCs/>
                <w:color w:val="000000"/>
              </w:rPr>
              <w:t>cont.</w:t>
            </w:r>
            <w:r w:rsidRPr="00EB7B25">
              <w:rPr>
                <w:color w:val="000000"/>
              </w:rPr>
              <w:t>)</w:t>
            </w:r>
          </w:p>
        </w:tc>
        <w:tc>
          <w:tcPr>
            <w:tcW w:w="2700" w:type="dxa"/>
          </w:tcPr>
          <w:p w:rsidR="00216A0C" w:rsidRPr="00EB7B25" w:rsidRDefault="00216A0C" w:rsidP="00EB7B25">
            <w:pPr>
              <w:pStyle w:val="Tabletext"/>
              <w:jc w:val="left"/>
            </w:pPr>
            <w:r w:rsidRPr="00EB7B25">
              <w:t>2 400-2 483.5 MHz</w:t>
            </w:r>
          </w:p>
        </w:tc>
        <w:tc>
          <w:tcPr>
            <w:tcW w:w="3520" w:type="dxa"/>
            <w:vMerge w:val="restart"/>
          </w:tcPr>
          <w:p w:rsidR="00216A0C" w:rsidRPr="00EB7B25" w:rsidRDefault="00216A0C" w:rsidP="00EB7B25">
            <w:pPr>
              <w:pStyle w:val="Tabletext"/>
              <w:jc w:val="left"/>
            </w:pPr>
          </w:p>
        </w:tc>
      </w:tr>
      <w:tr w:rsidR="00216A0C" w:rsidRPr="002F1BF8" w:rsidTr="00011E6E">
        <w:trPr>
          <w:cantSplit/>
          <w:jc w:val="center"/>
        </w:trPr>
        <w:tc>
          <w:tcPr>
            <w:tcW w:w="3419" w:type="dxa"/>
            <w:vMerge/>
            <w:tcBorders>
              <w:bottom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5 725-5 875 MHz</w:t>
            </w:r>
          </w:p>
        </w:tc>
        <w:tc>
          <w:tcPr>
            <w:tcW w:w="3520" w:type="dxa"/>
            <w:vMerge/>
          </w:tcPr>
          <w:p w:rsidR="00216A0C" w:rsidRPr="00EB7B25" w:rsidRDefault="00216A0C" w:rsidP="00EB7B25">
            <w:pPr>
              <w:pStyle w:val="Tabletext"/>
              <w:jc w:val="left"/>
            </w:pPr>
          </w:p>
        </w:tc>
      </w:tr>
      <w:tr w:rsidR="00216A0C" w:rsidRPr="002F1BF8" w:rsidTr="00011E6E">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24.00-24.25 GHz</w:t>
            </w:r>
          </w:p>
        </w:tc>
        <w:tc>
          <w:tcPr>
            <w:tcW w:w="3520" w:type="dxa"/>
            <w:vMerge/>
          </w:tcPr>
          <w:p w:rsidR="00216A0C" w:rsidRPr="00EB7B25" w:rsidRDefault="00216A0C" w:rsidP="00EB7B25">
            <w:pPr>
              <w:pStyle w:val="Tabletext"/>
              <w:jc w:val="left"/>
            </w:pPr>
          </w:p>
        </w:tc>
      </w:tr>
      <w:tr w:rsidR="00216A0C" w:rsidRPr="002F1BF8" w:rsidTr="00011E6E">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61.0-61.5 GHz</w:t>
            </w:r>
          </w:p>
        </w:tc>
        <w:tc>
          <w:tcPr>
            <w:tcW w:w="3520" w:type="dxa"/>
            <w:vMerge/>
          </w:tcPr>
          <w:p w:rsidR="00216A0C" w:rsidRPr="00EB7B25" w:rsidRDefault="00216A0C" w:rsidP="00EB7B25">
            <w:pPr>
              <w:pStyle w:val="Tabletext"/>
              <w:jc w:val="left"/>
            </w:pPr>
          </w:p>
        </w:tc>
      </w:tr>
      <w:tr w:rsidR="00216A0C" w:rsidRPr="002F1BF8" w:rsidTr="00011E6E">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122-123 GHz</w:t>
            </w:r>
          </w:p>
        </w:tc>
        <w:tc>
          <w:tcPr>
            <w:tcW w:w="3520" w:type="dxa"/>
            <w:vMerge/>
          </w:tcPr>
          <w:p w:rsidR="00216A0C" w:rsidRPr="00EB7B25" w:rsidRDefault="00216A0C" w:rsidP="00EB7B25">
            <w:pPr>
              <w:pStyle w:val="Tabletext"/>
              <w:jc w:val="left"/>
            </w:pPr>
          </w:p>
        </w:tc>
      </w:tr>
      <w:tr w:rsidR="00216A0C" w:rsidRPr="002F1BF8" w:rsidTr="00011E6E">
        <w:trPr>
          <w:cantSplit/>
          <w:jc w:val="center"/>
        </w:trPr>
        <w:tc>
          <w:tcPr>
            <w:tcW w:w="3419" w:type="dxa"/>
            <w:tcBorders>
              <w:top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244-246 GHz</w:t>
            </w:r>
          </w:p>
        </w:tc>
        <w:tc>
          <w:tcPr>
            <w:tcW w:w="3520" w:type="dxa"/>
            <w:vMerge/>
          </w:tcPr>
          <w:p w:rsidR="00216A0C" w:rsidRPr="00EB7B25" w:rsidRDefault="00216A0C" w:rsidP="00EB7B25">
            <w:pPr>
              <w:pStyle w:val="Tabletext"/>
              <w:jc w:val="left"/>
            </w:pPr>
          </w:p>
        </w:tc>
      </w:tr>
      <w:tr w:rsidR="00216A0C" w:rsidRPr="002F1BF8" w:rsidTr="00011E6E">
        <w:trPr>
          <w:cantSplit/>
          <w:jc w:val="center"/>
        </w:trPr>
        <w:tc>
          <w:tcPr>
            <w:tcW w:w="3419" w:type="dxa"/>
            <w:tcBorders>
              <w:bottom w:val="nil"/>
            </w:tcBorders>
          </w:tcPr>
          <w:p w:rsidR="00216A0C" w:rsidRPr="00EF2406" w:rsidRDefault="00216A0C" w:rsidP="00EB7B25">
            <w:pPr>
              <w:pStyle w:val="Tabletext"/>
              <w:jc w:val="left"/>
              <w:rPr>
                <w:lang w:val="en-US"/>
              </w:rPr>
            </w:pPr>
            <w:r w:rsidRPr="00EB7B25">
              <w:rPr>
                <w:lang w:val="en-GB"/>
              </w:rPr>
              <w:t>Tracking, tracing and data acquisition</w:t>
            </w:r>
          </w:p>
        </w:tc>
        <w:tc>
          <w:tcPr>
            <w:tcW w:w="2700" w:type="dxa"/>
          </w:tcPr>
          <w:p w:rsidR="00216A0C" w:rsidRPr="00EB7B25" w:rsidRDefault="00216A0C" w:rsidP="00EB7B25">
            <w:pPr>
              <w:pStyle w:val="Tabletext"/>
              <w:jc w:val="left"/>
            </w:pPr>
            <w:r w:rsidRPr="00EB7B25">
              <w:rPr>
                <w:color w:val="000000"/>
              </w:rPr>
              <w:t>456.9-457.1 kHz</w:t>
            </w:r>
          </w:p>
        </w:tc>
        <w:tc>
          <w:tcPr>
            <w:tcW w:w="3520" w:type="dxa"/>
          </w:tcPr>
          <w:p w:rsidR="00216A0C" w:rsidRPr="00EB7B25" w:rsidRDefault="00216A0C" w:rsidP="00EB7B25">
            <w:pPr>
              <w:pStyle w:val="Tabletext"/>
              <w:jc w:val="left"/>
            </w:pPr>
            <w:r w:rsidRPr="00EB7B25">
              <w:t>Detection of avalanche victims</w:t>
            </w:r>
          </w:p>
        </w:tc>
      </w:tr>
      <w:tr w:rsidR="00216A0C" w:rsidRPr="002F1BF8" w:rsidTr="00011E6E">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169.4-169.475 MHz</w:t>
            </w:r>
          </w:p>
        </w:tc>
        <w:tc>
          <w:tcPr>
            <w:tcW w:w="3520" w:type="dxa"/>
          </w:tcPr>
          <w:p w:rsidR="00216A0C" w:rsidRPr="00EB7B25" w:rsidRDefault="00216A0C" w:rsidP="00EB7B25">
            <w:pPr>
              <w:pStyle w:val="Tabletext"/>
              <w:jc w:val="left"/>
            </w:pPr>
            <w:r w:rsidRPr="00EB7B25">
              <w:t>Meter reading</w:t>
            </w:r>
          </w:p>
        </w:tc>
      </w:tr>
      <w:tr w:rsidR="00216A0C" w:rsidRPr="002F1BF8" w:rsidTr="00011E6E">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tcPr>
          <w:p w:rsidR="00216A0C" w:rsidRPr="00EB7B25" w:rsidRDefault="00216A0C" w:rsidP="00EB7B25">
            <w:pPr>
              <w:pStyle w:val="Tabletext"/>
              <w:jc w:val="left"/>
            </w:pPr>
            <w:r w:rsidRPr="00EB7B25">
              <w:t>169.4-169.475 MHz</w:t>
            </w:r>
          </w:p>
        </w:tc>
        <w:tc>
          <w:tcPr>
            <w:tcW w:w="3520" w:type="dxa"/>
          </w:tcPr>
          <w:p w:rsidR="00216A0C" w:rsidRPr="00EB7B25" w:rsidRDefault="00216A0C" w:rsidP="00EB7B25">
            <w:pPr>
              <w:pStyle w:val="Tabletext"/>
              <w:jc w:val="left"/>
            </w:pPr>
            <w:r w:rsidRPr="00EB7B25">
              <w:t>Asset tracking and tracing</w:t>
            </w:r>
          </w:p>
        </w:tc>
      </w:tr>
      <w:tr w:rsidR="00216A0C" w:rsidRPr="00D44128" w:rsidTr="00011E6E">
        <w:trPr>
          <w:cantSplit/>
          <w:jc w:val="center"/>
        </w:trPr>
        <w:tc>
          <w:tcPr>
            <w:tcW w:w="3419" w:type="dxa"/>
            <w:tcBorders>
              <w:bottom w:val="nil"/>
            </w:tcBorders>
          </w:tcPr>
          <w:p w:rsidR="00216A0C" w:rsidRPr="00EF2406" w:rsidRDefault="00216A0C" w:rsidP="00EB7B25">
            <w:pPr>
              <w:pStyle w:val="Tabletext"/>
              <w:jc w:val="left"/>
              <w:rPr>
                <w:lang w:val="en-US"/>
              </w:rPr>
            </w:pPr>
            <w:r w:rsidRPr="00EB7B25">
              <w:rPr>
                <w:lang w:val="en-GB"/>
              </w:rPr>
              <w:t>Wideband data transmission systems (including WAS/RLANs)</w:t>
            </w:r>
          </w:p>
        </w:tc>
        <w:tc>
          <w:tcPr>
            <w:tcW w:w="2700" w:type="dxa"/>
            <w:vMerge w:val="restart"/>
          </w:tcPr>
          <w:p w:rsidR="00216A0C" w:rsidRPr="00EB7B25" w:rsidRDefault="00216A0C" w:rsidP="00EB7B25">
            <w:pPr>
              <w:pStyle w:val="Tabletext"/>
              <w:jc w:val="left"/>
            </w:pPr>
            <w:r w:rsidRPr="00EB7B25">
              <w:rPr>
                <w:rFonts w:ascii="TimesNewRomanPSMT" w:hAnsi="TimesNewRomanPSMT" w:cs="TimesNewRomanPSMT"/>
                <w:color w:val="000000"/>
              </w:rPr>
              <w:t>2 400.0-2 483.5 MHz</w:t>
            </w:r>
          </w:p>
        </w:tc>
        <w:tc>
          <w:tcPr>
            <w:tcW w:w="3520" w:type="dxa"/>
            <w:vMerge w:val="restart"/>
          </w:tcPr>
          <w:p w:rsidR="00216A0C" w:rsidRPr="00EF2406" w:rsidRDefault="00216A0C" w:rsidP="00EB7B25">
            <w:pPr>
              <w:pStyle w:val="Tabletext"/>
              <w:jc w:val="left"/>
              <w:rPr>
                <w:lang w:val="en-US"/>
              </w:rPr>
            </w:pPr>
            <w:r w:rsidRPr="00EB7B25">
              <w:rPr>
                <w:color w:val="000000"/>
                <w:lang w:val="en-GB"/>
              </w:rPr>
              <w:t>For wideband modulations other then FHSS (e.g. DSSS, OFDM), the maximum e.i.r.p. density is limited to 10 mW/1 MHz</w:t>
            </w:r>
          </w:p>
        </w:tc>
      </w:tr>
      <w:tr w:rsidR="00216A0C" w:rsidRPr="00D44128" w:rsidTr="00011E6E">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700" w:type="dxa"/>
            <w:vMerge/>
          </w:tcPr>
          <w:p w:rsidR="00216A0C" w:rsidRPr="00EF2406" w:rsidRDefault="00216A0C" w:rsidP="00EB7B25">
            <w:pPr>
              <w:pStyle w:val="Tabletext"/>
              <w:jc w:val="left"/>
              <w:rPr>
                <w:lang w:val="en-US"/>
              </w:rPr>
            </w:pPr>
          </w:p>
        </w:tc>
        <w:tc>
          <w:tcPr>
            <w:tcW w:w="3520" w:type="dxa"/>
            <w:vMerge/>
          </w:tcPr>
          <w:p w:rsidR="00216A0C" w:rsidRPr="00EF2406" w:rsidRDefault="00216A0C" w:rsidP="00EB7B25">
            <w:pPr>
              <w:pStyle w:val="Tabletext"/>
              <w:jc w:val="left"/>
              <w:rPr>
                <w:lang w:val="en-US"/>
              </w:rPr>
            </w:pPr>
          </w:p>
        </w:tc>
      </w:tr>
      <w:tr w:rsidR="00216A0C" w:rsidRPr="00D44128" w:rsidTr="00011E6E">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700" w:type="dxa"/>
          </w:tcPr>
          <w:p w:rsidR="00216A0C" w:rsidRPr="00EB7B25" w:rsidRDefault="00216A0C" w:rsidP="00EB7B25">
            <w:pPr>
              <w:pStyle w:val="Tabletext"/>
              <w:jc w:val="left"/>
            </w:pPr>
            <w:r w:rsidRPr="00EB7B25">
              <w:rPr>
                <w:bCs/>
                <w:color w:val="000000"/>
              </w:rPr>
              <w:t>5 150-5 350 MHz</w:t>
            </w:r>
          </w:p>
        </w:tc>
        <w:tc>
          <w:tcPr>
            <w:tcW w:w="3520" w:type="dxa"/>
          </w:tcPr>
          <w:p w:rsidR="00216A0C" w:rsidRPr="00EF2406" w:rsidRDefault="00216A0C" w:rsidP="00EB7B25">
            <w:pPr>
              <w:pStyle w:val="Tabletext"/>
              <w:jc w:val="left"/>
              <w:rPr>
                <w:lang w:val="en-US"/>
              </w:rPr>
            </w:pPr>
            <w:r w:rsidRPr="00EB7B25">
              <w:rPr>
                <w:bCs/>
                <w:color w:val="000000"/>
                <w:lang w:val="en-GB"/>
              </w:rPr>
              <w:t>Restricted to indoor use.</w:t>
            </w:r>
            <w:r w:rsidRPr="00EF2406">
              <w:rPr>
                <w:bCs/>
                <w:color w:val="000000"/>
                <w:lang w:val="en-US"/>
              </w:rPr>
              <w:br/>
              <w:t>The maximum mean e.i.r.p. density shall be limited to 10 mW/MHz in any 1 MHz band</w:t>
            </w:r>
          </w:p>
        </w:tc>
      </w:tr>
      <w:tr w:rsidR="00216A0C" w:rsidRPr="00D44128" w:rsidTr="00011E6E">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700" w:type="dxa"/>
          </w:tcPr>
          <w:p w:rsidR="00216A0C" w:rsidRPr="00EB7B25" w:rsidRDefault="00216A0C" w:rsidP="00EB7B25">
            <w:pPr>
              <w:pStyle w:val="Tabletext"/>
              <w:jc w:val="left"/>
            </w:pPr>
            <w:r w:rsidRPr="00EB7B25">
              <w:rPr>
                <w:bCs/>
                <w:color w:val="000000"/>
              </w:rPr>
              <w:t>5 470-5 725 MHz</w:t>
            </w:r>
          </w:p>
        </w:tc>
        <w:tc>
          <w:tcPr>
            <w:tcW w:w="3520" w:type="dxa"/>
          </w:tcPr>
          <w:p w:rsidR="00216A0C" w:rsidRPr="00EF2406" w:rsidRDefault="00216A0C" w:rsidP="00EB7B25">
            <w:pPr>
              <w:pStyle w:val="Tabletext"/>
              <w:jc w:val="left"/>
              <w:rPr>
                <w:lang w:val="en-US"/>
              </w:rPr>
            </w:pPr>
            <w:r w:rsidRPr="00EB7B25">
              <w:rPr>
                <w:bCs/>
                <w:color w:val="000000"/>
                <w:lang w:val="en-GB"/>
              </w:rPr>
              <w:t>Indoor as well as outdoor use allowed.</w:t>
            </w:r>
            <w:r w:rsidRPr="00EF2406">
              <w:rPr>
                <w:bCs/>
                <w:color w:val="000000"/>
                <w:lang w:val="en-US"/>
              </w:rPr>
              <w:br/>
              <w:t>The maximum mean e.i.r.p. density shall be restricted to 50 mW/MHz in any 1 MHz band</w:t>
            </w:r>
          </w:p>
        </w:tc>
      </w:tr>
      <w:tr w:rsidR="00216A0C" w:rsidRPr="002F1BF8" w:rsidTr="00011E6E">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700" w:type="dxa"/>
          </w:tcPr>
          <w:p w:rsidR="00216A0C" w:rsidRPr="00EB7B25" w:rsidRDefault="00216A0C" w:rsidP="00EB7B25">
            <w:pPr>
              <w:pStyle w:val="Tabletext"/>
              <w:jc w:val="left"/>
              <w:rPr>
                <w:bCs/>
                <w:color w:val="000000"/>
              </w:rPr>
            </w:pPr>
            <w:r w:rsidRPr="00EB7B25">
              <w:rPr>
                <w:rFonts w:ascii="TimesNewRomanPSMT" w:hAnsi="TimesNewRomanPSMT" w:cs="TimesNewRomanPSMT"/>
                <w:color w:val="000000"/>
              </w:rPr>
              <w:t>17.1-17.3 GHz</w:t>
            </w:r>
          </w:p>
        </w:tc>
        <w:tc>
          <w:tcPr>
            <w:tcW w:w="3520" w:type="dxa"/>
          </w:tcPr>
          <w:p w:rsidR="00216A0C" w:rsidRPr="00EB7B25" w:rsidRDefault="00216A0C" w:rsidP="00EB7B25">
            <w:pPr>
              <w:pStyle w:val="Tabletext"/>
              <w:jc w:val="left"/>
              <w:rPr>
                <w:bCs/>
                <w:color w:val="000000"/>
              </w:rPr>
            </w:pPr>
          </w:p>
        </w:tc>
      </w:tr>
      <w:tr w:rsidR="00216A0C" w:rsidRPr="00D44128" w:rsidTr="00011E6E">
        <w:trPr>
          <w:cantSplit/>
          <w:jc w:val="center"/>
        </w:trPr>
        <w:tc>
          <w:tcPr>
            <w:tcW w:w="3419" w:type="dxa"/>
            <w:tcBorders>
              <w:top w:val="nil"/>
              <w:bottom w:val="nil"/>
            </w:tcBorders>
          </w:tcPr>
          <w:p w:rsidR="00216A0C" w:rsidRPr="00EB7B25" w:rsidRDefault="00216A0C" w:rsidP="00EB7B25">
            <w:pPr>
              <w:pStyle w:val="Tabletext"/>
              <w:jc w:val="left"/>
              <w:rPr>
                <w:lang w:eastAsia="ja-JP"/>
              </w:rPr>
            </w:pPr>
          </w:p>
        </w:tc>
        <w:tc>
          <w:tcPr>
            <w:tcW w:w="2700" w:type="dxa"/>
          </w:tcPr>
          <w:p w:rsidR="00216A0C" w:rsidRPr="00EB7B25" w:rsidRDefault="00216A0C" w:rsidP="00EB7B25">
            <w:pPr>
              <w:pStyle w:val="Tabletext"/>
              <w:jc w:val="left"/>
              <w:rPr>
                <w:rFonts w:ascii="TimesNewRomanPSMT" w:hAnsi="TimesNewRomanPSMT" w:cs="TimesNewRomanPSMT"/>
                <w:color w:val="000000"/>
              </w:rPr>
            </w:pPr>
            <w:r w:rsidRPr="00EB7B25">
              <w:rPr>
                <w:rFonts w:ascii="TimesNewRomanPSMT" w:hAnsi="TimesNewRomanPSMT" w:cs="TimesNewRomanPSMT"/>
                <w:color w:val="000000"/>
              </w:rPr>
              <w:t>57-66 GHz</w:t>
            </w:r>
          </w:p>
        </w:tc>
        <w:tc>
          <w:tcPr>
            <w:tcW w:w="3520" w:type="dxa"/>
          </w:tcPr>
          <w:p w:rsidR="00216A0C" w:rsidRPr="00EF2406" w:rsidRDefault="00216A0C" w:rsidP="00EB7B25">
            <w:pPr>
              <w:pStyle w:val="Tabletext"/>
              <w:jc w:val="left"/>
              <w:rPr>
                <w:bCs/>
                <w:color w:val="000000"/>
                <w:lang w:val="en-US"/>
              </w:rPr>
            </w:pPr>
            <w:r w:rsidRPr="00EB7B25">
              <w:rPr>
                <w:bCs/>
                <w:color w:val="000000"/>
                <w:lang w:val="en-GB"/>
              </w:rPr>
              <w:t xml:space="preserve">Fixed outdoor installations are not allowed. The maximum mean e.i.r.p. density is limited to </w:t>
            </w:r>
            <w:r w:rsidRPr="00EF2406">
              <w:rPr>
                <w:bCs/>
                <w:color w:val="000000"/>
                <w:lang w:val="en-US"/>
              </w:rPr>
              <w:br/>
              <w:t>−2 dBm/MHz</w:t>
            </w:r>
          </w:p>
        </w:tc>
      </w:tr>
      <w:tr w:rsidR="00216A0C" w:rsidRPr="00D44128" w:rsidTr="00011E6E">
        <w:trPr>
          <w:cantSplit/>
          <w:trHeight w:val="567"/>
          <w:jc w:val="center"/>
        </w:trPr>
        <w:tc>
          <w:tcPr>
            <w:tcW w:w="3419" w:type="dxa"/>
            <w:tcBorders>
              <w:top w:val="nil"/>
            </w:tcBorders>
          </w:tcPr>
          <w:p w:rsidR="00216A0C" w:rsidRPr="00EF2406" w:rsidRDefault="00216A0C" w:rsidP="00EB7B25">
            <w:pPr>
              <w:overflowPunct/>
              <w:autoSpaceDE/>
              <w:autoSpaceDN/>
              <w:adjustRightInd/>
              <w:spacing w:before="0"/>
              <w:jc w:val="left"/>
              <w:rPr>
                <w:sz w:val="22"/>
                <w:lang w:val="en-US"/>
              </w:rPr>
            </w:pPr>
          </w:p>
        </w:tc>
        <w:tc>
          <w:tcPr>
            <w:tcW w:w="2700" w:type="dxa"/>
          </w:tcPr>
          <w:p w:rsidR="00216A0C" w:rsidRPr="00EB7B25" w:rsidRDefault="00216A0C" w:rsidP="00EB7B25">
            <w:pPr>
              <w:pStyle w:val="Tabletext"/>
              <w:jc w:val="left"/>
              <w:rPr>
                <w:color w:val="000000"/>
              </w:rPr>
            </w:pPr>
            <w:r w:rsidRPr="00EB7B25">
              <w:rPr>
                <w:rFonts w:ascii="TimesNewRomanPSMT" w:hAnsi="TimesNewRomanPSMT" w:cs="TimesNewRomanPSMT"/>
                <w:color w:val="000000"/>
              </w:rPr>
              <w:t>57-66 GHz</w:t>
            </w:r>
          </w:p>
        </w:tc>
        <w:tc>
          <w:tcPr>
            <w:tcW w:w="3520" w:type="dxa"/>
          </w:tcPr>
          <w:p w:rsidR="00216A0C" w:rsidRPr="00EF2406" w:rsidRDefault="00216A0C" w:rsidP="00EB7B25">
            <w:pPr>
              <w:pStyle w:val="Tabletext"/>
              <w:jc w:val="left"/>
              <w:rPr>
                <w:color w:val="000000"/>
                <w:lang w:val="en-US"/>
              </w:rPr>
            </w:pPr>
            <w:r w:rsidRPr="00EB7B25">
              <w:rPr>
                <w:color w:val="000000"/>
                <w:lang w:val="en-GB"/>
              </w:rPr>
              <w:t>Restricted to indoor use. The maximum mean e.i.r.p. density is limited to 13 (dBm/MHz)</w:t>
            </w:r>
          </w:p>
        </w:tc>
      </w:tr>
      <w:tr w:rsidR="00216A0C" w:rsidRPr="00D44128" w:rsidTr="00011E6E">
        <w:trPr>
          <w:cantSplit/>
          <w:trHeight w:val="567"/>
          <w:jc w:val="center"/>
        </w:trPr>
        <w:tc>
          <w:tcPr>
            <w:tcW w:w="3419" w:type="dxa"/>
            <w:tcBorders>
              <w:bottom w:val="nil"/>
            </w:tcBorders>
          </w:tcPr>
          <w:p w:rsidR="00216A0C" w:rsidRPr="00EB7B25" w:rsidRDefault="00216A0C" w:rsidP="00EB7B25">
            <w:pPr>
              <w:pStyle w:val="Tabletext"/>
              <w:jc w:val="left"/>
            </w:pPr>
            <w:r w:rsidRPr="00EB7B25">
              <w:t>Railway applications</w:t>
            </w:r>
          </w:p>
        </w:tc>
        <w:tc>
          <w:tcPr>
            <w:tcW w:w="2700" w:type="dxa"/>
            <w:vMerge w:val="restart"/>
          </w:tcPr>
          <w:p w:rsidR="00216A0C" w:rsidRPr="00EB7B25" w:rsidRDefault="00216A0C" w:rsidP="00EB7B25">
            <w:pPr>
              <w:pStyle w:val="Tabletext"/>
              <w:jc w:val="left"/>
              <w:rPr>
                <w:color w:val="000000"/>
              </w:rPr>
            </w:pPr>
            <w:r w:rsidRPr="00EB7B25">
              <w:rPr>
                <w:color w:val="000000"/>
              </w:rPr>
              <w:t>2 446-2 454 MHz</w:t>
            </w:r>
          </w:p>
        </w:tc>
        <w:tc>
          <w:tcPr>
            <w:tcW w:w="3520" w:type="dxa"/>
            <w:vMerge w:val="restart"/>
          </w:tcPr>
          <w:p w:rsidR="00216A0C" w:rsidRPr="00EF2406" w:rsidRDefault="00216A0C" w:rsidP="00EB7B25">
            <w:pPr>
              <w:pStyle w:val="Tabletext"/>
              <w:jc w:val="left"/>
              <w:rPr>
                <w:color w:val="000000"/>
                <w:lang w:val="en-US"/>
              </w:rPr>
            </w:pPr>
            <w:r w:rsidRPr="00EB7B25">
              <w:rPr>
                <w:color w:val="000000"/>
                <w:lang w:val="en-GB"/>
              </w:rPr>
              <w:t>Transmitting only in presence of trains.</w:t>
            </w:r>
            <w:r w:rsidRPr="00EF2406">
              <w:rPr>
                <w:color w:val="000000"/>
                <w:lang w:val="en-US"/>
              </w:rPr>
              <w:br/>
              <w:t>5 channels, each 1.5 MHz wide within the band 2 446-2 454 MHz</w:t>
            </w:r>
          </w:p>
        </w:tc>
      </w:tr>
      <w:tr w:rsidR="00216A0C" w:rsidRPr="00D44128" w:rsidTr="00011E6E">
        <w:trPr>
          <w:cantSplit/>
          <w:trHeight w:val="333"/>
          <w:jc w:val="center"/>
        </w:trPr>
        <w:tc>
          <w:tcPr>
            <w:tcW w:w="3419" w:type="dxa"/>
            <w:vMerge w:val="restart"/>
            <w:tcBorders>
              <w:top w:val="nil"/>
            </w:tcBorders>
          </w:tcPr>
          <w:p w:rsidR="00216A0C" w:rsidRPr="00EF2406" w:rsidRDefault="00216A0C" w:rsidP="00EB7B25">
            <w:pPr>
              <w:pStyle w:val="Tabletext"/>
              <w:jc w:val="left"/>
              <w:rPr>
                <w:lang w:val="en-US"/>
              </w:rPr>
            </w:pPr>
          </w:p>
        </w:tc>
        <w:tc>
          <w:tcPr>
            <w:tcW w:w="2700" w:type="dxa"/>
            <w:vMerge/>
          </w:tcPr>
          <w:p w:rsidR="00216A0C" w:rsidRPr="00EF2406" w:rsidRDefault="00216A0C" w:rsidP="00EB7B25">
            <w:pPr>
              <w:pStyle w:val="Tabletext"/>
              <w:jc w:val="left"/>
              <w:rPr>
                <w:rFonts w:ascii="TimesNewRomanPSMT" w:hAnsi="TimesNewRomanPSMT" w:cs="TimesNewRomanPSMT"/>
                <w:color w:val="000000"/>
                <w:lang w:val="en-US"/>
              </w:rPr>
            </w:pPr>
          </w:p>
        </w:tc>
        <w:tc>
          <w:tcPr>
            <w:tcW w:w="3520" w:type="dxa"/>
            <w:vMerge/>
          </w:tcPr>
          <w:p w:rsidR="00216A0C" w:rsidRPr="00EF2406" w:rsidRDefault="00216A0C" w:rsidP="00EB7B25">
            <w:pPr>
              <w:pStyle w:val="Tabletext"/>
              <w:jc w:val="left"/>
              <w:rPr>
                <w:bCs/>
                <w:color w:val="000000"/>
                <w:lang w:val="en-US"/>
              </w:rPr>
            </w:pPr>
          </w:p>
        </w:tc>
      </w:tr>
      <w:tr w:rsidR="00216A0C" w:rsidRPr="00D44128" w:rsidTr="00011E6E">
        <w:trPr>
          <w:cantSplit/>
          <w:jc w:val="center"/>
        </w:trPr>
        <w:tc>
          <w:tcPr>
            <w:tcW w:w="3419" w:type="dxa"/>
            <w:vMerge/>
          </w:tcPr>
          <w:p w:rsidR="00216A0C" w:rsidRPr="00EF2406" w:rsidRDefault="00216A0C" w:rsidP="00EB7B25">
            <w:pPr>
              <w:pStyle w:val="Tabletext"/>
              <w:jc w:val="left"/>
              <w:rPr>
                <w:lang w:val="en-US"/>
              </w:rPr>
            </w:pPr>
          </w:p>
        </w:tc>
        <w:tc>
          <w:tcPr>
            <w:tcW w:w="2700" w:type="dxa"/>
          </w:tcPr>
          <w:p w:rsidR="00216A0C" w:rsidRPr="00EB7B25" w:rsidRDefault="00216A0C" w:rsidP="00EB7B25">
            <w:pPr>
              <w:pStyle w:val="Tabletext"/>
              <w:jc w:val="left"/>
              <w:rPr>
                <w:color w:val="000000"/>
              </w:rPr>
            </w:pPr>
            <w:r w:rsidRPr="00EB7B25">
              <w:t>27.090-27.100 MHz</w:t>
            </w:r>
          </w:p>
        </w:tc>
        <w:tc>
          <w:tcPr>
            <w:tcW w:w="3520" w:type="dxa"/>
          </w:tcPr>
          <w:p w:rsidR="00216A0C" w:rsidRPr="00EF2406" w:rsidRDefault="00216A0C" w:rsidP="00EB7B25">
            <w:pPr>
              <w:pStyle w:val="Tabletext"/>
              <w:jc w:val="left"/>
              <w:rPr>
                <w:color w:val="000000"/>
                <w:lang w:val="en-US"/>
              </w:rPr>
            </w:pPr>
            <w:r w:rsidRPr="00EB7B25">
              <w:rPr>
                <w:lang w:val="en-GB"/>
              </w:rPr>
              <w:t xml:space="preserve">Tele-powering and down-link signal for Balise/Eurobalise. </w:t>
            </w:r>
            <w:r w:rsidRPr="00EF2406">
              <w:rPr>
                <w:lang w:val="en-US"/>
              </w:rPr>
              <w:br/>
              <w:t xml:space="preserve">May also be optionally used for the activation of the </w:t>
            </w:r>
            <w:r w:rsidRPr="00EB7B25">
              <w:rPr>
                <w:lang w:val="en-GB"/>
              </w:rPr>
              <w:t>Loop/ Euroloop</w:t>
            </w:r>
          </w:p>
        </w:tc>
      </w:tr>
      <w:tr w:rsidR="00216A0C" w:rsidRPr="00D44128" w:rsidTr="00011E6E">
        <w:trPr>
          <w:cantSplit/>
          <w:jc w:val="center"/>
        </w:trPr>
        <w:tc>
          <w:tcPr>
            <w:tcW w:w="3419" w:type="dxa"/>
            <w:vMerge/>
            <w:tcBorders>
              <w:bottom w:val="nil"/>
            </w:tcBorders>
          </w:tcPr>
          <w:p w:rsidR="00216A0C" w:rsidRPr="00EF2406" w:rsidRDefault="00216A0C" w:rsidP="00EB7B25">
            <w:pPr>
              <w:pStyle w:val="Tabletext"/>
              <w:jc w:val="left"/>
              <w:rPr>
                <w:lang w:val="en-US"/>
              </w:rPr>
            </w:pPr>
          </w:p>
        </w:tc>
        <w:tc>
          <w:tcPr>
            <w:tcW w:w="2700" w:type="dxa"/>
          </w:tcPr>
          <w:p w:rsidR="00216A0C" w:rsidRPr="00EB7B25" w:rsidRDefault="00216A0C" w:rsidP="00EB7B25">
            <w:pPr>
              <w:pStyle w:val="Tabletext"/>
              <w:jc w:val="left"/>
            </w:pPr>
            <w:r w:rsidRPr="00EB7B25">
              <w:t>984-7 484 kHz</w:t>
            </w:r>
          </w:p>
        </w:tc>
        <w:tc>
          <w:tcPr>
            <w:tcW w:w="3520" w:type="dxa"/>
          </w:tcPr>
          <w:p w:rsidR="00216A0C" w:rsidRPr="00EF2406" w:rsidRDefault="00216A0C" w:rsidP="00D44128">
            <w:pPr>
              <w:pStyle w:val="Tabletext"/>
              <w:jc w:val="left"/>
              <w:rPr>
                <w:lang w:val="en-US"/>
              </w:rPr>
            </w:pPr>
            <w:r w:rsidRPr="00EB7B25">
              <w:rPr>
                <w:lang w:val="en-GB"/>
              </w:rPr>
              <w:t xml:space="preserve">Transmitting only on receipt of a </w:t>
            </w:r>
            <w:r w:rsidR="00D44128">
              <w:rPr>
                <w:lang w:val="en-US"/>
              </w:rPr>
              <w:br/>
              <w:t>Balise</w:t>
            </w:r>
            <w:r w:rsidRPr="00EF2406">
              <w:rPr>
                <w:lang w:val="en-US"/>
              </w:rPr>
              <w:t>/Eurobalise tele-powering signal from a train</w:t>
            </w:r>
          </w:p>
        </w:tc>
      </w:tr>
      <w:tr w:rsidR="00011E6E" w:rsidRPr="00D44128" w:rsidTr="00011E6E">
        <w:trPr>
          <w:cantSplit/>
          <w:jc w:val="center"/>
        </w:trPr>
        <w:tc>
          <w:tcPr>
            <w:tcW w:w="3419" w:type="dxa"/>
            <w:tcBorders>
              <w:top w:val="nil"/>
              <w:bottom w:val="single" w:sz="4" w:space="0" w:color="auto"/>
            </w:tcBorders>
          </w:tcPr>
          <w:p w:rsidR="00011E6E" w:rsidRPr="00EF2406" w:rsidRDefault="00011E6E" w:rsidP="001759E6">
            <w:pPr>
              <w:pStyle w:val="Tabletext"/>
              <w:jc w:val="left"/>
              <w:rPr>
                <w:lang w:val="en-US"/>
              </w:rPr>
            </w:pPr>
          </w:p>
        </w:tc>
        <w:tc>
          <w:tcPr>
            <w:tcW w:w="2700" w:type="dxa"/>
          </w:tcPr>
          <w:p w:rsidR="00011E6E" w:rsidRPr="00EB7B25" w:rsidRDefault="00011E6E" w:rsidP="001759E6">
            <w:pPr>
              <w:pStyle w:val="Tabletext"/>
              <w:jc w:val="left"/>
            </w:pPr>
            <w:r w:rsidRPr="00EB7B25">
              <w:t>516-8 516 kHz</w:t>
            </w:r>
          </w:p>
        </w:tc>
        <w:tc>
          <w:tcPr>
            <w:tcW w:w="3520" w:type="dxa"/>
          </w:tcPr>
          <w:p w:rsidR="00011E6E" w:rsidRPr="00EF2406" w:rsidRDefault="00011E6E" w:rsidP="001759E6">
            <w:pPr>
              <w:pStyle w:val="Tabletext"/>
              <w:jc w:val="left"/>
              <w:rPr>
                <w:lang w:val="en-US"/>
              </w:rPr>
            </w:pPr>
            <w:r w:rsidRPr="00EB7B25">
              <w:rPr>
                <w:lang w:val="en-GB"/>
              </w:rPr>
              <w:t>Not intended for new applications, existing applications to be phased out by 2010</w:t>
            </w:r>
          </w:p>
        </w:tc>
      </w:tr>
    </w:tbl>
    <w:p w:rsidR="00216A0C" w:rsidRPr="00011E6E" w:rsidRDefault="00216A0C" w:rsidP="00011E6E">
      <w:pPr>
        <w:pStyle w:val="Tablefin"/>
      </w:pPr>
    </w:p>
    <w:p w:rsidR="00216A0C" w:rsidRDefault="00216A0C" w:rsidP="00216A0C">
      <w:pPr>
        <w:pStyle w:val="TableNo"/>
        <w:rPr>
          <w:lang w:eastAsia="ja-JP"/>
        </w:rPr>
      </w:pPr>
      <w:r w:rsidRPr="00EA002B">
        <w:lastRenderedPageBreak/>
        <w:t xml:space="preserve">TABLE </w:t>
      </w:r>
      <w:r w:rsidRPr="00EA002B">
        <w:rPr>
          <w:lang w:eastAsia="ja-JP"/>
        </w:rPr>
        <w:t>1</w:t>
      </w:r>
      <w:r>
        <w:rPr>
          <w:lang w:eastAsia="ja-JP"/>
        </w:rPr>
        <w:t>1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216A0C" w:rsidRPr="002F1BF8" w:rsidTr="00EB7B25">
        <w:trPr>
          <w:cantSplit/>
          <w:jc w:val="center"/>
        </w:trPr>
        <w:tc>
          <w:tcPr>
            <w:tcW w:w="3419" w:type="dxa"/>
          </w:tcPr>
          <w:p w:rsidR="00216A0C" w:rsidRPr="00EB7B25" w:rsidRDefault="00216A0C" w:rsidP="00EB7B25">
            <w:pPr>
              <w:pStyle w:val="Tablehead"/>
              <w:rPr>
                <w:lang w:eastAsia="ja-JP"/>
              </w:rPr>
            </w:pPr>
            <w:r w:rsidRPr="00EB7B25">
              <w:rPr>
                <w:rFonts w:ascii="Times New Roman Bold" w:hAnsi="Times New Roman Bold"/>
                <w:lang w:eastAsia="ja-JP"/>
              </w:rPr>
              <w:t>Applications</w:t>
            </w:r>
          </w:p>
        </w:tc>
        <w:tc>
          <w:tcPr>
            <w:tcW w:w="2700" w:type="dxa"/>
          </w:tcPr>
          <w:p w:rsidR="00216A0C" w:rsidRPr="00EB7B25" w:rsidRDefault="00216A0C" w:rsidP="00EB7B25">
            <w:pPr>
              <w:pStyle w:val="Tablehead"/>
              <w:rPr>
                <w:rFonts w:ascii="TimesNewRomanPSMT" w:hAnsi="TimesNewRomanPSMT" w:cs="TimesNewRomanPSMT"/>
                <w:color w:val="000000"/>
              </w:rPr>
            </w:pPr>
            <w:r w:rsidRPr="00EB7B25">
              <w:rPr>
                <w:rFonts w:ascii="TimesNewRomanPSMT" w:hAnsi="TimesNewRomanPSMT" w:cs="TimesNewRomanPSMT"/>
                <w:color w:val="000000"/>
              </w:rPr>
              <w:t>Frequency bands</w:t>
            </w:r>
          </w:p>
        </w:tc>
        <w:tc>
          <w:tcPr>
            <w:tcW w:w="3520" w:type="dxa"/>
          </w:tcPr>
          <w:p w:rsidR="00216A0C" w:rsidRPr="00EB7B25" w:rsidRDefault="00216A0C" w:rsidP="00EB7B25">
            <w:pPr>
              <w:pStyle w:val="Tablehead"/>
              <w:rPr>
                <w:bCs/>
                <w:color w:val="000000"/>
              </w:rPr>
            </w:pPr>
            <w:r w:rsidRPr="00EB7B25">
              <w:rPr>
                <w:rFonts w:ascii="Times New Roman Bold" w:hAnsi="Times New Roman Bold"/>
                <w:bCs/>
                <w:color w:val="000000"/>
              </w:rPr>
              <w:t>Notes</w:t>
            </w:r>
          </w:p>
        </w:tc>
      </w:tr>
      <w:tr w:rsidR="00216A0C" w:rsidRPr="00D44128" w:rsidTr="00EB7B25">
        <w:trPr>
          <w:cantSplit/>
          <w:jc w:val="center"/>
        </w:trPr>
        <w:tc>
          <w:tcPr>
            <w:tcW w:w="3419" w:type="dxa"/>
            <w:tcBorders>
              <w:top w:val="nil"/>
            </w:tcBorders>
          </w:tcPr>
          <w:p w:rsidR="00216A0C" w:rsidRPr="00EB7B25" w:rsidRDefault="00011E6E" w:rsidP="00EB7B25">
            <w:pPr>
              <w:pStyle w:val="Tabletext"/>
              <w:jc w:val="left"/>
            </w:pPr>
            <w:r w:rsidRPr="00EB7B25">
              <w:t>Railway applications (</w:t>
            </w:r>
            <w:r w:rsidRPr="00EB7B25">
              <w:rPr>
                <w:i/>
                <w:iCs/>
              </w:rPr>
              <w:t>cont.</w:t>
            </w:r>
            <w:r w:rsidRPr="00EB7B25">
              <w:t>)</w:t>
            </w:r>
          </w:p>
        </w:tc>
        <w:tc>
          <w:tcPr>
            <w:tcW w:w="2700" w:type="dxa"/>
          </w:tcPr>
          <w:p w:rsidR="00216A0C" w:rsidRPr="00EB7B25" w:rsidRDefault="00216A0C" w:rsidP="00EB7B25">
            <w:pPr>
              <w:pStyle w:val="Tabletext"/>
              <w:jc w:val="left"/>
            </w:pPr>
            <w:r w:rsidRPr="00EB7B25">
              <w:t>7.3-23 MHz</w:t>
            </w:r>
          </w:p>
        </w:tc>
        <w:tc>
          <w:tcPr>
            <w:tcW w:w="3520" w:type="dxa"/>
          </w:tcPr>
          <w:p w:rsidR="00216A0C" w:rsidRPr="00EF2406" w:rsidRDefault="00216A0C" w:rsidP="00EB7B25">
            <w:pPr>
              <w:pStyle w:val="Tabletext"/>
              <w:jc w:val="left"/>
              <w:rPr>
                <w:lang w:val="en-US"/>
              </w:rPr>
            </w:pPr>
            <w:r w:rsidRPr="00EB7B25">
              <w:rPr>
                <w:lang w:val="en-GB"/>
              </w:rPr>
              <w:t>Maximu</w:t>
            </w:r>
            <w:r w:rsidRPr="00EF2406">
              <w:rPr>
                <w:lang w:val="en-US"/>
              </w:rPr>
              <w:t>m field strength specified in a </w:t>
            </w:r>
            <w:r w:rsidRPr="00EB7B25">
              <w:rPr>
                <w:lang w:val="en-GB"/>
              </w:rPr>
              <w:t>bandwidth of 10 kHz, spatially averaged over any 200 m length of the loop.</w:t>
            </w:r>
            <w:r w:rsidRPr="00EF2406">
              <w:rPr>
                <w:lang w:val="en-US"/>
              </w:rPr>
              <w:br/>
              <w:t>Transmitting only in presence of trains.</w:t>
            </w:r>
            <w:r w:rsidRPr="00EF2406">
              <w:rPr>
                <w:lang w:val="en-US"/>
              </w:rPr>
              <w:br/>
              <w:t xml:space="preserve">Spread spectrum signal, code length: </w:t>
            </w:r>
            <w:r w:rsidRPr="00EF2406">
              <w:rPr>
                <w:lang w:val="en-US"/>
              </w:rPr>
              <w:br/>
              <w:t>472 chips</w:t>
            </w:r>
          </w:p>
        </w:tc>
      </w:tr>
      <w:tr w:rsidR="00216A0C" w:rsidRPr="002F1BF8" w:rsidTr="00EB7B25">
        <w:trPr>
          <w:cantSplit/>
          <w:jc w:val="center"/>
        </w:trPr>
        <w:tc>
          <w:tcPr>
            <w:tcW w:w="3419" w:type="dxa"/>
            <w:tcBorders>
              <w:bottom w:val="nil"/>
            </w:tcBorders>
          </w:tcPr>
          <w:p w:rsidR="00216A0C" w:rsidRPr="00EF2406" w:rsidRDefault="00216A0C" w:rsidP="00EB7B25">
            <w:pPr>
              <w:pStyle w:val="Tabletext"/>
              <w:jc w:val="left"/>
              <w:rPr>
                <w:lang w:val="en-US"/>
              </w:rPr>
            </w:pPr>
            <w:r w:rsidRPr="00EB7B25">
              <w:rPr>
                <w:snapToGrid w:val="0"/>
                <w:lang w:val="en-GB"/>
              </w:rPr>
              <w:t>Road transport and traffic telematics (RTTT)</w:t>
            </w:r>
          </w:p>
        </w:tc>
        <w:tc>
          <w:tcPr>
            <w:tcW w:w="2700" w:type="dxa"/>
          </w:tcPr>
          <w:p w:rsidR="00216A0C" w:rsidRPr="00EB7B25" w:rsidRDefault="00216A0C" w:rsidP="00EB7B25">
            <w:pPr>
              <w:pStyle w:val="Tabletext"/>
              <w:jc w:val="left"/>
            </w:pPr>
            <w:r w:rsidRPr="00EB7B25">
              <w:rPr>
                <w:color w:val="000000"/>
              </w:rPr>
              <w:t>5 795-5 805 MHz</w:t>
            </w:r>
          </w:p>
        </w:tc>
        <w:tc>
          <w:tcPr>
            <w:tcW w:w="3520" w:type="dxa"/>
          </w:tcPr>
          <w:p w:rsidR="00216A0C" w:rsidRPr="00EB7B25" w:rsidRDefault="00216A0C" w:rsidP="00EB7B25">
            <w:pPr>
              <w:pStyle w:val="Tabletext"/>
              <w:jc w:val="left"/>
            </w:pPr>
          </w:p>
        </w:tc>
      </w:tr>
      <w:tr w:rsidR="00216A0C" w:rsidRPr="002F1BF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vAlign w:val="center"/>
          </w:tcPr>
          <w:p w:rsidR="00216A0C" w:rsidRPr="00EB7B25" w:rsidRDefault="00216A0C" w:rsidP="00EB7B25">
            <w:pPr>
              <w:pStyle w:val="Tabletext"/>
              <w:jc w:val="left"/>
              <w:rPr>
                <w:color w:val="000000"/>
              </w:rPr>
            </w:pPr>
            <w:r w:rsidRPr="00EB7B25">
              <w:rPr>
                <w:color w:val="000000"/>
              </w:rPr>
              <w:t>5 805-5 815 MHz</w:t>
            </w:r>
          </w:p>
        </w:tc>
        <w:tc>
          <w:tcPr>
            <w:tcW w:w="3520" w:type="dxa"/>
          </w:tcPr>
          <w:p w:rsidR="00216A0C" w:rsidRPr="00EB7B25" w:rsidRDefault="00216A0C" w:rsidP="00EB7B25">
            <w:pPr>
              <w:pStyle w:val="Tabletext"/>
              <w:jc w:val="left"/>
            </w:pPr>
            <w:r w:rsidRPr="00EB7B25">
              <w:rPr>
                <w:color w:val="000000"/>
              </w:rPr>
              <w:t>Individual license required</w:t>
            </w:r>
          </w:p>
        </w:tc>
      </w:tr>
      <w:tr w:rsidR="00216A0C" w:rsidRPr="00D44128" w:rsidTr="00EB7B25">
        <w:trPr>
          <w:cantSplit/>
          <w:jc w:val="center"/>
        </w:trPr>
        <w:tc>
          <w:tcPr>
            <w:tcW w:w="3419" w:type="dxa"/>
            <w:tcBorders>
              <w:top w:val="nil"/>
              <w:bottom w:val="nil"/>
            </w:tcBorders>
          </w:tcPr>
          <w:p w:rsidR="00216A0C" w:rsidRPr="00EB7B25" w:rsidRDefault="00216A0C" w:rsidP="00EB7B25">
            <w:pPr>
              <w:pStyle w:val="Tabletext"/>
              <w:jc w:val="left"/>
            </w:pPr>
          </w:p>
        </w:tc>
        <w:tc>
          <w:tcPr>
            <w:tcW w:w="2700" w:type="dxa"/>
            <w:vAlign w:val="center"/>
          </w:tcPr>
          <w:p w:rsidR="00216A0C" w:rsidRPr="00EB7B25" w:rsidRDefault="00216A0C" w:rsidP="00EB7B25">
            <w:pPr>
              <w:pStyle w:val="Tabletext"/>
              <w:jc w:val="left"/>
              <w:rPr>
                <w:color w:val="000000"/>
              </w:rPr>
            </w:pPr>
            <w:r w:rsidRPr="00EB7B25">
              <w:rPr>
                <w:color w:val="000000"/>
              </w:rPr>
              <w:t>63-64 GHz</w:t>
            </w:r>
          </w:p>
        </w:tc>
        <w:tc>
          <w:tcPr>
            <w:tcW w:w="3520" w:type="dxa"/>
          </w:tcPr>
          <w:p w:rsidR="00216A0C" w:rsidRPr="00EF2406" w:rsidRDefault="00216A0C" w:rsidP="00EB7B25">
            <w:pPr>
              <w:pStyle w:val="Tabletext"/>
              <w:jc w:val="left"/>
              <w:rPr>
                <w:color w:val="000000"/>
                <w:lang w:val="en-US"/>
              </w:rPr>
            </w:pPr>
            <w:r w:rsidRPr="00EB7B25">
              <w:rPr>
                <w:color w:val="000000"/>
                <w:lang w:val="en-GB"/>
              </w:rPr>
              <w:t>Vehicle to vehicle and road to vehicle systems</w:t>
            </w:r>
          </w:p>
        </w:tc>
      </w:tr>
      <w:tr w:rsidR="00216A0C" w:rsidRPr="002F1BF8" w:rsidTr="00EB7B25">
        <w:trPr>
          <w:cantSplit/>
          <w:jc w:val="center"/>
        </w:trPr>
        <w:tc>
          <w:tcPr>
            <w:tcW w:w="3419" w:type="dxa"/>
            <w:tcBorders>
              <w:top w:val="nil"/>
              <w:bottom w:val="nil"/>
            </w:tcBorders>
          </w:tcPr>
          <w:p w:rsidR="00216A0C" w:rsidRPr="00EF2406" w:rsidRDefault="00216A0C" w:rsidP="00EB7B25">
            <w:pPr>
              <w:pStyle w:val="Tabletext"/>
              <w:jc w:val="left"/>
              <w:rPr>
                <w:lang w:val="en-US"/>
              </w:rPr>
            </w:pPr>
          </w:p>
        </w:tc>
        <w:tc>
          <w:tcPr>
            <w:tcW w:w="2700" w:type="dxa"/>
            <w:vAlign w:val="center"/>
          </w:tcPr>
          <w:p w:rsidR="00216A0C" w:rsidRPr="00EB7B25" w:rsidRDefault="00216A0C" w:rsidP="00EB7B25">
            <w:pPr>
              <w:pStyle w:val="Tabletext"/>
              <w:jc w:val="left"/>
              <w:rPr>
                <w:color w:val="000000"/>
              </w:rPr>
            </w:pPr>
            <w:r w:rsidRPr="00EB7B25">
              <w:rPr>
                <w:color w:val="000000"/>
              </w:rPr>
              <w:t>76-77 GHz</w:t>
            </w:r>
          </w:p>
        </w:tc>
        <w:tc>
          <w:tcPr>
            <w:tcW w:w="3520" w:type="dxa"/>
          </w:tcPr>
          <w:p w:rsidR="00216A0C" w:rsidRPr="00EB7B25" w:rsidRDefault="00216A0C" w:rsidP="00EB7B25">
            <w:pPr>
              <w:pStyle w:val="Tabletext"/>
              <w:jc w:val="left"/>
              <w:rPr>
                <w:color w:val="000000"/>
              </w:rPr>
            </w:pPr>
            <w:r w:rsidRPr="00EB7B25">
              <w:rPr>
                <w:color w:val="000000"/>
                <w:lang w:val="en-GB"/>
              </w:rPr>
              <w:t xml:space="preserve">Power level 55 dBm peak power e.i.r.p. </w:t>
            </w:r>
            <w:r w:rsidRPr="00EF2406">
              <w:rPr>
                <w:color w:val="000000"/>
                <w:lang w:val="en-US"/>
              </w:rPr>
              <w:br/>
              <w:t xml:space="preserve">50 dBm average power − </w:t>
            </w:r>
            <w:r w:rsidRPr="00EF2406">
              <w:rPr>
                <w:color w:val="000000"/>
                <w:lang w:val="en-US"/>
              </w:rPr>
              <w:br/>
              <w:t>23.5 dBm average power for pulse radar only.</w:t>
            </w:r>
            <w:r w:rsidRPr="00EF2406">
              <w:rPr>
                <w:color w:val="000000"/>
                <w:lang w:val="en-US"/>
              </w:rPr>
              <w:br/>
            </w:r>
            <w:r w:rsidRPr="00EB7B25">
              <w:rPr>
                <w:color w:val="000000"/>
              </w:rPr>
              <w:t>Vehicle and infrastructure radar systems</w:t>
            </w: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16A0C" w:rsidRPr="00EB7B25" w:rsidRDefault="00216A0C" w:rsidP="00EB7B25">
            <w:pPr>
              <w:pStyle w:val="Tabletext"/>
              <w:jc w:val="left"/>
              <w:rPr>
                <w:snapToGrid w:val="0"/>
                <w:szCs w:val="22"/>
              </w:rPr>
            </w:pPr>
          </w:p>
        </w:tc>
        <w:tc>
          <w:tcPr>
            <w:tcW w:w="2700" w:type="dxa"/>
            <w:tcBorders>
              <w:top w:val="single" w:sz="4" w:space="0" w:color="auto"/>
              <w:left w:val="single" w:sz="4" w:space="0" w:color="auto"/>
              <w:bottom w:val="single" w:sz="4" w:space="0" w:color="auto"/>
              <w:right w:val="single" w:sz="4" w:space="0" w:color="auto"/>
            </w:tcBorders>
            <w:vAlign w:val="center"/>
          </w:tcPr>
          <w:p w:rsidR="00216A0C" w:rsidRPr="00EB7B25" w:rsidRDefault="00216A0C" w:rsidP="00EB7B25">
            <w:pPr>
              <w:pStyle w:val="Tabletext"/>
              <w:jc w:val="left"/>
              <w:rPr>
                <w:color w:val="000000"/>
                <w:szCs w:val="22"/>
              </w:rPr>
            </w:pPr>
            <w:r w:rsidRPr="00EB7B25">
              <w:rPr>
                <w:color w:val="000000"/>
                <w:szCs w:val="22"/>
              </w:rPr>
              <w:t>21.65-26.65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automotive short-range radars (SRR).</w:t>
            </w: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16A0C" w:rsidRPr="00EF2406" w:rsidRDefault="00216A0C" w:rsidP="00EB7B25">
            <w:pPr>
              <w:pStyle w:val="Tabletext"/>
              <w:jc w:val="left"/>
              <w:rPr>
                <w:snapToGrid w:val="0"/>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rsidR="00216A0C" w:rsidRPr="00EB7B25" w:rsidRDefault="00216A0C" w:rsidP="00EB7B25">
            <w:pPr>
              <w:pStyle w:val="Tabletext"/>
              <w:jc w:val="left"/>
              <w:rPr>
                <w:color w:val="000000"/>
                <w:szCs w:val="22"/>
              </w:rPr>
            </w:pPr>
            <w:r w:rsidRPr="00EB7B25">
              <w:rPr>
                <w:color w:val="000000"/>
                <w:szCs w:val="22"/>
              </w:rPr>
              <w:t>77-81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automotive short-range radars (SRR)</w:t>
            </w: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16A0C" w:rsidRPr="00EF2406" w:rsidRDefault="00216A0C" w:rsidP="00EB7B25">
            <w:pPr>
              <w:pStyle w:val="Tabletext"/>
              <w:jc w:val="left"/>
              <w:rPr>
                <w:snapToGrid w:val="0"/>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rsidR="00216A0C" w:rsidRPr="00EB7B25" w:rsidRDefault="00216A0C" w:rsidP="00EB7B25">
            <w:pPr>
              <w:pStyle w:val="Tabletext"/>
              <w:jc w:val="left"/>
              <w:rPr>
                <w:color w:val="000000"/>
                <w:szCs w:val="22"/>
              </w:rPr>
            </w:pPr>
            <w:r w:rsidRPr="00EB7B25">
              <w:rPr>
                <w:color w:val="000000"/>
                <w:szCs w:val="22"/>
              </w:rPr>
              <w:t>24.050-24.075 GHz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F2406">
              <w:rPr>
                <w:color w:val="000000"/>
                <w:szCs w:val="22"/>
                <w:lang w:val="en-US"/>
              </w:rPr>
              <w:t>For automotive narrowband short-range radars (SRR)</w:t>
            </w: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16A0C" w:rsidRPr="00EF2406" w:rsidRDefault="00216A0C" w:rsidP="00EB7B25">
            <w:pPr>
              <w:pStyle w:val="Tabletext"/>
              <w:jc w:val="left"/>
              <w:rPr>
                <w:snapToGrid w:val="0"/>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rsidR="00216A0C" w:rsidRPr="00EB7B25" w:rsidRDefault="00216A0C" w:rsidP="00EB7B25">
            <w:pPr>
              <w:pStyle w:val="Tabletext"/>
              <w:jc w:val="left"/>
              <w:rPr>
                <w:color w:val="000000"/>
                <w:szCs w:val="22"/>
              </w:rPr>
            </w:pPr>
            <w:r w:rsidRPr="00EB7B25">
              <w:rPr>
                <w:color w:val="000000"/>
                <w:szCs w:val="22"/>
              </w:rPr>
              <w:t>24.075-24.150 GHz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lang w:val="en-GB"/>
              </w:rPr>
              <w:t>For automotive narrowband short-range radars (SRR)</w:t>
            </w:r>
            <w:r w:rsidR="00EB7B25" w:rsidRPr="00EF2406">
              <w:rPr>
                <w:color w:val="000000"/>
                <w:szCs w:val="22"/>
                <w:lang w:val="en-US"/>
              </w:rPr>
              <w:br/>
            </w:r>
            <w:r w:rsidRPr="00EB7B25">
              <w:rPr>
                <w:color w:val="000000"/>
                <w:szCs w:val="22"/>
                <w:lang w:val="en-GB"/>
              </w:rPr>
              <w:t>0.1 mW with no restriction.</w:t>
            </w:r>
            <w:r w:rsidRPr="00EF2406">
              <w:rPr>
                <w:color w:val="000000"/>
                <w:szCs w:val="22"/>
                <w:lang w:val="en-US"/>
              </w:rPr>
              <w:br/>
            </w:r>
            <w:r w:rsidRPr="00EB7B25">
              <w:rPr>
                <w:color w:val="000000"/>
                <w:szCs w:val="22"/>
              </w:rPr>
              <w:t>100 mW ≤ 6 µs/40 kHz dwell time every 3 ms</w:t>
            </w: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216A0C" w:rsidRPr="00EB7B25" w:rsidRDefault="00216A0C" w:rsidP="00EB7B25">
            <w:pPr>
              <w:pStyle w:val="Tabletext"/>
              <w:jc w:val="left"/>
              <w:rPr>
                <w:snapToGrid w:val="0"/>
                <w:szCs w:val="22"/>
              </w:rPr>
            </w:pPr>
          </w:p>
        </w:tc>
        <w:tc>
          <w:tcPr>
            <w:tcW w:w="2700" w:type="dxa"/>
            <w:tcBorders>
              <w:top w:val="single" w:sz="4" w:space="0" w:color="auto"/>
              <w:left w:val="single" w:sz="4" w:space="0" w:color="auto"/>
              <w:bottom w:val="single" w:sz="4" w:space="0" w:color="auto"/>
              <w:right w:val="single" w:sz="4" w:space="0" w:color="auto"/>
            </w:tcBorders>
            <w:vAlign w:val="center"/>
          </w:tcPr>
          <w:p w:rsidR="00216A0C" w:rsidRPr="00EB7B25" w:rsidRDefault="00216A0C" w:rsidP="00EB7B25">
            <w:pPr>
              <w:pStyle w:val="Tabletext"/>
              <w:jc w:val="left"/>
              <w:rPr>
                <w:color w:val="000000"/>
                <w:szCs w:val="22"/>
              </w:rPr>
            </w:pPr>
            <w:r w:rsidRPr="00EB7B25">
              <w:rPr>
                <w:color w:val="000000"/>
                <w:szCs w:val="22"/>
                <w:lang w:val="en-GB"/>
              </w:rPr>
              <w:t>24.150-24.250 GHz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automotive narrowband short-range radars (SRR)</w:t>
            </w: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val="restart"/>
            <w:tcBorders>
              <w:top w:val="single" w:sz="4" w:space="0" w:color="auto"/>
              <w:left w:val="single" w:sz="4" w:space="0" w:color="auto"/>
              <w:right w:val="single" w:sz="4" w:space="0" w:color="auto"/>
            </w:tcBorders>
            <w:shd w:val="clear" w:color="auto" w:fill="FFFFFF"/>
          </w:tcPr>
          <w:p w:rsidR="00216A0C" w:rsidRPr="00EF2406" w:rsidRDefault="00216A0C" w:rsidP="00EB7B25">
            <w:pPr>
              <w:pStyle w:val="Tabletext"/>
              <w:keepNext/>
              <w:keepLines/>
              <w:jc w:val="left"/>
              <w:rPr>
                <w:snapToGrid w:val="0"/>
                <w:szCs w:val="22"/>
                <w:lang w:val="en-US"/>
              </w:rPr>
            </w:pPr>
            <w:r w:rsidRPr="00EB7B25">
              <w:rPr>
                <w:szCs w:val="22"/>
                <w:lang w:val="en-GB"/>
              </w:rPr>
              <w:t xml:space="preserve">Radiodetermination applications </w:t>
            </w:r>
            <w:r w:rsidRPr="00EF2406">
              <w:rPr>
                <w:szCs w:val="22"/>
                <w:lang w:val="en-US"/>
              </w:rPr>
              <w:br/>
              <w:t>(including SRD radar systems, equipment for detecting movement and alert)</w:t>
            </w:r>
          </w:p>
        </w:tc>
        <w:tc>
          <w:tcPr>
            <w:tcW w:w="2700" w:type="dxa"/>
            <w:tcBorders>
              <w:top w:val="single" w:sz="4" w:space="0" w:color="auto"/>
              <w:left w:val="single" w:sz="4" w:space="0" w:color="auto"/>
              <w:right w:val="single" w:sz="4" w:space="0" w:color="auto"/>
            </w:tcBorders>
            <w:shd w:val="clear" w:color="auto" w:fill="FFFFFF"/>
            <w:vAlign w:val="center"/>
          </w:tcPr>
          <w:p w:rsidR="00216A0C" w:rsidRPr="00EB7B25" w:rsidRDefault="00216A0C" w:rsidP="00EB7B25">
            <w:pPr>
              <w:pStyle w:val="Tabletext"/>
              <w:keepNext/>
              <w:keepLines/>
              <w:jc w:val="left"/>
              <w:rPr>
                <w:color w:val="000000"/>
                <w:szCs w:val="22"/>
              </w:rPr>
            </w:pPr>
            <w:r w:rsidRPr="00EB7B25">
              <w:rPr>
                <w:color w:val="000000"/>
                <w:szCs w:val="22"/>
              </w:rPr>
              <w:t>2 400-2 483.5 MHz</w:t>
            </w:r>
          </w:p>
        </w:tc>
        <w:tc>
          <w:tcPr>
            <w:tcW w:w="3520" w:type="dxa"/>
            <w:vMerge w:val="restart"/>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keepNext/>
              <w:keepLines/>
              <w:jc w:val="left"/>
              <w:rPr>
                <w:color w:val="000000"/>
                <w:szCs w:val="22"/>
              </w:rPr>
            </w:pP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keepNext/>
              <w:keepLines/>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216A0C" w:rsidRPr="00EB7B25" w:rsidRDefault="00216A0C" w:rsidP="00EB7B25">
            <w:pPr>
              <w:pStyle w:val="Tabletext"/>
              <w:keepNext/>
              <w:keepLines/>
              <w:jc w:val="left"/>
              <w:rPr>
                <w:color w:val="000000"/>
                <w:szCs w:val="22"/>
              </w:rPr>
            </w:pPr>
            <w:r w:rsidRPr="00EB7B25">
              <w:rPr>
                <w:color w:val="000000"/>
                <w:szCs w:val="22"/>
              </w:rPr>
              <w:t>9 200-9 500 MHz</w:t>
            </w:r>
          </w:p>
        </w:tc>
        <w:tc>
          <w:tcPr>
            <w:tcW w:w="3520" w:type="dxa"/>
            <w:vMerge/>
            <w:tcBorders>
              <w:left w:val="single" w:sz="4" w:space="0" w:color="auto"/>
              <w:right w:val="single" w:sz="4" w:space="0" w:color="auto"/>
            </w:tcBorders>
            <w:shd w:val="clear" w:color="auto" w:fill="FFFFFF"/>
          </w:tcPr>
          <w:p w:rsidR="00216A0C" w:rsidRPr="00EB7B25" w:rsidRDefault="00216A0C" w:rsidP="00EB7B25">
            <w:pPr>
              <w:pStyle w:val="Tabletext"/>
              <w:keepNext/>
              <w:keepLines/>
              <w:jc w:val="left"/>
              <w:rPr>
                <w:color w:val="000000"/>
                <w:szCs w:val="22"/>
              </w:rPr>
            </w:pP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keepNext/>
              <w:keepLines/>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keepNext/>
              <w:keepLines/>
              <w:jc w:val="left"/>
              <w:rPr>
                <w:szCs w:val="22"/>
              </w:rPr>
            </w:pPr>
            <w:r w:rsidRPr="00EB7B25">
              <w:rPr>
                <w:color w:val="000000"/>
                <w:szCs w:val="22"/>
              </w:rPr>
              <w:t>9 500-9 975 MHz</w:t>
            </w:r>
          </w:p>
        </w:tc>
        <w:tc>
          <w:tcPr>
            <w:tcW w:w="3520" w:type="dxa"/>
            <w:vMerge/>
            <w:tcBorders>
              <w:left w:val="single" w:sz="4" w:space="0" w:color="auto"/>
              <w:right w:val="single" w:sz="4" w:space="0" w:color="auto"/>
            </w:tcBorders>
            <w:shd w:val="clear" w:color="auto" w:fill="FFFFFF"/>
          </w:tcPr>
          <w:p w:rsidR="00216A0C" w:rsidRPr="00EB7B25" w:rsidRDefault="00216A0C" w:rsidP="00EB7B25">
            <w:pPr>
              <w:pStyle w:val="Tabletext"/>
              <w:keepNext/>
              <w:keepLines/>
              <w:jc w:val="left"/>
              <w:rPr>
                <w:color w:val="000000"/>
                <w:szCs w:val="22"/>
              </w:rPr>
            </w:pP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keepNext/>
              <w:keepLines/>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keepNext/>
              <w:keepLines/>
              <w:jc w:val="left"/>
              <w:rPr>
                <w:color w:val="000000"/>
                <w:szCs w:val="22"/>
              </w:rPr>
            </w:pPr>
            <w:r w:rsidRPr="00EB7B25">
              <w:rPr>
                <w:color w:val="000000"/>
                <w:szCs w:val="22"/>
              </w:rPr>
              <w:t>10.5-10.6 GHz</w:t>
            </w:r>
          </w:p>
        </w:tc>
        <w:tc>
          <w:tcPr>
            <w:tcW w:w="3520" w:type="dxa"/>
            <w:vMerge/>
            <w:tcBorders>
              <w:left w:val="single" w:sz="4" w:space="0" w:color="auto"/>
              <w:right w:val="single" w:sz="4" w:space="0" w:color="auto"/>
            </w:tcBorders>
            <w:shd w:val="clear" w:color="auto" w:fill="FFFFFF"/>
          </w:tcPr>
          <w:p w:rsidR="00216A0C" w:rsidRPr="00EB7B25" w:rsidRDefault="00216A0C" w:rsidP="00EB7B25">
            <w:pPr>
              <w:pStyle w:val="Tabletext"/>
              <w:keepNext/>
              <w:keepLines/>
              <w:jc w:val="left"/>
              <w:rPr>
                <w:color w:val="000000"/>
                <w:szCs w:val="22"/>
              </w:rPr>
            </w:pP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13.4-14.0 GHz</w:t>
            </w:r>
          </w:p>
        </w:tc>
        <w:tc>
          <w:tcPr>
            <w:tcW w:w="3520" w:type="dxa"/>
            <w:vMerge/>
            <w:tcBorders>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r>
      <w:tr w:rsidR="00216A0C" w:rsidRPr="002F1BF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24.05-24.25 GHz</w:t>
            </w:r>
          </w:p>
        </w:tc>
        <w:tc>
          <w:tcPr>
            <w:tcW w:w="3520" w:type="dxa"/>
            <w:tcBorders>
              <w:left w:val="single" w:sz="4" w:space="0" w:color="auto"/>
              <w:right w:val="single" w:sz="4" w:space="0" w:color="auto"/>
            </w:tcBorders>
            <w:shd w:val="clear" w:color="auto" w:fill="FFFFFF"/>
          </w:tcPr>
          <w:p w:rsidR="00216A0C" w:rsidRPr="00EB7B25" w:rsidRDefault="00216A0C" w:rsidP="00EB7B25">
            <w:pPr>
              <w:pStyle w:val="Tabletext"/>
              <w:jc w:val="left"/>
              <w:rPr>
                <w:lang w:val="en-GB"/>
              </w:rPr>
            </w:pP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4.5-7.0 GHz</w:t>
            </w:r>
          </w:p>
        </w:tc>
        <w:tc>
          <w:tcPr>
            <w:tcW w:w="3520" w:type="dxa"/>
            <w:tcBorders>
              <w:left w:val="single" w:sz="4" w:space="0" w:color="auto"/>
              <w:right w:val="single" w:sz="4" w:space="0" w:color="auto"/>
            </w:tcBorders>
            <w:shd w:val="clear" w:color="auto" w:fill="FFFFFF"/>
          </w:tcPr>
          <w:p w:rsidR="00216A0C" w:rsidRPr="00EF2406" w:rsidRDefault="00216A0C" w:rsidP="00EB7B25">
            <w:pPr>
              <w:pStyle w:val="Tabletext"/>
              <w:jc w:val="left"/>
              <w:rPr>
                <w:color w:val="000000"/>
                <w:szCs w:val="22"/>
                <w:lang w:val="en-US"/>
              </w:rPr>
            </w:pPr>
            <w:r w:rsidRPr="00EB7B25">
              <w:rPr>
                <w:lang w:val="en-GB"/>
              </w:rPr>
              <w:t>Tank level probing radar (TLPR)</w:t>
            </w: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8.5-10.6 GHz</w:t>
            </w:r>
          </w:p>
        </w:tc>
        <w:tc>
          <w:tcPr>
            <w:tcW w:w="3520" w:type="dxa"/>
            <w:tcBorders>
              <w:left w:val="single" w:sz="4" w:space="0" w:color="auto"/>
              <w:right w:val="single" w:sz="4" w:space="0" w:color="auto"/>
            </w:tcBorders>
            <w:shd w:val="clear" w:color="auto" w:fill="FFFFFF"/>
          </w:tcPr>
          <w:p w:rsidR="00216A0C" w:rsidRPr="00EF2406" w:rsidRDefault="00216A0C" w:rsidP="00EB7B25">
            <w:pPr>
              <w:pStyle w:val="Tabletext"/>
              <w:jc w:val="left"/>
              <w:rPr>
                <w:color w:val="000000"/>
                <w:szCs w:val="22"/>
                <w:lang w:val="en-US"/>
              </w:rPr>
            </w:pP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vMerge/>
            <w:tcBorders>
              <w:top w:val="single" w:sz="4" w:space="0" w:color="auto"/>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24.05-27.0 GHz</w:t>
            </w:r>
          </w:p>
        </w:tc>
        <w:tc>
          <w:tcPr>
            <w:tcW w:w="3520" w:type="dxa"/>
            <w:tcBorders>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57-64 GHz</w:t>
            </w:r>
          </w:p>
        </w:tc>
        <w:tc>
          <w:tcPr>
            <w:tcW w:w="3520" w:type="dxa"/>
            <w:tcBorders>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r>
      <w:tr w:rsidR="00216A0C" w:rsidRPr="00D44128" w:rsidTr="00EB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75-85 GHz</w:t>
            </w:r>
          </w:p>
        </w:tc>
        <w:tc>
          <w:tcPr>
            <w:tcW w:w="3520" w:type="dxa"/>
            <w:tcBorders>
              <w:left w:val="single" w:sz="4" w:space="0" w:color="auto"/>
              <w:bottom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r>
    </w:tbl>
    <w:p w:rsidR="00216A0C" w:rsidRPr="006E089A" w:rsidRDefault="00216A0C" w:rsidP="00216A0C">
      <w:pPr>
        <w:pStyle w:val="Tablefin"/>
      </w:pPr>
    </w:p>
    <w:p w:rsidR="00216A0C" w:rsidRPr="000D77B7" w:rsidRDefault="00216A0C" w:rsidP="00216A0C">
      <w:pPr>
        <w:pStyle w:val="TableNo"/>
        <w:keepLines/>
        <w:rPr>
          <w:lang w:val="en-US" w:eastAsia="ja-JP"/>
        </w:rPr>
      </w:pPr>
      <w:r w:rsidRPr="000D77B7">
        <w:rPr>
          <w:lang w:val="en-US"/>
        </w:rPr>
        <w:lastRenderedPageBreak/>
        <w:t xml:space="preserve">TABLE </w:t>
      </w:r>
      <w:r w:rsidRPr="000D77B7">
        <w:rPr>
          <w:lang w:val="en-US" w:eastAsia="ja-JP"/>
        </w:rPr>
        <w:t>11 (</w:t>
      </w:r>
      <w:r w:rsidRPr="000D77B7">
        <w:rPr>
          <w:i/>
          <w:iCs/>
          <w:lang w:val="en-US" w:eastAsia="ja-JP"/>
        </w:rPr>
        <w:t>continued</w:t>
      </w:r>
      <w:r w:rsidRPr="000D77B7">
        <w:rPr>
          <w:lang w:val="en-US" w:eastAsia="ja-JP"/>
        </w:rPr>
        <w:t>)</w:t>
      </w:r>
    </w:p>
    <w:tbl>
      <w:tblPr>
        <w:tblW w:w="9639" w:type="dxa"/>
        <w:jc w:val="center"/>
        <w:tblLayout w:type="fixed"/>
        <w:tblLook w:val="01E0"/>
      </w:tblPr>
      <w:tblGrid>
        <w:gridCol w:w="3419"/>
        <w:gridCol w:w="2700"/>
        <w:gridCol w:w="3520"/>
      </w:tblGrid>
      <w:tr w:rsidR="00216A0C" w:rsidRPr="002F1BF8" w:rsidTr="00EB7B25">
        <w:trPr>
          <w:cantSplit/>
          <w:jc w:val="center"/>
        </w:trPr>
        <w:tc>
          <w:tcPr>
            <w:tcW w:w="3419"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head"/>
            </w:pPr>
            <w:r w:rsidRPr="00EB7B25">
              <w:rPr>
                <w:rFonts w:ascii="Times New Roman Bold" w:hAnsi="Times New Roman Bold"/>
                <w:lang w:val="en-GB"/>
              </w:rPr>
              <w:t>Applications</w:t>
            </w:r>
          </w:p>
        </w:tc>
        <w:tc>
          <w:tcPr>
            <w:tcW w:w="2700" w:type="dxa"/>
            <w:tcBorders>
              <w:top w:val="single" w:sz="4" w:space="0" w:color="auto"/>
              <w:left w:val="single" w:sz="4" w:space="0" w:color="auto"/>
              <w:right w:val="single" w:sz="4" w:space="0" w:color="auto"/>
            </w:tcBorders>
            <w:shd w:val="clear" w:color="auto" w:fill="FFFFFF"/>
            <w:vAlign w:val="center"/>
          </w:tcPr>
          <w:p w:rsidR="00216A0C" w:rsidRPr="00EB7B25" w:rsidRDefault="00216A0C" w:rsidP="00EB7B25">
            <w:pPr>
              <w:pStyle w:val="Tablehead"/>
              <w:rPr>
                <w:color w:val="000000"/>
              </w:rPr>
            </w:pPr>
            <w:r w:rsidRPr="00EB7B25">
              <w:rPr>
                <w:rFonts w:ascii="Times New Roman Bold" w:hAnsi="Times New Roman Bold"/>
                <w:color w:val="000000"/>
                <w:lang w:val="en-GB"/>
              </w:rPr>
              <w:t>Frequency bands</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head"/>
              <w:rPr>
                <w:lang w:val="en-GB"/>
              </w:rPr>
            </w:pPr>
            <w:r w:rsidRPr="00EB7B25">
              <w:rPr>
                <w:rFonts w:ascii="Times New Roman Bold" w:hAnsi="Times New Roman Bold"/>
                <w:lang w:val="en-GB"/>
              </w:rPr>
              <w:t>Notes</w:t>
            </w:r>
          </w:p>
        </w:tc>
      </w:tr>
      <w:tr w:rsidR="00216A0C" w:rsidRPr="00D44128" w:rsidTr="00EB7B25">
        <w:trPr>
          <w:cantSplit/>
          <w:jc w:val="center"/>
        </w:trPr>
        <w:tc>
          <w:tcPr>
            <w:tcW w:w="3419" w:type="dxa"/>
            <w:vMerge w:val="restart"/>
            <w:tcBorders>
              <w:top w:val="single" w:sz="4" w:space="0" w:color="auto"/>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r w:rsidRPr="00EB7B25">
              <w:rPr>
                <w:szCs w:val="22"/>
                <w:lang w:val="en-GB"/>
              </w:rPr>
              <w:t xml:space="preserve">Radiodetermination applications </w:t>
            </w:r>
            <w:r w:rsidRPr="00EF2406">
              <w:rPr>
                <w:szCs w:val="22"/>
                <w:lang w:val="en-US"/>
              </w:rPr>
              <w:br/>
              <w:t>(including SRD radar systems, equipment for detecting movement and alert) (</w:t>
            </w:r>
            <w:r w:rsidRPr="00EB7B25">
              <w:rPr>
                <w:i/>
                <w:iCs/>
                <w:szCs w:val="22"/>
                <w:lang w:val="en-GB"/>
              </w:rPr>
              <w:t>cont.</w:t>
            </w:r>
            <w:r w:rsidRPr="00EB7B25">
              <w:rPr>
                <w:szCs w:val="22"/>
                <w:lang w:val="en-GB"/>
              </w:rPr>
              <w:t>)</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17.1-17.3 GHz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r w:rsidRPr="00EB7B25">
              <w:rPr>
                <w:szCs w:val="22"/>
                <w:lang w:val="en-GB"/>
              </w:rPr>
              <w:t>Ground-based synthetic aperture radar (GBSAR)</w:t>
            </w:r>
          </w:p>
        </w:tc>
      </w:tr>
      <w:tr w:rsidR="00216A0C" w:rsidRPr="00D44128" w:rsidTr="00EB7B25">
        <w:trPr>
          <w:cantSplit/>
          <w:jc w:val="center"/>
        </w:trPr>
        <w:tc>
          <w:tcPr>
            <w:tcW w:w="3419" w:type="dxa"/>
            <w:vMerge/>
            <w:tcBorders>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30 MHz</w:t>
            </w:r>
            <w:r w:rsidR="006B3E5C" w:rsidRPr="00EB7B25">
              <w:rPr>
                <w:color w:val="000000"/>
                <w:szCs w:val="22"/>
              </w:rPr>
              <w:t> –</w:t>
            </w:r>
            <w:r w:rsidRPr="00EB7B25">
              <w:rPr>
                <w:color w:val="000000"/>
                <w:szCs w:val="22"/>
              </w:rPr>
              <w:t xml:space="preserve"> 12.4 GHz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r w:rsidRPr="00EB7B25">
              <w:rPr>
                <w:szCs w:val="22"/>
                <w:lang w:val="en-GB"/>
              </w:rPr>
              <w:t>Ground and wall-probing radar</w:t>
            </w:r>
          </w:p>
        </w:tc>
      </w:tr>
      <w:tr w:rsidR="00216A0C" w:rsidRPr="002F1BF8" w:rsidTr="00EB7B25">
        <w:trPr>
          <w:cantSplit/>
          <w:jc w:val="center"/>
        </w:trPr>
        <w:tc>
          <w:tcPr>
            <w:tcW w:w="3419" w:type="dxa"/>
            <w:vMerge/>
            <w:tcBorders>
              <w:left w:val="single" w:sz="4" w:space="0" w:color="auto"/>
              <w:bottom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2.2-8 GHz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szCs w:val="22"/>
              </w:rPr>
            </w:pPr>
            <w:r w:rsidRPr="00EB7B25">
              <w:rPr>
                <w:szCs w:val="22"/>
              </w:rPr>
              <w:t>Building material analysis</w:t>
            </w:r>
          </w:p>
        </w:tc>
      </w:tr>
      <w:tr w:rsidR="00216A0C" w:rsidRPr="00D44128" w:rsidTr="00EB7B25">
        <w:trPr>
          <w:cantSplit/>
          <w:jc w:val="center"/>
        </w:trPr>
        <w:tc>
          <w:tcPr>
            <w:tcW w:w="3419" w:type="dxa"/>
            <w:vMerge w:val="restart"/>
            <w:tcBorders>
              <w:top w:val="single" w:sz="4" w:space="0" w:color="auto"/>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r w:rsidRPr="00EB7B25">
              <w:rPr>
                <w:szCs w:val="22"/>
                <w:lang w:val="en-GB"/>
              </w:rPr>
              <w:t>Alarms (including social alarms and alarms for security and safety)</w:t>
            </w:r>
          </w:p>
        </w:tc>
        <w:tc>
          <w:tcPr>
            <w:tcW w:w="2700"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868.6-868.7 MHz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szCs w:val="22"/>
                <w:lang w:val="en-GB"/>
              </w:rPr>
            </w:pPr>
            <w:r w:rsidRPr="00EB7B25">
              <w:rPr>
                <w:color w:val="000000"/>
                <w:szCs w:val="22"/>
                <w:lang w:val="en-GB"/>
              </w:rPr>
              <w:t>The whole frequency band may also be used as one channel for high-speed data transmissions</w:t>
            </w:r>
          </w:p>
        </w:tc>
      </w:tr>
      <w:tr w:rsidR="00216A0C" w:rsidRPr="002F1BF8" w:rsidTr="00EB7B25">
        <w:trPr>
          <w:cantSplit/>
          <w:jc w:val="center"/>
        </w:trPr>
        <w:tc>
          <w:tcPr>
            <w:tcW w:w="3419" w:type="dxa"/>
            <w:vMerge/>
            <w:tcBorders>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869.250-869.300 MHz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r>
      <w:tr w:rsidR="00216A0C" w:rsidRPr="002F1BF8" w:rsidTr="00EB7B25">
        <w:trPr>
          <w:cantSplit/>
          <w:jc w:val="center"/>
        </w:trPr>
        <w:tc>
          <w:tcPr>
            <w:tcW w:w="3419" w:type="dxa"/>
            <w:vMerge w:val="restart"/>
            <w:tcBorders>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869.650-869.700 MHz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r>
      <w:tr w:rsidR="00216A0C" w:rsidRPr="002F1BF8" w:rsidTr="00EB7B25">
        <w:trPr>
          <w:cantSplit/>
          <w:jc w:val="center"/>
        </w:trPr>
        <w:tc>
          <w:tcPr>
            <w:tcW w:w="3419" w:type="dxa"/>
            <w:vMerge/>
            <w:tcBorders>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869.200-869.250 MHz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Social alarms</w:t>
            </w:r>
          </w:p>
        </w:tc>
      </w:tr>
      <w:tr w:rsidR="00216A0C" w:rsidRPr="002F1BF8" w:rsidTr="00EB7B25">
        <w:trPr>
          <w:cantSplit/>
          <w:jc w:val="center"/>
        </w:trPr>
        <w:tc>
          <w:tcPr>
            <w:tcW w:w="3419" w:type="dxa"/>
            <w:vMerge/>
            <w:tcBorders>
              <w:left w:val="single" w:sz="4" w:space="0" w:color="auto"/>
              <w:bottom w:val="nil"/>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869.300-869.400 MHz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169.4750-169.4875 MHz</w:t>
            </w:r>
          </w:p>
        </w:tc>
        <w:tc>
          <w:tcPr>
            <w:tcW w:w="3520" w:type="dxa"/>
            <w:vMerge w:val="restart"/>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Social alarms (exclusive use)</w:t>
            </w:r>
          </w:p>
        </w:tc>
      </w:tr>
      <w:tr w:rsidR="00216A0C" w:rsidRPr="002F1BF8" w:rsidTr="00EB7B25">
        <w:trPr>
          <w:cantSplit/>
          <w:jc w:val="center"/>
        </w:trPr>
        <w:tc>
          <w:tcPr>
            <w:tcW w:w="3419" w:type="dxa"/>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169.5875-169.6000 MHz</w:t>
            </w:r>
          </w:p>
        </w:tc>
        <w:tc>
          <w:tcPr>
            <w:tcW w:w="3520" w:type="dxa"/>
            <w:vMerge/>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r w:rsidRPr="00EB7B25">
              <w:rPr>
                <w:szCs w:val="22"/>
              </w:rPr>
              <w:t>Model control</w:t>
            </w:r>
          </w:p>
        </w:tc>
        <w:tc>
          <w:tcPr>
            <w:tcW w:w="2700" w:type="dxa"/>
            <w:vMerge w:val="restart"/>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26.995, 27.045, 27.095, 27.145, 27.195 MHz</w:t>
            </w:r>
          </w:p>
        </w:tc>
        <w:tc>
          <w:tcPr>
            <w:tcW w:w="3520" w:type="dxa"/>
            <w:vMerge w:val="restart"/>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vMerge/>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c>
          <w:tcPr>
            <w:tcW w:w="3520" w:type="dxa"/>
            <w:vMerge/>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34.995-35.225 MHz</w:t>
            </w:r>
          </w:p>
        </w:tc>
        <w:tc>
          <w:tcPr>
            <w:tcW w:w="3520"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Only for flying models</w:t>
            </w:r>
          </w:p>
        </w:tc>
      </w:tr>
      <w:tr w:rsidR="00216A0C" w:rsidRPr="002F1BF8" w:rsidTr="00EB7B25">
        <w:trPr>
          <w:cantSplit/>
          <w:jc w:val="center"/>
        </w:trPr>
        <w:tc>
          <w:tcPr>
            <w:tcW w:w="3419" w:type="dxa"/>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 xml:space="preserve">40.665, 40.675, 40.685, </w:t>
            </w:r>
            <w:r w:rsidRPr="00EB7B25">
              <w:rPr>
                <w:color w:val="000000"/>
                <w:szCs w:val="22"/>
              </w:rPr>
              <w:br/>
              <w:t>40.695 MHz</w:t>
            </w:r>
          </w:p>
        </w:tc>
        <w:tc>
          <w:tcPr>
            <w:tcW w:w="3520" w:type="dxa"/>
            <w:tcBorders>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r w:rsidRPr="00EB7B25">
              <w:rPr>
                <w:szCs w:val="22"/>
              </w:rPr>
              <w:t>Inductive applications</w:t>
            </w:r>
          </w:p>
        </w:tc>
        <w:tc>
          <w:tcPr>
            <w:tcW w:w="2700"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9-90 kHz</w:t>
            </w:r>
          </w:p>
        </w:tc>
        <w:tc>
          <w:tcPr>
            <w:tcW w:w="3520" w:type="dxa"/>
            <w:tcBorders>
              <w:top w:val="single" w:sz="4" w:space="0" w:color="auto"/>
              <w:left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lang w:val="en-GB"/>
              </w:rPr>
              <w:t>In case of external antennas only loop coil antennas may be employed. Field-strength level descending 3 dB/octave at 30 kHz</w:t>
            </w:r>
          </w:p>
        </w:tc>
      </w:tr>
      <w:tr w:rsidR="00216A0C" w:rsidRPr="00D44128" w:rsidTr="00EB7B25">
        <w:trPr>
          <w:cantSplit/>
          <w:jc w:val="center"/>
        </w:trPr>
        <w:tc>
          <w:tcPr>
            <w:tcW w:w="3419" w:type="dxa"/>
            <w:tcBorders>
              <w:top w:val="nil"/>
              <w:left w:val="single" w:sz="4" w:space="0" w:color="auto"/>
              <w:right w:val="single" w:sz="4" w:space="0" w:color="auto"/>
            </w:tcBorders>
            <w:shd w:val="clear" w:color="auto" w:fill="FFFFFF"/>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90-119 kHz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F2406" w:rsidRDefault="00216A0C" w:rsidP="00EB7B25">
            <w:pPr>
              <w:pStyle w:val="Tabletext"/>
              <w:jc w:val="left"/>
              <w:rPr>
                <w:color w:val="000000"/>
                <w:szCs w:val="22"/>
                <w:lang w:val="en-US"/>
              </w:rPr>
            </w:pPr>
            <w:r w:rsidRPr="00EB7B25">
              <w:rPr>
                <w:color w:val="000000"/>
                <w:szCs w:val="22"/>
                <w:lang w:val="en-GB"/>
              </w:rPr>
              <w:t>In case of external antennas only loop coil antennas may be employed</w:t>
            </w:r>
          </w:p>
        </w:tc>
      </w:tr>
      <w:tr w:rsidR="00216A0C" w:rsidRPr="002F1BF8" w:rsidTr="00C47011">
        <w:trPr>
          <w:cantSplit/>
          <w:jc w:val="center"/>
        </w:trPr>
        <w:tc>
          <w:tcPr>
            <w:tcW w:w="3419" w:type="dxa"/>
            <w:tcBorders>
              <w:top w:val="nil"/>
              <w:left w:val="single" w:sz="4" w:space="0" w:color="auto"/>
              <w:right w:val="single" w:sz="4" w:space="0" w:color="auto"/>
            </w:tcBorders>
            <w:shd w:val="clear" w:color="auto" w:fill="FFFFFF"/>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rPr>
              <w:t>119-135 kHz</w:t>
            </w:r>
          </w:p>
        </w:tc>
        <w:tc>
          <w:tcPr>
            <w:tcW w:w="3520" w:type="dxa"/>
            <w:tcBorders>
              <w:top w:val="single" w:sz="4" w:space="0" w:color="auto"/>
              <w:left w:val="single" w:sz="4" w:space="0" w:color="auto"/>
              <w:bottom w:val="single" w:sz="4" w:space="0" w:color="auto"/>
              <w:right w:val="single" w:sz="4" w:space="0" w:color="auto"/>
            </w:tcBorders>
            <w:shd w:val="clear" w:color="auto" w:fill="FFFFFF"/>
          </w:tcPr>
          <w:p w:rsidR="00216A0C" w:rsidRPr="00EB7B25" w:rsidRDefault="00216A0C" w:rsidP="00EB7B25">
            <w:pPr>
              <w:pStyle w:val="Tabletext"/>
              <w:jc w:val="left"/>
              <w:rPr>
                <w:color w:val="000000"/>
                <w:szCs w:val="22"/>
              </w:rPr>
            </w:pPr>
            <w:r w:rsidRPr="00EB7B25">
              <w:rPr>
                <w:color w:val="000000"/>
                <w:szCs w:val="22"/>
                <w:lang w:val="en-GB"/>
              </w:rPr>
              <w:t>In case of external antennas only loop coil antennas may be employed. Field-strength level descending 3 dB/octave at 30 kHz</w:t>
            </w:r>
          </w:p>
        </w:tc>
      </w:tr>
      <w:tr w:rsidR="00216A0C" w:rsidRPr="00D44128" w:rsidTr="00C47011">
        <w:trPr>
          <w:cantSplit/>
          <w:jc w:val="center"/>
        </w:trPr>
        <w:tc>
          <w:tcPr>
            <w:tcW w:w="3419" w:type="dxa"/>
            <w:tcBorders>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 xml:space="preserve">135-140 kHz </w:t>
            </w:r>
          </w:p>
        </w:tc>
        <w:tc>
          <w:tcPr>
            <w:tcW w:w="3520" w:type="dxa"/>
            <w:vMerge w:val="restart"/>
            <w:tcBorders>
              <w:top w:val="single" w:sz="4" w:space="0" w:color="auto"/>
              <w:left w:val="single" w:sz="4" w:space="0" w:color="auto"/>
              <w:bottom w:val="single" w:sz="6"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In case of external antennas only loop coil antennas may be employed</w:t>
            </w:r>
          </w:p>
        </w:tc>
      </w:tr>
      <w:tr w:rsidR="00216A0C" w:rsidRPr="002F1BF8" w:rsidTr="00EB7B25">
        <w:trPr>
          <w:cantSplit/>
          <w:jc w:val="center"/>
        </w:trPr>
        <w:tc>
          <w:tcPr>
            <w:tcW w:w="3419" w:type="dxa"/>
            <w:tcBorders>
              <w:top w:val="nil"/>
              <w:left w:val="single" w:sz="4" w:space="0" w:color="auto"/>
              <w:bottom w:val="nil"/>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140-148.5 kHz</w:t>
            </w:r>
          </w:p>
        </w:tc>
        <w:tc>
          <w:tcPr>
            <w:tcW w:w="3520" w:type="dxa"/>
            <w:vMerge/>
            <w:tcBorders>
              <w:left w:val="single" w:sz="4" w:space="0" w:color="auto"/>
              <w:bottom w:val="single" w:sz="6"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6 765-6 795 kHz</w:t>
            </w:r>
          </w:p>
        </w:tc>
        <w:tc>
          <w:tcPr>
            <w:tcW w:w="3520" w:type="dxa"/>
            <w:tcBorders>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7 400-8 800 kHz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13.553-13.567 MHz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D44128" w:rsidTr="00EB7B25">
        <w:trPr>
          <w:cantSplit/>
          <w:jc w:val="center"/>
        </w:trPr>
        <w:tc>
          <w:tcPr>
            <w:tcW w:w="3419" w:type="dxa"/>
            <w:tcBorders>
              <w:top w:val="nil"/>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13.553-13.567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RFID and EAS only</w:t>
            </w: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26.957-27.283 MHz</w:t>
            </w:r>
          </w:p>
        </w:tc>
        <w:tc>
          <w:tcPr>
            <w:tcW w:w="3520" w:type="dxa"/>
            <w:vMerge w:val="restart"/>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10.200-11.000 MHz</w:t>
            </w:r>
          </w:p>
        </w:tc>
        <w:tc>
          <w:tcPr>
            <w:tcW w:w="3520" w:type="dxa"/>
            <w:vMerge/>
            <w:tcBorders>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D44128" w:rsidTr="00EB7B25">
        <w:trPr>
          <w:cantSplit/>
          <w:jc w:val="center"/>
        </w:trPr>
        <w:tc>
          <w:tcPr>
            <w:tcW w:w="3419" w:type="dxa"/>
            <w:tcBorders>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3 155-3 400 kHz</w:t>
            </w:r>
          </w:p>
        </w:tc>
        <w:tc>
          <w:tcPr>
            <w:tcW w:w="3520" w:type="dxa"/>
            <w:vMerge w:val="restart"/>
            <w:tcBorders>
              <w:top w:val="single" w:sz="4" w:space="0" w:color="auto"/>
              <w:left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In case of external antennas only loop coil antennas may be employed</w:t>
            </w:r>
          </w:p>
        </w:tc>
      </w:tr>
      <w:tr w:rsidR="00216A0C" w:rsidRPr="002F1BF8" w:rsidTr="00EB7B25">
        <w:trPr>
          <w:cantSplit/>
          <w:jc w:val="center"/>
        </w:trPr>
        <w:tc>
          <w:tcPr>
            <w:tcW w:w="3419" w:type="dxa"/>
            <w:tcBorders>
              <w:top w:val="nil"/>
              <w:left w:val="single" w:sz="4" w:space="0" w:color="auto"/>
              <w:bottom w:val="nil"/>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148.5 kHz − 5 MHz</w:t>
            </w:r>
          </w:p>
        </w:tc>
        <w:tc>
          <w:tcPr>
            <w:tcW w:w="3520" w:type="dxa"/>
            <w:vMerge/>
            <w:tcBorders>
              <w:left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5-30 MHz</w:t>
            </w:r>
          </w:p>
        </w:tc>
        <w:tc>
          <w:tcPr>
            <w:tcW w:w="3520" w:type="dxa"/>
            <w:vMerge/>
            <w:tcBorders>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D44128" w:rsidTr="00EB7B25">
        <w:trPr>
          <w:cantSplit/>
          <w:jc w:val="center"/>
        </w:trPr>
        <w:tc>
          <w:tcPr>
            <w:tcW w:w="3419" w:type="dxa"/>
            <w:tcBorders>
              <w:top w:val="nil"/>
              <w:left w:val="single" w:sz="4" w:space="0" w:color="auto"/>
              <w:bottom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400-600 kHz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RFID only.</w:t>
            </w:r>
            <w:r w:rsidR="00EB7B25" w:rsidRPr="00EF2406">
              <w:rPr>
                <w:color w:val="000000"/>
                <w:szCs w:val="22"/>
                <w:lang w:val="en-US"/>
              </w:rPr>
              <w:br/>
            </w:r>
            <w:r w:rsidRPr="00EB7B25">
              <w:rPr>
                <w:color w:val="000000"/>
                <w:szCs w:val="22"/>
                <w:lang w:val="en-GB"/>
              </w:rPr>
              <w:t>In case of external antennas only loop coil antennas may be employed</w:t>
            </w:r>
          </w:p>
        </w:tc>
      </w:tr>
    </w:tbl>
    <w:p w:rsidR="00216A0C" w:rsidRPr="006E089A" w:rsidRDefault="00216A0C" w:rsidP="00216A0C">
      <w:pPr>
        <w:pStyle w:val="Tablefin"/>
        <w:rPr>
          <w:sz w:val="2"/>
          <w:szCs w:val="2"/>
        </w:rPr>
      </w:pPr>
    </w:p>
    <w:p w:rsidR="00216A0C" w:rsidRDefault="00216A0C" w:rsidP="00216A0C">
      <w:pPr>
        <w:pStyle w:val="TableNo"/>
        <w:rPr>
          <w:lang w:eastAsia="ja-JP"/>
        </w:rPr>
      </w:pPr>
      <w:r w:rsidRPr="00EA002B">
        <w:lastRenderedPageBreak/>
        <w:t xml:space="preserve">TABLE </w:t>
      </w:r>
      <w:r w:rsidRPr="00EA002B">
        <w:rPr>
          <w:lang w:eastAsia="ja-JP"/>
        </w:rPr>
        <w:t>1</w:t>
      </w:r>
      <w:r>
        <w:rPr>
          <w:lang w:eastAsia="ja-JP"/>
        </w:rPr>
        <w:t>1 (</w:t>
      </w:r>
      <w:r>
        <w:rPr>
          <w:i/>
          <w:iCs/>
          <w:lang w:eastAsia="ja-JP"/>
        </w:rPr>
        <w:t>continued</w:t>
      </w:r>
      <w:r>
        <w:rPr>
          <w:lang w:eastAsia="ja-JP"/>
        </w:rPr>
        <w:t>)</w:t>
      </w:r>
    </w:p>
    <w:tbl>
      <w:tblPr>
        <w:tblW w:w="9639" w:type="dxa"/>
        <w:jc w:val="center"/>
        <w:tblLayout w:type="fixed"/>
        <w:tblLook w:val="01E0"/>
      </w:tblPr>
      <w:tblGrid>
        <w:gridCol w:w="3419"/>
        <w:gridCol w:w="2700"/>
        <w:gridCol w:w="3520"/>
      </w:tblGrid>
      <w:tr w:rsidR="00216A0C" w:rsidRPr="002F1BF8" w:rsidTr="00EB7B25">
        <w:trPr>
          <w:cantSplit/>
          <w:jc w:val="center"/>
        </w:trPr>
        <w:tc>
          <w:tcPr>
            <w:tcW w:w="3419" w:type="dxa"/>
            <w:tcBorders>
              <w:top w:val="single" w:sz="4" w:space="0" w:color="auto"/>
              <w:left w:val="single" w:sz="4" w:space="0" w:color="auto"/>
              <w:bottom w:val="nil"/>
              <w:right w:val="single" w:sz="4" w:space="0" w:color="auto"/>
            </w:tcBorders>
          </w:tcPr>
          <w:p w:rsidR="00216A0C" w:rsidRPr="00EB7B25" w:rsidRDefault="00216A0C" w:rsidP="00EB7B25">
            <w:pPr>
              <w:pStyle w:val="Tablehead"/>
            </w:pPr>
            <w:r w:rsidRPr="00EB7B25">
              <w:rPr>
                <w:rFonts w:ascii="Times New Roman Bold" w:hAnsi="Times New Roman Bold"/>
              </w:rPr>
              <w:t>Applications</w:t>
            </w: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head"/>
              <w:rPr>
                <w:color w:val="000000"/>
              </w:rPr>
            </w:pPr>
            <w:r w:rsidRPr="00EB7B25">
              <w:rPr>
                <w:rFonts w:ascii="Times New Roman Bold" w:hAnsi="Times New Roman Bold"/>
                <w:color w:val="000000"/>
              </w:rPr>
              <w:t>Frequency bands</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head"/>
              <w:rPr>
                <w:color w:val="000000"/>
              </w:rPr>
            </w:pPr>
            <w:r w:rsidRPr="00EB7B25">
              <w:rPr>
                <w:rFonts w:ascii="Times New Roman Bold" w:hAnsi="Times New Roman Bold"/>
                <w:color w:val="000000"/>
              </w:rPr>
              <w:t>Notes</w:t>
            </w:r>
          </w:p>
        </w:tc>
      </w:tr>
      <w:tr w:rsidR="00216A0C" w:rsidRPr="00D44128" w:rsidTr="00EB7B25">
        <w:trPr>
          <w:cantSplit/>
          <w:jc w:val="center"/>
        </w:trPr>
        <w:tc>
          <w:tcPr>
            <w:tcW w:w="3419" w:type="dxa"/>
            <w:tcBorders>
              <w:top w:val="single" w:sz="4" w:space="0" w:color="auto"/>
              <w:left w:val="single" w:sz="4" w:space="0" w:color="auto"/>
              <w:right w:val="single" w:sz="4" w:space="0" w:color="auto"/>
            </w:tcBorders>
          </w:tcPr>
          <w:p w:rsidR="00216A0C" w:rsidRPr="00EB7B25" w:rsidRDefault="00216A0C" w:rsidP="00EB7B25">
            <w:pPr>
              <w:pStyle w:val="Tabletext"/>
              <w:jc w:val="left"/>
              <w:rPr>
                <w:szCs w:val="22"/>
              </w:rPr>
            </w:pPr>
            <w:r w:rsidRPr="00EB7B25">
              <w:rPr>
                <w:szCs w:val="22"/>
              </w:rPr>
              <w:t>Radio microphones and assistive listening devices</w:t>
            </w:r>
          </w:p>
        </w:tc>
        <w:tc>
          <w:tcPr>
            <w:tcW w:w="2700" w:type="dxa"/>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29.7-47.0 MHz</w:t>
            </w:r>
          </w:p>
        </w:tc>
        <w:tc>
          <w:tcPr>
            <w:tcW w:w="3520" w:type="dxa"/>
            <w:tcBorders>
              <w:top w:val="single" w:sz="4" w:space="0" w:color="auto"/>
              <w:left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 xml:space="preserve">On a tuning range basis. </w:t>
            </w:r>
            <w:r w:rsidRPr="00EF2406">
              <w:rPr>
                <w:color w:val="000000"/>
                <w:szCs w:val="22"/>
                <w:lang w:val="en-US"/>
              </w:rPr>
              <w:br/>
              <w:t xml:space="preserve">The frequency bands </w:t>
            </w:r>
            <w:r w:rsidRPr="00EF2406">
              <w:rPr>
                <w:color w:val="000000"/>
                <w:szCs w:val="22"/>
                <w:lang w:val="en-US"/>
              </w:rPr>
              <w:br/>
              <w:t>30.3-30.5 MHz, 32.15-32.45 MHz and 41.015-47.00 MHz are harmonized military bands</w:t>
            </w:r>
          </w:p>
        </w:tc>
      </w:tr>
      <w:tr w:rsidR="00216A0C" w:rsidRPr="00D44128" w:rsidTr="00EB7B25">
        <w:trPr>
          <w:cantSplit/>
          <w:jc w:val="center"/>
        </w:trPr>
        <w:tc>
          <w:tcPr>
            <w:tcW w:w="3419" w:type="dxa"/>
            <w:tcBorders>
              <w:top w:val="nil"/>
              <w:left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173.965-174.015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b/>
                <w:color w:val="000000"/>
                <w:szCs w:val="22"/>
                <w:lang w:val="en-US"/>
              </w:rPr>
            </w:pPr>
            <w:r w:rsidRPr="00EB7B25">
              <w:rPr>
                <w:color w:val="000000"/>
                <w:szCs w:val="22"/>
                <w:lang w:val="en-GB"/>
              </w:rPr>
              <w:t>Aids for the hearing impaired</w:t>
            </w:r>
          </w:p>
        </w:tc>
      </w:tr>
      <w:tr w:rsidR="00216A0C" w:rsidRPr="002F1BF8" w:rsidTr="00EB7B25">
        <w:trPr>
          <w:cantSplit/>
          <w:jc w:val="center"/>
        </w:trPr>
        <w:tc>
          <w:tcPr>
            <w:tcW w:w="3419" w:type="dxa"/>
            <w:tcBorders>
              <w:left w:val="single" w:sz="4" w:space="0" w:color="auto"/>
              <w:bottom w:val="nil"/>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863-865 MHz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b/>
                <w:color w:val="000000"/>
                <w:szCs w:val="22"/>
              </w:rPr>
            </w:pPr>
          </w:p>
        </w:tc>
      </w:tr>
      <w:tr w:rsidR="00216A0C" w:rsidRPr="002F1BF8" w:rsidTr="00EB7B25">
        <w:trPr>
          <w:cantSplit/>
          <w:jc w:val="center"/>
        </w:trPr>
        <w:tc>
          <w:tcPr>
            <w:tcW w:w="3419" w:type="dxa"/>
            <w:tcBorders>
              <w:top w:val="nil"/>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174-216 MHz</w:t>
            </w:r>
          </w:p>
        </w:tc>
        <w:tc>
          <w:tcPr>
            <w:tcW w:w="3520" w:type="dxa"/>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lang w:val="en-GB"/>
              </w:rPr>
              <w:t xml:space="preserve">On a tuning range basis. </w:t>
            </w:r>
            <w:r w:rsidRPr="00EF2406">
              <w:rPr>
                <w:color w:val="000000"/>
                <w:szCs w:val="22"/>
                <w:lang w:val="en-US"/>
              </w:rPr>
              <w:br/>
            </w:r>
            <w:r w:rsidRPr="00EB7B25">
              <w:rPr>
                <w:color w:val="000000"/>
                <w:szCs w:val="22"/>
              </w:rPr>
              <w:t>Individual license required</w:t>
            </w:r>
          </w:p>
        </w:tc>
      </w:tr>
      <w:tr w:rsidR="00216A0C" w:rsidRPr="002F1BF8" w:rsidTr="00EB7B25">
        <w:trPr>
          <w:cantSplit/>
          <w:jc w:val="center"/>
        </w:trPr>
        <w:tc>
          <w:tcPr>
            <w:tcW w:w="3419" w:type="dxa"/>
            <w:tcBorders>
              <w:top w:val="nil"/>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470-862 MHz</w:t>
            </w:r>
          </w:p>
        </w:tc>
        <w:tc>
          <w:tcPr>
            <w:tcW w:w="3520" w:type="dxa"/>
            <w:tcBorders>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D44128" w:rsidTr="00EB7B25">
        <w:trPr>
          <w:cantSplit/>
          <w:jc w:val="center"/>
        </w:trPr>
        <w:tc>
          <w:tcPr>
            <w:tcW w:w="3419" w:type="dxa"/>
            <w:tcBorders>
              <w:top w:val="nil"/>
              <w:left w:val="single" w:sz="4" w:space="0" w:color="auto"/>
              <w:bottom w:val="nil"/>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1 785-1 795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 xml:space="preserve">Individual license required. </w:t>
            </w:r>
            <w:r w:rsidRPr="00EF2406">
              <w:rPr>
                <w:color w:val="000000"/>
                <w:szCs w:val="22"/>
                <w:lang w:val="en-US"/>
              </w:rPr>
              <w:br/>
              <w:t>50 mW restricted to body worn microphones</w:t>
            </w:r>
          </w:p>
        </w:tc>
      </w:tr>
      <w:tr w:rsidR="00216A0C" w:rsidRPr="00D44128" w:rsidTr="00EB7B25">
        <w:trPr>
          <w:cantSplit/>
          <w:jc w:val="center"/>
        </w:trPr>
        <w:tc>
          <w:tcPr>
            <w:tcW w:w="3419" w:type="dxa"/>
            <w:tcBorders>
              <w:top w:val="nil"/>
              <w:left w:val="single" w:sz="4" w:space="0" w:color="auto"/>
              <w:bottom w:val="nil"/>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1 795-1 800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b/>
                <w:color w:val="000000"/>
                <w:szCs w:val="22"/>
                <w:lang w:val="en-US"/>
              </w:rPr>
            </w:pPr>
            <w:r w:rsidRPr="00EB7B25">
              <w:rPr>
                <w:color w:val="000000"/>
                <w:szCs w:val="22"/>
                <w:lang w:val="en-GB"/>
              </w:rPr>
              <w:t>50 mW restricted to body worn equipment</w:t>
            </w:r>
          </w:p>
        </w:tc>
      </w:tr>
      <w:tr w:rsidR="00216A0C" w:rsidRPr="00D44128" w:rsidTr="00EB7B25">
        <w:trPr>
          <w:cantSplit/>
          <w:jc w:val="center"/>
        </w:trPr>
        <w:tc>
          <w:tcPr>
            <w:tcW w:w="3419" w:type="dxa"/>
            <w:tcBorders>
              <w:top w:val="nil"/>
              <w:left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szCs w:val="22"/>
              </w:rPr>
              <w:t>169.4000-169.4750 MHz</w:t>
            </w:r>
          </w:p>
        </w:tc>
        <w:tc>
          <w:tcPr>
            <w:tcW w:w="3520" w:type="dxa"/>
            <w:tcBorders>
              <w:top w:val="single" w:sz="4" w:space="0" w:color="auto"/>
              <w:left w:val="single" w:sz="4" w:space="0" w:color="auto"/>
              <w:right w:val="single" w:sz="4" w:space="0" w:color="auto"/>
            </w:tcBorders>
          </w:tcPr>
          <w:p w:rsidR="00216A0C" w:rsidRPr="00EF2406" w:rsidRDefault="00216A0C" w:rsidP="00EB7B25">
            <w:pPr>
              <w:pStyle w:val="Tabletext"/>
              <w:jc w:val="left"/>
              <w:rPr>
                <w:b/>
                <w:color w:val="000000"/>
                <w:szCs w:val="22"/>
                <w:lang w:val="en-US"/>
              </w:rPr>
            </w:pPr>
            <w:r w:rsidRPr="00EF2406">
              <w:rPr>
                <w:szCs w:val="22"/>
                <w:lang w:val="en-US"/>
              </w:rPr>
              <w:t>Aids for the hearing impaired</w:t>
            </w: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szCs w:val="22"/>
              </w:rPr>
              <w:t>169.4875-169.5875 MHz</w:t>
            </w:r>
          </w:p>
        </w:tc>
        <w:tc>
          <w:tcPr>
            <w:tcW w:w="3520" w:type="dxa"/>
            <w:tcBorders>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D44128" w:rsidTr="00EB7B25">
        <w:trPr>
          <w:cantSplit/>
          <w:jc w:val="center"/>
        </w:trPr>
        <w:tc>
          <w:tcPr>
            <w:tcW w:w="3419" w:type="dxa"/>
            <w:tcBorders>
              <w:left w:val="single" w:sz="4" w:space="0" w:color="auto"/>
              <w:bottom w:val="single" w:sz="4" w:space="0" w:color="auto"/>
              <w:right w:val="single" w:sz="4" w:space="0" w:color="auto"/>
            </w:tcBorders>
          </w:tcPr>
          <w:p w:rsidR="00216A0C" w:rsidRPr="00EB7B25" w:rsidRDefault="00216A0C" w:rsidP="00EB7B25">
            <w:pPr>
              <w:overflowPunct/>
              <w:autoSpaceDE/>
              <w:autoSpaceDN/>
              <w:adjustRightInd/>
              <w:spacing w:before="0"/>
              <w:jc w:val="left"/>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szCs w:val="22"/>
              </w:rPr>
              <w:t>169.4-174.0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szCs w:val="22"/>
                <w:lang w:val="en-GB"/>
              </w:rPr>
              <w:t>Aids for the hearing impaired.</w:t>
            </w:r>
            <w:r w:rsidRPr="00EF2406">
              <w:rPr>
                <w:szCs w:val="22"/>
                <w:lang w:val="en-US"/>
              </w:rPr>
              <w:br/>
              <w:t>On a tuning range basis</w:t>
            </w:r>
          </w:p>
        </w:tc>
      </w:tr>
      <w:tr w:rsidR="00216A0C" w:rsidRPr="002F1BF8" w:rsidTr="00EB7B25">
        <w:trPr>
          <w:cantSplit/>
          <w:trHeight w:val="1701"/>
          <w:jc w:val="center"/>
        </w:trPr>
        <w:tc>
          <w:tcPr>
            <w:tcW w:w="3419" w:type="dxa"/>
            <w:tcBorders>
              <w:top w:val="single" w:sz="4" w:space="0" w:color="auto"/>
              <w:left w:val="single" w:sz="4" w:space="0" w:color="auto"/>
              <w:right w:val="single" w:sz="4" w:space="0" w:color="auto"/>
            </w:tcBorders>
          </w:tcPr>
          <w:p w:rsidR="00216A0C" w:rsidRPr="00EB7B25" w:rsidRDefault="00216A0C" w:rsidP="00EB7B25">
            <w:pPr>
              <w:pStyle w:val="Tabletext"/>
              <w:jc w:val="left"/>
              <w:rPr>
                <w:szCs w:val="22"/>
              </w:rPr>
            </w:pPr>
            <w:r w:rsidRPr="00EB7B25">
              <w:rPr>
                <w:szCs w:val="22"/>
              </w:rPr>
              <w:t>Radio frequency identification applications (RFID)</w:t>
            </w:r>
          </w:p>
        </w:tc>
        <w:tc>
          <w:tcPr>
            <w:tcW w:w="2700" w:type="dxa"/>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2 446-2 454 MHz</w:t>
            </w:r>
          </w:p>
        </w:tc>
        <w:tc>
          <w:tcPr>
            <w:tcW w:w="3520" w:type="dxa"/>
            <w:tcBorders>
              <w:top w:val="single" w:sz="4" w:space="0" w:color="auto"/>
              <w:left w:val="single" w:sz="4" w:space="0" w:color="auto"/>
              <w:right w:val="single" w:sz="4" w:space="0" w:color="auto"/>
            </w:tcBorders>
          </w:tcPr>
          <w:p w:rsidR="00216A0C" w:rsidRPr="00EB7B25" w:rsidRDefault="00216A0C" w:rsidP="00C47011">
            <w:pPr>
              <w:pStyle w:val="Tabletext"/>
              <w:jc w:val="left"/>
              <w:rPr>
                <w:color w:val="000000"/>
                <w:szCs w:val="22"/>
              </w:rPr>
            </w:pPr>
            <w:r w:rsidRPr="00EB7B25">
              <w:rPr>
                <w:color w:val="000000"/>
                <w:szCs w:val="22"/>
                <w:lang w:val="en-GB"/>
              </w:rPr>
              <w:t xml:space="preserve">Power levels above 500 mW are restricted to use inside the boundaries of a building and the </w:t>
            </w:r>
            <w:r w:rsidRPr="00EB7B25">
              <w:rPr>
                <w:szCs w:val="22"/>
                <w:lang w:val="en-GB"/>
              </w:rPr>
              <w:t>duty cycle of all transmissions</w:t>
            </w:r>
            <w:r w:rsidR="00C47011">
              <w:rPr>
                <w:szCs w:val="22"/>
                <w:lang w:val="en-GB"/>
              </w:rPr>
              <w:t xml:space="preserve"> </w:t>
            </w:r>
            <w:r w:rsidRPr="00EB7B25">
              <w:rPr>
                <w:color w:val="000000"/>
                <w:szCs w:val="22"/>
                <w:lang w:val="en-GB"/>
              </w:rPr>
              <w:t xml:space="preserve">shall in this case be ≤ 15% in any </w:t>
            </w:r>
            <w:r w:rsidR="00C47011">
              <w:rPr>
                <w:color w:val="000000"/>
                <w:szCs w:val="22"/>
                <w:lang w:val="en-GB"/>
              </w:rPr>
              <w:t>200 ms</w:t>
            </w:r>
            <w:r w:rsidRPr="00EB7B25">
              <w:rPr>
                <w:color w:val="000000"/>
                <w:szCs w:val="22"/>
                <w:lang w:val="en-GB"/>
              </w:rPr>
              <w:t xml:space="preserve"> period. (30 ms on/170 ms off)</w:t>
            </w: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865.0-865.6 MHz</w:t>
            </w:r>
          </w:p>
        </w:tc>
        <w:tc>
          <w:tcPr>
            <w:tcW w:w="3520" w:type="dxa"/>
            <w:vMerge w:val="restart"/>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865.6-867.6 MHz</w:t>
            </w:r>
          </w:p>
        </w:tc>
        <w:tc>
          <w:tcPr>
            <w:tcW w:w="3520" w:type="dxa"/>
            <w:vMerge/>
            <w:tcBorders>
              <w:left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left w:val="single" w:sz="4" w:space="0" w:color="auto"/>
              <w:bottom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867.6-868.0 MHz</w:t>
            </w:r>
          </w:p>
        </w:tc>
        <w:tc>
          <w:tcPr>
            <w:tcW w:w="3520" w:type="dxa"/>
            <w:vMerge/>
            <w:tcBorders>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D44128" w:rsidTr="00EB7B25">
        <w:trPr>
          <w:cantSplit/>
          <w:trHeight w:val="1701"/>
          <w:jc w:val="center"/>
        </w:trPr>
        <w:tc>
          <w:tcPr>
            <w:tcW w:w="3419" w:type="dxa"/>
            <w:tcBorders>
              <w:top w:val="single" w:sz="4" w:space="0" w:color="auto"/>
              <w:left w:val="single" w:sz="4" w:space="0" w:color="auto"/>
              <w:right w:val="single" w:sz="4" w:space="0" w:color="auto"/>
            </w:tcBorders>
          </w:tcPr>
          <w:p w:rsidR="00216A0C" w:rsidRPr="00EF2406" w:rsidRDefault="00216A0C" w:rsidP="00EB7B25">
            <w:pPr>
              <w:pStyle w:val="Tabletext"/>
              <w:jc w:val="left"/>
              <w:rPr>
                <w:szCs w:val="22"/>
                <w:lang w:val="en-US"/>
              </w:rPr>
            </w:pPr>
            <w:r w:rsidRPr="00EB7B25">
              <w:rPr>
                <w:szCs w:val="22"/>
                <w:lang w:val="en-GB"/>
              </w:rPr>
              <w:t>Active medical implants (AMIs) and their associated peripherals</w:t>
            </w:r>
          </w:p>
        </w:tc>
        <w:tc>
          <w:tcPr>
            <w:tcW w:w="2700" w:type="dxa"/>
            <w:tcBorders>
              <w:top w:val="single" w:sz="4" w:space="0" w:color="auto"/>
              <w:left w:val="single" w:sz="4" w:space="0" w:color="auto"/>
              <w:right w:val="single" w:sz="4" w:space="0" w:color="auto"/>
            </w:tcBorders>
          </w:tcPr>
          <w:p w:rsidR="00216A0C" w:rsidRPr="00EB7B25" w:rsidRDefault="00216A0C" w:rsidP="00EB7B25">
            <w:pPr>
              <w:pStyle w:val="Tabletext"/>
              <w:jc w:val="left"/>
              <w:rPr>
                <w:szCs w:val="22"/>
              </w:rPr>
            </w:pPr>
            <w:r w:rsidRPr="00EB7B25">
              <w:rPr>
                <w:color w:val="000000"/>
                <w:szCs w:val="22"/>
              </w:rPr>
              <w:t>402-405 MHz</w:t>
            </w:r>
          </w:p>
        </w:tc>
        <w:tc>
          <w:tcPr>
            <w:tcW w:w="3520" w:type="dxa"/>
            <w:tcBorders>
              <w:top w:val="single" w:sz="4" w:space="0" w:color="auto"/>
              <w:left w:val="single" w:sz="4" w:space="0" w:color="auto"/>
              <w:right w:val="single" w:sz="4" w:space="0" w:color="auto"/>
            </w:tcBorders>
          </w:tcPr>
          <w:p w:rsidR="00216A0C" w:rsidRPr="00EF2406" w:rsidRDefault="00216A0C" w:rsidP="00EB7B25">
            <w:pPr>
              <w:pStyle w:val="Tabletext"/>
              <w:jc w:val="left"/>
              <w:rPr>
                <w:szCs w:val="22"/>
                <w:lang w:val="en-US"/>
              </w:rPr>
            </w:pPr>
            <w:r w:rsidRPr="00EB7B25">
              <w:rPr>
                <w:color w:val="000000"/>
                <w:szCs w:val="22"/>
                <w:lang w:val="en-GB"/>
              </w:rPr>
              <w:t>For ultra low power active medical implants covered by the applicable harmonized standard</w:t>
            </w:r>
            <w:r w:rsidR="00C47011">
              <w:rPr>
                <w:color w:val="000000"/>
                <w:szCs w:val="22"/>
                <w:lang w:val="en-GB"/>
              </w:rPr>
              <w:t>.</w:t>
            </w:r>
            <w:r w:rsidR="00EB7B25" w:rsidRPr="00EF2406">
              <w:rPr>
                <w:color w:val="000000"/>
                <w:szCs w:val="22"/>
                <w:lang w:val="en-US"/>
              </w:rPr>
              <w:br/>
            </w:r>
            <w:r w:rsidRPr="00EB7B25">
              <w:rPr>
                <w:color w:val="000000"/>
                <w:szCs w:val="22"/>
                <w:lang w:val="en-GB"/>
              </w:rPr>
              <w:t>Individual transmitters may combine adjacent channels for increased bandwidth up to 300 kHz</w:t>
            </w:r>
          </w:p>
        </w:tc>
      </w:tr>
      <w:tr w:rsidR="00216A0C" w:rsidRPr="00D44128" w:rsidTr="00EB7B25">
        <w:trPr>
          <w:cantSplit/>
          <w:jc w:val="center"/>
        </w:trPr>
        <w:tc>
          <w:tcPr>
            <w:tcW w:w="3419" w:type="dxa"/>
            <w:tcBorders>
              <w:top w:val="nil"/>
              <w:left w:val="single" w:sz="4" w:space="0" w:color="auto"/>
              <w:bottom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401-402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szCs w:val="22"/>
                <w:lang w:val="en-US"/>
              </w:rPr>
            </w:pPr>
            <w:r w:rsidRPr="00EB7B25">
              <w:rPr>
                <w:color w:val="000000"/>
                <w:szCs w:val="22"/>
                <w:lang w:val="en-GB"/>
              </w:rPr>
              <w:t>For ultra low power active medical implants and accessories covered by the applicable harmonized standard and not covered by band 402-405 MHz</w:t>
            </w:r>
            <w:r w:rsidR="00C47011">
              <w:rPr>
                <w:color w:val="000000"/>
                <w:szCs w:val="22"/>
                <w:lang w:val="en-GB"/>
              </w:rPr>
              <w:t>.</w:t>
            </w:r>
            <w:r w:rsidR="00EB7B25" w:rsidRPr="00EF2406">
              <w:rPr>
                <w:color w:val="000000"/>
                <w:szCs w:val="22"/>
                <w:lang w:val="en-US"/>
              </w:rPr>
              <w:br/>
            </w:r>
            <w:r w:rsidRPr="00EB7B25">
              <w:rPr>
                <w:color w:val="000000"/>
                <w:szCs w:val="22"/>
                <w:lang w:val="en-GB"/>
              </w:rPr>
              <w:t>Individual transmitters may combine adjacent 25 kHz channels for increased bandwidth up to 100 kHz</w:t>
            </w: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sidRPr="00EA002B">
        <w:rPr>
          <w:lang w:eastAsia="ja-JP"/>
        </w:rPr>
        <w:t>1</w:t>
      </w:r>
      <w:r>
        <w:rPr>
          <w:lang w:eastAsia="ja-JP"/>
        </w:rPr>
        <w:t>1 (</w:t>
      </w:r>
      <w:r>
        <w:rPr>
          <w:i/>
          <w:iCs/>
          <w:lang w:eastAsia="ja-JP"/>
        </w:rPr>
        <w:t>end</w:t>
      </w:r>
      <w:r>
        <w:rPr>
          <w:lang w:eastAsia="ja-JP"/>
        </w:rPr>
        <w:t>)</w:t>
      </w:r>
    </w:p>
    <w:tbl>
      <w:tblPr>
        <w:tblW w:w="9639" w:type="dxa"/>
        <w:jc w:val="center"/>
        <w:tblLayout w:type="fixed"/>
        <w:tblLook w:val="01E0"/>
      </w:tblPr>
      <w:tblGrid>
        <w:gridCol w:w="3419"/>
        <w:gridCol w:w="2700"/>
        <w:gridCol w:w="3520"/>
      </w:tblGrid>
      <w:tr w:rsidR="00216A0C" w:rsidRPr="002F1BF8" w:rsidTr="00EB7B25">
        <w:trPr>
          <w:cantSplit/>
          <w:jc w:val="center"/>
        </w:trPr>
        <w:tc>
          <w:tcPr>
            <w:tcW w:w="3419"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head"/>
            </w:pPr>
            <w:r w:rsidRPr="00EB7B25">
              <w:rPr>
                <w:rFonts w:ascii="Times New Roman Bold" w:hAnsi="Times New Roman Bold"/>
              </w:rPr>
              <w:t>Applications</w:t>
            </w: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head"/>
              <w:rPr>
                <w:color w:val="000000"/>
              </w:rPr>
            </w:pPr>
            <w:r w:rsidRPr="00EB7B25">
              <w:rPr>
                <w:rFonts w:ascii="Times New Roman Bold" w:hAnsi="Times New Roman Bold"/>
                <w:color w:val="000000"/>
              </w:rPr>
              <w:t>Frequency bands</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head"/>
              <w:rPr>
                <w:color w:val="000000"/>
              </w:rPr>
            </w:pPr>
            <w:r w:rsidRPr="00EB7B25">
              <w:rPr>
                <w:rFonts w:ascii="Times New Roman Bold" w:hAnsi="Times New Roman Bold"/>
                <w:color w:val="000000"/>
              </w:rPr>
              <w:t>Notes</w:t>
            </w:r>
          </w:p>
        </w:tc>
      </w:tr>
      <w:tr w:rsidR="00216A0C" w:rsidRPr="00D44128" w:rsidTr="00EB7B25">
        <w:trPr>
          <w:cantSplit/>
          <w:jc w:val="center"/>
        </w:trPr>
        <w:tc>
          <w:tcPr>
            <w:tcW w:w="3419" w:type="dxa"/>
            <w:tcBorders>
              <w:top w:val="single" w:sz="4" w:space="0" w:color="auto"/>
              <w:left w:val="single" w:sz="4" w:space="0" w:color="auto"/>
              <w:bottom w:val="nil"/>
              <w:right w:val="single" w:sz="4" w:space="0" w:color="auto"/>
            </w:tcBorders>
          </w:tcPr>
          <w:p w:rsidR="00216A0C" w:rsidRPr="00EF2406" w:rsidRDefault="00216A0C" w:rsidP="00EB7B25">
            <w:pPr>
              <w:pStyle w:val="Tabletext"/>
              <w:jc w:val="left"/>
              <w:rPr>
                <w:szCs w:val="22"/>
                <w:lang w:val="en-US"/>
              </w:rPr>
            </w:pPr>
            <w:r w:rsidRPr="00EB7B25">
              <w:rPr>
                <w:szCs w:val="22"/>
                <w:lang w:val="en-GB"/>
              </w:rPr>
              <w:t>Active medical implants (AMIs) and their associated peripherals (</w:t>
            </w:r>
            <w:r w:rsidRPr="00EB7B25">
              <w:rPr>
                <w:i/>
                <w:iCs/>
                <w:szCs w:val="22"/>
                <w:lang w:val="en-GB"/>
              </w:rPr>
              <w:t>cont.</w:t>
            </w:r>
            <w:r w:rsidRPr="00EB7B25">
              <w:rPr>
                <w:szCs w:val="22"/>
                <w:lang w:val="en-GB"/>
              </w:rPr>
              <w:t>)</w:t>
            </w: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405-406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ultra low power active medical implants and accessories covered by the applicable harmonized standard and not covered by band 402-405 MHz</w:t>
            </w:r>
            <w:r w:rsidR="00C47011">
              <w:rPr>
                <w:color w:val="000000"/>
                <w:szCs w:val="22"/>
                <w:lang w:val="en-GB"/>
              </w:rPr>
              <w:t>.</w:t>
            </w:r>
            <w:r w:rsidR="00EB7B25" w:rsidRPr="00EF2406">
              <w:rPr>
                <w:color w:val="000000"/>
                <w:szCs w:val="22"/>
                <w:lang w:val="en-US"/>
              </w:rPr>
              <w:br/>
            </w:r>
            <w:r w:rsidRPr="00EB7B25">
              <w:rPr>
                <w:color w:val="000000"/>
                <w:szCs w:val="22"/>
                <w:lang w:val="en-GB"/>
              </w:rPr>
              <w:t>Individual transmitters may combine adjacent 25 kHz channels for increased bandwidth up to 100 kHz</w:t>
            </w:r>
          </w:p>
        </w:tc>
      </w:tr>
      <w:tr w:rsidR="00216A0C" w:rsidRPr="00D44128" w:rsidTr="00EB7B25">
        <w:trPr>
          <w:cantSplit/>
          <w:jc w:val="center"/>
        </w:trPr>
        <w:tc>
          <w:tcPr>
            <w:tcW w:w="3419" w:type="dxa"/>
            <w:tcBorders>
              <w:top w:val="nil"/>
              <w:left w:val="single" w:sz="4" w:space="0" w:color="auto"/>
              <w:bottom w:val="nil"/>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9-315 kHz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szCs w:val="22"/>
                <w:lang w:val="en-GB"/>
              </w:rPr>
              <w:t>The application is for</w:t>
            </w:r>
            <w:r w:rsidRPr="00EB7B25">
              <w:rPr>
                <w:color w:val="000080"/>
                <w:szCs w:val="22"/>
                <w:lang w:val="en-GB"/>
              </w:rPr>
              <w:t xml:space="preserve"> </w:t>
            </w:r>
            <w:r w:rsidRPr="00EB7B25">
              <w:rPr>
                <w:szCs w:val="22"/>
                <w:lang w:val="en-GB"/>
              </w:rPr>
              <w:t>ultra low power active medical implant systems using inductive loop techniques for telemetry</w:t>
            </w:r>
          </w:p>
        </w:tc>
      </w:tr>
      <w:tr w:rsidR="00216A0C" w:rsidRPr="00D44128" w:rsidTr="00EB7B25">
        <w:trPr>
          <w:cantSplit/>
          <w:jc w:val="center"/>
        </w:trPr>
        <w:tc>
          <w:tcPr>
            <w:tcW w:w="3419" w:type="dxa"/>
            <w:tcBorders>
              <w:top w:val="nil"/>
              <w:left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szCs w:val="22"/>
              </w:rPr>
              <w:t>315-600</w:t>
            </w:r>
            <w:r w:rsidRPr="00EB7B25">
              <w:rPr>
                <w:color w:val="000000"/>
                <w:szCs w:val="22"/>
              </w:rPr>
              <w:t> kHz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bCs/>
                <w:szCs w:val="22"/>
                <w:lang w:val="en-GB"/>
              </w:rPr>
              <w:t>The application is for animal implantable devices</w:t>
            </w:r>
          </w:p>
        </w:tc>
      </w:tr>
      <w:tr w:rsidR="00216A0C" w:rsidRPr="00D44128" w:rsidTr="00C47011">
        <w:trPr>
          <w:cantSplit/>
          <w:jc w:val="center"/>
        </w:trPr>
        <w:tc>
          <w:tcPr>
            <w:tcW w:w="3419" w:type="dxa"/>
            <w:tcBorders>
              <w:top w:val="nil"/>
              <w:left w:val="single" w:sz="4" w:space="0" w:color="auto"/>
              <w:right w:val="single" w:sz="4" w:space="0" w:color="auto"/>
            </w:tcBorders>
          </w:tcPr>
          <w:p w:rsidR="00216A0C" w:rsidRPr="00EF2406" w:rsidRDefault="00216A0C" w:rsidP="00EB7B25">
            <w:pPr>
              <w:pStyle w:val="Tabletext"/>
              <w:jc w:val="lef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bCs/>
                <w:color w:val="000000"/>
                <w:szCs w:val="22"/>
              </w:rPr>
              <w:t>30-37.5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bCs/>
                <w:szCs w:val="22"/>
                <w:lang w:val="en-GB"/>
              </w:rPr>
              <w:t>The application is for ultra low power medical membrane implants for blood pressure measurements</w:t>
            </w:r>
          </w:p>
        </w:tc>
      </w:tr>
      <w:tr w:rsidR="00216A0C" w:rsidRPr="00D44128" w:rsidTr="00C47011">
        <w:trPr>
          <w:cantSplit/>
          <w:jc w:val="center"/>
        </w:trPr>
        <w:tc>
          <w:tcPr>
            <w:tcW w:w="3419" w:type="dxa"/>
            <w:tcBorders>
              <w:left w:val="single" w:sz="4" w:space="0" w:color="auto"/>
              <w:bottom w:val="single" w:sz="4" w:space="0" w:color="auto"/>
              <w:right w:val="single" w:sz="4" w:space="0" w:color="auto"/>
            </w:tcBorders>
          </w:tcPr>
          <w:p w:rsidR="00216A0C" w:rsidRPr="00EF2406" w:rsidRDefault="00216A0C" w:rsidP="00EB7B25">
            <w:pPr>
              <w:overflowPunct/>
              <w:autoSpaceDE/>
              <w:autoSpaceDN/>
              <w:adjustRightInd/>
              <w:spacing w:before="0"/>
              <w:jc w:val="left"/>
              <w:rPr>
                <w:sz w:val="22"/>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bCs/>
                <w:color w:val="000000"/>
                <w:szCs w:val="22"/>
              </w:rPr>
              <w:t>12.5-20 MHz</w:t>
            </w:r>
          </w:p>
        </w:tc>
        <w:tc>
          <w:tcPr>
            <w:tcW w:w="3520" w:type="dxa"/>
            <w:tcBorders>
              <w:top w:val="single" w:sz="4" w:space="0" w:color="auto"/>
              <w:left w:val="single" w:sz="4" w:space="0" w:color="auto"/>
              <w:bottom w:val="single" w:sz="4" w:space="0" w:color="auto"/>
              <w:right w:val="single" w:sz="4" w:space="0" w:color="auto"/>
            </w:tcBorders>
          </w:tcPr>
          <w:p w:rsidR="00216A0C" w:rsidRPr="00EF2406" w:rsidRDefault="00216A0C" w:rsidP="00EB7B25">
            <w:pPr>
              <w:pStyle w:val="Tabletext"/>
              <w:jc w:val="left"/>
              <w:rPr>
                <w:color w:val="000000"/>
                <w:szCs w:val="22"/>
                <w:lang w:val="en-US"/>
              </w:rPr>
            </w:pPr>
            <w:r w:rsidRPr="00EB7B25">
              <w:rPr>
                <w:color w:val="000000"/>
                <w:szCs w:val="22"/>
                <w:lang w:val="en-GB"/>
              </w:rPr>
              <w:t>For ultra low power active medical implants and accessories covered by the applicable harmonized standard and not covered by band 402-405 MHz</w:t>
            </w:r>
            <w:r w:rsidR="00C47011">
              <w:rPr>
                <w:color w:val="000000"/>
                <w:szCs w:val="22"/>
                <w:lang w:val="en-GB"/>
              </w:rPr>
              <w:t>.</w:t>
            </w:r>
            <w:r w:rsidR="00EB7B25" w:rsidRPr="00EF2406">
              <w:rPr>
                <w:color w:val="000000"/>
                <w:szCs w:val="22"/>
                <w:lang w:val="en-US"/>
              </w:rPr>
              <w:br/>
            </w:r>
            <w:r w:rsidRPr="00EB7B25">
              <w:rPr>
                <w:color w:val="000000"/>
                <w:szCs w:val="22"/>
                <w:lang w:val="en-GB"/>
              </w:rPr>
              <w:t>Individual transmitters may combine adjacent 25 kHz channels for increased bandwidth up to 100 kHz</w:t>
            </w:r>
          </w:p>
        </w:tc>
      </w:tr>
      <w:tr w:rsidR="00216A0C" w:rsidRPr="002F1BF8" w:rsidTr="00EB7B25">
        <w:trPr>
          <w:cantSplit/>
          <w:jc w:val="center"/>
        </w:trPr>
        <w:tc>
          <w:tcPr>
            <w:tcW w:w="3419" w:type="dxa"/>
            <w:tcBorders>
              <w:top w:val="single" w:sz="4" w:space="0" w:color="auto"/>
              <w:left w:val="single" w:sz="4" w:space="0" w:color="auto"/>
              <w:right w:val="single" w:sz="4" w:space="0" w:color="auto"/>
            </w:tcBorders>
          </w:tcPr>
          <w:p w:rsidR="00216A0C" w:rsidRPr="00EB7B25" w:rsidRDefault="00216A0C" w:rsidP="00EB7B25">
            <w:pPr>
              <w:pStyle w:val="Tabletext"/>
              <w:jc w:val="left"/>
              <w:rPr>
                <w:szCs w:val="22"/>
              </w:rPr>
            </w:pPr>
            <w:r w:rsidRPr="00EB7B25">
              <w:rPr>
                <w:szCs w:val="22"/>
              </w:rPr>
              <w:t>Wireless audio applications</w:t>
            </w:r>
          </w:p>
        </w:tc>
        <w:tc>
          <w:tcPr>
            <w:tcW w:w="2700" w:type="dxa"/>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863-865 MHz</w:t>
            </w:r>
          </w:p>
        </w:tc>
        <w:tc>
          <w:tcPr>
            <w:tcW w:w="3520" w:type="dxa"/>
            <w:tcBorders>
              <w:top w:val="single" w:sz="4" w:space="0" w:color="auto"/>
              <w:left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864.8-865.0 MHz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Narrow-band analogue voice devices</w:t>
            </w:r>
          </w:p>
        </w:tc>
      </w:tr>
      <w:tr w:rsidR="00216A0C" w:rsidRPr="002F1BF8" w:rsidTr="00EB7B25">
        <w:trPr>
          <w:cantSplit/>
          <w:jc w:val="center"/>
        </w:trPr>
        <w:tc>
          <w:tcPr>
            <w:tcW w:w="3419" w:type="dxa"/>
            <w:tcBorders>
              <w:top w:val="nil"/>
              <w:left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1 785-1 800 MHz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r w:rsidR="00216A0C" w:rsidRPr="002F1BF8" w:rsidTr="00EB7B25">
        <w:trPr>
          <w:cantSplit/>
          <w:jc w:val="center"/>
        </w:trPr>
        <w:tc>
          <w:tcPr>
            <w:tcW w:w="3419" w:type="dxa"/>
            <w:tcBorders>
              <w:top w:val="nil"/>
              <w:left w:val="single" w:sz="4" w:space="0" w:color="auto"/>
              <w:bottom w:val="single" w:sz="4" w:space="0" w:color="auto"/>
              <w:right w:val="single" w:sz="4" w:space="0" w:color="auto"/>
            </w:tcBorders>
          </w:tcPr>
          <w:p w:rsidR="00216A0C" w:rsidRPr="00EB7B25" w:rsidRDefault="00216A0C" w:rsidP="00EB7B25">
            <w:pPr>
              <w:pStyle w:val="Tabletext"/>
              <w:jc w:val="left"/>
              <w:rPr>
                <w:szCs w:val="22"/>
              </w:rPr>
            </w:pPr>
          </w:p>
        </w:tc>
        <w:tc>
          <w:tcPr>
            <w:tcW w:w="270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r w:rsidRPr="00EB7B25">
              <w:rPr>
                <w:color w:val="000000"/>
                <w:szCs w:val="22"/>
              </w:rPr>
              <w:t>87.5-108.0 MHz</w:t>
            </w:r>
          </w:p>
        </w:tc>
        <w:tc>
          <w:tcPr>
            <w:tcW w:w="3520" w:type="dxa"/>
            <w:tcBorders>
              <w:top w:val="single" w:sz="4" w:space="0" w:color="auto"/>
              <w:left w:val="single" w:sz="4" w:space="0" w:color="auto"/>
              <w:bottom w:val="single" w:sz="4" w:space="0" w:color="auto"/>
              <w:right w:val="single" w:sz="4" w:space="0" w:color="auto"/>
            </w:tcBorders>
          </w:tcPr>
          <w:p w:rsidR="00216A0C" w:rsidRPr="00EB7B25" w:rsidRDefault="00216A0C" w:rsidP="00EB7B25">
            <w:pPr>
              <w:pStyle w:val="Tabletext"/>
              <w:jc w:val="left"/>
              <w:rPr>
                <w:color w:val="000000"/>
                <w:szCs w:val="22"/>
              </w:rPr>
            </w:pPr>
          </w:p>
        </w:tc>
      </w:tr>
    </w:tbl>
    <w:p w:rsidR="00216A0C" w:rsidRPr="00EA002B" w:rsidRDefault="00216A0C" w:rsidP="00216A0C">
      <w:pPr>
        <w:pStyle w:val="Tablefin"/>
      </w:pPr>
    </w:p>
    <w:p w:rsidR="00216A0C" w:rsidRPr="002469F6" w:rsidRDefault="00216A0C" w:rsidP="00216A0C">
      <w:pPr>
        <w:pStyle w:val="Heading1"/>
      </w:pPr>
      <w:bookmarkStart w:id="47" w:name="_Toc277324573"/>
      <w:r w:rsidRPr="002469F6">
        <w:t>3</w:t>
      </w:r>
      <w:r w:rsidRPr="002469F6">
        <w:tab/>
        <w:t>Technical requirements</w:t>
      </w:r>
      <w:bookmarkEnd w:id="47"/>
    </w:p>
    <w:p w:rsidR="00216A0C" w:rsidRPr="00EA002B" w:rsidRDefault="00216A0C" w:rsidP="00216A0C">
      <w:pPr>
        <w:pStyle w:val="Heading2"/>
      </w:pPr>
      <w:bookmarkStart w:id="48" w:name="_Toc277324574"/>
      <w:r w:rsidRPr="00EA002B">
        <w:t>3.1</w:t>
      </w:r>
      <w:r w:rsidRPr="00EA002B">
        <w:tab/>
        <w:t>ETSI standards</w:t>
      </w:r>
      <w:bookmarkEnd w:id="48"/>
    </w:p>
    <w:p w:rsidR="00216A0C" w:rsidRPr="0027504B" w:rsidRDefault="00216A0C" w:rsidP="00216A0C">
      <w:pPr>
        <w:rPr>
          <w:lang w:val="en-US"/>
        </w:rPr>
      </w:pPr>
      <w:r w:rsidRPr="00233F3F">
        <w:rPr>
          <w:lang w:val="en-US"/>
        </w:rPr>
        <w:t xml:space="preserve">The ETSI is responsible for producing harmonized standards for telecommunications and radiocommunications equipment. </w:t>
      </w:r>
      <w:r w:rsidRPr="0027504B">
        <w:rPr>
          <w:lang w:val="en-US"/>
        </w:rPr>
        <w:t xml:space="preserve">These standards which are used for regulative purposes are known as </w:t>
      </w:r>
      <w:r>
        <w:rPr>
          <w:lang w:val="en-US"/>
        </w:rPr>
        <w:t>E</w:t>
      </w:r>
      <w:r w:rsidRPr="0027504B">
        <w:rPr>
          <w:lang w:val="en-US"/>
        </w:rPr>
        <w:t xml:space="preserve">uropean </w:t>
      </w:r>
      <w:r>
        <w:rPr>
          <w:lang w:val="en-US"/>
        </w:rPr>
        <w:t>N</w:t>
      </w:r>
      <w:r w:rsidRPr="0027504B">
        <w:rPr>
          <w:lang w:val="en-US"/>
        </w:rPr>
        <w:t>orms (prefixed with EN).</w:t>
      </w:r>
    </w:p>
    <w:p w:rsidR="00216A0C" w:rsidRPr="00233F3F" w:rsidRDefault="00216A0C" w:rsidP="00216A0C">
      <w:pPr>
        <w:rPr>
          <w:lang w:val="en-US"/>
        </w:rPr>
      </w:pPr>
      <w:r w:rsidRPr="00233F3F">
        <w:rPr>
          <w:lang w:val="en-US"/>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to transpose European Standards for Telecommunications (ETSs or ENs) into national standards, and to withdraw any conflicting national standards.</w:t>
      </w:r>
    </w:p>
    <w:p w:rsidR="00216A0C" w:rsidRPr="00233F3F" w:rsidRDefault="00216A0C" w:rsidP="00216A0C">
      <w:pPr>
        <w:rPr>
          <w:lang w:val="en-US"/>
        </w:rPr>
      </w:pPr>
      <w:r w:rsidRPr="00233F3F">
        <w:rPr>
          <w:lang w:val="en-US"/>
        </w:rPr>
        <w:t xml:space="preserve">With regard to SRDs, ETSI developed three generic standards (EN 300 </w:t>
      </w:r>
      <w:smartTag w:uri="urn:schemas-microsoft-com:office:smarttags" w:element="PersonName">
        <w:r w:rsidRPr="00233F3F">
          <w:rPr>
            <w:lang w:val="en-US"/>
          </w:rPr>
          <w:t>2</w:t>
        </w:r>
      </w:smartTag>
      <w:smartTag w:uri="urn:schemas-microsoft-com:office:smarttags" w:element="PersonName">
        <w:r w:rsidRPr="00233F3F">
          <w:rPr>
            <w:lang w:val="en-US"/>
          </w:rPr>
          <w:t>2</w:t>
        </w:r>
      </w:smartTag>
      <w:r w:rsidRPr="00233F3F">
        <w:rPr>
          <w:lang w:val="en-US"/>
        </w:rPr>
        <w:t xml:space="preserve">0; EN 300 330 and EN 300 440) and a number of specific standards covering specific applications. All SRDs relevant standards are listed in Appendix </w:t>
      </w:r>
      <w:smartTag w:uri="urn:schemas-microsoft-com:office:smarttags" w:element="PersonName">
        <w:r w:rsidRPr="00233F3F">
          <w:rPr>
            <w:lang w:val="en-US"/>
          </w:rPr>
          <w:t>2</w:t>
        </w:r>
      </w:smartTag>
      <w:r w:rsidRPr="00233F3F">
        <w:rPr>
          <w:lang w:val="en-US"/>
        </w:rPr>
        <w:t xml:space="preserve"> of Recommendation CEPT/ERC/REC 70-03.</w:t>
      </w:r>
    </w:p>
    <w:p w:rsidR="00216A0C" w:rsidRPr="00233F3F" w:rsidRDefault="00216A0C" w:rsidP="00216A0C">
      <w:pPr>
        <w:pStyle w:val="Heading2"/>
        <w:rPr>
          <w:lang w:val="en-US"/>
        </w:rPr>
      </w:pPr>
      <w:bookmarkStart w:id="49" w:name="_Toc277324575"/>
      <w:r w:rsidRPr="00233F3F">
        <w:rPr>
          <w:lang w:val="en-US"/>
        </w:rPr>
        <w:lastRenderedPageBreak/>
        <w:t>3.</w:t>
      </w:r>
      <w:smartTag w:uri="urn:schemas-microsoft-com:office:smarttags" w:element="PersonName">
        <w:r w:rsidRPr="00233F3F">
          <w:rPr>
            <w:lang w:val="en-US"/>
          </w:rPr>
          <w:t>2</w:t>
        </w:r>
      </w:smartTag>
      <w:r w:rsidRPr="00233F3F">
        <w:rPr>
          <w:lang w:val="en-US"/>
        </w:rPr>
        <w:tab/>
        <w:t>EMC and safety</w:t>
      </w:r>
      <w:bookmarkEnd w:id="49"/>
    </w:p>
    <w:p w:rsidR="00216A0C" w:rsidRPr="00233F3F" w:rsidRDefault="00216A0C" w:rsidP="00216A0C">
      <w:pPr>
        <w:pStyle w:val="Heading3"/>
        <w:rPr>
          <w:lang w:val="en-US"/>
        </w:rPr>
      </w:pPr>
      <w:r w:rsidRPr="00233F3F">
        <w:rPr>
          <w:lang w:val="en-US"/>
        </w:rPr>
        <w:t>3.</w:t>
      </w:r>
      <w:smartTag w:uri="urn:schemas-microsoft-com:office:smarttags" w:element="PersonName">
        <w:r w:rsidRPr="00233F3F">
          <w:rPr>
            <w:lang w:val="en-US"/>
          </w:rPr>
          <w:t>2</w:t>
        </w:r>
      </w:smartTag>
      <w:r w:rsidRPr="00233F3F">
        <w:rPr>
          <w:lang w:val="en-US"/>
        </w:rPr>
        <w:t>.1</w:t>
      </w:r>
      <w:r w:rsidRPr="00233F3F">
        <w:rPr>
          <w:lang w:val="en-US"/>
        </w:rPr>
        <w:tab/>
        <w:t>EMC</w:t>
      </w:r>
    </w:p>
    <w:p w:rsidR="00216A0C" w:rsidRPr="00233F3F" w:rsidRDefault="00216A0C" w:rsidP="00216A0C">
      <w:pPr>
        <w:rPr>
          <w:lang w:val="en-US"/>
        </w:rPr>
      </w:pPr>
      <w:r w:rsidRPr="00233F3F">
        <w:rPr>
          <w:lang w:val="en-US"/>
        </w:rPr>
        <w:t xml:space="preserve">All European countries have EMC requirements, based on IEC and CISPR standards or in some cases on the ETSI EMC standards. </w:t>
      </w:r>
      <w:r w:rsidRPr="0027504B">
        <w:rPr>
          <w:lang w:val="en-US"/>
        </w:rPr>
        <w:t xml:space="preserve">In the EEA (EEA is EU and EFTA) the European harmonized standards from ETSI and CENELEC are the reference documents for presumption of conformity with the essential requirements of EMC Directive </w:t>
      </w:r>
      <w:smartTag w:uri="urn:schemas-microsoft-com:office:smarttags" w:element="PersonName">
        <w:r w:rsidRPr="0027504B">
          <w:rPr>
            <w:lang w:val="en-US"/>
          </w:rPr>
          <w:t>2</w:t>
        </w:r>
      </w:smartTag>
      <w:r w:rsidRPr="0027504B">
        <w:rPr>
          <w:lang w:val="en-US"/>
        </w:rPr>
        <w:t xml:space="preserve">004/108/EC (most of these European standards are referred to in Recommendation CEPT/ERC/REC 70-03). </w:t>
      </w:r>
      <w:r w:rsidRPr="00233F3F">
        <w:rPr>
          <w:lang w:val="en-US"/>
        </w:rPr>
        <w:t>The manufacturer may affix the CE marking to his radiocommunication products, based on a conformity certificate issued by a notified body for EMC (competent body). This body will base its certificates mainly on conformity with the relevant ETSI/CENELEC harmonized standards. most European harmonized standards in the EEA are based on IEC/CISPR standards.</w:t>
      </w:r>
    </w:p>
    <w:p w:rsidR="00216A0C" w:rsidRPr="00233F3F" w:rsidRDefault="00216A0C" w:rsidP="00216A0C">
      <w:pPr>
        <w:rPr>
          <w:lang w:val="en-US"/>
        </w:rPr>
      </w:pPr>
      <w:r w:rsidRPr="00233F3F">
        <w:rPr>
          <w:lang w:val="en-US"/>
        </w:rPr>
        <w:t>The European countries outside the EEA mostly accept a test report from an accredited EEA laboratory as proof of conformity. However, some request a conformity test report from one of their national laboratories.</w:t>
      </w:r>
    </w:p>
    <w:p w:rsidR="00216A0C" w:rsidRPr="00233F3F" w:rsidRDefault="00216A0C" w:rsidP="00216A0C">
      <w:pPr>
        <w:pStyle w:val="Heading3"/>
        <w:rPr>
          <w:lang w:val="en-US"/>
        </w:rPr>
      </w:pPr>
      <w:r w:rsidRPr="00233F3F">
        <w:rPr>
          <w:lang w:val="en-US"/>
        </w:rPr>
        <w:t>3.2.2</w:t>
      </w:r>
      <w:r w:rsidRPr="00233F3F">
        <w:rPr>
          <w:lang w:val="en-US"/>
        </w:rPr>
        <w:tab/>
        <w:t>Electrical safety</w:t>
      </w:r>
    </w:p>
    <w:p w:rsidR="00216A0C" w:rsidRPr="00233F3F" w:rsidRDefault="00216A0C" w:rsidP="00216A0C">
      <w:pPr>
        <w:rPr>
          <w:lang w:val="en-US"/>
        </w:rPr>
      </w:pPr>
      <w:r w:rsidRPr="00233F3F">
        <w:rPr>
          <w:lang w:val="en-US"/>
        </w:rPr>
        <w:t>In general, the European countries have (electrical) safety requirements, based on IEC standards. In most cases IEC 950 + amendments apply to radiocommunication equipment.</w:t>
      </w:r>
    </w:p>
    <w:p w:rsidR="00216A0C" w:rsidRPr="00233F3F" w:rsidRDefault="00216A0C" w:rsidP="00216A0C">
      <w:pPr>
        <w:rPr>
          <w:lang w:val="en-US"/>
        </w:rPr>
      </w:pPr>
      <w:r w:rsidRPr="0027504B">
        <w:rPr>
          <w:lang w:val="en-US"/>
        </w:rPr>
        <w:t xml:space="preserve">In the EEA the European harmonized standards from CENELEC are the reference documents for presumption of conformity with the essential requirements of the low voltage Directive </w:t>
      </w:r>
      <w:smartTag w:uri="urn:schemas-microsoft-com:office:smarttags" w:element="PersonName">
        <w:r w:rsidRPr="0027504B">
          <w:rPr>
            <w:lang w:val="en-US"/>
          </w:rPr>
          <w:t>2</w:t>
        </w:r>
      </w:smartTag>
      <w:r w:rsidRPr="0027504B">
        <w:rPr>
          <w:lang w:val="en-US"/>
        </w:rPr>
        <w:t xml:space="preserve">006/95/EC. </w:t>
      </w:r>
      <w:r w:rsidRPr="00233F3F">
        <w:rPr>
          <w:lang w:val="en-US"/>
        </w:rPr>
        <w:t>The most relevant European harmonized standard for radiocommunication equipment is EN 60950 + amendments, which is based on IEC 950.</w:t>
      </w:r>
    </w:p>
    <w:p w:rsidR="00216A0C" w:rsidRPr="00233F3F" w:rsidRDefault="00216A0C" w:rsidP="00216A0C">
      <w:pPr>
        <w:rPr>
          <w:lang w:val="en-US"/>
        </w:rPr>
      </w:pPr>
      <w:r w:rsidRPr="00233F3F">
        <w:rPr>
          <w:lang w:val="en-US"/>
        </w:rPr>
        <w:t>The European countries outside the EEA, usually require, a CB scheme certificate (international certification scheme under IECEE), granted by one of the members of the CB scheme as proof of conformity to IEC 950.</w:t>
      </w:r>
    </w:p>
    <w:p w:rsidR="00216A0C" w:rsidRPr="000D77B7" w:rsidRDefault="00216A0C" w:rsidP="00216A0C">
      <w:pPr>
        <w:pStyle w:val="Note"/>
        <w:rPr>
          <w:lang w:val="en-US"/>
        </w:rPr>
      </w:pPr>
      <w:r w:rsidRPr="000D77B7">
        <w:rPr>
          <w:lang w:val="en-US"/>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216A0C" w:rsidRPr="00233F3F" w:rsidRDefault="00216A0C" w:rsidP="00216A0C">
      <w:pPr>
        <w:pStyle w:val="Heading2"/>
        <w:rPr>
          <w:lang w:val="en-US"/>
        </w:rPr>
      </w:pPr>
      <w:bookmarkStart w:id="50" w:name="_Toc277324576"/>
      <w:r w:rsidRPr="00233F3F">
        <w:rPr>
          <w:lang w:val="en-US"/>
        </w:rPr>
        <w:t>3.3</w:t>
      </w:r>
      <w:r w:rsidRPr="00233F3F">
        <w:rPr>
          <w:lang w:val="en-US"/>
        </w:rPr>
        <w:tab/>
        <w:t>National type approval specifications</w:t>
      </w:r>
      <w:bookmarkEnd w:id="50"/>
    </w:p>
    <w:p w:rsidR="00216A0C" w:rsidRPr="00233F3F" w:rsidRDefault="00216A0C" w:rsidP="00216A0C">
      <w:pPr>
        <w:rPr>
          <w:lang w:val="en-US"/>
        </w:rPr>
      </w:pPr>
      <w:r w:rsidRPr="00233F3F">
        <w:rPr>
          <w:lang w:val="en-US"/>
        </w:rPr>
        <w:t>Currently all European countries which are members of CEPT, but that have not implemented the R&amp;TTE Directive, have national specifications for radio equipment which are based on transposed ENs or ETSs or still in some cases based on their predecessors as CEPT Recommendations or fully national standards.</w:t>
      </w:r>
    </w:p>
    <w:p w:rsidR="00216A0C" w:rsidRPr="00233F3F" w:rsidRDefault="00216A0C" w:rsidP="00216A0C">
      <w:pPr>
        <w:pStyle w:val="Heading1"/>
        <w:rPr>
          <w:lang w:val="en-US"/>
        </w:rPr>
      </w:pPr>
      <w:bookmarkStart w:id="51" w:name="_Toc277324577"/>
      <w:r w:rsidRPr="00233F3F">
        <w:rPr>
          <w:lang w:val="en-US"/>
        </w:rPr>
        <w:t>4</w:t>
      </w:r>
      <w:r w:rsidRPr="00233F3F">
        <w:rPr>
          <w:lang w:val="en-US"/>
        </w:rPr>
        <w:tab/>
        <w:t>Additional spectrum use</w:t>
      </w:r>
      <w:bookmarkEnd w:id="51"/>
    </w:p>
    <w:p w:rsidR="00216A0C" w:rsidRPr="00233F3F" w:rsidRDefault="00216A0C" w:rsidP="00216A0C">
      <w:pPr>
        <w:pStyle w:val="Heading2"/>
        <w:rPr>
          <w:lang w:val="en-US"/>
        </w:rPr>
      </w:pPr>
      <w:bookmarkStart w:id="52" w:name="_Toc277324578"/>
      <w:r w:rsidRPr="00233F3F">
        <w:rPr>
          <w:lang w:val="en-US"/>
        </w:rPr>
        <w:t>4.1</w:t>
      </w:r>
      <w:r w:rsidRPr="00233F3F">
        <w:rPr>
          <w:lang w:val="en-US"/>
        </w:rPr>
        <w:tab/>
        <w:t>Radiated power or magnetic field strength</w:t>
      </w:r>
      <w:bookmarkEnd w:id="52"/>
    </w:p>
    <w:p w:rsidR="00216A0C" w:rsidRPr="00233F3F" w:rsidRDefault="00216A0C" w:rsidP="00216A0C">
      <w:pPr>
        <w:rPr>
          <w:lang w:val="en-US"/>
        </w:rPr>
      </w:pPr>
      <w:r w:rsidRPr="00233F3F">
        <w:rPr>
          <w:lang w:val="en-US"/>
        </w:rPr>
        <w:t>The radiated power or H-field-strength</w:t>
      </w:r>
      <w:r w:rsidRPr="00233F3F">
        <w:rPr>
          <w:sz w:val="18"/>
          <w:lang w:val="en-US"/>
        </w:rPr>
        <w:t xml:space="preserve"> </w:t>
      </w:r>
      <w:r w:rsidRPr="00233F3F">
        <w:rPr>
          <w:lang w:val="en-US"/>
        </w:rPr>
        <w:t>limits</w:t>
      </w:r>
      <w:r w:rsidRPr="00233F3F">
        <w:rPr>
          <w:sz w:val="18"/>
          <w:lang w:val="en-US"/>
        </w:rPr>
        <w:t xml:space="preserve"> </w:t>
      </w:r>
      <w:r w:rsidRPr="00233F3F">
        <w:rPr>
          <w:lang w:val="en-US"/>
        </w:rPr>
        <w:t>mentioned</w:t>
      </w:r>
      <w:r w:rsidRPr="00233F3F">
        <w:rPr>
          <w:sz w:val="18"/>
          <w:lang w:val="en-US"/>
        </w:rPr>
        <w:t xml:space="preserve"> </w:t>
      </w:r>
      <w:r w:rsidRPr="00233F3F">
        <w:rPr>
          <w:lang w:val="en-US"/>
        </w:rPr>
        <w:t>in</w:t>
      </w:r>
      <w:r w:rsidRPr="00233F3F">
        <w:rPr>
          <w:sz w:val="18"/>
          <w:lang w:val="en-US"/>
        </w:rPr>
        <w:t xml:space="preserve"> </w:t>
      </w:r>
      <w:r w:rsidRPr="00233F3F">
        <w:rPr>
          <w:lang w:val="en-US"/>
        </w:rPr>
        <w:t>Recommendation</w:t>
      </w:r>
      <w:r w:rsidRPr="00233F3F">
        <w:rPr>
          <w:sz w:val="18"/>
          <w:lang w:val="en-US"/>
        </w:rPr>
        <w:t xml:space="preserve"> </w:t>
      </w:r>
      <w:r w:rsidRPr="00233F3F">
        <w:rPr>
          <w:lang w:val="en-US"/>
        </w:rPr>
        <w:t>CEPT/ERC/REC 70</w:t>
      </w:r>
      <w:r w:rsidRPr="00233F3F">
        <w:rPr>
          <w:lang w:val="en-US"/>
        </w:rPr>
        <w:noBreakHyphen/>
        <w:t>03 are the maximum values allowed for SRDs. The levels were determined after careful analysis within ETSI and ERC and are dependent on the frequency range and the applications chosen. The average H-field strength/power level is 5 dB(</w:t>
      </w:r>
      <w:r>
        <w:rPr>
          <w:rFonts w:ascii="Symbol" w:hAnsi="Symbol"/>
        </w:rPr>
        <w:sym w:font="Symbol" w:char="F06D"/>
      </w:r>
      <w:r w:rsidRPr="00233F3F">
        <w:rPr>
          <w:lang w:val="en-US"/>
        </w:rPr>
        <w:t>A/m) at 10 m.</w:t>
      </w:r>
    </w:p>
    <w:p w:rsidR="00216A0C" w:rsidRPr="00233F3F" w:rsidRDefault="00216A0C" w:rsidP="00216A0C">
      <w:pPr>
        <w:pStyle w:val="Heading2"/>
        <w:rPr>
          <w:lang w:val="en-US"/>
        </w:rPr>
      </w:pPr>
      <w:bookmarkStart w:id="53" w:name="_Toc277324579"/>
      <w:r w:rsidRPr="00233F3F">
        <w:rPr>
          <w:lang w:val="en-US"/>
        </w:rPr>
        <w:lastRenderedPageBreak/>
        <w:t>4.2</w:t>
      </w:r>
      <w:r w:rsidRPr="00233F3F">
        <w:rPr>
          <w:lang w:val="en-US"/>
        </w:rPr>
        <w:tab/>
        <w:t>Transmitter antenna source</w:t>
      </w:r>
      <w:bookmarkEnd w:id="53"/>
    </w:p>
    <w:p w:rsidR="00216A0C" w:rsidRPr="00233F3F" w:rsidRDefault="00216A0C" w:rsidP="00011E6E">
      <w:pPr>
        <w:keepNext/>
        <w:rPr>
          <w:lang w:val="en-US"/>
        </w:rPr>
      </w:pPr>
      <w:r w:rsidRPr="00233F3F">
        <w:rPr>
          <w:lang w:val="en-US"/>
        </w:rPr>
        <w:t>Basically three types of transmitter antennas are used for SRDs:</w:t>
      </w:r>
    </w:p>
    <w:p w:rsidR="00216A0C" w:rsidRPr="00B4713B" w:rsidRDefault="00216A0C" w:rsidP="00011E6E">
      <w:pPr>
        <w:pStyle w:val="enumlev1"/>
        <w:keepNext/>
        <w:rPr>
          <w:lang w:val="en-US"/>
        </w:rPr>
      </w:pPr>
      <w:r w:rsidRPr="00B4713B">
        <w:rPr>
          <w:lang w:val="en-US"/>
        </w:rPr>
        <w:t>−</w:t>
      </w:r>
      <w:r w:rsidRPr="00B4713B">
        <w:rPr>
          <w:lang w:val="en-US"/>
        </w:rPr>
        <w:tab/>
        <w:t>integral (no external antenna socket);</w:t>
      </w:r>
    </w:p>
    <w:p w:rsidR="00216A0C" w:rsidRPr="00B4713B" w:rsidRDefault="00216A0C" w:rsidP="00216A0C">
      <w:pPr>
        <w:pStyle w:val="enumlev1"/>
        <w:rPr>
          <w:lang w:val="en-US"/>
        </w:rPr>
      </w:pPr>
      <w:r w:rsidRPr="00B4713B">
        <w:rPr>
          <w:lang w:val="en-US"/>
        </w:rPr>
        <w:t>−</w:t>
      </w:r>
      <w:r w:rsidRPr="00B4713B">
        <w:rPr>
          <w:lang w:val="en-US"/>
        </w:rPr>
        <w:tab/>
        <w:t>dedicated (conformity assessment type approved with the equipment);</w:t>
      </w:r>
    </w:p>
    <w:p w:rsidR="00216A0C" w:rsidRPr="00B4713B" w:rsidRDefault="00216A0C" w:rsidP="00216A0C">
      <w:pPr>
        <w:pStyle w:val="enumlev1"/>
        <w:rPr>
          <w:lang w:val="en-US"/>
        </w:rPr>
      </w:pPr>
      <w:r w:rsidRPr="00B4713B">
        <w:rPr>
          <w:lang w:val="en-US"/>
        </w:rPr>
        <w:t>−</w:t>
      </w:r>
      <w:r w:rsidRPr="00B4713B">
        <w:rPr>
          <w:lang w:val="en-US"/>
        </w:rPr>
        <w:tab/>
        <w:t>external (equipment type approved without an antenna).</w:t>
      </w:r>
    </w:p>
    <w:p w:rsidR="00216A0C" w:rsidRPr="00233F3F" w:rsidRDefault="00216A0C" w:rsidP="00216A0C">
      <w:pPr>
        <w:rPr>
          <w:lang w:val="en-US"/>
        </w:rPr>
      </w:pPr>
      <w:r w:rsidRPr="00233F3F">
        <w:rPr>
          <w:lang w:val="en-US"/>
        </w:rPr>
        <w:t>Only in exceptional cases can external antennas be used and these will be mentioned in the appropriate Annex to Recommendation CEPT/ERC/REC 70-03.</w:t>
      </w:r>
    </w:p>
    <w:p w:rsidR="00216A0C" w:rsidRPr="00233F3F" w:rsidRDefault="00216A0C" w:rsidP="00216A0C">
      <w:pPr>
        <w:pStyle w:val="Heading2"/>
        <w:rPr>
          <w:lang w:val="en-US"/>
        </w:rPr>
      </w:pPr>
      <w:bookmarkStart w:id="54" w:name="_Toc277324580"/>
      <w:r w:rsidRPr="00233F3F">
        <w:rPr>
          <w:lang w:val="en-US"/>
        </w:rPr>
        <w:t>4.3</w:t>
      </w:r>
      <w:r w:rsidRPr="00233F3F">
        <w:rPr>
          <w:lang w:val="en-US"/>
        </w:rPr>
        <w:tab/>
        <w:t>Channel spacing</w:t>
      </w:r>
      <w:bookmarkEnd w:id="54"/>
    </w:p>
    <w:p w:rsidR="00216A0C" w:rsidRPr="00233F3F" w:rsidRDefault="00216A0C" w:rsidP="00216A0C">
      <w:pPr>
        <w:rPr>
          <w:lang w:val="en-US"/>
        </w:rPr>
      </w:pPr>
      <w:r w:rsidRPr="00233F3F">
        <w:rPr>
          <w:lang w:val="en-US"/>
        </w:rPr>
        <w:t xml:space="preserve">Channel spacings for SRDs are defined according to the needs of the different applications. They may vary between 5 kHz and </w:t>
      </w:r>
      <w:smartTag w:uri="urn:schemas-microsoft-com:office:smarttags" w:element="PersonName">
        <w:r w:rsidRPr="00233F3F">
          <w:rPr>
            <w:lang w:val="en-US"/>
          </w:rPr>
          <w:t>2</w:t>
        </w:r>
      </w:smartTag>
      <w:r w:rsidRPr="00233F3F">
        <w:rPr>
          <w:lang w:val="en-US"/>
        </w:rPr>
        <w:t>00 kHz or in some cases even “no channel spacing − whole stated frequency band may be used” apply.</w:t>
      </w:r>
    </w:p>
    <w:p w:rsidR="00216A0C" w:rsidRPr="00233F3F" w:rsidRDefault="00216A0C" w:rsidP="00216A0C">
      <w:pPr>
        <w:pStyle w:val="Heading2"/>
        <w:rPr>
          <w:lang w:val="en-US"/>
        </w:rPr>
      </w:pPr>
      <w:bookmarkStart w:id="55" w:name="_Toc277324581"/>
      <w:r w:rsidRPr="00233F3F">
        <w:rPr>
          <w:lang w:val="en-US"/>
        </w:rPr>
        <w:t>4.4</w:t>
      </w:r>
      <w:r w:rsidRPr="00233F3F">
        <w:rPr>
          <w:lang w:val="en-US"/>
        </w:rPr>
        <w:tab/>
        <w:t>Duty cycle categories</w:t>
      </w:r>
      <w:bookmarkEnd w:id="55"/>
    </w:p>
    <w:p w:rsidR="00216A0C" w:rsidRPr="00233F3F" w:rsidRDefault="00216A0C" w:rsidP="00EB7B25">
      <w:pPr>
        <w:rPr>
          <w:lang w:val="en-US"/>
        </w:rPr>
      </w:pPr>
      <w:r w:rsidRPr="00233F3F">
        <w:rPr>
          <w:lang w:val="en-US"/>
        </w:rPr>
        <w:t xml:space="preserve">EN 300 </w:t>
      </w:r>
      <w:smartTag w:uri="urn:schemas-microsoft-com:office:smarttags" w:element="PersonName">
        <w:r w:rsidRPr="00233F3F">
          <w:rPr>
            <w:lang w:val="en-US"/>
          </w:rPr>
          <w:t>2</w:t>
        </w:r>
      </w:smartTag>
      <w:smartTag w:uri="urn:schemas-microsoft-com:office:smarttags" w:element="PersonName">
        <w:r w:rsidRPr="00233F3F">
          <w:rPr>
            <w:lang w:val="en-US"/>
          </w:rPr>
          <w:t>2</w:t>
        </w:r>
      </w:smartTag>
      <w:r w:rsidRPr="00233F3F">
        <w:rPr>
          <w:lang w:val="en-US"/>
        </w:rPr>
        <w:t>0-1 defines the duty cycle as follows:</w:t>
      </w:r>
    </w:p>
    <w:p w:rsidR="00216A0C" w:rsidRPr="00233F3F" w:rsidRDefault="00216A0C" w:rsidP="00216A0C">
      <w:pPr>
        <w:rPr>
          <w:lang w:val="en-US"/>
        </w:rPr>
      </w:pPr>
      <w:r w:rsidRPr="00233F3F">
        <w:rPr>
          <w:lang w:val="en-US"/>
        </w:rPr>
        <w:t xml:space="preserve">For the purposes of this present </w:t>
      </w:r>
      <w:r>
        <w:rPr>
          <w:lang w:val="en-US"/>
        </w:rPr>
        <w:t>text</w:t>
      </w:r>
      <w:r w:rsidRPr="00233F3F">
        <w:rPr>
          <w:lang w:val="en-US"/>
        </w:rPr>
        <w:t xml:space="preserve"> the duty cycle is defined as the ratio, expressed as a percentage, of the maximum transmitter </w:t>
      </w:r>
      <w:r>
        <w:rPr>
          <w:lang w:val="en-US"/>
        </w:rPr>
        <w:t>“</w:t>
      </w:r>
      <w:r w:rsidRPr="0027504B">
        <w:rPr>
          <w:lang w:val="en-US"/>
        </w:rPr>
        <w:t>on</w:t>
      </w:r>
      <w:r>
        <w:rPr>
          <w:lang w:val="en-US"/>
        </w:rPr>
        <w:t xml:space="preserve">” </w:t>
      </w:r>
      <w:r w:rsidRPr="0027504B">
        <w:rPr>
          <w:lang w:val="en-US"/>
        </w:rPr>
        <w:t xml:space="preserve">time monitored over one hour, relative to a one-hour period. </w:t>
      </w:r>
      <w:r w:rsidRPr="00233F3F">
        <w:rPr>
          <w:lang w:val="en-US"/>
        </w:rPr>
        <w:t>The device may be triggered either automatically or manually and depending on how the device is triggered will also depend on whether the duty cycle is fixed or random.</w:t>
      </w:r>
    </w:p>
    <w:p w:rsidR="00216A0C" w:rsidRDefault="00216A0C" w:rsidP="00216A0C">
      <w:pPr>
        <w:rPr>
          <w:lang w:val="en-US" w:eastAsia="ja-JP"/>
        </w:rPr>
      </w:pPr>
      <w:r w:rsidRPr="0027504B">
        <w:rPr>
          <w:lang w:val="en-US"/>
        </w:rPr>
        <w:t>For automatic operated devices, either software controlled or pre-programmed devices, the provider shall declare the duty cycle class or classes for the equipment under test, see Table 1</w:t>
      </w:r>
      <w:r w:rsidRPr="0027504B">
        <w:rPr>
          <w:lang w:val="en-US" w:eastAsia="ja-JP"/>
        </w:rPr>
        <w:t>2.</w:t>
      </w:r>
    </w:p>
    <w:p w:rsidR="00011E6E" w:rsidRDefault="00011E6E" w:rsidP="00216A0C">
      <w:pPr>
        <w:rPr>
          <w:lang w:val="en-US" w:eastAsia="ja-JP"/>
        </w:rPr>
      </w:pPr>
    </w:p>
    <w:p w:rsidR="00216A0C" w:rsidRPr="00EA002B" w:rsidRDefault="00216A0C" w:rsidP="00216A0C">
      <w:pPr>
        <w:pStyle w:val="TableNo"/>
        <w:rPr>
          <w:lang w:eastAsia="ja-JP"/>
        </w:rPr>
      </w:pPr>
      <w:r w:rsidRPr="00EA002B">
        <w:t xml:space="preserve">TABLE </w:t>
      </w:r>
      <w:r>
        <w:t>1</w:t>
      </w:r>
      <w:r w:rsidRPr="00EA002B">
        <w:rPr>
          <w:lang w:eastAsia="ja-JP"/>
        </w:rPr>
        <w:t>2</w:t>
      </w:r>
    </w:p>
    <w:tbl>
      <w:tblPr>
        <w:tblW w:w="9639" w:type="dxa"/>
        <w:jc w:val="center"/>
        <w:tblLayout w:type="fixed"/>
        <w:tblLook w:val="0000"/>
      </w:tblPr>
      <w:tblGrid>
        <w:gridCol w:w="616"/>
        <w:gridCol w:w="1120"/>
        <w:gridCol w:w="1575"/>
        <w:gridCol w:w="1408"/>
        <w:gridCol w:w="1567"/>
        <w:gridCol w:w="3353"/>
      </w:tblGrid>
      <w:tr w:rsidR="00216A0C" w:rsidRPr="00EA002B" w:rsidTr="00EB7B25">
        <w:trPr>
          <w:jc w:val="center"/>
        </w:trPr>
        <w:tc>
          <w:tcPr>
            <w:tcW w:w="622" w:type="dxa"/>
            <w:tcBorders>
              <w:top w:val="single" w:sz="6" w:space="0" w:color="auto"/>
              <w:left w:val="single" w:sz="6" w:space="0" w:color="auto"/>
              <w:right w:val="single" w:sz="6" w:space="0" w:color="auto"/>
            </w:tcBorders>
          </w:tcPr>
          <w:p w:rsidR="00216A0C" w:rsidRPr="00C8336E" w:rsidRDefault="00216A0C" w:rsidP="00EB7B25">
            <w:pPr>
              <w:pStyle w:val="Tablehead"/>
            </w:pPr>
          </w:p>
        </w:tc>
        <w:tc>
          <w:tcPr>
            <w:tcW w:w="1134" w:type="dxa"/>
            <w:tcBorders>
              <w:top w:val="single" w:sz="6" w:space="0" w:color="auto"/>
              <w:right w:val="single" w:sz="6" w:space="0" w:color="auto"/>
            </w:tcBorders>
            <w:vAlign w:val="center"/>
          </w:tcPr>
          <w:p w:rsidR="00216A0C" w:rsidRPr="00C8336E" w:rsidRDefault="00216A0C" w:rsidP="00EB7B25">
            <w:pPr>
              <w:pStyle w:val="Tablehead"/>
            </w:pPr>
            <w:r w:rsidRPr="00C8336E">
              <w:t>Name</w:t>
            </w:r>
          </w:p>
        </w:tc>
        <w:tc>
          <w:tcPr>
            <w:tcW w:w="1596" w:type="dxa"/>
            <w:tcBorders>
              <w:top w:val="single" w:sz="6" w:space="0" w:color="auto"/>
              <w:right w:val="single" w:sz="6" w:space="0" w:color="auto"/>
            </w:tcBorders>
            <w:vAlign w:val="center"/>
          </w:tcPr>
          <w:p w:rsidR="00216A0C" w:rsidRPr="00C8336E" w:rsidRDefault="00216A0C" w:rsidP="00EB7B25">
            <w:pPr>
              <w:pStyle w:val="Tablehead"/>
            </w:pPr>
            <w:r w:rsidRPr="00C8336E">
              <w:t>Transmitting time/full cycle</w:t>
            </w:r>
            <w:r w:rsidRPr="00C8336E">
              <w:br/>
              <w:t>(%)</w:t>
            </w:r>
          </w:p>
        </w:tc>
        <w:tc>
          <w:tcPr>
            <w:tcW w:w="1426" w:type="dxa"/>
            <w:tcBorders>
              <w:top w:val="single" w:sz="6" w:space="0" w:color="auto"/>
              <w:right w:val="single" w:sz="6" w:space="0" w:color="auto"/>
            </w:tcBorders>
            <w:vAlign w:val="center"/>
          </w:tcPr>
          <w:p w:rsidR="00216A0C" w:rsidRPr="0027504B" w:rsidRDefault="00216A0C" w:rsidP="00EB7B25">
            <w:pPr>
              <w:pStyle w:val="Tablehead"/>
              <w:rPr>
                <w:lang w:val="en-US"/>
              </w:rPr>
            </w:pPr>
            <w:r w:rsidRPr="0027504B">
              <w:rPr>
                <w:lang w:val="en-US"/>
              </w:rPr>
              <w:t>Maximum transmitter “on” time</w:t>
            </w:r>
            <w:r w:rsidRPr="0027504B">
              <w:rPr>
                <w:rFonts w:ascii="Times New Roman Bold" w:hAnsi="Times New Roman Bold"/>
                <w:vertAlign w:val="superscript"/>
                <w:lang w:val="en-US"/>
              </w:rPr>
              <w:t>(1)</w:t>
            </w:r>
            <w:r w:rsidRPr="0027504B">
              <w:rPr>
                <w:lang w:val="en-US"/>
              </w:rPr>
              <w:br/>
              <w:t>(s)</w:t>
            </w:r>
          </w:p>
        </w:tc>
        <w:tc>
          <w:tcPr>
            <w:tcW w:w="1588" w:type="dxa"/>
            <w:tcBorders>
              <w:top w:val="single" w:sz="6" w:space="0" w:color="auto"/>
              <w:right w:val="single" w:sz="6" w:space="0" w:color="auto"/>
            </w:tcBorders>
            <w:vAlign w:val="center"/>
          </w:tcPr>
          <w:p w:rsidR="00216A0C" w:rsidRPr="00233F3F" w:rsidRDefault="00216A0C" w:rsidP="00EB7B25">
            <w:pPr>
              <w:pStyle w:val="Tablehead"/>
              <w:rPr>
                <w:lang w:val="en-US"/>
              </w:rPr>
            </w:pPr>
            <w:r w:rsidRPr="00233F3F">
              <w:rPr>
                <w:lang w:val="en-US"/>
              </w:rPr>
              <w:t>Minimum transmitter “off” time</w:t>
            </w:r>
            <w:r w:rsidRPr="00233F3F">
              <w:rPr>
                <w:rFonts w:ascii="Times New Roman Bold" w:hAnsi="Times New Roman Bold" w:cs="Times New Roman Bold"/>
                <w:vertAlign w:val="superscript"/>
                <w:lang w:val="en-US"/>
              </w:rPr>
              <w:t>(1)</w:t>
            </w:r>
            <w:r w:rsidRPr="00233F3F">
              <w:rPr>
                <w:lang w:val="en-US"/>
              </w:rPr>
              <w:br/>
              <w:t>(s)</w:t>
            </w:r>
          </w:p>
        </w:tc>
        <w:tc>
          <w:tcPr>
            <w:tcW w:w="3402" w:type="dxa"/>
            <w:tcBorders>
              <w:top w:val="single" w:sz="6" w:space="0" w:color="auto"/>
              <w:right w:val="single" w:sz="6" w:space="0" w:color="auto"/>
            </w:tcBorders>
            <w:vAlign w:val="center"/>
          </w:tcPr>
          <w:p w:rsidR="00216A0C" w:rsidRPr="00C8336E" w:rsidRDefault="00216A0C" w:rsidP="00EB7B25">
            <w:pPr>
              <w:pStyle w:val="Tablehead"/>
            </w:pPr>
            <w:r w:rsidRPr="00C8336E">
              <w:t>Explanation</w:t>
            </w:r>
          </w:p>
        </w:tc>
      </w:tr>
      <w:tr w:rsidR="00216A0C" w:rsidRPr="00D44128" w:rsidTr="00EB7B25">
        <w:trPr>
          <w:jc w:val="center"/>
        </w:trPr>
        <w:tc>
          <w:tcPr>
            <w:tcW w:w="622" w:type="dxa"/>
            <w:tcBorders>
              <w:top w:val="single" w:sz="6" w:space="0" w:color="auto"/>
              <w:left w:val="single" w:sz="6" w:space="0" w:color="auto"/>
            </w:tcBorders>
          </w:tcPr>
          <w:p w:rsidR="00216A0C" w:rsidRPr="00C8336E" w:rsidRDefault="00216A0C" w:rsidP="00EB7B25">
            <w:pPr>
              <w:pStyle w:val="Tabletext"/>
              <w:jc w:val="center"/>
            </w:pPr>
            <w:r w:rsidRPr="00C8336E">
              <w:t>1</w:t>
            </w:r>
          </w:p>
        </w:tc>
        <w:tc>
          <w:tcPr>
            <w:tcW w:w="1134" w:type="dxa"/>
            <w:tcBorders>
              <w:top w:val="single" w:sz="6" w:space="0" w:color="auto"/>
              <w:left w:val="single" w:sz="6" w:space="0" w:color="auto"/>
            </w:tcBorders>
          </w:tcPr>
          <w:p w:rsidR="00216A0C" w:rsidRPr="00C8336E" w:rsidRDefault="00216A0C" w:rsidP="00EB7B25">
            <w:pPr>
              <w:pStyle w:val="Tabletext"/>
              <w:jc w:val="center"/>
            </w:pPr>
            <w:r w:rsidRPr="00C8336E">
              <w:t>Very low</w:t>
            </w:r>
          </w:p>
        </w:tc>
        <w:tc>
          <w:tcPr>
            <w:tcW w:w="1596" w:type="dxa"/>
            <w:tcBorders>
              <w:top w:val="single" w:sz="6" w:space="0" w:color="auto"/>
              <w:left w:val="single" w:sz="6" w:space="0" w:color="auto"/>
            </w:tcBorders>
          </w:tcPr>
          <w:p w:rsidR="00216A0C" w:rsidRPr="00C8336E" w:rsidRDefault="00216A0C" w:rsidP="00EB7B25">
            <w:pPr>
              <w:pStyle w:val="Tabletext"/>
              <w:jc w:val="center"/>
            </w:pPr>
            <w:r>
              <w:t>&lt;</w:t>
            </w:r>
            <w:r w:rsidRPr="00C8336E">
              <w:t xml:space="preserve"> 0.1</w:t>
            </w:r>
          </w:p>
        </w:tc>
        <w:tc>
          <w:tcPr>
            <w:tcW w:w="1426" w:type="dxa"/>
            <w:tcBorders>
              <w:top w:val="single" w:sz="6" w:space="0" w:color="auto"/>
              <w:left w:val="single" w:sz="6" w:space="0" w:color="auto"/>
            </w:tcBorders>
          </w:tcPr>
          <w:p w:rsidR="00216A0C" w:rsidRPr="00C8336E" w:rsidRDefault="00216A0C" w:rsidP="00EB7B25">
            <w:pPr>
              <w:pStyle w:val="Tabletext"/>
              <w:jc w:val="center"/>
            </w:pPr>
            <w:r w:rsidRPr="00C8336E">
              <w:t>0.7</w:t>
            </w:r>
            <w:smartTag w:uri="urn:schemas-microsoft-com:office:smarttags" w:element="PersonName">
              <w:r w:rsidRPr="00C8336E">
                <w:t>2</w:t>
              </w:r>
            </w:smartTag>
          </w:p>
        </w:tc>
        <w:tc>
          <w:tcPr>
            <w:tcW w:w="1588" w:type="dxa"/>
            <w:tcBorders>
              <w:top w:val="single" w:sz="6" w:space="0" w:color="auto"/>
              <w:left w:val="single" w:sz="6" w:space="0" w:color="auto"/>
            </w:tcBorders>
          </w:tcPr>
          <w:p w:rsidR="00216A0C" w:rsidRPr="00C8336E" w:rsidRDefault="00216A0C" w:rsidP="00EB7B25">
            <w:pPr>
              <w:pStyle w:val="Tabletext"/>
              <w:jc w:val="center"/>
            </w:pPr>
            <w:r w:rsidRPr="00C8336E">
              <w:t>0.7</w:t>
            </w:r>
            <w:smartTag w:uri="urn:schemas-microsoft-com:office:smarttags" w:element="PersonName">
              <w:r w:rsidRPr="00C8336E">
                <w:t>2</w:t>
              </w:r>
            </w:smartTag>
          </w:p>
        </w:tc>
        <w:tc>
          <w:tcPr>
            <w:tcW w:w="3402" w:type="dxa"/>
            <w:tcBorders>
              <w:top w:val="single" w:sz="6" w:space="0" w:color="auto"/>
              <w:left w:val="single" w:sz="6" w:space="0" w:color="auto"/>
              <w:right w:val="single" w:sz="6" w:space="0" w:color="auto"/>
            </w:tcBorders>
          </w:tcPr>
          <w:p w:rsidR="00216A0C" w:rsidRPr="00233F3F" w:rsidRDefault="00216A0C" w:rsidP="00EB7B25">
            <w:pPr>
              <w:pStyle w:val="Tabletext"/>
              <w:rPr>
                <w:lang w:val="en-US"/>
              </w:rPr>
            </w:pPr>
            <w:r w:rsidRPr="00233F3F">
              <w:rPr>
                <w:lang w:val="en-US"/>
              </w:rPr>
              <w:t>For example, 5 transmissions of 0.7</w:t>
            </w:r>
            <w:smartTag w:uri="urn:schemas-microsoft-com:office:smarttags" w:element="PersonName">
              <w:r w:rsidRPr="00233F3F">
                <w:rPr>
                  <w:lang w:val="en-US"/>
                </w:rPr>
                <w:t>2</w:t>
              </w:r>
            </w:smartTag>
            <w:r w:rsidRPr="00233F3F">
              <w:rPr>
                <w:lang w:val="en-US"/>
              </w:rPr>
              <w:t xml:space="preserve"> s within 1 h</w:t>
            </w:r>
          </w:p>
        </w:tc>
      </w:tr>
      <w:tr w:rsidR="00216A0C" w:rsidRPr="00D44128" w:rsidTr="00EB7B25">
        <w:trPr>
          <w:jc w:val="center"/>
        </w:trPr>
        <w:tc>
          <w:tcPr>
            <w:tcW w:w="622" w:type="dxa"/>
            <w:tcBorders>
              <w:top w:val="single" w:sz="6" w:space="0" w:color="auto"/>
              <w:left w:val="single" w:sz="6" w:space="0" w:color="auto"/>
              <w:right w:val="single" w:sz="6" w:space="0" w:color="auto"/>
            </w:tcBorders>
          </w:tcPr>
          <w:p w:rsidR="00216A0C" w:rsidRPr="00C8336E" w:rsidRDefault="00216A0C" w:rsidP="00EB7B25">
            <w:pPr>
              <w:pStyle w:val="Tabletext"/>
              <w:jc w:val="center"/>
            </w:pPr>
            <w:smartTag w:uri="urn:schemas-microsoft-com:office:smarttags" w:element="PersonName">
              <w:r w:rsidRPr="00C8336E">
                <w:t>2</w:t>
              </w:r>
            </w:smartTag>
          </w:p>
        </w:tc>
        <w:tc>
          <w:tcPr>
            <w:tcW w:w="1134" w:type="dxa"/>
            <w:tcBorders>
              <w:top w:val="single" w:sz="6" w:space="0" w:color="auto"/>
              <w:right w:val="single" w:sz="6" w:space="0" w:color="auto"/>
            </w:tcBorders>
          </w:tcPr>
          <w:p w:rsidR="00216A0C" w:rsidRPr="00C8336E" w:rsidRDefault="00216A0C" w:rsidP="00EB7B25">
            <w:pPr>
              <w:pStyle w:val="Tabletext"/>
              <w:jc w:val="center"/>
            </w:pPr>
            <w:r w:rsidRPr="00C8336E">
              <w:t>Low</w:t>
            </w:r>
          </w:p>
        </w:tc>
        <w:tc>
          <w:tcPr>
            <w:tcW w:w="1596" w:type="dxa"/>
            <w:tcBorders>
              <w:top w:val="single" w:sz="6" w:space="0" w:color="auto"/>
              <w:right w:val="single" w:sz="6" w:space="0" w:color="auto"/>
            </w:tcBorders>
          </w:tcPr>
          <w:p w:rsidR="00216A0C" w:rsidRPr="00C8336E" w:rsidRDefault="00216A0C" w:rsidP="00EB7B25">
            <w:pPr>
              <w:pStyle w:val="Tabletext"/>
              <w:jc w:val="center"/>
            </w:pPr>
            <w:r>
              <w:t>&lt;</w:t>
            </w:r>
            <w:r w:rsidRPr="00C8336E">
              <w:t xml:space="preserve"> 1.0</w:t>
            </w:r>
          </w:p>
        </w:tc>
        <w:tc>
          <w:tcPr>
            <w:tcW w:w="1426" w:type="dxa"/>
            <w:tcBorders>
              <w:top w:val="single" w:sz="6" w:space="0" w:color="auto"/>
              <w:right w:val="single" w:sz="6" w:space="0" w:color="auto"/>
            </w:tcBorders>
          </w:tcPr>
          <w:p w:rsidR="00216A0C" w:rsidRPr="00C8336E" w:rsidRDefault="00216A0C" w:rsidP="00EB7B25">
            <w:pPr>
              <w:pStyle w:val="Tabletext"/>
              <w:jc w:val="center"/>
            </w:pPr>
            <w:r w:rsidRPr="00C8336E">
              <w:t>3.6</w:t>
            </w:r>
          </w:p>
        </w:tc>
        <w:tc>
          <w:tcPr>
            <w:tcW w:w="1588" w:type="dxa"/>
            <w:tcBorders>
              <w:top w:val="single" w:sz="6" w:space="0" w:color="auto"/>
              <w:right w:val="single" w:sz="6" w:space="0" w:color="auto"/>
            </w:tcBorders>
          </w:tcPr>
          <w:p w:rsidR="00216A0C" w:rsidRPr="00C8336E" w:rsidRDefault="00216A0C" w:rsidP="00EB7B25">
            <w:pPr>
              <w:pStyle w:val="Tabletext"/>
              <w:jc w:val="center"/>
            </w:pPr>
            <w:r w:rsidRPr="00C8336E">
              <w:t>1.8</w:t>
            </w:r>
          </w:p>
        </w:tc>
        <w:tc>
          <w:tcPr>
            <w:tcW w:w="3402" w:type="dxa"/>
            <w:tcBorders>
              <w:top w:val="single" w:sz="6" w:space="0" w:color="auto"/>
              <w:right w:val="single" w:sz="6" w:space="0" w:color="auto"/>
            </w:tcBorders>
          </w:tcPr>
          <w:p w:rsidR="00216A0C" w:rsidRPr="00233F3F" w:rsidRDefault="00216A0C" w:rsidP="00EB7B25">
            <w:pPr>
              <w:pStyle w:val="Tabletext"/>
              <w:rPr>
                <w:lang w:val="en-US"/>
              </w:rPr>
            </w:pPr>
            <w:r w:rsidRPr="00233F3F">
              <w:rPr>
                <w:lang w:val="en-US"/>
              </w:rPr>
              <w:t>For example, 10 transmissions of 3.6 s within 1 h</w:t>
            </w:r>
          </w:p>
        </w:tc>
      </w:tr>
      <w:tr w:rsidR="00216A0C" w:rsidRPr="00D44128" w:rsidTr="00EB7B25">
        <w:trPr>
          <w:jc w:val="center"/>
        </w:trPr>
        <w:tc>
          <w:tcPr>
            <w:tcW w:w="622" w:type="dxa"/>
            <w:tcBorders>
              <w:top w:val="single" w:sz="6" w:space="0" w:color="auto"/>
              <w:left w:val="single" w:sz="6" w:space="0" w:color="auto"/>
            </w:tcBorders>
          </w:tcPr>
          <w:p w:rsidR="00216A0C" w:rsidRPr="00C8336E" w:rsidRDefault="00216A0C" w:rsidP="00EB7B25">
            <w:pPr>
              <w:pStyle w:val="Tabletext"/>
              <w:jc w:val="center"/>
            </w:pPr>
            <w:r w:rsidRPr="00C8336E">
              <w:t>3</w:t>
            </w:r>
          </w:p>
        </w:tc>
        <w:tc>
          <w:tcPr>
            <w:tcW w:w="1134" w:type="dxa"/>
            <w:tcBorders>
              <w:top w:val="single" w:sz="6" w:space="0" w:color="auto"/>
              <w:left w:val="single" w:sz="6" w:space="0" w:color="auto"/>
            </w:tcBorders>
          </w:tcPr>
          <w:p w:rsidR="00216A0C" w:rsidRPr="00C8336E" w:rsidRDefault="00216A0C" w:rsidP="00EB7B25">
            <w:pPr>
              <w:pStyle w:val="Tabletext"/>
              <w:jc w:val="center"/>
            </w:pPr>
            <w:r w:rsidRPr="00C8336E">
              <w:t>High</w:t>
            </w:r>
          </w:p>
        </w:tc>
        <w:tc>
          <w:tcPr>
            <w:tcW w:w="1596" w:type="dxa"/>
            <w:tcBorders>
              <w:top w:val="single" w:sz="6" w:space="0" w:color="auto"/>
              <w:left w:val="single" w:sz="6" w:space="0" w:color="auto"/>
            </w:tcBorders>
          </w:tcPr>
          <w:p w:rsidR="00216A0C" w:rsidRPr="00C8336E" w:rsidRDefault="00216A0C" w:rsidP="00EB7B25">
            <w:pPr>
              <w:pStyle w:val="Tabletext"/>
              <w:jc w:val="center"/>
            </w:pPr>
            <w:r>
              <w:t>&lt;</w:t>
            </w:r>
            <w:r w:rsidRPr="00C8336E">
              <w:t xml:space="preserve"> 10</w:t>
            </w:r>
          </w:p>
        </w:tc>
        <w:tc>
          <w:tcPr>
            <w:tcW w:w="1426" w:type="dxa"/>
            <w:tcBorders>
              <w:top w:val="single" w:sz="6" w:space="0" w:color="auto"/>
              <w:left w:val="single" w:sz="6" w:space="0" w:color="auto"/>
            </w:tcBorders>
          </w:tcPr>
          <w:p w:rsidR="00216A0C" w:rsidRPr="00C8336E" w:rsidRDefault="00216A0C" w:rsidP="00EB7B25">
            <w:pPr>
              <w:pStyle w:val="Tabletext"/>
              <w:jc w:val="center"/>
            </w:pPr>
            <w:r w:rsidRPr="00C8336E">
              <w:t>36</w:t>
            </w:r>
          </w:p>
        </w:tc>
        <w:tc>
          <w:tcPr>
            <w:tcW w:w="1588" w:type="dxa"/>
            <w:tcBorders>
              <w:top w:val="single" w:sz="6" w:space="0" w:color="auto"/>
              <w:left w:val="single" w:sz="6" w:space="0" w:color="auto"/>
            </w:tcBorders>
          </w:tcPr>
          <w:p w:rsidR="00216A0C" w:rsidRPr="00C8336E" w:rsidRDefault="00216A0C" w:rsidP="00EB7B25">
            <w:pPr>
              <w:pStyle w:val="Tabletext"/>
              <w:jc w:val="center"/>
            </w:pPr>
            <w:r w:rsidRPr="00C8336E">
              <w:t>3.6</w:t>
            </w:r>
          </w:p>
        </w:tc>
        <w:tc>
          <w:tcPr>
            <w:tcW w:w="3402" w:type="dxa"/>
            <w:tcBorders>
              <w:top w:val="single" w:sz="6" w:space="0" w:color="auto"/>
              <w:left w:val="single" w:sz="6" w:space="0" w:color="auto"/>
              <w:right w:val="single" w:sz="6" w:space="0" w:color="auto"/>
            </w:tcBorders>
          </w:tcPr>
          <w:p w:rsidR="00216A0C" w:rsidRPr="00233F3F" w:rsidRDefault="00216A0C" w:rsidP="00EB7B25">
            <w:pPr>
              <w:pStyle w:val="Tabletext"/>
              <w:rPr>
                <w:lang w:val="en-US"/>
              </w:rPr>
            </w:pPr>
            <w:r w:rsidRPr="00233F3F">
              <w:rPr>
                <w:lang w:val="en-US"/>
              </w:rPr>
              <w:t>For example, 10 transmissions of 36 s within 1 h</w:t>
            </w:r>
          </w:p>
        </w:tc>
      </w:tr>
      <w:tr w:rsidR="00216A0C" w:rsidRPr="00D44128" w:rsidTr="00EB7B25">
        <w:trPr>
          <w:jc w:val="center"/>
        </w:trPr>
        <w:tc>
          <w:tcPr>
            <w:tcW w:w="622" w:type="dxa"/>
            <w:tcBorders>
              <w:top w:val="single" w:sz="6" w:space="0" w:color="auto"/>
              <w:left w:val="single" w:sz="6" w:space="0" w:color="auto"/>
              <w:bottom w:val="single" w:sz="6" w:space="0" w:color="auto"/>
              <w:right w:val="single" w:sz="6" w:space="0" w:color="auto"/>
            </w:tcBorders>
          </w:tcPr>
          <w:p w:rsidR="00216A0C" w:rsidRPr="00C8336E" w:rsidRDefault="00216A0C" w:rsidP="00EB7B25">
            <w:pPr>
              <w:pStyle w:val="Tabletext"/>
              <w:jc w:val="center"/>
            </w:pPr>
            <w:r w:rsidRPr="00C8336E">
              <w:t>4</w:t>
            </w:r>
          </w:p>
        </w:tc>
        <w:tc>
          <w:tcPr>
            <w:tcW w:w="1134" w:type="dxa"/>
            <w:tcBorders>
              <w:top w:val="single" w:sz="6" w:space="0" w:color="auto"/>
              <w:bottom w:val="single" w:sz="6" w:space="0" w:color="auto"/>
              <w:right w:val="single" w:sz="6" w:space="0" w:color="auto"/>
            </w:tcBorders>
          </w:tcPr>
          <w:p w:rsidR="00216A0C" w:rsidRPr="00C8336E" w:rsidRDefault="00216A0C" w:rsidP="00EB7B25">
            <w:pPr>
              <w:pStyle w:val="Tabletext"/>
              <w:jc w:val="center"/>
            </w:pPr>
            <w:r w:rsidRPr="00C8336E">
              <w:t>Very high</w:t>
            </w:r>
          </w:p>
        </w:tc>
        <w:tc>
          <w:tcPr>
            <w:tcW w:w="1596" w:type="dxa"/>
            <w:tcBorders>
              <w:top w:val="single" w:sz="6" w:space="0" w:color="auto"/>
              <w:bottom w:val="single" w:sz="6" w:space="0" w:color="auto"/>
              <w:right w:val="single" w:sz="6" w:space="0" w:color="auto"/>
            </w:tcBorders>
          </w:tcPr>
          <w:p w:rsidR="00216A0C" w:rsidRPr="00C8336E" w:rsidRDefault="00216A0C" w:rsidP="00EB7B25">
            <w:pPr>
              <w:pStyle w:val="Tabletext"/>
              <w:jc w:val="center"/>
            </w:pPr>
            <w:r w:rsidRPr="00C8336E">
              <w:t>Up to 100</w:t>
            </w:r>
          </w:p>
        </w:tc>
        <w:tc>
          <w:tcPr>
            <w:tcW w:w="1426" w:type="dxa"/>
            <w:tcBorders>
              <w:top w:val="single" w:sz="6" w:space="0" w:color="auto"/>
              <w:bottom w:val="single" w:sz="6" w:space="0" w:color="auto"/>
              <w:right w:val="single" w:sz="6" w:space="0" w:color="auto"/>
            </w:tcBorders>
          </w:tcPr>
          <w:p w:rsidR="00216A0C" w:rsidRPr="00C8336E" w:rsidRDefault="00216A0C" w:rsidP="00EB7B25">
            <w:pPr>
              <w:pStyle w:val="Tabletext"/>
              <w:jc w:val="center"/>
            </w:pPr>
            <w:r w:rsidRPr="00C8336E">
              <w:t>−</w:t>
            </w:r>
          </w:p>
        </w:tc>
        <w:tc>
          <w:tcPr>
            <w:tcW w:w="1588" w:type="dxa"/>
            <w:tcBorders>
              <w:top w:val="single" w:sz="6" w:space="0" w:color="auto"/>
              <w:bottom w:val="single" w:sz="6" w:space="0" w:color="auto"/>
              <w:right w:val="single" w:sz="6" w:space="0" w:color="auto"/>
            </w:tcBorders>
          </w:tcPr>
          <w:p w:rsidR="00216A0C" w:rsidRPr="00C8336E" w:rsidRDefault="00216A0C" w:rsidP="00EB7B25">
            <w:pPr>
              <w:pStyle w:val="Tabletext"/>
              <w:jc w:val="center"/>
            </w:pPr>
            <w:r w:rsidRPr="00C8336E">
              <w:t>−</w:t>
            </w:r>
          </w:p>
        </w:tc>
        <w:tc>
          <w:tcPr>
            <w:tcW w:w="3402" w:type="dxa"/>
            <w:tcBorders>
              <w:top w:val="single" w:sz="6" w:space="0" w:color="auto"/>
              <w:bottom w:val="single" w:sz="6" w:space="0" w:color="auto"/>
              <w:right w:val="single" w:sz="6" w:space="0" w:color="auto"/>
            </w:tcBorders>
          </w:tcPr>
          <w:p w:rsidR="00216A0C" w:rsidRPr="00233F3F" w:rsidRDefault="00216A0C" w:rsidP="00EB7B25">
            <w:pPr>
              <w:pStyle w:val="Tabletext"/>
              <w:rPr>
                <w:lang w:val="en-US"/>
              </w:rPr>
            </w:pPr>
            <w:r w:rsidRPr="00233F3F">
              <w:rPr>
                <w:lang w:val="en-US"/>
              </w:rPr>
              <w:t>Typically continuous transmissions but also those with a duty cycle greater than 10%</w:t>
            </w:r>
          </w:p>
        </w:tc>
      </w:tr>
      <w:tr w:rsidR="00216A0C" w:rsidRPr="00D44128" w:rsidTr="00EB7B25">
        <w:trPr>
          <w:jc w:val="center"/>
        </w:trPr>
        <w:tc>
          <w:tcPr>
            <w:tcW w:w="3402" w:type="dxa"/>
            <w:gridSpan w:val="6"/>
            <w:tcBorders>
              <w:top w:val="single" w:sz="6" w:space="0" w:color="auto"/>
            </w:tcBorders>
          </w:tcPr>
          <w:p w:rsidR="00216A0C" w:rsidRPr="00233F3F" w:rsidRDefault="00216A0C" w:rsidP="00EB7B25">
            <w:pPr>
              <w:pStyle w:val="Tablelegend"/>
              <w:jc w:val="left"/>
              <w:rPr>
                <w:lang w:val="en-US"/>
              </w:rPr>
            </w:pPr>
            <w:r w:rsidRPr="00233F3F">
              <w:rPr>
                <w:bCs/>
                <w:vertAlign w:val="superscript"/>
                <w:lang w:val="en-US"/>
              </w:rPr>
              <w:t>(1)</w:t>
            </w:r>
            <w:r w:rsidRPr="00233F3F">
              <w:rPr>
                <w:lang w:val="en-US"/>
              </w:rPr>
              <w:tab/>
              <w:t>These limits are advisory with the view to facilitating sharing between systems in the same frequency band.</w:t>
            </w:r>
          </w:p>
        </w:tc>
      </w:tr>
    </w:tbl>
    <w:p w:rsidR="00216A0C" w:rsidRDefault="00216A0C" w:rsidP="00216A0C">
      <w:pPr>
        <w:pStyle w:val="Tablefin"/>
      </w:pPr>
    </w:p>
    <w:p w:rsidR="00216A0C" w:rsidRPr="00233F3F" w:rsidRDefault="00216A0C" w:rsidP="00011E6E">
      <w:pPr>
        <w:keepLines/>
        <w:rPr>
          <w:lang w:val="en-US" w:eastAsia="ko-KR"/>
        </w:rPr>
      </w:pPr>
      <w:r w:rsidRPr="00233F3F">
        <w:rPr>
          <w:lang w:val="en-US"/>
        </w:rPr>
        <w:lastRenderedPageBreak/>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216A0C" w:rsidRPr="00DB7719" w:rsidRDefault="00216A0C" w:rsidP="00216A0C">
      <w:pPr>
        <w:rPr>
          <w:lang w:val="en-US" w:eastAsia="ko-KR"/>
        </w:rPr>
      </w:pPr>
      <w:r w:rsidRPr="00DB7719">
        <w:rPr>
          <w:lang w:val="en-US"/>
        </w:rPr>
        <w:t xml:space="preserve">Where an acknowledgement is required, the additional transmitter </w:t>
      </w:r>
      <w:r>
        <w:rPr>
          <w:lang w:val="en-US"/>
        </w:rPr>
        <w:t>“</w:t>
      </w:r>
      <w:r w:rsidRPr="00DB7719">
        <w:rPr>
          <w:lang w:val="en-US"/>
        </w:rPr>
        <w:t>on</w:t>
      </w:r>
      <w:r>
        <w:rPr>
          <w:lang w:val="en-US"/>
        </w:rPr>
        <w:t>”</w:t>
      </w:r>
      <w:r w:rsidRPr="00DB7719">
        <w:rPr>
          <w:lang w:val="en-US"/>
        </w:rPr>
        <w:t xml:space="preserve"> time shall be included and declared by the provider.</w:t>
      </w:r>
    </w:p>
    <w:p w:rsidR="00216A0C" w:rsidRPr="00233F3F" w:rsidRDefault="00216A0C" w:rsidP="00216A0C">
      <w:pPr>
        <w:rPr>
          <w:lang w:val="en-US"/>
        </w:rPr>
      </w:pPr>
      <w:r w:rsidRPr="00233F3F">
        <w:rPr>
          <w:lang w:val="en-US"/>
        </w:rPr>
        <w:t>For devices with a 100% duty cycle transmitting an unmodulated carrier most of the time, a time-out shut-off facility shall be implemented in order to improve the efficient use of the spectrum. The method of implementation shall be declared by the provider.</w:t>
      </w:r>
    </w:p>
    <w:p w:rsidR="00216A0C" w:rsidRPr="00233F3F" w:rsidRDefault="00216A0C" w:rsidP="00216A0C">
      <w:pPr>
        <w:pStyle w:val="Heading1"/>
        <w:rPr>
          <w:lang w:val="en-US"/>
        </w:rPr>
      </w:pPr>
      <w:bookmarkStart w:id="56" w:name="_Toc277324582"/>
      <w:r w:rsidRPr="00233F3F">
        <w:rPr>
          <w:lang w:val="en-US"/>
        </w:rPr>
        <w:t>5</w:t>
      </w:r>
      <w:r w:rsidRPr="00233F3F">
        <w:rPr>
          <w:lang w:val="en-US"/>
        </w:rPr>
        <w:tab/>
        <w:t>Administrative requirements</w:t>
      </w:r>
      <w:bookmarkEnd w:id="56"/>
    </w:p>
    <w:p w:rsidR="00216A0C" w:rsidRPr="00233F3F" w:rsidRDefault="00216A0C" w:rsidP="00216A0C">
      <w:pPr>
        <w:pStyle w:val="Heading2"/>
        <w:rPr>
          <w:lang w:val="en-US"/>
        </w:rPr>
      </w:pPr>
      <w:bookmarkStart w:id="57" w:name="_Toc277324583"/>
      <w:r w:rsidRPr="00233F3F">
        <w:rPr>
          <w:lang w:val="en-US"/>
        </w:rPr>
        <w:t>5.1</w:t>
      </w:r>
      <w:r w:rsidRPr="00233F3F">
        <w:rPr>
          <w:lang w:val="en-US"/>
        </w:rPr>
        <w:tab/>
        <w:t>Licensing requirements</w:t>
      </w:r>
      <w:bookmarkEnd w:id="57"/>
    </w:p>
    <w:p w:rsidR="00216A0C" w:rsidRPr="00233F3F" w:rsidRDefault="00216A0C" w:rsidP="00216A0C">
      <w:pPr>
        <w:rPr>
          <w:lang w:val="en-US"/>
        </w:rPr>
      </w:pPr>
      <w:r w:rsidRPr="00233F3F">
        <w:rPr>
          <w:lang w:val="en-US"/>
        </w:rPr>
        <w:t>Licensing is an appropriate tool for administrations to regulate the use of radio equipment and the efficient use of the frequency spectrum.</w:t>
      </w:r>
    </w:p>
    <w:p w:rsidR="00216A0C" w:rsidRPr="00233F3F" w:rsidRDefault="00216A0C" w:rsidP="00216A0C">
      <w:pPr>
        <w:rPr>
          <w:lang w:val="en-US"/>
        </w:rPr>
      </w:pPr>
      <w:r w:rsidRPr="00233F3F">
        <w:rPr>
          <w:lang w:val="en-US"/>
        </w:rPr>
        <w:t>There is a general agreement that when the efficient use of the frequency spectrum is not at risk and as long as harmful interference is unlikely, the installation and use of radio equipment can be exempted from a general licence or an individual licence.</w:t>
      </w:r>
    </w:p>
    <w:p w:rsidR="00216A0C" w:rsidRPr="00233F3F" w:rsidRDefault="00216A0C" w:rsidP="00216A0C">
      <w:pPr>
        <w:rPr>
          <w:lang w:val="en-US"/>
        </w:rPr>
      </w:pPr>
      <w:r w:rsidRPr="00233F3F">
        <w:rPr>
          <w:lang w:val="en-US"/>
        </w:rPr>
        <w:t>In general the CEPT administrations apply similar systems of licensing and exemption from individual licensing. However, different criteria are used to decide whether radio equipment should be licensed or exempted from an individual licence.</w:t>
      </w:r>
    </w:p>
    <w:p w:rsidR="00216A0C" w:rsidRPr="00233F3F" w:rsidRDefault="00216A0C" w:rsidP="00216A0C">
      <w:pPr>
        <w:rPr>
          <w:lang w:val="en-US"/>
        </w:rPr>
      </w:pPr>
      <w:r w:rsidRPr="00233F3F">
        <w:rPr>
          <w:lang w:val="en-US"/>
        </w:rPr>
        <w:t>Recommendation CEPT/ERC/REC 01-07 lists harmonized criteria for administrations to decide whether an exemption of individual licensing should be applied.</w:t>
      </w:r>
    </w:p>
    <w:p w:rsidR="00216A0C" w:rsidRPr="00233F3F" w:rsidRDefault="00216A0C" w:rsidP="00216A0C">
      <w:pPr>
        <w:rPr>
          <w:lang w:val="en-US"/>
        </w:rPr>
      </w:pPr>
      <w:r w:rsidRPr="00233F3F">
        <w:rPr>
          <w:lang w:val="en-US"/>
        </w:rPr>
        <w:t>SRDs are generally exempted from individual licensing. Exceptions are stated in the annexes and Appendix 3 of Recommendation CEPT/ERC/REC 70-03.</w:t>
      </w:r>
    </w:p>
    <w:p w:rsidR="00216A0C" w:rsidRPr="00233F3F" w:rsidRDefault="00216A0C" w:rsidP="00216A0C">
      <w:pPr>
        <w:rPr>
          <w:lang w:val="en-US"/>
        </w:rPr>
      </w:pPr>
      <w:r w:rsidRPr="00233F3F">
        <w:rPr>
          <w:lang w:val="en-US"/>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216A0C" w:rsidRPr="00DB7719" w:rsidRDefault="00216A0C" w:rsidP="00216A0C">
      <w:pPr>
        <w:pStyle w:val="Heading2"/>
        <w:rPr>
          <w:lang w:val="en-US"/>
        </w:rPr>
      </w:pPr>
      <w:bookmarkStart w:id="58" w:name="_Toc277324584"/>
      <w:r w:rsidRPr="00DB7719">
        <w:rPr>
          <w:lang w:val="en-US"/>
        </w:rPr>
        <w:t>5.2</w:t>
      </w:r>
      <w:r w:rsidRPr="00DB7719">
        <w:rPr>
          <w:lang w:val="en-US"/>
        </w:rPr>
        <w:tab/>
        <w:t>Conformity assessment, marking requirements and free circulation</w:t>
      </w:r>
      <w:bookmarkEnd w:id="58"/>
    </w:p>
    <w:p w:rsidR="00216A0C" w:rsidRPr="00233F3F" w:rsidRDefault="00216A0C" w:rsidP="00216A0C">
      <w:pPr>
        <w:rPr>
          <w:lang w:val="en-US"/>
        </w:rPr>
      </w:pPr>
      <w:r w:rsidRPr="00DB7719">
        <w:rPr>
          <w:lang w:val="en-US"/>
        </w:rPr>
        <w:t xml:space="preserve">Recommendation ERC/REC 01-06 covers the </w:t>
      </w:r>
      <w:r w:rsidRPr="004C3F21">
        <w:rPr>
          <w:lang w:val="en-US"/>
        </w:rPr>
        <w:t>–</w:t>
      </w:r>
      <w:r>
        <w:rPr>
          <w:lang w:val="en-US"/>
        </w:rPr>
        <w:t xml:space="preserve"> </w:t>
      </w:r>
      <w:r w:rsidRPr="00DB7719">
        <w:rPr>
          <w:lang w:val="en-US"/>
        </w:rPr>
        <w:t xml:space="preserve">Procedure for mutual recognition of type testing and type approval for radio equipment. </w:t>
      </w:r>
      <w:r w:rsidRPr="00233F3F">
        <w:rPr>
          <w:lang w:val="en-US"/>
        </w:rPr>
        <w:t>This Recommendation is applicable to all kinds of radio equipment and all international standards adopted within the CEPT/ERC can be used as a basis for conformity assessment. This Recommendation aims at removing the requirement for testing the equipment in every country, but still includes the requirement to apply for conformity assessment in every CEPT country.</w:t>
      </w:r>
    </w:p>
    <w:p w:rsidR="00216A0C" w:rsidRPr="00DB7719" w:rsidRDefault="00216A0C" w:rsidP="00216A0C">
      <w:pPr>
        <w:rPr>
          <w:lang w:val="en-US"/>
        </w:rPr>
      </w:pPr>
      <w:r w:rsidRPr="00DB7719">
        <w:rPr>
          <w:lang w:val="en-US"/>
        </w:rPr>
        <w:t xml:space="preserve">Further, ERC has adopted Decision CEPT/ERC/DEC/(97-10) </w:t>
      </w:r>
      <w:r w:rsidRPr="004C3F21">
        <w:rPr>
          <w:lang w:val="en-US"/>
        </w:rPr>
        <w:t>–</w:t>
      </w:r>
      <w:r>
        <w:rPr>
          <w:lang w:val="en-US"/>
        </w:rPr>
        <w:t xml:space="preserve"> </w:t>
      </w:r>
      <w:r w:rsidRPr="00DB7719">
        <w:rPr>
          <w:lang w:val="en-US"/>
        </w:rPr>
        <w:t xml:space="preserve">Decision on mutual recognition procedures including marking of conformity assessment of radio and radio terminal equipment. This </w:t>
      </w:r>
      <w:r>
        <w:rPr>
          <w:lang w:val="en-US"/>
        </w:rPr>
        <w:t>D</w:t>
      </w:r>
      <w:r w:rsidRPr="00DB7719">
        <w:rPr>
          <w:lang w:val="en-US"/>
        </w:rPr>
        <w:t xml:space="preserve">ecision (including the </w:t>
      </w:r>
      <w:r>
        <w:rPr>
          <w:lang w:val="en-US"/>
        </w:rPr>
        <w:t>d</w:t>
      </w:r>
      <w:r w:rsidRPr="00DB7719">
        <w:rPr>
          <w:lang w:val="en-US"/>
        </w:rPr>
        <w:t>ecisions on the adoption of harmonized standards) will set the framework for CEPT wide collaboration in this field.</w:t>
      </w:r>
    </w:p>
    <w:p w:rsidR="00216A0C" w:rsidRPr="00DB7719" w:rsidRDefault="00216A0C" w:rsidP="00216A0C">
      <w:pPr>
        <w:rPr>
          <w:lang w:val="en-US"/>
        </w:rPr>
      </w:pPr>
      <w:r w:rsidRPr="00DB7719">
        <w:rPr>
          <w:lang w:val="en-US"/>
        </w:rPr>
        <w:t xml:space="preserve">The purpose of marking an equipment is to indicate its conformance to relevant EC </w:t>
      </w:r>
      <w:r>
        <w:rPr>
          <w:lang w:val="en-US"/>
        </w:rPr>
        <w:t>D</w:t>
      </w:r>
      <w:r w:rsidRPr="00DB7719">
        <w:rPr>
          <w:lang w:val="en-US"/>
        </w:rPr>
        <w:t>irectives, ERC </w:t>
      </w:r>
      <w:r>
        <w:rPr>
          <w:lang w:val="en-US"/>
        </w:rPr>
        <w:t>D</w:t>
      </w:r>
      <w:r w:rsidRPr="00DB7719">
        <w:rPr>
          <w:lang w:val="en-US"/>
        </w:rPr>
        <w:t xml:space="preserve">ecisions or </w:t>
      </w:r>
      <w:r>
        <w:rPr>
          <w:lang w:val="en-US"/>
        </w:rPr>
        <w:t>r</w:t>
      </w:r>
      <w:r w:rsidRPr="00DB7719">
        <w:rPr>
          <w:lang w:val="en-US"/>
        </w:rPr>
        <w:t>ecommendations and national regulations.</w:t>
      </w:r>
    </w:p>
    <w:p w:rsidR="00216A0C" w:rsidRPr="00233F3F" w:rsidRDefault="00216A0C" w:rsidP="00216A0C">
      <w:pPr>
        <w:rPr>
          <w:lang w:val="en-US"/>
        </w:rPr>
      </w:pPr>
      <w:r w:rsidRPr="00233F3F">
        <w:rPr>
          <w:lang w:val="en-US"/>
        </w:rPr>
        <w:lastRenderedPageBreak/>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216A0C" w:rsidRPr="00233F3F" w:rsidRDefault="00216A0C" w:rsidP="00216A0C">
      <w:pPr>
        <w:rPr>
          <w:lang w:val="en-US"/>
        </w:rPr>
      </w:pPr>
      <w:r w:rsidRPr="00233F3F">
        <w:rPr>
          <w:lang w:val="en-US"/>
        </w:rPr>
        <w:t>Recommendation CEPT/ERC/REC 70-03 recommends three different possibilities of marking and free circulation for SRDs dependent on the conformity assessment used.</w:t>
      </w:r>
    </w:p>
    <w:p w:rsidR="00216A0C" w:rsidRPr="00233F3F" w:rsidRDefault="00216A0C" w:rsidP="00216A0C">
      <w:pPr>
        <w:rPr>
          <w:lang w:val="en-US"/>
        </w:rPr>
      </w:pPr>
      <w:r w:rsidRPr="00233F3F">
        <w:rPr>
          <w:lang w:val="en-US"/>
        </w:rPr>
        <w:t>For EEA member countries the placing on the market and free movement of SRDs are covered by the R&amp;TTE Directive (see § 7).</w:t>
      </w:r>
    </w:p>
    <w:p w:rsidR="00216A0C" w:rsidRPr="00233F3F" w:rsidRDefault="00216A0C" w:rsidP="00216A0C">
      <w:pPr>
        <w:pStyle w:val="Heading1"/>
        <w:rPr>
          <w:lang w:val="en-US"/>
        </w:rPr>
      </w:pPr>
      <w:bookmarkStart w:id="59" w:name="_Toc277324585"/>
      <w:r w:rsidRPr="00233F3F">
        <w:rPr>
          <w:lang w:val="en-US"/>
        </w:rPr>
        <w:t>6</w:t>
      </w:r>
      <w:r w:rsidRPr="00233F3F">
        <w:rPr>
          <w:lang w:val="en-US"/>
        </w:rPr>
        <w:tab/>
        <w:t>Operating parameters</w:t>
      </w:r>
      <w:bookmarkEnd w:id="59"/>
    </w:p>
    <w:p w:rsidR="00216A0C" w:rsidRPr="00233F3F" w:rsidRDefault="00216A0C" w:rsidP="00216A0C">
      <w:pPr>
        <w:rPr>
          <w:lang w:val="en-US"/>
        </w:rPr>
      </w:pPr>
      <w:r w:rsidRPr="00233F3F">
        <w:rPr>
          <w:lang w:val="en-US"/>
        </w:rPr>
        <w:t>SRDs in general operate in shared bands and are not permitted to cause harmful interference to other radio services.</w:t>
      </w:r>
    </w:p>
    <w:p w:rsidR="00216A0C" w:rsidRPr="00233F3F" w:rsidRDefault="00216A0C" w:rsidP="00216A0C">
      <w:pPr>
        <w:rPr>
          <w:lang w:val="en-US"/>
        </w:rPr>
      </w:pPr>
      <w:r w:rsidRPr="00233F3F">
        <w:rPr>
          <w:lang w:val="en-US"/>
        </w:rPr>
        <w:t>SRDs cannot claim protection from other radio services.</w:t>
      </w:r>
    </w:p>
    <w:p w:rsidR="00216A0C" w:rsidRPr="00233F3F" w:rsidRDefault="00216A0C" w:rsidP="00216A0C">
      <w:pPr>
        <w:rPr>
          <w:lang w:val="en-US"/>
        </w:rPr>
      </w:pPr>
      <w:r w:rsidRPr="00233F3F">
        <w:rPr>
          <w:lang w:val="en-US"/>
        </w:rPr>
        <w:t>The technical parameter limits should not be exceeded by any function of the equipment.</w:t>
      </w:r>
    </w:p>
    <w:p w:rsidR="00216A0C" w:rsidRPr="00233F3F" w:rsidRDefault="00216A0C" w:rsidP="00216A0C">
      <w:pPr>
        <w:rPr>
          <w:lang w:val="en-US"/>
        </w:rPr>
      </w:pPr>
      <w:r w:rsidRPr="00233F3F">
        <w:rPr>
          <w:lang w:val="en-US"/>
        </w:rPr>
        <w:t>When selecting parameters for new SRDs, which may have inherent safety of human life implications, manufacturers and users should pay particular attention to the potential for interference from other systems operating in the same or adjacent bands.</w:t>
      </w:r>
    </w:p>
    <w:p w:rsidR="00216A0C" w:rsidRPr="00233F3F" w:rsidRDefault="00216A0C" w:rsidP="00216A0C">
      <w:pPr>
        <w:pStyle w:val="Heading1"/>
        <w:rPr>
          <w:lang w:val="en-US"/>
        </w:rPr>
      </w:pPr>
      <w:bookmarkStart w:id="60" w:name="_Toc277324586"/>
      <w:r w:rsidRPr="00233F3F">
        <w:rPr>
          <w:lang w:val="en-US"/>
        </w:rPr>
        <w:t>7</w:t>
      </w:r>
      <w:r w:rsidRPr="00233F3F">
        <w:rPr>
          <w:lang w:val="en-US"/>
        </w:rPr>
        <w:tab/>
        <w:t>The R&amp;TTE Directive</w:t>
      </w:r>
      <w:bookmarkEnd w:id="60"/>
    </w:p>
    <w:p w:rsidR="00216A0C" w:rsidRPr="00233F3F" w:rsidRDefault="00216A0C" w:rsidP="00216A0C">
      <w:pPr>
        <w:rPr>
          <w:lang w:val="en-US"/>
        </w:rPr>
      </w:pPr>
      <w:r w:rsidRPr="00DB7719">
        <w:rPr>
          <w:szCs w:val="24"/>
          <w:lang w:val="en-US"/>
        </w:rPr>
        <w:t xml:space="preserve">Within European Union and EFTA countries, the </w:t>
      </w:r>
      <w:r w:rsidRPr="00DB7719">
        <w:rPr>
          <w:lang w:val="en-US"/>
        </w:rPr>
        <w:t>radio and telecommunications terminal equipment</w:t>
      </w:r>
      <w:r w:rsidRPr="00DB7719">
        <w:rPr>
          <w:szCs w:val="24"/>
          <w:lang w:val="en-US"/>
        </w:rPr>
        <w:t xml:space="preserve"> (R&amp;TTE) </w:t>
      </w:r>
      <w:r>
        <w:rPr>
          <w:szCs w:val="24"/>
          <w:lang w:val="en-US"/>
        </w:rPr>
        <w:t>D</w:t>
      </w:r>
      <w:r w:rsidRPr="00DB7719">
        <w:rPr>
          <w:szCs w:val="24"/>
          <w:lang w:val="en-US"/>
        </w:rPr>
        <w:t xml:space="preserve">irective now </w:t>
      </w:r>
      <w:r w:rsidRPr="00DB7719">
        <w:rPr>
          <w:lang w:val="en-US"/>
        </w:rPr>
        <w:t>defines the rules for placing on the market and putting into service most products using the radio frequency spectrum</w:t>
      </w:r>
      <w:r w:rsidRPr="00DB7719">
        <w:rPr>
          <w:szCs w:val="24"/>
          <w:lang w:val="en-US"/>
        </w:rPr>
        <w:t xml:space="preserve">. </w:t>
      </w:r>
      <w:r w:rsidRPr="00233F3F">
        <w:rPr>
          <w:szCs w:val="24"/>
          <w:lang w:val="en-US"/>
        </w:rPr>
        <w:t>Each national authority is responsible for transposing the provisions of the R&amp;TTE Directive into its legislation.</w:t>
      </w:r>
    </w:p>
    <w:p w:rsidR="00216A0C" w:rsidRPr="00233F3F" w:rsidRDefault="00216A0C" w:rsidP="00216A0C">
      <w:pPr>
        <w:rPr>
          <w:lang w:val="en-US"/>
        </w:rPr>
      </w:pPr>
      <w:r w:rsidRPr="00B24568">
        <w:rPr>
          <w:lang w:val="en-US"/>
        </w:rPr>
        <w:t xml:space="preserve">The easiest route for a manufacturer to demonstrate compliance with the R&amp;TTE </w:t>
      </w:r>
      <w:r>
        <w:rPr>
          <w:lang w:val="en-US"/>
        </w:rPr>
        <w:t>D</w:t>
      </w:r>
      <w:r w:rsidRPr="00B24568">
        <w:rPr>
          <w:lang w:val="en-US"/>
        </w:rPr>
        <w:t>irective is to comply with a relevant harmonized standards which, for spectrum aspects, are develo</w:t>
      </w:r>
      <w:r w:rsidRPr="00B24568">
        <w:rPr>
          <w:szCs w:val="24"/>
          <w:lang w:val="en-US"/>
        </w:rPr>
        <w:t xml:space="preserve">ped by </w:t>
      </w:r>
      <w:hyperlink r:id="rId16" w:tgtFrame="_blank" w:history="1">
        <w:r w:rsidRPr="00B24568">
          <w:rPr>
            <w:rStyle w:val="Hyperlink"/>
            <w:szCs w:val="24"/>
            <w:lang w:val="en-US"/>
          </w:rPr>
          <w:t>ETSI</w:t>
        </w:r>
      </w:hyperlink>
      <w:r w:rsidRPr="00B24568">
        <w:rPr>
          <w:szCs w:val="24"/>
          <w:lang w:val="en-US"/>
        </w:rPr>
        <w:t xml:space="preserve">. </w:t>
      </w:r>
      <w:r w:rsidRPr="00233F3F">
        <w:rPr>
          <w:szCs w:val="24"/>
          <w:lang w:val="en-US"/>
        </w:rPr>
        <w:t xml:space="preserve">It is now possible to send notifications of the intention to place equipment on the market electronically using a </w:t>
      </w:r>
      <w:hyperlink r:id="rId17" w:tgtFrame="_blank" w:history="1">
        <w:r w:rsidRPr="00233F3F">
          <w:rPr>
            <w:rStyle w:val="Hyperlink"/>
            <w:bCs/>
            <w:szCs w:val="24"/>
            <w:lang w:val="en-US"/>
          </w:rPr>
          <w:t>one-stop procedure</w:t>
        </w:r>
      </w:hyperlink>
      <w:r w:rsidRPr="00233F3F">
        <w:rPr>
          <w:szCs w:val="24"/>
          <w:lang w:val="en-US"/>
        </w:rPr>
        <w:t xml:space="preserve"> to a number of spectrum authorities simultaneously.</w:t>
      </w:r>
    </w:p>
    <w:p w:rsidR="00216A0C" w:rsidRPr="00B24568" w:rsidRDefault="00216A0C" w:rsidP="00216A0C">
      <w:pPr>
        <w:rPr>
          <w:lang w:val="en-US"/>
        </w:rPr>
      </w:pPr>
      <w:r w:rsidRPr="00B24568">
        <w:rPr>
          <w:lang w:val="en-US"/>
        </w:rPr>
        <w:t xml:space="preserve">Further information on the implementation and application of the R&amp;TTE </w:t>
      </w:r>
      <w:r>
        <w:rPr>
          <w:lang w:val="en-US"/>
        </w:rPr>
        <w:t>D</w:t>
      </w:r>
      <w:r w:rsidRPr="00B24568">
        <w:rPr>
          <w:lang w:val="en-US"/>
        </w:rPr>
        <w:t>irective can be found at (</w:t>
      </w:r>
      <w:hyperlink r:id="rId18" w:history="1">
        <w:r w:rsidRPr="00B24568">
          <w:rPr>
            <w:rStyle w:val="Hyperlink"/>
            <w:lang w:val="en-US"/>
          </w:rPr>
          <w:t>http://europa.eu.int/comm/enterprise/rtte/</w:t>
        </w:r>
      </w:hyperlink>
      <w:r w:rsidRPr="00B24568">
        <w:rPr>
          <w:lang w:val="en-US"/>
        </w:rPr>
        <w:t xml:space="preserve">). This </w:t>
      </w:r>
      <w:r>
        <w:rPr>
          <w:lang w:val="en-US"/>
        </w:rPr>
        <w:t>D</w:t>
      </w:r>
      <w:r w:rsidRPr="00B24568">
        <w:rPr>
          <w:lang w:val="en-US"/>
        </w:rPr>
        <w:t>irective is maintained by a standing committee, TCAM (Telecommunication Conformity Assessment and market Surveillance Committee).</w:t>
      </w:r>
    </w:p>
    <w:p w:rsidR="00216A0C" w:rsidRPr="00233F3F" w:rsidRDefault="00216A0C" w:rsidP="00216A0C">
      <w:pPr>
        <w:pStyle w:val="Heading1"/>
        <w:rPr>
          <w:lang w:val="en-US"/>
        </w:rPr>
      </w:pPr>
      <w:bookmarkStart w:id="61" w:name="_Toc277324587"/>
      <w:r w:rsidRPr="00233F3F">
        <w:rPr>
          <w:lang w:val="en-US"/>
        </w:rPr>
        <w:t>8</w:t>
      </w:r>
      <w:r w:rsidRPr="00233F3F">
        <w:rPr>
          <w:lang w:val="en-US"/>
        </w:rPr>
        <w:tab/>
        <w:t>Update of Recommendation CEPT/ERC/REC 70-03</w:t>
      </w:r>
      <w:bookmarkEnd w:id="61"/>
      <w:r w:rsidRPr="00233F3F">
        <w:rPr>
          <w:lang w:val="en-US"/>
        </w:rPr>
        <w:t xml:space="preserve"> </w:t>
      </w:r>
    </w:p>
    <w:p w:rsidR="00216A0C" w:rsidRPr="00233F3F" w:rsidRDefault="00216A0C" w:rsidP="00216A0C">
      <w:pPr>
        <w:rPr>
          <w:lang w:val="en-US"/>
        </w:rPr>
      </w:pPr>
      <w:r w:rsidRPr="00233F3F">
        <w:rPr>
          <w:lang w:val="en-US"/>
        </w:rPr>
        <w:t>Recommendation CEPT/ERC/REC 70-03 may be downloaded free of charge from the website of the European Communications Office:</w:t>
      </w:r>
      <w:r w:rsidRPr="00233F3F">
        <w:rPr>
          <w:b/>
          <w:lang w:val="en-US"/>
        </w:rPr>
        <w:t xml:space="preserve"> </w:t>
      </w:r>
      <w:r w:rsidRPr="00233F3F">
        <w:rPr>
          <w:bCs/>
          <w:lang w:val="en-US"/>
        </w:rPr>
        <w:t>(</w:t>
      </w:r>
      <w:hyperlink r:id="rId19" w:history="1">
        <w:r w:rsidRPr="00233F3F">
          <w:rPr>
            <w:rStyle w:val="Hyperlink"/>
            <w:lang w:val="en-US"/>
          </w:rPr>
          <w:t>http://www.ero.dk/</w:t>
        </w:r>
      </w:hyperlink>
      <w:r w:rsidRPr="00233F3F">
        <w:rPr>
          <w:bCs/>
          <w:lang w:val="en-US"/>
        </w:rPr>
        <w:t>)</w:t>
      </w:r>
      <w:r w:rsidRPr="00233F3F">
        <w:rPr>
          <w:lang w:val="en-US"/>
        </w:rPr>
        <w:t>.</w:t>
      </w:r>
    </w:p>
    <w:p w:rsidR="00216A0C" w:rsidRPr="00233F3F" w:rsidRDefault="00216A0C" w:rsidP="00011E6E">
      <w:pPr>
        <w:pStyle w:val="AppendixNoTitle"/>
        <w:rPr>
          <w:lang w:val="en-US"/>
        </w:rPr>
      </w:pPr>
      <w:bookmarkStart w:id="62" w:name="_Toc277324588"/>
      <w:r w:rsidRPr="000D77B7">
        <w:rPr>
          <w:lang w:val="en-US"/>
        </w:rPr>
        <w:lastRenderedPageBreak/>
        <w:t>Appendix 2</w:t>
      </w:r>
      <w:r w:rsidRPr="000D77B7">
        <w:rPr>
          <w:lang w:val="en-US"/>
        </w:rPr>
        <w:br/>
        <w:t>to Annex 2</w:t>
      </w:r>
      <w:r w:rsidRPr="000D77B7">
        <w:rPr>
          <w:lang w:val="en-US"/>
        </w:rPr>
        <w:br/>
      </w:r>
      <w:r>
        <w:rPr>
          <w:lang w:val="en-US"/>
        </w:rPr>
        <w:br/>
      </w:r>
      <w:r w:rsidRPr="004C3F21">
        <w:rPr>
          <w:b w:val="0"/>
          <w:bCs/>
          <w:sz w:val="24"/>
          <w:szCs w:val="24"/>
          <w:lang w:val="en-US"/>
        </w:rPr>
        <w:t>(</w:t>
      </w:r>
      <w:smartTag w:uri="urn:schemas-microsoft-com:office:smarttags" w:element="place">
        <w:smartTag w:uri="urn:schemas-microsoft-com:office:smarttags" w:element="country-region">
          <w:r w:rsidRPr="004C3F21">
            <w:rPr>
              <w:b w:val="0"/>
              <w:bCs/>
              <w:sz w:val="24"/>
              <w:szCs w:val="24"/>
              <w:lang w:val="en-US"/>
            </w:rPr>
            <w:t xml:space="preserve">United States of </w:t>
          </w:r>
          <w:smartTag w:uri="urn:schemas-microsoft-com:office:smarttags" w:element="country-region">
            <w:r w:rsidRPr="004C3F21">
              <w:rPr>
                <w:b w:val="0"/>
                <w:bCs/>
                <w:sz w:val="24"/>
                <w:szCs w:val="24"/>
                <w:lang w:val="en-US"/>
              </w:rPr>
              <w:t>America</w:t>
            </w:r>
          </w:smartTag>
        </w:smartTag>
      </w:smartTag>
      <w:r w:rsidRPr="004C3F21">
        <w:rPr>
          <w:b w:val="0"/>
          <w:bCs/>
          <w:sz w:val="24"/>
          <w:szCs w:val="24"/>
          <w:lang w:val="en-US"/>
        </w:rPr>
        <w:t>)</w:t>
      </w:r>
      <w:r>
        <w:rPr>
          <w:sz w:val="24"/>
          <w:szCs w:val="24"/>
          <w:lang w:val="en-US"/>
        </w:rPr>
        <w:br/>
      </w:r>
      <w:r>
        <w:rPr>
          <w:sz w:val="24"/>
          <w:szCs w:val="24"/>
          <w:lang w:val="en-US"/>
        </w:rPr>
        <w:br/>
      </w:r>
      <w:r w:rsidRPr="00233F3F">
        <w:rPr>
          <w:lang w:val="en-US"/>
        </w:rPr>
        <w:t>Understanding the FCC rules for legal low-power,</w:t>
      </w:r>
      <w:r w:rsidRPr="00233F3F">
        <w:rPr>
          <w:lang w:val="en-US"/>
        </w:rPr>
        <w:br/>
        <w:t>non</w:t>
      </w:r>
      <w:r w:rsidRPr="00233F3F">
        <w:rPr>
          <w:lang w:val="en-US"/>
        </w:rPr>
        <w:noBreakHyphen/>
        <w:t>licensed transmitters</w:t>
      </w:r>
      <w:bookmarkEnd w:id="62"/>
    </w:p>
    <w:p w:rsidR="00216A0C" w:rsidRPr="00233F3F" w:rsidRDefault="00216A0C" w:rsidP="00216A0C">
      <w:pPr>
        <w:pStyle w:val="Heading1"/>
        <w:rPr>
          <w:lang w:val="en-US"/>
        </w:rPr>
      </w:pPr>
      <w:bookmarkStart w:id="63" w:name="_Toc277324589"/>
      <w:r w:rsidRPr="00233F3F">
        <w:rPr>
          <w:lang w:val="en-US"/>
        </w:rPr>
        <w:t>1</w:t>
      </w:r>
      <w:r w:rsidRPr="00233F3F">
        <w:rPr>
          <w:lang w:val="en-US"/>
        </w:rPr>
        <w:tab/>
        <w:t>Introduction</w:t>
      </w:r>
      <w:bookmarkEnd w:id="63"/>
    </w:p>
    <w:p w:rsidR="00216A0C" w:rsidRPr="00233F3F" w:rsidRDefault="00216A0C" w:rsidP="00216A0C">
      <w:pPr>
        <w:rPr>
          <w:lang w:val="en-US"/>
        </w:rPr>
      </w:pPr>
      <w:r w:rsidRPr="00233F3F">
        <w:rPr>
          <w:lang w:val="en-US"/>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216A0C" w:rsidRPr="00B24568" w:rsidRDefault="00216A0C" w:rsidP="00703759">
      <w:pPr>
        <w:rPr>
          <w:lang w:val="en-US"/>
        </w:rPr>
      </w:pPr>
      <w:r w:rsidRPr="00233F3F">
        <w:rPr>
          <w:lang w:val="en-US"/>
        </w:rPr>
        <w:t xml:space="preserve">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w:t>
      </w:r>
      <w:r w:rsidRPr="00B24568">
        <w:rPr>
          <w:lang w:val="en-US"/>
        </w:rPr>
        <w:t>At any time of day, most people are within a few met</w:t>
      </w:r>
      <w:r w:rsidR="00703759">
        <w:rPr>
          <w:lang w:val="en-US"/>
        </w:rPr>
        <w:t>re</w:t>
      </w:r>
      <w:r w:rsidRPr="00B24568">
        <w:rPr>
          <w:lang w:val="en-US"/>
        </w:rPr>
        <w:t>s of consumer products that use low-power, non-licensed transmitters.</w:t>
      </w:r>
    </w:p>
    <w:p w:rsidR="00216A0C" w:rsidRPr="00233F3F" w:rsidRDefault="00216A0C" w:rsidP="00216A0C">
      <w:pPr>
        <w:rPr>
          <w:lang w:val="en-US"/>
        </w:rPr>
      </w:pPr>
      <w:r w:rsidRPr="00233F3F">
        <w:rPr>
          <w:lang w:val="en-US"/>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216A0C" w:rsidRPr="00233F3F" w:rsidRDefault="00216A0C" w:rsidP="00216A0C">
      <w:pPr>
        <w:rPr>
          <w:lang w:val="en-US"/>
        </w:rPr>
      </w:pPr>
      <w:r w:rsidRPr="00233F3F">
        <w:rPr>
          <w:lang w:val="en-US"/>
        </w:rPr>
        <w:t>The FCC has rules to limit the potential for harmful interference to licensed transmitters by low</w:t>
      </w:r>
      <w:r w:rsidRPr="00233F3F">
        <w:rPr>
          <w:lang w:val="en-US"/>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216A0C" w:rsidRPr="00233F3F" w:rsidRDefault="00216A0C" w:rsidP="00216A0C">
      <w:pPr>
        <w:rPr>
          <w:lang w:val="en-US"/>
        </w:rPr>
      </w:pPr>
      <w:r w:rsidRPr="00233F3F">
        <w:rPr>
          <w:lang w:val="en-US"/>
        </w:rPr>
        <w:t xml:space="preserve">The actual version of Part 15 of the FCC Regulation 47 CFR </w:t>
      </w:r>
      <w:smartTag w:uri="urn:schemas-microsoft-com:office:smarttags" w:element="place">
        <w:smartTag w:uri="urn:schemas-microsoft-com:office:smarttags" w:element="country-region">
          <w:r w:rsidRPr="00233F3F">
            <w:rPr>
              <w:lang w:val="en-US"/>
            </w:rPr>
            <w:t>Ch.</w:t>
          </w:r>
        </w:smartTag>
      </w:smartTag>
      <w:r w:rsidRPr="00233F3F">
        <w:rPr>
          <w:lang w:val="en-US"/>
        </w:rPr>
        <w:t xml:space="preserve"> may be downloaded free of charge from the website of the FCC: http://www.fcc.gov/oet/info/rules/.</w:t>
      </w:r>
    </w:p>
    <w:p w:rsidR="00216A0C" w:rsidRPr="00233F3F" w:rsidRDefault="00216A0C" w:rsidP="00216A0C">
      <w:pPr>
        <w:pStyle w:val="Heading1"/>
        <w:rPr>
          <w:lang w:val="en-US"/>
        </w:rPr>
      </w:pPr>
      <w:bookmarkStart w:id="64" w:name="_Toc277324590"/>
      <w:r w:rsidRPr="00233F3F">
        <w:rPr>
          <w:lang w:val="en-US"/>
        </w:rPr>
        <w:t>2</w:t>
      </w:r>
      <w:r w:rsidRPr="00233F3F">
        <w:rPr>
          <w:lang w:val="en-US"/>
        </w:rPr>
        <w:tab/>
        <w:t>Low-power, non-licensed transmitters − general approach</w:t>
      </w:r>
      <w:bookmarkEnd w:id="64"/>
    </w:p>
    <w:p w:rsidR="00216A0C" w:rsidRPr="00233F3F" w:rsidRDefault="00216A0C" w:rsidP="00216A0C">
      <w:pPr>
        <w:rPr>
          <w:lang w:val="en-US"/>
        </w:rPr>
      </w:pPr>
      <w:r w:rsidRPr="00233F3F">
        <w:rPr>
          <w:lang w:val="en-US"/>
        </w:rPr>
        <w:t>The terms low-power transmitter; low-power, non-licensed transmitter, and Part 15 transmitter, all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216A0C" w:rsidRPr="00233F3F" w:rsidRDefault="00216A0C" w:rsidP="00216A0C">
      <w:pPr>
        <w:rPr>
          <w:lang w:val="en-US"/>
        </w:rPr>
      </w:pPr>
      <w:r w:rsidRPr="00233F3F">
        <w:rPr>
          <w:lang w:val="en-US"/>
        </w:rPr>
        <w:t xml:space="preserve">Although an operator does not have to obtain a licence to use a Part 15 transmitter, the transmitter itself is required to have an FCC authorization before it can be legally imported into or marketed in the </w:t>
      </w:r>
      <w:smartTag w:uri="urn:schemas-microsoft-com:office:smarttags" w:element="place">
        <w:smartTag w:uri="urn:schemas-microsoft-com:office:smarttags" w:element="country-region">
          <w:r w:rsidRPr="00233F3F">
            <w:rPr>
              <w:lang w:val="en-US"/>
            </w:rPr>
            <w:t>United States of America</w:t>
          </w:r>
        </w:smartTag>
      </w:smartTag>
      <w:r w:rsidRPr="00233F3F">
        <w:rPr>
          <w:lang w:val="en-US"/>
        </w:rPr>
        <w:t>. This authorization requirement helps ensure that Part 15 transmitters comply with the Commission’s technical standards and, thus, are capable of being operated with little potential for causing interference to authorized radiocommunications.</w:t>
      </w:r>
    </w:p>
    <w:p w:rsidR="00216A0C" w:rsidRPr="00233F3F" w:rsidRDefault="00216A0C" w:rsidP="00216A0C">
      <w:pPr>
        <w:rPr>
          <w:lang w:val="en-US"/>
        </w:rPr>
      </w:pPr>
      <w:r w:rsidRPr="00233F3F">
        <w:rPr>
          <w:lang w:val="en-US"/>
        </w:rPr>
        <w:lastRenderedPageBreak/>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216A0C" w:rsidRPr="00233F3F" w:rsidRDefault="00216A0C" w:rsidP="00216A0C">
      <w:pPr>
        <w:rPr>
          <w:lang w:val="en-US"/>
        </w:rPr>
      </w:pPr>
      <w:r w:rsidRPr="00233F3F">
        <w:rPr>
          <w:lang w:val="en-US"/>
        </w:rPr>
        <w:t>Part 15 transmitters receive no regulatory protection from interference.</w:t>
      </w:r>
    </w:p>
    <w:p w:rsidR="00216A0C" w:rsidRPr="00233F3F" w:rsidRDefault="00216A0C" w:rsidP="00216A0C">
      <w:pPr>
        <w:pStyle w:val="Heading1"/>
        <w:rPr>
          <w:lang w:val="en-US"/>
        </w:rPr>
      </w:pPr>
      <w:bookmarkStart w:id="65" w:name="_Toc277324591"/>
      <w:r w:rsidRPr="00233F3F">
        <w:rPr>
          <w:lang w:val="en-US"/>
        </w:rPr>
        <w:t>3</w:t>
      </w:r>
      <w:r w:rsidRPr="00233F3F">
        <w:rPr>
          <w:lang w:val="en-US"/>
        </w:rPr>
        <w:tab/>
        <w:t>Definition list</w:t>
      </w:r>
      <w:bookmarkEnd w:id="65"/>
    </w:p>
    <w:p w:rsidR="00216A0C" w:rsidRPr="00233F3F" w:rsidRDefault="00216A0C" w:rsidP="00216A0C">
      <w:pPr>
        <w:rPr>
          <w:lang w:val="en-US"/>
        </w:rPr>
      </w:pPr>
      <w:r w:rsidRPr="00233F3F">
        <w:rPr>
          <w:i/>
          <w:iCs/>
          <w:lang w:val="en-US"/>
        </w:rPr>
        <w:t>Biomedical telemetry device</w:t>
      </w:r>
      <w:r w:rsidRPr="00233F3F">
        <w:rPr>
          <w:lang w:val="en-US"/>
        </w:rPr>
        <w:t>: An intentional radiator used to transmit measurements of either human or animal biomedical phenomena to a receiver.</w:t>
      </w:r>
    </w:p>
    <w:p w:rsidR="00216A0C" w:rsidRPr="00233F3F" w:rsidRDefault="00216A0C" w:rsidP="00216A0C">
      <w:pPr>
        <w:rPr>
          <w:lang w:val="en-US"/>
        </w:rPr>
      </w:pPr>
      <w:r w:rsidRPr="00233F3F">
        <w:rPr>
          <w:i/>
          <w:iCs/>
          <w:lang w:val="en-US"/>
        </w:rPr>
        <w:t>Cable locating equipment</w:t>
      </w:r>
      <w:r w:rsidRPr="00233F3F">
        <w:rPr>
          <w:lang w:val="en-US"/>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216A0C" w:rsidRPr="00233F3F" w:rsidRDefault="00216A0C" w:rsidP="00216A0C">
      <w:pPr>
        <w:rPr>
          <w:lang w:val="en-US"/>
        </w:rPr>
      </w:pPr>
      <w:r w:rsidRPr="00233F3F">
        <w:rPr>
          <w:i/>
          <w:iCs/>
          <w:lang w:val="en-US"/>
        </w:rPr>
        <w:t>Carrier current system</w:t>
      </w:r>
      <w:r w:rsidRPr="00233F3F">
        <w:rPr>
          <w:lang w:val="en-US"/>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233F3F">
        <w:rPr>
          <w:lang w:val="en-US"/>
        </w:rPr>
        <w:noBreakHyphen/>
        <w:t>the</w:t>
      </w:r>
      <w:r w:rsidRPr="00233F3F">
        <w:rPr>
          <w:lang w:val="en-US"/>
        </w:rPr>
        <w:noBreakHyphen/>
        <w:t>air due to radiation of the RF signals from the electric power lines (intentional radiator).</w:t>
      </w:r>
    </w:p>
    <w:p w:rsidR="00216A0C" w:rsidRPr="00233F3F" w:rsidRDefault="00216A0C" w:rsidP="00216A0C">
      <w:pPr>
        <w:rPr>
          <w:lang w:val="en-US"/>
        </w:rPr>
      </w:pPr>
      <w:r w:rsidRPr="00233F3F">
        <w:rPr>
          <w:i/>
          <w:iCs/>
          <w:lang w:val="en-US"/>
        </w:rPr>
        <w:t>Cordless telephone system</w:t>
      </w:r>
      <w:r w:rsidRPr="00233F3F">
        <w:rPr>
          <w:lang w:val="en-US"/>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216A0C" w:rsidRPr="00233F3F" w:rsidRDefault="00216A0C" w:rsidP="00EB7B25">
      <w:pPr>
        <w:pStyle w:val="Note"/>
        <w:rPr>
          <w:lang w:val="en-US"/>
        </w:rPr>
      </w:pPr>
      <w:r w:rsidRPr="00233F3F">
        <w:rPr>
          <w:lang w:val="en-US"/>
        </w:rPr>
        <w:t>NOTE</w:t>
      </w:r>
      <w:r w:rsidR="00EB7B25">
        <w:rPr>
          <w:lang w:val="en-US"/>
        </w:rPr>
        <w:t> </w:t>
      </w:r>
      <w:r w:rsidRPr="00233F3F">
        <w:rPr>
          <w:lang w:val="en-US"/>
        </w:rPr>
        <w:t>1 − The domestic public cellular radio telecommunications service is considered to be part of the switched telephone network. In addition, intercom and paging operations are permitted provided these are not intended to be the primary modes of operation.</w:t>
      </w:r>
    </w:p>
    <w:p w:rsidR="00216A0C" w:rsidRPr="00233F3F" w:rsidRDefault="00216A0C" w:rsidP="00216A0C">
      <w:pPr>
        <w:rPr>
          <w:lang w:val="en-US"/>
        </w:rPr>
      </w:pPr>
      <w:r w:rsidRPr="00233F3F">
        <w:rPr>
          <w:i/>
          <w:iCs/>
          <w:lang w:val="en-US"/>
        </w:rPr>
        <w:t>Field disturbance sensor</w:t>
      </w:r>
      <w:r w:rsidRPr="00233F3F">
        <w:rPr>
          <w:lang w:val="en-US"/>
        </w:rPr>
        <w:t>: A device that establishes a radio frequency field in its vicinity and detects changes in that field resulting from the movement of persons or objects within its range.</w:t>
      </w:r>
    </w:p>
    <w:p w:rsidR="00216A0C" w:rsidRPr="00233F3F" w:rsidRDefault="00216A0C" w:rsidP="00216A0C">
      <w:pPr>
        <w:rPr>
          <w:lang w:val="en-US"/>
        </w:rPr>
      </w:pPr>
      <w:r w:rsidRPr="00233F3F">
        <w:rPr>
          <w:i/>
          <w:iCs/>
          <w:lang w:val="en-US"/>
        </w:rPr>
        <w:t>Harmful interference</w:t>
      </w:r>
      <w:r w:rsidRPr="00233F3F">
        <w:rPr>
          <w:lang w:val="en-US"/>
        </w:rPr>
        <w:t>: Any emission, radiation or induction that endangers the functioning of a radionavigation service or of other safety services or seriously degrades, obstructs or repeatedly interrupts a radiocommunications service operating in accordance with FCC Rules.</w:t>
      </w:r>
    </w:p>
    <w:p w:rsidR="00216A0C" w:rsidRPr="00233F3F" w:rsidRDefault="00216A0C" w:rsidP="00216A0C">
      <w:pPr>
        <w:rPr>
          <w:lang w:val="en-US"/>
        </w:rPr>
      </w:pPr>
      <w:r w:rsidRPr="00233F3F">
        <w:rPr>
          <w:i/>
          <w:iCs/>
          <w:lang w:val="en-US"/>
        </w:rPr>
        <w:t>Perimeter protection system</w:t>
      </w:r>
      <w:r w:rsidRPr="00233F3F">
        <w:rPr>
          <w:lang w:val="en-US"/>
        </w:rPr>
        <w:t>: A field disturbance sensor that employs RF transmission lines as the radiating source. These RF transmission lines are installed in such a manner that allows the system to detect movement within the protected area.</w:t>
      </w:r>
    </w:p>
    <w:p w:rsidR="00216A0C" w:rsidRPr="00233F3F" w:rsidRDefault="00216A0C" w:rsidP="00216A0C">
      <w:pPr>
        <w:rPr>
          <w:lang w:val="en-US"/>
        </w:rPr>
      </w:pPr>
      <w:r w:rsidRPr="00233F3F">
        <w:rPr>
          <w:i/>
          <w:iCs/>
          <w:lang w:val="en-US"/>
        </w:rPr>
        <w:t xml:space="preserve">Spurious </w:t>
      </w:r>
      <w:r>
        <w:rPr>
          <w:i/>
          <w:iCs/>
          <w:lang w:val="en-US"/>
        </w:rPr>
        <w:t>e</w:t>
      </w:r>
      <w:r w:rsidRPr="00233F3F">
        <w:rPr>
          <w:i/>
          <w:iCs/>
          <w:lang w:val="en-US"/>
        </w:rPr>
        <w:t>mission</w:t>
      </w:r>
      <w:r w:rsidRPr="00233F3F">
        <w:rPr>
          <w:lang w:val="en-US"/>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216A0C" w:rsidRPr="00233F3F" w:rsidRDefault="00216A0C" w:rsidP="00216A0C">
      <w:pPr>
        <w:pStyle w:val="Heading1"/>
        <w:rPr>
          <w:lang w:val="en-US"/>
        </w:rPr>
      </w:pPr>
      <w:bookmarkStart w:id="66" w:name="_Toc277324592"/>
      <w:r w:rsidRPr="00233F3F">
        <w:rPr>
          <w:lang w:val="en-US"/>
        </w:rPr>
        <w:t>4</w:t>
      </w:r>
      <w:r w:rsidRPr="00233F3F">
        <w:rPr>
          <w:lang w:val="en-US"/>
        </w:rPr>
        <w:tab/>
        <w:t>Technical standards</w:t>
      </w:r>
      <w:bookmarkEnd w:id="66"/>
    </w:p>
    <w:p w:rsidR="00216A0C" w:rsidRPr="00233F3F" w:rsidRDefault="00216A0C" w:rsidP="00216A0C">
      <w:pPr>
        <w:pStyle w:val="Heading2"/>
        <w:rPr>
          <w:lang w:val="en-US"/>
        </w:rPr>
      </w:pPr>
      <w:bookmarkStart w:id="67" w:name="_Toc277324593"/>
      <w:r w:rsidRPr="00233F3F">
        <w:rPr>
          <w:lang w:val="en-US"/>
        </w:rPr>
        <w:t>4.1</w:t>
      </w:r>
      <w:r w:rsidRPr="00233F3F">
        <w:rPr>
          <w:lang w:val="en-US"/>
        </w:rPr>
        <w:tab/>
        <w:t>Conducted emission limits</w:t>
      </w:r>
      <w:bookmarkEnd w:id="67"/>
    </w:p>
    <w:p w:rsidR="00216A0C" w:rsidRPr="00233F3F" w:rsidRDefault="00216A0C" w:rsidP="00216A0C">
      <w:pPr>
        <w:rPr>
          <w:lang w:val="en-US"/>
        </w:rPr>
      </w:pPr>
      <w:r w:rsidRPr="00233F3F">
        <w:rPr>
          <w:lang w:val="en-US"/>
        </w:rPr>
        <w:t xml:space="preserve">Part 15 transmitters that obtain power from the electrical power lines are subject to conducted emission standards that limit the amount of RF energy they can conduct back onto these lines in the band 450 kHz-30 MHz. This limit is 250 </w:t>
      </w:r>
      <w:r>
        <w:rPr>
          <w:rFonts w:ascii="Symbol" w:hAnsi="Symbol"/>
        </w:rPr>
        <w:sym w:font="Symbol" w:char="F06D"/>
      </w:r>
      <w:r w:rsidRPr="00233F3F">
        <w:rPr>
          <w:lang w:val="en-US"/>
        </w:rPr>
        <w:t>V.</w:t>
      </w:r>
    </w:p>
    <w:p w:rsidR="00216A0C" w:rsidRPr="00233F3F" w:rsidRDefault="00216A0C" w:rsidP="00216A0C">
      <w:pPr>
        <w:rPr>
          <w:lang w:val="en-US"/>
        </w:rPr>
      </w:pPr>
      <w:r w:rsidRPr="00233F3F">
        <w:rPr>
          <w:lang w:val="en-US"/>
        </w:rPr>
        <w:lastRenderedPageBreak/>
        <w:t>An exception to the conducted emission requirements is made for carrier current systems. These systems are not subject to any conducted emission limits unless they produce emissions (fundamental or harmonic) in the 535-1</w:t>
      </w:r>
      <w:r w:rsidRPr="00233F3F">
        <w:rPr>
          <w:rFonts w:ascii="Tms Rmn" w:hAnsi="Tms Rmn"/>
          <w:sz w:val="12"/>
          <w:lang w:val="en-US"/>
        </w:rPr>
        <w:t> </w:t>
      </w:r>
      <w:r w:rsidRPr="00233F3F">
        <w:rPr>
          <w:lang w:val="en-US"/>
        </w:rPr>
        <w:t>705 kHz band and are not intended to be received by standard AM broadcast receivers, in which case they are subject to a 1</w:t>
      </w:r>
      <w:r w:rsidRPr="00233F3F">
        <w:rPr>
          <w:rFonts w:ascii="Tms Rmn" w:hAnsi="Tms Rmn"/>
          <w:sz w:val="12"/>
          <w:lang w:val="en-US"/>
        </w:rPr>
        <w:t> </w:t>
      </w:r>
      <w:r w:rsidRPr="00233F3F">
        <w:rPr>
          <w:lang w:val="en-US"/>
        </w:rPr>
        <w:t xml:space="preserve">000 </w:t>
      </w:r>
      <w:r>
        <w:rPr>
          <w:rFonts w:ascii="Symbol" w:hAnsi="Symbol"/>
        </w:rPr>
        <w:sym w:font="Symbol" w:char="F06D"/>
      </w:r>
      <w:r w:rsidRPr="00233F3F">
        <w:rPr>
          <w:lang w:val="en-US"/>
        </w:rPr>
        <w:t>V limit.</w:t>
      </w:r>
    </w:p>
    <w:p w:rsidR="00216A0C" w:rsidRPr="00233F3F" w:rsidRDefault="00216A0C" w:rsidP="00216A0C">
      <w:pPr>
        <w:rPr>
          <w:lang w:val="en-US"/>
        </w:rPr>
      </w:pPr>
      <w:r w:rsidRPr="00233F3F">
        <w:rPr>
          <w:lang w:val="en-US"/>
        </w:rPr>
        <w:t>Although carrier current systems are, for the most part, not subject to conducted emission limits, they are still subject to radiated emission limits.</w:t>
      </w:r>
    </w:p>
    <w:p w:rsidR="00216A0C" w:rsidRPr="00233F3F" w:rsidRDefault="00216A0C" w:rsidP="00216A0C">
      <w:pPr>
        <w:pStyle w:val="Heading2"/>
        <w:rPr>
          <w:lang w:val="en-US"/>
        </w:rPr>
      </w:pPr>
      <w:bookmarkStart w:id="68" w:name="_Toc277324594"/>
      <w:r w:rsidRPr="00233F3F">
        <w:rPr>
          <w:lang w:val="en-US"/>
        </w:rPr>
        <w:t>4.2</w:t>
      </w:r>
      <w:r w:rsidRPr="00233F3F">
        <w:rPr>
          <w:lang w:val="en-US"/>
        </w:rPr>
        <w:tab/>
        <w:t>Radiated emission limits</w:t>
      </w:r>
      <w:bookmarkEnd w:id="68"/>
    </w:p>
    <w:p w:rsidR="00216A0C" w:rsidRPr="00233F3F" w:rsidRDefault="00216A0C" w:rsidP="00216A0C">
      <w:pPr>
        <w:rPr>
          <w:lang w:val="en-US"/>
        </w:rPr>
      </w:pPr>
      <w:r w:rsidRPr="00233F3F">
        <w:rPr>
          <w:lang w:val="en-US"/>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216A0C" w:rsidRPr="00233F3F" w:rsidRDefault="00216A0C" w:rsidP="00216A0C">
      <w:pPr>
        <w:rPr>
          <w:lang w:val="en-US"/>
        </w:rPr>
      </w:pPr>
      <w:r w:rsidRPr="00233F3F">
        <w:rPr>
          <w:lang w:val="en-US"/>
        </w:rPr>
        <w:t>With the exception of intermittent and periodic transmissions, and biomedical telemetry devices, Part 15 transmitters are not permitted to operate in the TV broadcast bands.</w:t>
      </w:r>
    </w:p>
    <w:p w:rsidR="00216A0C" w:rsidRPr="00233F3F" w:rsidRDefault="00216A0C" w:rsidP="00216A0C">
      <w:pPr>
        <w:rPr>
          <w:lang w:val="en-US"/>
        </w:rPr>
      </w:pPr>
      <w:r w:rsidRPr="00233F3F">
        <w:rPr>
          <w:lang w:val="en-US"/>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 The emission limit for each type of operation, and the type of detector used to measure emissions (average with a peak limit, “A”, or quasi-peak, “Q”) is specified. When a transmitter power limit is specified instead of an emission limit, no emission detector is specified.</w:t>
      </w:r>
    </w:p>
    <w:p w:rsidR="00216A0C" w:rsidRPr="00233F3F" w:rsidRDefault="00216A0C" w:rsidP="00216A0C">
      <w:pPr>
        <w:spacing w:before="0"/>
        <w:rPr>
          <w:lang w:val="en-US"/>
        </w:rPr>
      </w:pPr>
    </w:p>
    <w:p w:rsidR="00216A0C" w:rsidRPr="00233F3F" w:rsidRDefault="00216A0C" w:rsidP="00216A0C">
      <w:pPr>
        <w:pStyle w:val="TableNo"/>
        <w:rPr>
          <w:lang w:val="en-US" w:eastAsia="ja-JP"/>
        </w:rPr>
      </w:pPr>
      <w:r w:rsidRPr="00233F3F">
        <w:rPr>
          <w:lang w:val="en-US"/>
        </w:rPr>
        <w:t xml:space="preserve">TABLE </w:t>
      </w:r>
      <w:r w:rsidRPr="00233F3F">
        <w:rPr>
          <w:lang w:val="en-US" w:eastAsia="ja-JP"/>
        </w:rPr>
        <w:t>13</w:t>
      </w:r>
    </w:p>
    <w:p w:rsidR="00216A0C" w:rsidRPr="00233F3F" w:rsidRDefault="00216A0C" w:rsidP="00216A0C">
      <w:pPr>
        <w:pStyle w:val="Tabletitle"/>
        <w:rPr>
          <w:lang w:val="en-US"/>
        </w:rPr>
      </w:pPr>
      <w:r w:rsidRPr="00233F3F">
        <w:rPr>
          <w:lang w:val="en-US"/>
        </w:rPr>
        <w:t>General limits for any intentional transmitter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13"/>
        <w:gridCol w:w="3213"/>
        <w:gridCol w:w="3213"/>
      </w:tblGrid>
      <w:tr w:rsidR="00216A0C" w:rsidRPr="00EA002B" w:rsidTr="00EB7B25">
        <w:trPr>
          <w:jc w:val="center"/>
        </w:trPr>
        <w:tc>
          <w:tcPr>
            <w:tcW w:w="2835" w:type="dxa"/>
          </w:tcPr>
          <w:p w:rsidR="00216A0C" w:rsidRPr="00C8336E" w:rsidRDefault="00216A0C" w:rsidP="00EB7B25">
            <w:pPr>
              <w:pStyle w:val="Tablehead"/>
            </w:pPr>
            <w:r w:rsidRPr="00C8336E">
              <w:t>Frequency</w:t>
            </w:r>
            <w:r w:rsidRPr="00C8336E">
              <w:br/>
              <w:t>(MHz)</w:t>
            </w:r>
          </w:p>
        </w:tc>
        <w:tc>
          <w:tcPr>
            <w:tcW w:w="2835" w:type="dxa"/>
          </w:tcPr>
          <w:p w:rsidR="00216A0C" w:rsidRPr="00C8336E" w:rsidRDefault="00216A0C" w:rsidP="00EB7B25">
            <w:pPr>
              <w:pStyle w:val="Tablehead"/>
            </w:pPr>
            <w:r w:rsidRPr="00C8336E">
              <w:t>Field strength</w:t>
            </w:r>
            <w:r w:rsidRPr="00C8336E">
              <w:br/>
              <w:t>(</w:t>
            </w:r>
            <w:r w:rsidRPr="00C8336E">
              <w:sym w:font="Symbol" w:char="F06D"/>
            </w:r>
            <w:r w:rsidRPr="00C8336E">
              <w:t>V/m)</w:t>
            </w:r>
          </w:p>
        </w:tc>
        <w:tc>
          <w:tcPr>
            <w:tcW w:w="2835" w:type="dxa"/>
          </w:tcPr>
          <w:p w:rsidR="00216A0C" w:rsidRPr="00C8336E" w:rsidRDefault="00216A0C" w:rsidP="00EB7B25">
            <w:pPr>
              <w:pStyle w:val="Tablehead"/>
            </w:pPr>
            <w:r w:rsidRPr="00C8336E">
              <w:t>Measurement distance</w:t>
            </w:r>
            <w:r w:rsidRPr="00C8336E">
              <w:br/>
              <w:t>(m)</w:t>
            </w:r>
          </w:p>
        </w:tc>
      </w:tr>
      <w:tr w:rsidR="00216A0C" w:rsidRPr="00EA002B" w:rsidTr="00EB7B25">
        <w:trPr>
          <w:jc w:val="center"/>
        </w:trPr>
        <w:tc>
          <w:tcPr>
            <w:tcW w:w="2835" w:type="dxa"/>
          </w:tcPr>
          <w:p w:rsidR="00216A0C" w:rsidRPr="00C8336E" w:rsidRDefault="00216A0C" w:rsidP="00EB7B25">
            <w:pPr>
              <w:pStyle w:val="Tabletext"/>
              <w:jc w:val="center"/>
            </w:pPr>
            <w:r w:rsidRPr="00C8336E">
              <w:t>0.009-0.490</w:t>
            </w:r>
          </w:p>
        </w:tc>
        <w:tc>
          <w:tcPr>
            <w:tcW w:w="2835" w:type="dxa"/>
          </w:tcPr>
          <w:p w:rsidR="00216A0C" w:rsidRPr="00C8336E" w:rsidRDefault="00216A0C" w:rsidP="00EB7B25">
            <w:pPr>
              <w:pStyle w:val="Tabletext"/>
              <w:jc w:val="center"/>
            </w:pPr>
            <w:r w:rsidRPr="00C8336E">
              <w:t>2 400/</w:t>
            </w:r>
            <w:r w:rsidRPr="004C3F21">
              <w:rPr>
                <w:i/>
                <w:iCs/>
              </w:rPr>
              <w:t xml:space="preserve">f </w:t>
            </w:r>
            <w:r w:rsidRPr="00C8336E">
              <w:t>(kHz)</w:t>
            </w:r>
          </w:p>
        </w:tc>
        <w:tc>
          <w:tcPr>
            <w:tcW w:w="2835" w:type="dxa"/>
          </w:tcPr>
          <w:p w:rsidR="00216A0C" w:rsidRPr="00C8336E" w:rsidRDefault="00216A0C" w:rsidP="00EB7B25">
            <w:pPr>
              <w:pStyle w:val="Tabletext"/>
              <w:jc w:val="center"/>
            </w:pPr>
            <w:r w:rsidRPr="00C8336E">
              <w:t>300</w:t>
            </w:r>
          </w:p>
        </w:tc>
      </w:tr>
      <w:tr w:rsidR="00216A0C" w:rsidRPr="00EA002B" w:rsidTr="00EB7B25">
        <w:trPr>
          <w:jc w:val="center"/>
        </w:trPr>
        <w:tc>
          <w:tcPr>
            <w:tcW w:w="2835" w:type="dxa"/>
          </w:tcPr>
          <w:p w:rsidR="00216A0C" w:rsidRPr="00C8336E" w:rsidRDefault="00216A0C" w:rsidP="00EB7B25">
            <w:pPr>
              <w:pStyle w:val="Tabletext"/>
              <w:jc w:val="center"/>
            </w:pPr>
            <w:r w:rsidRPr="00C8336E">
              <w:t>0.490-1.705</w:t>
            </w:r>
          </w:p>
        </w:tc>
        <w:tc>
          <w:tcPr>
            <w:tcW w:w="2835" w:type="dxa"/>
          </w:tcPr>
          <w:p w:rsidR="00216A0C" w:rsidRPr="00C8336E" w:rsidRDefault="00216A0C" w:rsidP="00EB7B25">
            <w:pPr>
              <w:pStyle w:val="Tabletext"/>
              <w:jc w:val="center"/>
            </w:pPr>
            <w:r w:rsidRPr="00C8336E">
              <w:t>24 000/</w:t>
            </w:r>
            <w:r w:rsidRPr="004C3F21">
              <w:rPr>
                <w:i/>
                <w:iCs/>
              </w:rPr>
              <w:t xml:space="preserve">f </w:t>
            </w:r>
            <w:r w:rsidRPr="00C8336E">
              <w:t>(kHz)</w:t>
            </w:r>
          </w:p>
        </w:tc>
        <w:tc>
          <w:tcPr>
            <w:tcW w:w="2835" w:type="dxa"/>
          </w:tcPr>
          <w:p w:rsidR="00216A0C" w:rsidRPr="00C8336E" w:rsidRDefault="00216A0C" w:rsidP="00EB7B25">
            <w:pPr>
              <w:pStyle w:val="Tabletext"/>
              <w:jc w:val="center"/>
            </w:pPr>
            <w:r w:rsidRPr="00C8336E">
              <w:t>30</w:t>
            </w:r>
          </w:p>
        </w:tc>
      </w:tr>
      <w:tr w:rsidR="00216A0C" w:rsidRPr="00EA002B" w:rsidTr="00EB7B25">
        <w:trPr>
          <w:jc w:val="center"/>
        </w:trPr>
        <w:tc>
          <w:tcPr>
            <w:tcW w:w="2835" w:type="dxa"/>
          </w:tcPr>
          <w:p w:rsidR="00216A0C" w:rsidRPr="00C8336E" w:rsidRDefault="00216A0C" w:rsidP="00EB7B25">
            <w:pPr>
              <w:pStyle w:val="Tabletext"/>
              <w:jc w:val="center"/>
            </w:pPr>
            <w:r w:rsidRPr="00C8336E">
              <w:t>1.705-30.0</w:t>
            </w:r>
          </w:p>
        </w:tc>
        <w:tc>
          <w:tcPr>
            <w:tcW w:w="2835" w:type="dxa"/>
          </w:tcPr>
          <w:p w:rsidR="00216A0C" w:rsidRPr="00C8336E" w:rsidRDefault="00216A0C" w:rsidP="00EB7B25">
            <w:pPr>
              <w:pStyle w:val="Tabletext"/>
              <w:jc w:val="center"/>
            </w:pPr>
            <w:r w:rsidRPr="00C8336E">
              <w:t>30</w:t>
            </w:r>
          </w:p>
        </w:tc>
        <w:tc>
          <w:tcPr>
            <w:tcW w:w="2835" w:type="dxa"/>
          </w:tcPr>
          <w:p w:rsidR="00216A0C" w:rsidRPr="00C8336E" w:rsidRDefault="00216A0C" w:rsidP="00EB7B25">
            <w:pPr>
              <w:pStyle w:val="Tabletext"/>
              <w:jc w:val="center"/>
            </w:pPr>
            <w:r w:rsidRPr="00C8336E">
              <w:t>30</w:t>
            </w:r>
          </w:p>
        </w:tc>
      </w:tr>
      <w:tr w:rsidR="00216A0C" w:rsidRPr="00EA002B" w:rsidTr="00EB7B25">
        <w:trPr>
          <w:jc w:val="center"/>
        </w:trPr>
        <w:tc>
          <w:tcPr>
            <w:tcW w:w="2835" w:type="dxa"/>
          </w:tcPr>
          <w:p w:rsidR="00216A0C" w:rsidRPr="00C8336E" w:rsidRDefault="00216A0C" w:rsidP="00EB7B25">
            <w:pPr>
              <w:pStyle w:val="Tabletext"/>
              <w:jc w:val="center"/>
            </w:pPr>
            <w:r w:rsidRPr="00C8336E">
              <w:t>30-88</w:t>
            </w:r>
          </w:p>
        </w:tc>
        <w:tc>
          <w:tcPr>
            <w:tcW w:w="2835" w:type="dxa"/>
          </w:tcPr>
          <w:p w:rsidR="00216A0C" w:rsidRPr="00C8336E" w:rsidRDefault="00216A0C" w:rsidP="00EB7B25">
            <w:pPr>
              <w:pStyle w:val="Tabletext"/>
              <w:jc w:val="center"/>
            </w:pPr>
            <w:r w:rsidRPr="00C8336E">
              <w:t>100</w:t>
            </w:r>
          </w:p>
        </w:tc>
        <w:tc>
          <w:tcPr>
            <w:tcW w:w="2835" w:type="dxa"/>
          </w:tcPr>
          <w:p w:rsidR="00216A0C" w:rsidRPr="00C8336E" w:rsidRDefault="00216A0C" w:rsidP="00EB7B25">
            <w:pPr>
              <w:pStyle w:val="Tabletext"/>
              <w:jc w:val="center"/>
            </w:pPr>
            <w:r w:rsidRPr="00C8336E">
              <w:t>3</w:t>
            </w:r>
          </w:p>
        </w:tc>
      </w:tr>
      <w:tr w:rsidR="00216A0C" w:rsidRPr="00EA002B" w:rsidTr="00EB7B25">
        <w:trPr>
          <w:jc w:val="center"/>
        </w:trPr>
        <w:tc>
          <w:tcPr>
            <w:tcW w:w="2835" w:type="dxa"/>
          </w:tcPr>
          <w:p w:rsidR="00216A0C" w:rsidRPr="00C8336E" w:rsidRDefault="00216A0C" w:rsidP="00EB7B25">
            <w:pPr>
              <w:pStyle w:val="Tabletext"/>
              <w:jc w:val="center"/>
            </w:pPr>
            <w:r w:rsidRPr="00C8336E">
              <w:t>88-216</w:t>
            </w:r>
          </w:p>
        </w:tc>
        <w:tc>
          <w:tcPr>
            <w:tcW w:w="2835" w:type="dxa"/>
          </w:tcPr>
          <w:p w:rsidR="00216A0C" w:rsidRPr="00C8336E" w:rsidRDefault="00216A0C" w:rsidP="00EB7B25">
            <w:pPr>
              <w:pStyle w:val="Tabletext"/>
              <w:jc w:val="center"/>
            </w:pPr>
            <w:r w:rsidRPr="00C8336E">
              <w:t>150</w:t>
            </w:r>
          </w:p>
        </w:tc>
        <w:tc>
          <w:tcPr>
            <w:tcW w:w="2835" w:type="dxa"/>
          </w:tcPr>
          <w:p w:rsidR="00216A0C" w:rsidRPr="00C8336E" w:rsidRDefault="00216A0C" w:rsidP="00EB7B25">
            <w:pPr>
              <w:pStyle w:val="Tabletext"/>
              <w:jc w:val="center"/>
            </w:pPr>
            <w:r w:rsidRPr="00C8336E">
              <w:t>3</w:t>
            </w:r>
          </w:p>
        </w:tc>
      </w:tr>
      <w:tr w:rsidR="00216A0C" w:rsidRPr="00EA002B" w:rsidTr="00EB7B25">
        <w:trPr>
          <w:jc w:val="center"/>
        </w:trPr>
        <w:tc>
          <w:tcPr>
            <w:tcW w:w="2835" w:type="dxa"/>
          </w:tcPr>
          <w:p w:rsidR="00216A0C" w:rsidRPr="00C8336E" w:rsidRDefault="00216A0C" w:rsidP="00EB7B25">
            <w:pPr>
              <w:pStyle w:val="Tabletext"/>
              <w:jc w:val="center"/>
            </w:pPr>
            <w:r w:rsidRPr="00C8336E">
              <w:t>216-960</w:t>
            </w:r>
          </w:p>
        </w:tc>
        <w:tc>
          <w:tcPr>
            <w:tcW w:w="2835" w:type="dxa"/>
          </w:tcPr>
          <w:p w:rsidR="00216A0C" w:rsidRPr="00C8336E" w:rsidRDefault="00216A0C" w:rsidP="00EB7B25">
            <w:pPr>
              <w:pStyle w:val="Tabletext"/>
              <w:jc w:val="center"/>
            </w:pPr>
            <w:r w:rsidRPr="00C8336E">
              <w:t>200</w:t>
            </w:r>
          </w:p>
        </w:tc>
        <w:tc>
          <w:tcPr>
            <w:tcW w:w="2835" w:type="dxa"/>
          </w:tcPr>
          <w:p w:rsidR="00216A0C" w:rsidRPr="00C8336E" w:rsidRDefault="00216A0C" w:rsidP="00EB7B25">
            <w:pPr>
              <w:pStyle w:val="Tabletext"/>
              <w:jc w:val="center"/>
            </w:pPr>
            <w:r w:rsidRPr="00C8336E">
              <w:t>3</w:t>
            </w:r>
          </w:p>
        </w:tc>
      </w:tr>
      <w:tr w:rsidR="00216A0C" w:rsidRPr="00EA002B" w:rsidTr="00EB7B25">
        <w:trPr>
          <w:jc w:val="center"/>
        </w:trPr>
        <w:tc>
          <w:tcPr>
            <w:tcW w:w="2835" w:type="dxa"/>
          </w:tcPr>
          <w:p w:rsidR="00216A0C" w:rsidRPr="00C8336E" w:rsidRDefault="00216A0C" w:rsidP="00EB7B25">
            <w:pPr>
              <w:pStyle w:val="Tabletext"/>
              <w:jc w:val="center"/>
            </w:pPr>
            <w:r w:rsidRPr="00C8336E">
              <w:t>Above 960</w:t>
            </w:r>
          </w:p>
        </w:tc>
        <w:tc>
          <w:tcPr>
            <w:tcW w:w="2835" w:type="dxa"/>
          </w:tcPr>
          <w:p w:rsidR="00216A0C" w:rsidRPr="00C8336E" w:rsidRDefault="00216A0C" w:rsidP="00EB7B25">
            <w:pPr>
              <w:pStyle w:val="Tabletext"/>
              <w:jc w:val="center"/>
            </w:pPr>
            <w:r w:rsidRPr="00C8336E">
              <w:t>500</w:t>
            </w:r>
          </w:p>
        </w:tc>
        <w:tc>
          <w:tcPr>
            <w:tcW w:w="2835" w:type="dxa"/>
          </w:tcPr>
          <w:p w:rsidR="00216A0C" w:rsidRPr="00C8336E" w:rsidRDefault="00216A0C" w:rsidP="00EB7B25">
            <w:pPr>
              <w:pStyle w:val="Tabletext"/>
              <w:jc w:val="center"/>
            </w:pPr>
            <w:r w:rsidRPr="00C8336E">
              <w:t>3</w:t>
            </w:r>
          </w:p>
        </w:tc>
      </w:tr>
    </w:tbl>
    <w:p w:rsidR="00216A0C" w:rsidRDefault="00216A0C" w:rsidP="00216A0C">
      <w:pPr>
        <w:pStyle w:val="Tablefin"/>
      </w:pPr>
    </w:p>
    <w:p w:rsidR="00011E6E" w:rsidRPr="00011E6E" w:rsidRDefault="00011E6E" w:rsidP="00011E6E">
      <w:pPr>
        <w:rPr>
          <w:lang w:val="en-GB"/>
        </w:rPr>
      </w:pPr>
    </w:p>
    <w:p w:rsidR="00216A0C" w:rsidRPr="00663AC4" w:rsidRDefault="00216A0C" w:rsidP="00216A0C">
      <w:pPr>
        <w:rPr>
          <w:lang w:val="en-US"/>
        </w:rPr>
      </w:pPr>
      <w:r w:rsidRPr="00663AC4">
        <w:rPr>
          <w:lang w:val="en-US"/>
        </w:rPr>
        <w:t>Table </w:t>
      </w:r>
      <w:r w:rsidRPr="00663AC4">
        <w:rPr>
          <w:lang w:val="en-US" w:eastAsia="ja-JP"/>
        </w:rPr>
        <w:t>14</w:t>
      </w:r>
      <w:r w:rsidRPr="00663AC4">
        <w:rPr>
          <w:lang w:val="en-US"/>
        </w:rPr>
        <w:t xml:space="preserve"> contains exceptions or exclusions (indicated) to the general limits, otherwise the general limits can still be used.</w:t>
      </w:r>
    </w:p>
    <w:p w:rsidR="00216A0C" w:rsidRPr="00233F3F" w:rsidRDefault="00216A0C" w:rsidP="00216A0C">
      <w:pPr>
        <w:pStyle w:val="TableNo"/>
        <w:rPr>
          <w:lang w:val="en-US" w:eastAsia="ja-JP"/>
        </w:rPr>
      </w:pPr>
      <w:r w:rsidRPr="00233F3F">
        <w:rPr>
          <w:lang w:val="en-US"/>
        </w:rPr>
        <w:lastRenderedPageBreak/>
        <w:t xml:space="preserve">TABLE </w:t>
      </w:r>
      <w:r w:rsidRPr="00233F3F">
        <w:rPr>
          <w:lang w:val="en-US" w:eastAsia="ja-JP"/>
        </w:rPr>
        <w:t>14</w:t>
      </w:r>
    </w:p>
    <w:p w:rsidR="00216A0C" w:rsidRPr="00233F3F" w:rsidRDefault="00216A0C" w:rsidP="00216A0C">
      <w:pPr>
        <w:pStyle w:val="Tabletitle"/>
        <w:rPr>
          <w:lang w:val="en-US"/>
        </w:rPr>
      </w:pPr>
      <w:r w:rsidRPr="00233F3F">
        <w:rPr>
          <w:lang w:val="en-US"/>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tblHeader/>
          <w:jc w:val="center"/>
        </w:trPr>
        <w:tc>
          <w:tcPr>
            <w:tcW w:w="2312" w:type="dxa"/>
            <w:vAlign w:val="center"/>
          </w:tcPr>
          <w:p w:rsidR="00216A0C" w:rsidRPr="00EA002B" w:rsidRDefault="00216A0C" w:rsidP="00EB7B25">
            <w:pPr>
              <w:pStyle w:val="Tablehead"/>
            </w:pPr>
            <w:r w:rsidRPr="00EA002B">
              <w:t>Frequency band</w:t>
            </w:r>
          </w:p>
        </w:tc>
        <w:tc>
          <w:tcPr>
            <w:tcW w:w="2818" w:type="dxa"/>
            <w:vAlign w:val="center"/>
          </w:tcPr>
          <w:p w:rsidR="00216A0C" w:rsidRPr="00EA002B" w:rsidRDefault="00216A0C" w:rsidP="00EB7B25">
            <w:pPr>
              <w:pStyle w:val="Tablehead"/>
            </w:pPr>
            <w:r w:rsidRPr="00EA002B">
              <w:t>Type of use</w:t>
            </w:r>
          </w:p>
        </w:tc>
        <w:tc>
          <w:tcPr>
            <w:tcW w:w="2818" w:type="dxa"/>
            <w:vAlign w:val="center"/>
          </w:tcPr>
          <w:p w:rsidR="00216A0C" w:rsidRPr="00EA002B" w:rsidRDefault="00216A0C" w:rsidP="00EB7B25">
            <w:pPr>
              <w:pStyle w:val="Tablehead"/>
            </w:pPr>
            <w:r w:rsidRPr="00EA002B">
              <w:t>Emission limit</w:t>
            </w:r>
          </w:p>
        </w:tc>
        <w:tc>
          <w:tcPr>
            <w:tcW w:w="1691" w:type="dxa"/>
            <w:vAlign w:val="center"/>
          </w:tcPr>
          <w:p w:rsidR="00216A0C" w:rsidRPr="00233F3F" w:rsidRDefault="00216A0C" w:rsidP="00EB7B25">
            <w:pPr>
              <w:pStyle w:val="Tablehead"/>
              <w:rPr>
                <w:lang w:val="en-US"/>
              </w:rPr>
            </w:pPr>
            <w:r w:rsidRPr="00233F3F">
              <w:rPr>
                <w:lang w:val="en-US"/>
              </w:rPr>
              <w:t>Detector</w:t>
            </w:r>
            <w:r w:rsidRPr="00233F3F">
              <w:rPr>
                <w:lang w:val="en-US"/>
              </w:rPr>
              <w:br/>
              <w:t>A-average</w:t>
            </w:r>
            <w:r w:rsidRPr="00233F3F">
              <w:rPr>
                <w:lang w:val="en-US"/>
              </w:rPr>
              <w:br/>
              <w:t>Q-quasi-peak</w:t>
            </w:r>
          </w:p>
        </w:tc>
      </w:tr>
      <w:tr w:rsidR="00216A0C" w:rsidRPr="00EA002B" w:rsidTr="00EB7B25">
        <w:trPr>
          <w:jc w:val="center"/>
        </w:trPr>
        <w:tc>
          <w:tcPr>
            <w:tcW w:w="2312" w:type="dxa"/>
          </w:tcPr>
          <w:p w:rsidR="00216A0C" w:rsidRPr="00EA002B" w:rsidRDefault="00216A0C" w:rsidP="00EB7B25">
            <w:pPr>
              <w:pStyle w:val="Tabletext"/>
              <w:jc w:val="left"/>
            </w:pPr>
            <w:r w:rsidRPr="00EA002B">
              <w:t>9-45 kHz</w:t>
            </w:r>
          </w:p>
        </w:tc>
        <w:tc>
          <w:tcPr>
            <w:tcW w:w="2818" w:type="dxa"/>
          </w:tcPr>
          <w:p w:rsidR="00216A0C" w:rsidRPr="00EA002B" w:rsidRDefault="00216A0C" w:rsidP="00EB7B25">
            <w:pPr>
              <w:pStyle w:val="Tabletext"/>
              <w:jc w:val="left"/>
            </w:pPr>
            <w:r w:rsidRPr="00EA002B">
              <w:t>Cable locating equipment</w:t>
            </w:r>
          </w:p>
        </w:tc>
        <w:tc>
          <w:tcPr>
            <w:tcW w:w="2818" w:type="dxa"/>
          </w:tcPr>
          <w:p w:rsidR="00216A0C" w:rsidRPr="00EA002B" w:rsidRDefault="00216A0C" w:rsidP="00EB7B25">
            <w:pPr>
              <w:pStyle w:val="Tabletext"/>
              <w:jc w:val="left"/>
            </w:pPr>
            <w:r w:rsidRPr="00EA002B">
              <w:t>10 W peak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45-101.4 kHz</w:t>
            </w:r>
          </w:p>
        </w:tc>
        <w:tc>
          <w:tcPr>
            <w:tcW w:w="2818" w:type="dxa"/>
          </w:tcPr>
          <w:p w:rsidR="00216A0C" w:rsidRPr="00EA002B" w:rsidRDefault="00216A0C" w:rsidP="00EB7B25">
            <w:pPr>
              <w:pStyle w:val="Tabletext"/>
              <w:jc w:val="left"/>
            </w:pPr>
            <w:r w:rsidRPr="00EA002B">
              <w:t>Cable locating equipment</w:t>
            </w:r>
          </w:p>
        </w:tc>
        <w:tc>
          <w:tcPr>
            <w:tcW w:w="2818" w:type="dxa"/>
          </w:tcPr>
          <w:p w:rsidR="00216A0C" w:rsidRPr="00EA002B" w:rsidRDefault="00216A0C" w:rsidP="00EB7B25">
            <w:pPr>
              <w:pStyle w:val="Tabletext"/>
              <w:jc w:val="left"/>
            </w:pPr>
            <w:r w:rsidRPr="00EA002B">
              <w:t>1 W peak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101.4 kHz</w:t>
            </w:r>
          </w:p>
        </w:tc>
        <w:tc>
          <w:tcPr>
            <w:tcW w:w="2818" w:type="dxa"/>
          </w:tcPr>
          <w:p w:rsidR="00216A0C" w:rsidRPr="00233F3F" w:rsidRDefault="00216A0C" w:rsidP="00EB7B25">
            <w:pPr>
              <w:pStyle w:val="Tabletext"/>
              <w:jc w:val="left"/>
              <w:rPr>
                <w:lang w:val="en-US"/>
              </w:rPr>
            </w:pPr>
            <w:r w:rsidRPr="00233F3F">
              <w:rPr>
                <w:lang w:val="en-US"/>
              </w:rPr>
              <w:t>Telephone company</w:t>
            </w:r>
            <w:r w:rsidRPr="00233F3F">
              <w:rPr>
                <w:lang w:val="en-US"/>
              </w:rPr>
              <w:br/>
              <w:t>electronic marker detectors</w:t>
            </w:r>
          </w:p>
        </w:tc>
        <w:tc>
          <w:tcPr>
            <w:tcW w:w="2818" w:type="dxa"/>
          </w:tcPr>
          <w:p w:rsidR="00216A0C" w:rsidRPr="00EA002B" w:rsidRDefault="00216A0C" w:rsidP="00EB7B25">
            <w:pPr>
              <w:pStyle w:val="Tabletext"/>
              <w:jc w:val="left"/>
            </w:pPr>
            <w:r w:rsidRPr="00EA002B">
              <w:t>23.7 µV/m at 300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Pr>
          <w:p w:rsidR="00216A0C" w:rsidRPr="00EA002B" w:rsidRDefault="00216A0C" w:rsidP="00EB7B25">
            <w:pPr>
              <w:pStyle w:val="Tabletext"/>
              <w:jc w:val="left"/>
            </w:pPr>
            <w:r w:rsidRPr="00EA002B">
              <w:t>101.4-160 kHz</w:t>
            </w:r>
          </w:p>
        </w:tc>
        <w:tc>
          <w:tcPr>
            <w:tcW w:w="2818" w:type="dxa"/>
          </w:tcPr>
          <w:p w:rsidR="00216A0C" w:rsidRPr="00EA002B" w:rsidRDefault="00216A0C" w:rsidP="00EB7B25">
            <w:pPr>
              <w:pStyle w:val="Tabletext"/>
              <w:jc w:val="left"/>
            </w:pPr>
            <w:r w:rsidRPr="00EA002B">
              <w:t>Cable locating equipment</w:t>
            </w:r>
          </w:p>
        </w:tc>
        <w:tc>
          <w:tcPr>
            <w:tcW w:w="2818" w:type="dxa"/>
          </w:tcPr>
          <w:p w:rsidR="00216A0C" w:rsidRPr="00EA002B" w:rsidRDefault="00216A0C" w:rsidP="00EB7B25">
            <w:pPr>
              <w:pStyle w:val="Tabletext"/>
              <w:jc w:val="left"/>
            </w:pPr>
            <w:r w:rsidRPr="00EA002B">
              <w:t>1 W peak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160-190 kHz</w:t>
            </w:r>
          </w:p>
        </w:tc>
        <w:tc>
          <w:tcPr>
            <w:tcW w:w="2818" w:type="dxa"/>
          </w:tcPr>
          <w:p w:rsidR="00216A0C" w:rsidRPr="00EA002B" w:rsidRDefault="00216A0C" w:rsidP="00EB7B25">
            <w:pPr>
              <w:pStyle w:val="Tabletext"/>
              <w:jc w:val="left"/>
            </w:pPr>
            <w:r w:rsidRPr="00EA002B">
              <w:t>Cable locating equipment</w:t>
            </w:r>
          </w:p>
        </w:tc>
        <w:tc>
          <w:tcPr>
            <w:tcW w:w="2818" w:type="dxa"/>
          </w:tcPr>
          <w:p w:rsidR="00216A0C" w:rsidRPr="00EA002B" w:rsidRDefault="00216A0C" w:rsidP="00EB7B25">
            <w:pPr>
              <w:pStyle w:val="Tabletext"/>
              <w:jc w:val="left"/>
            </w:pPr>
            <w:r w:rsidRPr="00EA002B">
              <w:t>1 W peak output power</w:t>
            </w:r>
          </w:p>
        </w:tc>
        <w:tc>
          <w:tcPr>
            <w:tcW w:w="1691" w:type="dxa"/>
          </w:tcPr>
          <w:p w:rsidR="00216A0C" w:rsidRPr="00EA002B" w:rsidRDefault="00216A0C" w:rsidP="00EB7B25">
            <w:pPr>
              <w:pStyle w:val="Tabletext"/>
              <w:jc w:val="center"/>
            </w:pPr>
          </w:p>
        </w:tc>
      </w:tr>
      <w:tr w:rsidR="00216A0C" w:rsidRPr="00D44128"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w:t>
            </w:r>
          </w:p>
        </w:tc>
        <w:tc>
          <w:tcPr>
            <w:tcW w:w="2818" w:type="dxa"/>
          </w:tcPr>
          <w:p w:rsidR="00216A0C" w:rsidRPr="00233F3F" w:rsidRDefault="00216A0C" w:rsidP="00EB7B25">
            <w:pPr>
              <w:pStyle w:val="Tabletext"/>
              <w:jc w:val="left"/>
              <w:rPr>
                <w:lang w:val="en-US"/>
              </w:rPr>
            </w:pPr>
            <w:r w:rsidRPr="00233F3F">
              <w:rPr>
                <w:lang w:val="en-US"/>
              </w:rPr>
              <w:t>1 W input to final RF stage</w:t>
            </w:r>
          </w:p>
        </w:tc>
        <w:tc>
          <w:tcPr>
            <w:tcW w:w="1691" w:type="dxa"/>
          </w:tcPr>
          <w:p w:rsidR="00216A0C" w:rsidRPr="00233F3F" w:rsidRDefault="00216A0C" w:rsidP="00EB7B25">
            <w:pPr>
              <w:pStyle w:val="Tabletext"/>
              <w:jc w:val="center"/>
              <w:rPr>
                <w:lang w:val="en-US"/>
              </w:rPr>
            </w:pPr>
          </w:p>
        </w:tc>
      </w:tr>
      <w:tr w:rsidR="00216A0C" w:rsidRPr="00EA002B" w:rsidTr="00EB7B25">
        <w:trPr>
          <w:jc w:val="center"/>
        </w:trPr>
        <w:tc>
          <w:tcPr>
            <w:tcW w:w="2312" w:type="dxa"/>
          </w:tcPr>
          <w:p w:rsidR="00216A0C" w:rsidRPr="00EA002B" w:rsidRDefault="00216A0C" w:rsidP="00EB7B25">
            <w:pPr>
              <w:pStyle w:val="Tabletext"/>
              <w:jc w:val="left"/>
            </w:pPr>
            <w:r w:rsidRPr="00EA002B">
              <w:t>190-490 kHz</w:t>
            </w:r>
          </w:p>
        </w:tc>
        <w:tc>
          <w:tcPr>
            <w:tcW w:w="2818" w:type="dxa"/>
          </w:tcPr>
          <w:p w:rsidR="00216A0C" w:rsidRPr="00EA002B" w:rsidRDefault="00216A0C" w:rsidP="00EB7B25">
            <w:pPr>
              <w:pStyle w:val="Tabletext"/>
              <w:jc w:val="left"/>
            </w:pPr>
            <w:r w:rsidRPr="00EA002B">
              <w:t>Cable locating equipment</w:t>
            </w:r>
          </w:p>
        </w:tc>
        <w:tc>
          <w:tcPr>
            <w:tcW w:w="2818" w:type="dxa"/>
          </w:tcPr>
          <w:p w:rsidR="00216A0C" w:rsidRPr="00EA002B" w:rsidRDefault="00216A0C" w:rsidP="00EB7B25">
            <w:pPr>
              <w:pStyle w:val="Tabletext"/>
              <w:jc w:val="left"/>
            </w:pPr>
            <w:r w:rsidRPr="00EA002B">
              <w:t>1 W peak output power</w:t>
            </w:r>
          </w:p>
        </w:tc>
        <w:tc>
          <w:tcPr>
            <w:tcW w:w="1691" w:type="dxa"/>
          </w:tcPr>
          <w:p w:rsidR="00216A0C" w:rsidRPr="00EA002B" w:rsidRDefault="00216A0C" w:rsidP="00EB7B25">
            <w:pPr>
              <w:pStyle w:val="Tabletext"/>
              <w:jc w:val="center"/>
            </w:pPr>
          </w:p>
        </w:tc>
      </w:tr>
      <w:tr w:rsidR="00216A0C" w:rsidRPr="00D44128" w:rsidTr="00EB7B25">
        <w:trPr>
          <w:jc w:val="center"/>
        </w:trPr>
        <w:tc>
          <w:tcPr>
            <w:tcW w:w="2312" w:type="dxa"/>
          </w:tcPr>
          <w:p w:rsidR="00216A0C" w:rsidRPr="00EA002B" w:rsidRDefault="00216A0C" w:rsidP="00EB7B25">
            <w:pPr>
              <w:pStyle w:val="Tabletext"/>
              <w:jc w:val="left"/>
            </w:pPr>
            <w:r w:rsidRPr="00EA002B">
              <w:t>510-525 kHz</w:t>
            </w:r>
          </w:p>
        </w:tc>
        <w:tc>
          <w:tcPr>
            <w:tcW w:w="2818" w:type="dxa"/>
          </w:tcPr>
          <w:p w:rsidR="00216A0C" w:rsidRPr="00EA002B" w:rsidRDefault="00216A0C" w:rsidP="00EB7B25">
            <w:pPr>
              <w:pStyle w:val="Tabletext"/>
              <w:jc w:val="left"/>
            </w:pPr>
            <w:r w:rsidRPr="00EA002B">
              <w:t>Any</w:t>
            </w:r>
          </w:p>
        </w:tc>
        <w:tc>
          <w:tcPr>
            <w:tcW w:w="2818" w:type="dxa"/>
          </w:tcPr>
          <w:p w:rsidR="00216A0C" w:rsidRPr="00233F3F" w:rsidRDefault="00216A0C" w:rsidP="00EB7B25">
            <w:pPr>
              <w:pStyle w:val="Tabletext"/>
              <w:jc w:val="left"/>
              <w:rPr>
                <w:lang w:val="en-US"/>
              </w:rPr>
            </w:pPr>
            <w:r w:rsidRPr="00233F3F">
              <w:rPr>
                <w:lang w:val="en-US"/>
              </w:rPr>
              <w:t xml:space="preserve">100 </w:t>
            </w:r>
            <w:r w:rsidRPr="00312B46">
              <w:sym w:font="Symbol" w:char="F06D"/>
            </w:r>
            <w:r w:rsidRPr="00233F3F">
              <w:rPr>
                <w:lang w:val="en-US"/>
              </w:rPr>
              <w:t>W input to final RF stage</w:t>
            </w:r>
          </w:p>
        </w:tc>
        <w:tc>
          <w:tcPr>
            <w:tcW w:w="1691" w:type="dxa"/>
          </w:tcPr>
          <w:p w:rsidR="00216A0C" w:rsidRPr="00233F3F" w:rsidRDefault="00216A0C" w:rsidP="00EB7B25">
            <w:pPr>
              <w:pStyle w:val="Tabletext"/>
              <w:jc w:val="center"/>
              <w:rPr>
                <w:lang w:val="en-US"/>
              </w:rPr>
            </w:pPr>
          </w:p>
        </w:tc>
      </w:tr>
      <w:tr w:rsidR="00216A0C" w:rsidRPr="00D44128" w:rsidTr="00EB7B25">
        <w:trPr>
          <w:jc w:val="center"/>
        </w:trPr>
        <w:tc>
          <w:tcPr>
            <w:tcW w:w="2312" w:type="dxa"/>
            <w:tcBorders>
              <w:bottom w:val="nil"/>
            </w:tcBorders>
          </w:tcPr>
          <w:p w:rsidR="00216A0C" w:rsidRPr="00EA002B" w:rsidRDefault="00216A0C" w:rsidP="00EB7B25">
            <w:pPr>
              <w:pStyle w:val="Tabletext"/>
              <w:jc w:val="left"/>
            </w:pPr>
            <w:r w:rsidRPr="00EA002B">
              <w:t>525-1</w:t>
            </w:r>
            <w:r w:rsidRPr="00EA002B">
              <w:rPr>
                <w:rFonts w:ascii="Tms Rmn" w:hAnsi="Tms Rmn"/>
              </w:rPr>
              <w:t> </w:t>
            </w:r>
            <w:r w:rsidRPr="00EA002B">
              <w:t>705 kHz</w:t>
            </w:r>
          </w:p>
        </w:tc>
        <w:tc>
          <w:tcPr>
            <w:tcW w:w="2818" w:type="dxa"/>
          </w:tcPr>
          <w:p w:rsidR="00216A0C" w:rsidRPr="00EA002B" w:rsidRDefault="00216A0C" w:rsidP="00EB7B25">
            <w:pPr>
              <w:pStyle w:val="Tabletext"/>
              <w:jc w:val="left"/>
            </w:pPr>
            <w:r w:rsidRPr="00EA002B">
              <w:t>Any</w:t>
            </w:r>
          </w:p>
        </w:tc>
        <w:tc>
          <w:tcPr>
            <w:tcW w:w="2818" w:type="dxa"/>
          </w:tcPr>
          <w:p w:rsidR="00216A0C" w:rsidRPr="00233F3F" w:rsidRDefault="00216A0C" w:rsidP="00EB7B25">
            <w:pPr>
              <w:pStyle w:val="Tabletext"/>
              <w:jc w:val="left"/>
              <w:rPr>
                <w:lang w:val="en-US"/>
              </w:rPr>
            </w:pPr>
            <w:r w:rsidRPr="00233F3F">
              <w:rPr>
                <w:lang w:val="en-US"/>
              </w:rPr>
              <w:t xml:space="preserve">100 </w:t>
            </w:r>
            <w:r>
              <w:rPr>
                <w:rFonts w:ascii="Symbol" w:hAnsi="Symbol"/>
              </w:rPr>
              <w:sym w:font="Symbol" w:char="F06D"/>
            </w:r>
            <w:r w:rsidRPr="00233F3F">
              <w:rPr>
                <w:lang w:val="en-US"/>
              </w:rPr>
              <w:t>W input to final RF stage</w:t>
            </w:r>
          </w:p>
        </w:tc>
        <w:tc>
          <w:tcPr>
            <w:tcW w:w="1691" w:type="dxa"/>
          </w:tcPr>
          <w:p w:rsidR="00216A0C" w:rsidRPr="00233F3F" w:rsidRDefault="00216A0C" w:rsidP="00EB7B25">
            <w:pPr>
              <w:pStyle w:val="Tabletext"/>
              <w:jc w:val="center"/>
              <w:rPr>
                <w:lang w:val="en-US"/>
              </w:rPr>
            </w:pPr>
          </w:p>
        </w:tc>
      </w:tr>
      <w:tr w:rsidR="00216A0C" w:rsidRPr="00EA002B" w:rsidTr="00EB7B25">
        <w:trPr>
          <w:jc w:val="center"/>
        </w:trPr>
        <w:tc>
          <w:tcPr>
            <w:tcW w:w="2312" w:type="dxa"/>
            <w:tcBorders>
              <w:top w:val="nil"/>
              <w:bottom w:val="nil"/>
            </w:tcBorders>
          </w:tcPr>
          <w:p w:rsidR="00216A0C" w:rsidRPr="00233F3F" w:rsidRDefault="00216A0C" w:rsidP="00EB7B25">
            <w:pPr>
              <w:pStyle w:val="Tabletext"/>
              <w:jc w:val="left"/>
              <w:rPr>
                <w:lang w:val="en-US"/>
              </w:rPr>
            </w:pPr>
          </w:p>
        </w:tc>
        <w:tc>
          <w:tcPr>
            <w:tcW w:w="2818" w:type="dxa"/>
          </w:tcPr>
          <w:p w:rsidR="00216A0C" w:rsidRPr="00233F3F" w:rsidRDefault="00216A0C" w:rsidP="00EB7B25">
            <w:pPr>
              <w:pStyle w:val="Tabletext"/>
              <w:jc w:val="left"/>
              <w:rPr>
                <w:lang w:val="en-US"/>
              </w:rPr>
            </w:pPr>
            <w:r w:rsidRPr="00233F3F">
              <w:rPr>
                <w:lang w:val="en-US"/>
              </w:rPr>
              <w:t>Transmitters on grounds of educational institutions</w:t>
            </w:r>
          </w:p>
        </w:tc>
        <w:tc>
          <w:tcPr>
            <w:tcW w:w="2818" w:type="dxa"/>
          </w:tcPr>
          <w:p w:rsidR="00216A0C" w:rsidRPr="00233F3F" w:rsidRDefault="00216A0C" w:rsidP="00EB7B25">
            <w:pPr>
              <w:pStyle w:val="Tabletext"/>
              <w:jc w:val="left"/>
              <w:rPr>
                <w:lang w:val="en-US"/>
              </w:rPr>
            </w:pPr>
            <w:r w:rsidRPr="00233F3F">
              <w:rPr>
                <w:lang w:val="en-US"/>
              </w:rPr>
              <w:t>24</w:t>
            </w:r>
            <w:r w:rsidRPr="00233F3F">
              <w:rPr>
                <w:rFonts w:ascii="Tms Rmn" w:hAnsi="Tms Rmn"/>
                <w:lang w:val="en-US"/>
              </w:rPr>
              <w:t> </w:t>
            </w:r>
            <w:r w:rsidRPr="00233F3F">
              <w:rPr>
                <w:lang w:val="en-US"/>
              </w:rPr>
              <w:t>000/</w:t>
            </w:r>
            <w:r w:rsidRPr="00233F3F">
              <w:rPr>
                <w:i/>
                <w:iCs/>
                <w:lang w:val="en-US"/>
              </w:rPr>
              <w:t>f</w:t>
            </w:r>
            <w:r w:rsidRPr="00233F3F">
              <w:rPr>
                <w:lang w:val="en-US"/>
              </w:rPr>
              <w:t xml:space="preserve"> (kHz) </w:t>
            </w:r>
            <w:r>
              <w:rPr>
                <w:rFonts w:ascii="Symbol" w:hAnsi="Symbol"/>
              </w:rPr>
              <w:sym w:font="Symbol" w:char="F06D"/>
            </w:r>
            <w:r w:rsidRPr="00233F3F">
              <w:rPr>
                <w:lang w:val="en-US"/>
              </w:rPr>
              <w:t>V/m at 30 m outside of campus boundary</w:t>
            </w:r>
          </w:p>
        </w:tc>
        <w:tc>
          <w:tcPr>
            <w:tcW w:w="1691" w:type="dxa"/>
            <w:tcBorders>
              <w:bottom w:val="nil"/>
            </w:tcBorders>
          </w:tcPr>
          <w:p w:rsidR="00216A0C" w:rsidRPr="00EA002B" w:rsidRDefault="00216A0C" w:rsidP="00EB7B25">
            <w:pPr>
              <w:pStyle w:val="Tabletext"/>
              <w:jc w:val="center"/>
            </w:pPr>
            <w:r w:rsidRPr="00EA002B">
              <w:t>Q</w:t>
            </w:r>
          </w:p>
        </w:tc>
      </w:tr>
      <w:tr w:rsidR="00216A0C" w:rsidRPr="00D44128"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Carrier current and leaky coax systems</w:t>
            </w:r>
          </w:p>
        </w:tc>
        <w:tc>
          <w:tcPr>
            <w:tcW w:w="2818" w:type="dxa"/>
          </w:tcPr>
          <w:p w:rsidR="00216A0C" w:rsidRPr="00233F3F" w:rsidRDefault="00216A0C" w:rsidP="00EB7B25">
            <w:pPr>
              <w:pStyle w:val="Tabletext"/>
              <w:jc w:val="left"/>
              <w:rPr>
                <w:lang w:val="en-US"/>
              </w:rPr>
            </w:pPr>
            <w:r w:rsidRPr="00233F3F">
              <w:rPr>
                <w:lang w:val="en-US"/>
              </w:rPr>
              <w:t xml:space="preserve">15 </w:t>
            </w:r>
            <w:r>
              <w:rPr>
                <w:rFonts w:ascii="Symbol" w:hAnsi="Symbol"/>
              </w:rPr>
              <w:sym w:font="Symbol" w:char="F06D"/>
            </w:r>
            <w:r w:rsidRPr="00233F3F">
              <w:rPr>
                <w:lang w:val="en-US"/>
              </w:rPr>
              <w:t>V/m at 47 715/</w:t>
            </w:r>
            <w:r w:rsidRPr="00233F3F">
              <w:rPr>
                <w:i/>
                <w:iCs/>
                <w:lang w:val="en-US"/>
              </w:rPr>
              <w:t>f</w:t>
            </w:r>
            <w:r w:rsidRPr="00233F3F">
              <w:rPr>
                <w:lang w:val="en-US"/>
              </w:rPr>
              <w:t xml:space="preserve"> (kHz) m from cable</w:t>
            </w:r>
          </w:p>
        </w:tc>
        <w:tc>
          <w:tcPr>
            <w:tcW w:w="1691" w:type="dxa"/>
            <w:tcBorders>
              <w:top w:val="nil"/>
            </w:tcBorders>
          </w:tcPr>
          <w:p w:rsidR="00216A0C" w:rsidRPr="00233F3F" w:rsidRDefault="00216A0C" w:rsidP="00EB7B25">
            <w:pPr>
              <w:pStyle w:val="Tabletext"/>
              <w:jc w:val="center"/>
              <w:rPr>
                <w:lang w:val="en-US"/>
              </w:rP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1.705-10 MHz</w:t>
            </w:r>
          </w:p>
        </w:tc>
        <w:tc>
          <w:tcPr>
            <w:tcW w:w="2818" w:type="dxa"/>
          </w:tcPr>
          <w:p w:rsidR="00216A0C" w:rsidRPr="00233F3F" w:rsidRDefault="00216A0C" w:rsidP="00EB7B25">
            <w:pPr>
              <w:pStyle w:val="Tabletext"/>
              <w:jc w:val="left"/>
              <w:rPr>
                <w:lang w:val="en-US"/>
              </w:rPr>
            </w:pPr>
            <w:r w:rsidRPr="00233F3F">
              <w:rPr>
                <w:lang w:val="en-US"/>
              </w:rPr>
              <w:t xml:space="preserve">Any, when 6 dB bandwidth </w:t>
            </w:r>
            <w:r>
              <w:rPr>
                <w:rFonts w:ascii="Symbol" w:hAnsi="Symbol"/>
              </w:rPr>
              <w:sym w:font="Symbol" w:char="F0B3"/>
            </w:r>
            <w:r w:rsidRPr="00233F3F">
              <w:rPr>
                <w:lang w:val="en-US"/>
              </w:rPr>
              <w:t> 10% of centre frequency</w:t>
            </w:r>
          </w:p>
        </w:tc>
        <w:tc>
          <w:tcPr>
            <w:tcW w:w="2818" w:type="dxa"/>
          </w:tcPr>
          <w:p w:rsidR="00216A0C" w:rsidRPr="00EA002B" w:rsidRDefault="00216A0C" w:rsidP="00EB7B25">
            <w:pPr>
              <w:pStyle w:val="Tabletext"/>
              <w:jc w:val="left"/>
            </w:pPr>
            <w:r w:rsidRPr="00EA002B">
              <w:t xml:space="preserve">100 </w:t>
            </w:r>
            <w:r>
              <w:rPr>
                <w:rFonts w:ascii="Symbol" w:hAnsi="Symbol"/>
              </w:rPr>
              <w:sym w:font="Symbol" w:char="F06D"/>
            </w:r>
            <w:r w:rsidRPr="00EA002B">
              <w:t>V/m at 30 m</w:t>
            </w:r>
          </w:p>
        </w:tc>
        <w:tc>
          <w:tcPr>
            <w:tcW w:w="1691" w:type="dxa"/>
            <w:tcBorders>
              <w:bottom w:val="nil"/>
            </w:tcBorders>
          </w:tcPr>
          <w:p w:rsidR="00216A0C" w:rsidRPr="00EA002B" w:rsidRDefault="00216A0C" w:rsidP="00EB7B25">
            <w:pPr>
              <w:pStyle w:val="Tabletext"/>
              <w:jc w:val="center"/>
            </w:pPr>
            <w:r w:rsidRPr="00EA002B">
              <w:t>A</w:t>
            </w:r>
          </w:p>
        </w:tc>
      </w:tr>
      <w:tr w:rsidR="00216A0C" w:rsidRPr="00D44128"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 xml:space="preserve">Any, when 6 dB bandwidth </w:t>
            </w:r>
            <w:r>
              <w:rPr>
                <w:rFonts w:ascii="Symbol" w:hAnsi="Symbol"/>
              </w:rPr>
              <w:t></w:t>
            </w:r>
            <w:r w:rsidRPr="00233F3F">
              <w:rPr>
                <w:lang w:val="en-US"/>
              </w:rPr>
              <w:t> 10% of centre frequency</w:t>
            </w:r>
          </w:p>
        </w:tc>
        <w:tc>
          <w:tcPr>
            <w:tcW w:w="2818" w:type="dxa"/>
          </w:tcPr>
          <w:p w:rsidR="00216A0C" w:rsidRPr="00233F3F" w:rsidRDefault="00216A0C" w:rsidP="00EB7B25">
            <w:pPr>
              <w:pStyle w:val="Tabletext"/>
              <w:jc w:val="left"/>
              <w:rPr>
                <w:lang w:val="en-US"/>
              </w:rPr>
            </w:pPr>
            <w:r w:rsidRPr="00233F3F">
              <w:rPr>
                <w:lang w:val="en-US"/>
              </w:rPr>
              <w:t xml:space="preserve">15 </w:t>
            </w:r>
            <w:r>
              <w:rPr>
                <w:rFonts w:ascii="Symbol" w:hAnsi="Symbol"/>
              </w:rPr>
              <w:sym w:font="Symbol" w:char="F06D"/>
            </w:r>
            <w:r w:rsidRPr="00233F3F">
              <w:rPr>
                <w:lang w:val="en-US"/>
              </w:rPr>
              <w:t>V/m at 30 m or bandwidth in (kHz)/</w:t>
            </w:r>
            <w:r w:rsidRPr="00233F3F">
              <w:rPr>
                <w:i/>
                <w:iCs/>
                <w:lang w:val="en-US"/>
              </w:rPr>
              <w:t>f</w:t>
            </w:r>
            <w:r w:rsidRPr="00233F3F">
              <w:rPr>
                <w:lang w:val="en-US"/>
              </w:rPr>
              <w:t xml:space="preserve"> (MHz)</w:t>
            </w:r>
          </w:p>
        </w:tc>
        <w:tc>
          <w:tcPr>
            <w:tcW w:w="1691" w:type="dxa"/>
            <w:tcBorders>
              <w:top w:val="nil"/>
            </w:tcBorders>
          </w:tcPr>
          <w:p w:rsidR="00216A0C" w:rsidRPr="00233F3F" w:rsidRDefault="00216A0C" w:rsidP="00EB7B25">
            <w:pPr>
              <w:pStyle w:val="Tabletext"/>
              <w:jc w:val="center"/>
              <w:rPr>
                <w:lang w:val="en-US"/>
              </w:rPr>
            </w:pPr>
          </w:p>
        </w:tc>
      </w:tr>
      <w:tr w:rsidR="00216A0C" w:rsidRPr="00EA002B" w:rsidTr="00EB7B25">
        <w:trPr>
          <w:jc w:val="center"/>
        </w:trPr>
        <w:tc>
          <w:tcPr>
            <w:tcW w:w="2312" w:type="dxa"/>
          </w:tcPr>
          <w:p w:rsidR="00216A0C" w:rsidRPr="00EA002B" w:rsidRDefault="00216A0C" w:rsidP="00EB7B25">
            <w:pPr>
              <w:pStyle w:val="Tabletext"/>
              <w:jc w:val="left"/>
            </w:pPr>
            <w:r w:rsidRPr="00EA002B">
              <w:t>13.553-13.567</w:t>
            </w:r>
            <w:r>
              <w:t xml:space="preserve"> </w:t>
            </w:r>
            <w:r w:rsidRPr="00EE1D10">
              <w:t>MHz</w:t>
            </w:r>
          </w:p>
        </w:tc>
        <w:tc>
          <w:tcPr>
            <w:tcW w:w="2818" w:type="dxa"/>
          </w:tcPr>
          <w:p w:rsidR="00216A0C" w:rsidRPr="00EA002B" w:rsidRDefault="00216A0C" w:rsidP="00EB7B25">
            <w:pPr>
              <w:pStyle w:val="Tabletext"/>
              <w:jc w:val="left"/>
            </w:pPr>
            <w:r w:rsidRPr="00EA002B">
              <w:t>Any 15.225</w:t>
            </w:r>
          </w:p>
        </w:tc>
        <w:tc>
          <w:tcPr>
            <w:tcW w:w="2818" w:type="dxa"/>
          </w:tcPr>
          <w:p w:rsidR="00216A0C" w:rsidRPr="00EA002B" w:rsidRDefault="00216A0C" w:rsidP="00EB7B25">
            <w:pPr>
              <w:pStyle w:val="Tabletext"/>
              <w:jc w:val="left"/>
            </w:pPr>
            <w:r w:rsidRPr="00EA002B">
              <w:t>10</w:t>
            </w:r>
            <w:r w:rsidRPr="00EA002B">
              <w:rPr>
                <w:rFonts w:ascii="Tms Rmn" w:hAnsi="Tms Rmn"/>
              </w:rPr>
              <w:t> </w:t>
            </w:r>
            <w:r w:rsidRPr="00EA002B">
              <w:t xml:space="preserve">000 </w:t>
            </w:r>
            <w:r>
              <w:rPr>
                <w:rFonts w:ascii="Symbol" w:hAnsi="Symbol"/>
              </w:rPr>
              <w:sym w:font="Symbol" w:char="F06D"/>
            </w:r>
            <w:r w:rsidRPr="00EA002B">
              <w:t>V/m at 30 m</w:t>
            </w:r>
          </w:p>
        </w:tc>
        <w:tc>
          <w:tcPr>
            <w:tcW w:w="1691" w:type="dxa"/>
          </w:tcPr>
          <w:p w:rsidR="00216A0C" w:rsidRPr="00EA002B" w:rsidRDefault="00216A0C" w:rsidP="00EB7B25">
            <w:pPr>
              <w:pStyle w:val="Tabletext"/>
              <w:jc w:val="center"/>
            </w:pPr>
            <w:r w:rsidRPr="00EA002B">
              <w:t>Q</w:t>
            </w:r>
          </w:p>
        </w:tc>
      </w:tr>
      <w:tr w:rsidR="00216A0C" w:rsidRPr="00EA002B" w:rsidTr="00EB7B25">
        <w:trPr>
          <w:jc w:val="center"/>
        </w:trPr>
        <w:tc>
          <w:tcPr>
            <w:tcW w:w="2312" w:type="dxa"/>
          </w:tcPr>
          <w:p w:rsidR="00216A0C" w:rsidRPr="00EA002B" w:rsidRDefault="00216A0C" w:rsidP="00EB7B25">
            <w:pPr>
              <w:pStyle w:val="Tabletext"/>
              <w:jc w:val="left"/>
            </w:pPr>
            <w:r w:rsidRPr="00EA002B">
              <w:t>26.96-27.28</w:t>
            </w:r>
            <w:r>
              <w:t xml:space="preserve"> </w:t>
            </w:r>
            <w:r w:rsidRPr="00EE1D10">
              <w:t>MHz</w:t>
            </w:r>
          </w:p>
        </w:tc>
        <w:tc>
          <w:tcPr>
            <w:tcW w:w="2818" w:type="dxa"/>
          </w:tcPr>
          <w:p w:rsidR="00216A0C" w:rsidRPr="00EA002B" w:rsidRDefault="00216A0C" w:rsidP="00EB7B25">
            <w:pPr>
              <w:pStyle w:val="Tabletext"/>
              <w:jc w:val="left"/>
            </w:pPr>
            <w:r w:rsidRPr="00EA002B">
              <w:t>Any 15.227</w:t>
            </w:r>
          </w:p>
        </w:tc>
        <w:tc>
          <w:tcPr>
            <w:tcW w:w="2818" w:type="dxa"/>
          </w:tcPr>
          <w:p w:rsidR="00216A0C" w:rsidRPr="00EA002B" w:rsidRDefault="00216A0C" w:rsidP="00EB7B25">
            <w:pPr>
              <w:pStyle w:val="Tabletext"/>
              <w:jc w:val="left"/>
            </w:pPr>
            <w:r w:rsidRPr="00EA002B">
              <w:t>10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40.66-40.7</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2</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15.229</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Q</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Perimeter protection systems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w:t>
            </w:r>
          </w:p>
        </w:tc>
      </w:tr>
      <w:tr w:rsidR="00216A0C" w:rsidRPr="00233F3F" w:rsidTr="00EB7B25">
        <w:trPr>
          <w:jc w:val="center"/>
        </w:trPr>
        <w:tc>
          <w:tcPr>
            <w:tcW w:w="2312" w:type="dxa"/>
          </w:tcPr>
          <w:p w:rsidR="00216A0C" w:rsidRPr="00EA002B" w:rsidRDefault="00216A0C" w:rsidP="00EB7B25">
            <w:pPr>
              <w:pStyle w:val="Tabletext"/>
              <w:jc w:val="left"/>
            </w:pPr>
            <w:r w:rsidRPr="00EA002B">
              <w:t>43.71-44.49</w:t>
            </w:r>
            <w:r>
              <w:t xml:space="preserve"> </w:t>
            </w:r>
            <w:r w:rsidRPr="00EE1D10">
              <w:t>MHz</w:t>
            </w:r>
          </w:p>
        </w:tc>
        <w:tc>
          <w:tcPr>
            <w:tcW w:w="2818" w:type="dxa"/>
          </w:tcPr>
          <w:p w:rsidR="00216A0C" w:rsidRPr="00B24568" w:rsidRDefault="00216A0C" w:rsidP="00EB7B25">
            <w:pPr>
              <w:pStyle w:val="Tabletext"/>
              <w:jc w:val="left"/>
              <w:rPr>
                <w:lang w:val="en-US"/>
              </w:rPr>
            </w:pPr>
            <w:r w:rsidRPr="00EA002B">
              <w:t>Cordless telephones</w:t>
            </w:r>
          </w:p>
        </w:tc>
        <w:tc>
          <w:tcPr>
            <w:tcW w:w="2818" w:type="dxa"/>
            <w:vMerge w:val="restart"/>
          </w:tcPr>
          <w:p w:rsidR="00216A0C" w:rsidRPr="00233F3F" w:rsidRDefault="00216A0C" w:rsidP="00EB7B25">
            <w:pPr>
              <w:pStyle w:val="Tabletext"/>
              <w:jc w:val="left"/>
              <w:rPr>
                <w:lang w:val="en-US"/>
              </w:rPr>
            </w:pPr>
            <w:r w:rsidRPr="00EA002B">
              <w:t>10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vMerge w:val="restart"/>
            <w:tcBorders>
              <w:top w:val="nil"/>
            </w:tcBorders>
          </w:tcPr>
          <w:p w:rsidR="00216A0C" w:rsidRPr="00233F3F" w:rsidRDefault="00216A0C" w:rsidP="00EB7B25">
            <w:pPr>
              <w:pStyle w:val="Tabletext"/>
              <w:jc w:val="center"/>
              <w:rPr>
                <w:lang w:val="en-US"/>
              </w:rPr>
            </w:pPr>
          </w:p>
        </w:tc>
      </w:tr>
      <w:tr w:rsidR="00216A0C" w:rsidRPr="00EA002B" w:rsidTr="00EB7B25">
        <w:trPr>
          <w:jc w:val="center"/>
        </w:trPr>
        <w:tc>
          <w:tcPr>
            <w:tcW w:w="2312" w:type="dxa"/>
          </w:tcPr>
          <w:p w:rsidR="00216A0C" w:rsidRPr="00EA002B" w:rsidRDefault="00216A0C" w:rsidP="00EB7B25">
            <w:pPr>
              <w:pStyle w:val="Tabletext"/>
              <w:jc w:val="left"/>
            </w:pPr>
            <w:r w:rsidRPr="00EA002B">
              <w:t>46.6-46.98</w:t>
            </w:r>
            <w:r>
              <w:t xml:space="preserve"> </w:t>
            </w:r>
            <w:r w:rsidRPr="00EE1D10">
              <w:t>MHz</w:t>
            </w:r>
          </w:p>
        </w:tc>
        <w:tc>
          <w:tcPr>
            <w:tcW w:w="2818" w:type="dxa"/>
          </w:tcPr>
          <w:p w:rsidR="00216A0C" w:rsidRPr="00EA002B" w:rsidRDefault="00216A0C" w:rsidP="00EB7B25">
            <w:pPr>
              <w:pStyle w:val="Tabletext"/>
              <w:jc w:val="left"/>
            </w:pPr>
          </w:p>
        </w:tc>
        <w:tc>
          <w:tcPr>
            <w:tcW w:w="2818" w:type="dxa"/>
            <w:vMerge/>
          </w:tcPr>
          <w:p w:rsidR="00216A0C" w:rsidRPr="00EA002B" w:rsidRDefault="00216A0C" w:rsidP="00EB7B25">
            <w:pPr>
              <w:pStyle w:val="Tabletext"/>
              <w:jc w:val="left"/>
            </w:pP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48.75-49.51</w:t>
            </w:r>
            <w:r>
              <w:t xml:space="preserve"> </w:t>
            </w:r>
            <w:r w:rsidRPr="00EE1D10">
              <w:t>MHz</w:t>
            </w:r>
          </w:p>
        </w:tc>
        <w:tc>
          <w:tcPr>
            <w:tcW w:w="2818" w:type="dxa"/>
          </w:tcPr>
          <w:p w:rsidR="00216A0C" w:rsidRPr="00EA002B" w:rsidRDefault="00216A0C" w:rsidP="00EB7B25">
            <w:pPr>
              <w:pStyle w:val="Tabletext"/>
              <w:jc w:val="left"/>
            </w:pPr>
          </w:p>
        </w:tc>
        <w:tc>
          <w:tcPr>
            <w:tcW w:w="2818" w:type="dxa"/>
            <w:vMerge/>
          </w:tcPr>
          <w:p w:rsidR="00216A0C" w:rsidRPr="00EA002B" w:rsidRDefault="00216A0C" w:rsidP="00EB7B25">
            <w:pPr>
              <w:pStyle w:val="Tabletext"/>
              <w:jc w:val="left"/>
            </w:pP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49.66-49.82</w:t>
            </w:r>
            <w:r>
              <w:t xml:space="preserve"> </w:t>
            </w:r>
            <w:r w:rsidRPr="00EE1D10">
              <w:t>MHz</w:t>
            </w:r>
          </w:p>
        </w:tc>
        <w:tc>
          <w:tcPr>
            <w:tcW w:w="2818" w:type="dxa"/>
          </w:tcPr>
          <w:p w:rsidR="00216A0C" w:rsidRPr="00EA002B" w:rsidRDefault="00216A0C" w:rsidP="00EB7B25">
            <w:pPr>
              <w:pStyle w:val="Tabletext"/>
              <w:jc w:val="left"/>
            </w:pPr>
          </w:p>
        </w:tc>
        <w:tc>
          <w:tcPr>
            <w:tcW w:w="2818" w:type="dxa"/>
            <w:vMerge/>
          </w:tcPr>
          <w:p w:rsidR="00216A0C" w:rsidRPr="00EA002B" w:rsidRDefault="00216A0C" w:rsidP="00EB7B25">
            <w:pPr>
              <w:pStyle w:val="Tabletext"/>
              <w:jc w:val="left"/>
            </w:pP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49.82-49.9</w:t>
            </w:r>
            <w:r>
              <w:t xml:space="preserve"> </w:t>
            </w:r>
            <w:r w:rsidRPr="00EE1D10">
              <w:t>MHz</w:t>
            </w:r>
          </w:p>
        </w:tc>
        <w:tc>
          <w:tcPr>
            <w:tcW w:w="2818" w:type="dxa"/>
          </w:tcPr>
          <w:p w:rsidR="00216A0C" w:rsidRPr="00EA002B" w:rsidRDefault="00216A0C" w:rsidP="00EB7B25">
            <w:pPr>
              <w:pStyle w:val="Tabletext"/>
              <w:jc w:val="left"/>
            </w:pPr>
            <w:r w:rsidRPr="00EA002B">
              <w:t>Any 15.235</w:t>
            </w:r>
          </w:p>
        </w:tc>
        <w:tc>
          <w:tcPr>
            <w:tcW w:w="2818" w:type="dxa"/>
            <w:vMerge/>
          </w:tcPr>
          <w:p w:rsidR="00216A0C" w:rsidRPr="00EA002B" w:rsidRDefault="00216A0C" w:rsidP="00EB7B25">
            <w:pPr>
              <w:pStyle w:val="Tabletext"/>
              <w:jc w:val="left"/>
            </w:pP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Cordless telephones</w:t>
            </w:r>
          </w:p>
        </w:tc>
        <w:tc>
          <w:tcPr>
            <w:tcW w:w="2818" w:type="dxa"/>
            <w:vMerge/>
          </w:tcPr>
          <w:p w:rsidR="00216A0C" w:rsidRPr="00EA002B" w:rsidRDefault="00216A0C" w:rsidP="00EB7B25">
            <w:pPr>
              <w:pStyle w:val="Tabletext"/>
              <w:jc w:val="left"/>
            </w:pPr>
          </w:p>
        </w:tc>
        <w:tc>
          <w:tcPr>
            <w:tcW w:w="1691" w:type="dxa"/>
            <w:vMerge/>
            <w:tcBorders>
              <w:bottom w:val="nil"/>
            </w:tcBorders>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49.9-50</w:t>
            </w:r>
            <w:r>
              <w:t xml:space="preserve"> </w:t>
            </w:r>
            <w:r w:rsidRPr="00EE1D10">
              <w:t>MHz</w:t>
            </w:r>
          </w:p>
        </w:tc>
        <w:tc>
          <w:tcPr>
            <w:tcW w:w="2818" w:type="dxa"/>
          </w:tcPr>
          <w:p w:rsidR="00216A0C" w:rsidRPr="00EA002B" w:rsidRDefault="00216A0C" w:rsidP="00EB7B25">
            <w:pPr>
              <w:pStyle w:val="Tabletext"/>
              <w:jc w:val="left"/>
            </w:pPr>
            <w:r w:rsidRPr="00EA002B">
              <w:t>Cordless telephones</w:t>
            </w:r>
          </w:p>
        </w:tc>
        <w:tc>
          <w:tcPr>
            <w:tcW w:w="2818" w:type="dxa"/>
            <w:vMerge/>
          </w:tcPr>
          <w:p w:rsidR="00216A0C" w:rsidRPr="00EA002B" w:rsidRDefault="00216A0C" w:rsidP="00EB7B25">
            <w:pPr>
              <w:pStyle w:val="Tabletext"/>
              <w:jc w:val="left"/>
            </w:pPr>
          </w:p>
        </w:tc>
        <w:tc>
          <w:tcPr>
            <w:tcW w:w="1691" w:type="dxa"/>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54-70</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non-residential perimeter protection systems</w:t>
            </w:r>
          </w:p>
        </w:tc>
        <w:tc>
          <w:tcPr>
            <w:tcW w:w="2818" w:type="dxa"/>
          </w:tcPr>
          <w:p w:rsidR="00216A0C" w:rsidRPr="00EA002B" w:rsidRDefault="00216A0C" w:rsidP="00EB7B25">
            <w:pPr>
              <w:pStyle w:val="Tabletext"/>
              <w:jc w:val="left"/>
            </w:pPr>
            <w:r w:rsidRPr="00EA002B">
              <w:t xml:space="preserve">100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Q</w:t>
            </w: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70-72</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Or non-residential perimeter protection systems</w:t>
            </w:r>
          </w:p>
        </w:tc>
        <w:tc>
          <w:tcPr>
            <w:tcW w:w="2818" w:type="dxa"/>
          </w:tcPr>
          <w:p w:rsidR="00216A0C" w:rsidRPr="00EA002B" w:rsidRDefault="00216A0C" w:rsidP="00EB7B25">
            <w:pPr>
              <w:pStyle w:val="Tabletext"/>
              <w:jc w:val="left"/>
            </w:pPr>
            <w:r w:rsidRPr="00EA002B">
              <w:t xml:space="preserve">100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72-73</w:t>
            </w:r>
            <w:r>
              <w:t xml:space="preserve"> </w:t>
            </w:r>
            <w:r w:rsidRPr="00EE1D10">
              <w:t>MHz</w:t>
            </w:r>
          </w:p>
        </w:tc>
        <w:tc>
          <w:tcPr>
            <w:tcW w:w="2818" w:type="dxa"/>
          </w:tcPr>
          <w:p w:rsidR="00216A0C" w:rsidRPr="00EA002B" w:rsidRDefault="00216A0C" w:rsidP="00EB7B25">
            <w:pPr>
              <w:pStyle w:val="Tabletext"/>
              <w:jc w:val="left"/>
            </w:pPr>
            <w:r w:rsidRPr="00EA002B">
              <w:t>Auditory assistance devices</w:t>
            </w:r>
          </w:p>
        </w:tc>
        <w:tc>
          <w:tcPr>
            <w:tcW w:w="2818" w:type="dxa"/>
          </w:tcPr>
          <w:p w:rsidR="00216A0C" w:rsidRPr="00EA002B" w:rsidRDefault="00216A0C" w:rsidP="00EB7B25">
            <w:pPr>
              <w:pStyle w:val="Tabletext"/>
              <w:jc w:val="left"/>
            </w:pPr>
            <w:r w:rsidRPr="00EA002B">
              <w:t>80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74.6-74.8</w:t>
            </w:r>
            <w:r>
              <w:t xml:space="preserve"> </w:t>
            </w:r>
            <w:r w:rsidRPr="00EE1D10">
              <w:t>MHz</w:t>
            </w:r>
          </w:p>
        </w:tc>
        <w:tc>
          <w:tcPr>
            <w:tcW w:w="2818" w:type="dxa"/>
          </w:tcPr>
          <w:p w:rsidR="00216A0C" w:rsidRPr="00EA002B" w:rsidRDefault="00216A0C" w:rsidP="00EB7B25">
            <w:pPr>
              <w:pStyle w:val="Tabletext"/>
              <w:jc w:val="left"/>
            </w:pPr>
            <w:r w:rsidRPr="00EA002B">
              <w:t>Auditory assistance devices</w:t>
            </w:r>
          </w:p>
        </w:tc>
        <w:tc>
          <w:tcPr>
            <w:tcW w:w="2818" w:type="dxa"/>
          </w:tcPr>
          <w:p w:rsidR="00216A0C" w:rsidRPr="00EA002B" w:rsidRDefault="00216A0C" w:rsidP="00EB7B25">
            <w:pPr>
              <w:pStyle w:val="Tabletext"/>
              <w:jc w:val="left"/>
            </w:pPr>
            <w:r w:rsidRPr="00EA002B">
              <w:t>80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500 µV/m at 3 m</w:t>
            </w:r>
          </w:p>
        </w:tc>
        <w:tc>
          <w:tcPr>
            <w:tcW w:w="1691" w:type="dxa"/>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75.2-76</w:t>
            </w:r>
            <w:r>
              <w:t xml:space="preserve"> </w:t>
            </w:r>
            <w:r w:rsidRPr="00EE1D10">
              <w:t>MHz</w:t>
            </w:r>
          </w:p>
        </w:tc>
        <w:tc>
          <w:tcPr>
            <w:tcW w:w="2818" w:type="dxa"/>
          </w:tcPr>
          <w:p w:rsidR="00216A0C" w:rsidRPr="00EA002B" w:rsidRDefault="00216A0C" w:rsidP="00EB7B25">
            <w:pPr>
              <w:pStyle w:val="Tabletext"/>
              <w:jc w:val="left"/>
            </w:pPr>
            <w:r w:rsidRPr="00EA002B">
              <w:t>Auditory assistance devices</w:t>
            </w:r>
          </w:p>
        </w:tc>
        <w:tc>
          <w:tcPr>
            <w:tcW w:w="2818" w:type="dxa"/>
          </w:tcPr>
          <w:p w:rsidR="00216A0C" w:rsidRPr="00EA002B" w:rsidRDefault="00216A0C" w:rsidP="00EB7B25">
            <w:pPr>
              <w:pStyle w:val="Tabletext"/>
              <w:jc w:val="left"/>
            </w:pPr>
            <w:r w:rsidRPr="00EA002B">
              <w:t>80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vMerge w:val="restart"/>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76-88</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250 µV/m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top w:val="single" w:sz="4" w:space="0" w:color="auto"/>
            </w:tcBorders>
          </w:tcPr>
          <w:p w:rsidR="00216A0C" w:rsidRPr="002462B5" w:rsidRDefault="00216A0C" w:rsidP="00EB7B25">
            <w:pPr>
              <w:pStyle w:val="Tabletext"/>
              <w:jc w:val="left"/>
              <w:rPr>
                <w:lang w:val="en-US"/>
              </w:rPr>
            </w:pPr>
            <w:r w:rsidRPr="00EA002B">
              <w:t>76-88</w:t>
            </w:r>
            <w:r>
              <w:t xml:space="preserve"> </w:t>
            </w:r>
            <w:r w:rsidRPr="00EE1D10">
              <w:t>MHz</w:t>
            </w:r>
            <w:r>
              <w:t xml:space="preserve"> (</w:t>
            </w:r>
            <w:r>
              <w:rPr>
                <w:i/>
                <w:iCs/>
              </w:rPr>
              <w:t>cont.</w:t>
            </w:r>
            <w:r>
              <w:t>)</w:t>
            </w:r>
          </w:p>
        </w:tc>
        <w:tc>
          <w:tcPr>
            <w:tcW w:w="2818" w:type="dxa"/>
          </w:tcPr>
          <w:p w:rsidR="00216A0C" w:rsidRPr="00233F3F" w:rsidRDefault="00216A0C" w:rsidP="00EB7B25">
            <w:pPr>
              <w:pStyle w:val="Tabletext"/>
              <w:jc w:val="left"/>
              <w:rPr>
                <w:lang w:val="en-US"/>
              </w:rPr>
            </w:pPr>
            <w:r w:rsidRPr="00233F3F">
              <w:rPr>
                <w:lang w:val="en-US"/>
              </w:rPr>
              <w:t>Or non-residential perimeter protection systems</w:t>
            </w:r>
          </w:p>
        </w:tc>
        <w:tc>
          <w:tcPr>
            <w:tcW w:w="2818" w:type="dxa"/>
          </w:tcPr>
          <w:p w:rsidR="00216A0C" w:rsidRPr="00EA002B" w:rsidRDefault="00216A0C" w:rsidP="00EB7B25">
            <w:pPr>
              <w:pStyle w:val="Tabletext"/>
              <w:jc w:val="left"/>
            </w:pPr>
            <w:r w:rsidRPr="00EA002B">
              <w:t>100 µV/m at 3 m</w:t>
            </w:r>
          </w:p>
        </w:tc>
        <w:tc>
          <w:tcPr>
            <w:tcW w:w="1691" w:type="dxa"/>
          </w:tcPr>
          <w:p w:rsidR="00216A0C" w:rsidRPr="00EA002B" w:rsidRDefault="00216A0C" w:rsidP="00EB7B25">
            <w:pPr>
              <w:pStyle w:val="Tabletext"/>
              <w:jc w:val="center"/>
            </w:pPr>
            <w:r w:rsidRPr="00EA002B">
              <w:t>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88-108</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tcBorders>
              <w:top w:val="nil"/>
            </w:tcBorders>
          </w:tcPr>
          <w:p w:rsidR="00216A0C" w:rsidRPr="00EA002B" w:rsidRDefault="00216A0C" w:rsidP="00EB7B25">
            <w:pPr>
              <w:pStyle w:val="Tabletext"/>
              <w:jc w:val="center"/>
            </w:pP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15.239</w:t>
            </w:r>
            <w:r w:rsidRPr="00EA002B">
              <w:br/>
              <w:t>(</w:t>
            </w:r>
            <w:r w:rsidRPr="00EA002B">
              <w:rPr>
                <w:rFonts w:ascii="Symbol" w:hAnsi="Symbol"/>
              </w:rPr>
              <w:t></w:t>
            </w:r>
            <w:r w:rsidRPr="00EA002B">
              <w:t> 200 kHz bandwidth)</w:t>
            </w:r>
          </w:p>
        </w:tc>
        <w:tc>
          <w:tcPr>
            <w:tcW w:w="2818" w:type="dxa"/>
          </w:tcPr>
          <w:p w:rsidR="00216A0C" w:rsidRPr="00EA002B" w:rsidRDefault="00216A0C" w:rsidP="00EB7B25">
            <w:pPr>
              <w:pStyle w:val="Tabletext"/>
              <w:jc w:val="left"/>
            </w:pPr>
            <w:r w:rsidRPr="00EA002B">
              <w:t>250 µV/m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121.94-123</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250 </w:t>
            </w:r>
            <w:r>
              <w:rPr>
                <w:rFonts w:ascii="Symbol" w:hAnsi="Symbol"/>
              </w:rPr>
              <w:sym w:font="Symbol" w:char="F06D"/>
            </w:r>
            <w:r w:rsidRPr="00EA002B">
              <w:t>V/m at 3 m</w:t>
            </w:r>
          </w:p>
        </w:tc>
        <w:tc>
          <w:tcPr>
            <w:tcW w:w="1691" w:type="dxa"/>
            <w:tcBorders>
              <w:bottom w:val="nil"/>
            </w:tcBorders>
          </w:tcPr>
          <w:p w:rsidR="00216A0C" w:rsidRPr="00EA002B" w:rsidRDefault="00216A0C" w:rsidP="00EB7B25">
            <w:pPr>
              <w:pStyle w:val="Tabletext"/>
              <w:jc w:val="center"/>
            </w:pPr>
            <w:r w:rsidRPr="00EA002B">
              <w:t>A or Q</w:t>
            </w:r>
          </w:p>
        </w:tc>
      </w:tr>
      <w:tr w:rsidR="00216A0C" w:rsidRPr="0043044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 m</w:t>
            </w:r>
          </w:p>
        </w:tc>
        <w:tc>
          <w:tcPr>
            <w:tcW w:w="1691" w:type="dxa"/>
            <w:vMerge w:val="restart"/>
            <w:tcBorders>
              <w:top w:val="nil"/>
            </w:tcBorders>
          </w:tcPr>
          <w:p w:rsidR="00216A0C" w:rsidRPr="0043044B" w:rsidRDefault="00216A0C" w:rsidP="00EB7B25">
            <w:pPr>
              <w:pStyle w:val="Tabletext"/>
              <w:jc w:val="center"/>
              <w:rPr>
                <w:lang w:val="en-US"/>
              </w:rP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138-149.9</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(625/11) </w:t>
            </w:r>
            <w:r>
              <w:rPr>
                <w:rFonts w:ascii="Symbol" w:hAnsi="Symbol"/>
              </w:rPr>
              <w:sym w:font="Symbol" w:char="F0B4"/>
            </w:r>
            <w:r w:rsidRPr="00EA002B">
              <w:t xml:space="preserve"> </w:t>
            </w:r>
            <w:r w:rsidRPr="00EA002B">
              <w:rPr>
                <w:i/>
                <w:iCs/>
              </w:rPr>
              <w:t>f</w:t>
            </w:r>
            <w:r w:rsidRPr="00EA002B">
              <w:t xml:space="preserve"> (MHz) − (67</w:t>
            </w:r>
            <w:r w:rsidRPr="00EA002B">
              <w:rPr>
                <w:rFonts w:ascii="Tms Rmn" w:hAnsi="Tms Rmn"/>
              </w:rPr>
              <w:t> </w:t>
            </w:r>
            <w:r w:rsidRPr="00EA002B">
              <w:t xml:space="preserve">500/11) </w:t>
            </w:r>
            <w:r w:rsidRPr="00EA002B">
              <w:rPr>
                <w:rFonts w:ascii="Symbol" w:hAnsi="Symbol"/>
              </w:rPr>
              <w:t></w:t>
            </w:r>
            <w:r w:rsidRPr="00EA002B">
              <w:t>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(250/11) </w:t>
            </w:r>
            <w:r>
              <w:rPr>
                <w:rFonts w:ascii="Symbol" w:hAnsi="Symbol"/>
              </w:rPr>
              <w:sym w:font="Symbol" w:char="F0B4"/>
            </w:r>
            <w:r w:rsidRPr="00EA002B">
              <w:t xml:space="preserve"> </w:t>
            </w:r>
            <w:r w:rsidRPr="00EA002B">
              <w:rPr>
                <w:i/>
                <w:iCs/>
              </w:rPr>
              <w:t>f</w:t>
            </w:r>
            <w:r w:rsidRPr="00EA002B">
              <w:t xml:space="preserve"> (MHz) −</w:t>
            </w:r>
            <w:r w:rsidRPr="00EA002B">
              <w:br/>
              <w:t>(27</w:t>
            </w:r>
            <w:r w:rsidRPr="00EA002B">
              <w:rPr>
                <w:rFonts w:ascii="Tms Rmn" w:hAnsi="Tms Rmn"/>
              </w:rPr>
              <w:t> </w:t>
            </w:r>
            <w:r w:rsidRPr="00EA002B">
              <w:t xml:space="preserve">000/11) </w:t>
            </w:r>
            <w:r w:rsidRPr="00EA002B">
              <w:rPr>
                <w:rFonts w:ascii="Symbol" w:hAnsi="Symbol"/>
              </w:rPr>
              <w:t></w:t>
            </w:r>
            <w:r w:rsidRPr="00EA002B">
              <w:t>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rPr>
                <w:spacing w:val="-4"/>
              </w:rPr>
            </w:pPr>
            <w:r w:rsidRPr="00EA002B">
              <w:rPr>
                <w:spacing w:val="-4"/>
              </w:rPr>
              <w:t>150.05-156.52475</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(625/11) </w:t>
            </w:r>
            <w:r>
              <w:rPr>
                <w:rFonts w:ascii="Symbol" w:hAnsi="Symbol"/>
              </w:rPr>
              <w:sym w:font="Symbol" w:char="F0B4"/>
            </w:r>
            <w:r w:rsidRPr="00EA002B">
              <w:t xml:space="preserve"> </w:t>
            </w:r>
            <w:r w:rsidRPr="00EA002B">
              <w:rPr>
                <w:i/>
                <w:iCs/>
              </w:rPr>
              <w:t>f</w:t>
            </w:r>
            <w:r w:rsidRPr="00EA002B">
              <w:t xml:space="preserve"> (MHz) − (67</w:t>
            </w:r>
            <w:r w:rsidRPr="00EA002B">
              <w:rPr>
                <w:rFonts w:ascii="Tms Rmn" w:hAnsi="Tms Rmn"/>
              </w:rPr>
              <w:t> </w:t>
            </w:r>
            <w:r w:rsidRPr="00EA002B">
              <w:t xml:space="preserve">500/11) </w:t>
            </w:r>
            <w:r w:rsidRPr="00EA002B">
              <w:rPr>
                <w:rFonts w:ascii="Symbol" w:hAnsi="Symbol"/>
              </w:rPr>
              <w:t></w:t>
            </w:r>
            <w:r w:rsidRPr="00EA002B">
              <w:t>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(250/11) </w:t>
            </w:r>
            <w:r>
              <w:rPr>
                <w:rFonts w:ascii="Symbol" w:hAnsi="Symbol"/>
              </w:rPr>
              <w:sym w:font="Symbol" w:char="F0B4"/>
            </w:r>
            <w:r w:rsidRPr="00EA002B">
              <w:t xml:space="preserve"> </w:t>
            </w:r>
            <w:r w:rsidRPr="00EA002B">
              <w:rPr>
                <w:i/>
                <w:iCs/>
              </w:rPr>
              <w:t>f</w:t>
            </w:r>
            <w:r w:rsidRPr="00EA002B">
              <w:t xml:space="preserve"> (MHz) −</w:t>
            </w:r>
            <w:r w:rsidRPr="00EA002B">
              <w:br/>
              <w:t>(27</w:t>
            </w:r>
            <w:r w:rsidRPr="00EA002B">
              <w:rPr>
                <w:rFonts w:ascii="Tms Rmn" w:hAnsi="Tms Rmn"/>
              </w:rPr>
              <w:t> </w:t>
            </w:r>
            <w:r w:rsidRPr="00EA002B">
              <w:t xml:space="preserve">000/11) </w:t>
            </w:r>
            <w:r w:rsidRPr="00EA002B">
              <w:rPr>
                <w:rFonts w:ascii="Symbol" w:hAnsi="Symbol"/>
              </w:rPr>
              <w:t></w:t>
            </w:r>
            <w:r w:rsidRPr="00EA002B">
              <w:t>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156.52525-156.7</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(625/11) </w:t>
            </w:r>
            <w:r>
              <w:rPr>
                <w:rFonts w:ascii="Symbol" w:hAnsi="Symbol"/>
              </w:rPr>
              <w:sym w:font="Symbol" w:char="F0B4"/>
            </w:r>
            <w:r w:rsidRPr="00EA002B">
              <w:t xml:space="preserve"> </w:t>
            </w:r>
            <w:r w:rsidRPr="00EA002B">
              <w:rPr>
                <w:i/>
                <w:iCs/>
              </w:rPr>
              <w:t>f</w:t>
            </w:r>
            <w:r w:rsidRPr="00EA002B">
              <w:t xml:space="preserve"> (MHz) − (67</w:t>
            </w:r>
            <w:r w:rsidRPr="00EA002B">
              <w:rPr>
                <w:rFonts w:ascii="Tms Rmn" w:hAnsi="Tms Rmn"/>
              </w:rPr>
              <w:t> </w:t>
            </w:r>
            <w:r w:rsidRPr="00EA002B">
              <w:t xml:space="preserve">500/11) </w:t>
            </w:r>
            <w:r w:rsidRPr="00EA002B">
              <w:rPr>
                <w:rFonts w:ascii="Symbol" w:hAnsi="Symbol"/>
              </w:rPr>
              <w:t></w:t>
            </w:r>
            <w:r w:rsidRPr="00EA002B">
              <w:t>V/m at 3 m</w:t>
            </w:r>
          </w:p>
        </w:tc>
        <w:tc>
          <w:tcPr>
            <w:tcW w:w="1691" w:type="dxa"/>
            <w:vMerge/>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(250/11) </w:t>
            </w:r>
            <w:r>
              <w:rPr>
                <w:rFonts w:ascii="Symbol" w:hAnsi="Symbol"/>
              </w:rPr>
              <w:sym w:font="Symbol" w:char="F0B4"/>
            </w:r>
            <w:r w:rsidRPr="00EA002B">
              <w:t xml:space="preserve"> </w:t>
            </w:r>
            <w:r w:rsidRPr="00EA002B">
              <w:rPr>
                <w:i/>
                <w:iCs/>
              </w:rPr>
              <w:t>f</w:t>
            </w:r>
            <w:r w:rsidRPr="00EA002B">
              <w:t xml:space="preserve"> (MHz) −</w:t>
            </w:r>
            <w:r w:rsidRPr="00EA002B">
              <w:br/>
              <w:t>(27</w:t>
            </w:r>
            <w:r w:rsidRPr="00EA002B">
              <w:rPr>
                <w:rFonts w:ascii="Tms Rmn" w:hAnsi="Tms Rmn"/>
              </w:rPr>
              <w:t> </w:t>
            </w:r>
            <w:r w:rsidRPr="00EA002B">
              <w:t xml:space="preserve">000/11) </w:t>
            </w:r>
            <w:r w:rsidRPr="00EA002B">
              <w:rPr>
                <w:rFonts w:ascii="Symbol" w:hAnsi="Symbol"/>
              </w:rPr>
              <w:t></w:t>
            </w:r>
            <w:r w:rsidRPr="00EA002B">
              <w:t>V/m at 3 m</w:t>
            </w:r>
          </w:p>
        </w:tc>
        <w:tc>
          <w:tcPr>
            <w:tcW w:w="1691" w:type="dxa"/>
            <w:vMerge/>
          </w:tcPr>
          <w:p w:rsidR="00216A0C" w:rsidRPr="00EA002B" w:rsidRDefault="00216A0C" w:rsidP="00EB7B25">
            <w:pPr>
              <w:pStyle w:val="Tabletext"/>
              <w:jc w:val="center"/>
            </w:pP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156.9-162.0125</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(625/11) </w:t>
            </w:r>
            <w:r w:rsidRPr="00EA002B">
              <w:rPr>
                <w:rFonts w:ascii="Symbol" w:hAnsi="Symbol"/>
              </w:rPr>
              <w:sym w:font="Symbol" w:char="F0B4"/>
            </w:r>
            <w:r w:rsidRPr="00EA002B">
              <w:t xml:space="preserve"> </w:t>
            </w:r>
            <w:r w:rsidRPr="00EA002B">
              <w:rPr>
                <w:i/>
                <w:iCs/>
              </w:rPr>
              <w:t>f</w:t>
            </w:r>
            <w:r w:rsidRPr="00EA002B">
              <w:t xml:space="preserve"> (MHz) − (67</w:t>
            </w:r>
            <w:r w:rsidRPr="00EA002B">
              <w:rPr>
                <w:rFonts w:ascii="Tms Rmn" w:hAnsi="Tms Rmn"/>
              </w:rPr>
              <w:t> </w:t>
            </w:r>
            <w:r w:rsidRPr="00EA002B">
              <w:t xml:space="preserve">500/11)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(250/11) </w:t>
            </w:r>
            <w:r w:rsidRPr="00EA002B">
              <w:rPr>
                <w:rFonts w:ascii="Symbol" w:hAnsi="Symbol"/>
              </w:rPr>
              <w:sym w:font="Symbol" w:char="F0B4"/>
            </w:r>
            <w:r w:rsidRPr="00EA002B">
              <w:t xml:space="preserve"> </w:t>
            </w:r>
            <w:r w:rsidRPr="00EA002B">
              <w:rPr>
                <w:i/>
                <w:iCs/>
              </w:rPr>
              <w:t>f</w:t>
            </w:r>
            <w:r w:rsidRPr="00EA002B">
              <w:t xml:space="preserve"> (MHz) −</w:t>
            </w:r>
            <w:r w:rsidRPr="00EA002B">
              <w:br/>
              <w:t>(27</w:t>
            </w:r>
            <w:r w:rsidRPr="00EA002B">
              <w:rPr>
                <w:rFonts w:ascii="Tms Rmn" w:hAnsi="Tms Rmn"/>
              </w:rPr>
              <w:t> </w:t>
            </w:r>
            <w:r w:rsidRPr="00EA002B">
              <w:t xml:space="preserve">000/11)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167.17-167.72</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(625/11) </w:t>
            </w:r>
            <w:r>
              <w:rPr>
                <w:rFonts w:ascii="Symbol" w:hAnsi="Symbol"/>
              </w:rPr>
              <w:sym w:font="Symbol" w:char="F0B4"/>
            </w:r>
            <w:r w:rsidRPr="00EA002B">
              <w:t xml:space="preserve"> </w:t>
            </w:r>
            <w:r w:rsidRPr="00EA002B">
              <w:rPr>
                <w:i/>
                <w:iCs/>
              </w:rPr>
              <w:t>f</w:t>
            </w:r>
            <w:r w:rsidRPr="00EA002B">
              <w:t xml:space="preserve"> (MHz) − (67</w:t>
            </w:r>
            <w:r w:rsidRPr="00EA002B">
              <w:rPr>
                <w:rFonts w:ascii="Tms Rmn" w:hAnsi="Tms Rmn"/>
              </w:rPr>
              <w:t> </w:t>
            </w:r>
            <w:r w:rsidRPr="00EA002B">
              <w:t xml:space="preserve">500/11)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(250/11) </w:t>
            </w:r>
            <w:r>
              <w:rPr>
                <w:rFonts w:ascii="Symbol" w:hAnsi="Symbol"/>
              </w:rPr>
              <w:sym w:font="Symbol" w:char="F0B4"/>
            </w:r>
            <w:r w:rsidRPr="00EA002B">
              <w:t xml:space="preserve"> </w:t>
            </w:r>
            <w:r w:rsidRPr="00EA002B">
              <w:rPr>
                <w:i/>
                <w:iCs/>
              </w:rPr>
              <w:t>f</w:t>
            </w:r>
            <w:r w:rsidRPr="00EA002B">
              <w:t xml:space="preserve"> (MHz) −</w:t>
            </w:r>
            <w:r w:rsidRPr="00EA002B">
              <w:br/>
              <w:t>(27</w:t>
            </w:r>
            <w:r w:rsidRPr="00EA002B">
              <w:rPr>
                <w:rFonts w:ascii="Tms Rmn" w:hAnsi="Tms Rmn"/>
              </w:rPr>
              <w:t> </w:t>
            </w:r>
            <w:r w:rsidRPr="00EA002B">
              <w:t xml:space="preserve">000/11)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173.2-174</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(625/11) </w:t>
            </w:r>
            <w:r>
              <w:rPr>
                <w:rFonts w:ascii="Symbol" w:hAnsi="Symbol"/>
              </w:rPr>
              <w:sym w:font="Symbol" w:char="F0B4"/>
            </w:r>
            <w:r w:rsidRPr="00EA002B">
              <w:t xml:space="preserve"> </w:t>
            </w:r>
            <w:r w:rsidRPr="00EA002B">
              <w:rPr>
                <w:i/>
                <w:iCs/>
              </w:rPr>
              <w:t>f</w:t>
            </w:r>
            <w:r w:rsidRPr="00EA002B">
              <w:t xml:space="preserve"> (MHz) − (67</w:t>
            </w:r>
            <w:r w:rsidRPr="00EA002B">
              <w:rPr>
                <w:rFonts w:ascii="Tms Rmn" w:hAnsi="Tms Rmn"/>
              </w:rPr>
              <w:t> </w:t>
            </w:r>
            <w:r w:rsidRPr="00EA002B">
              <w:t xml:space="preserve">500/11)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(250/11) </w:t>
            </w:r>
            <w:r>
              <w:rPr>
                <w:rFonts w:ascii="Symbol" w:hAnsi="Symbol"/>
              </w:rPr>
              <w:sym w:font="Symbol" w:char="F0B4"/>
            </w:r>
            <w:r w:rsidRPr="00EA002B">
              <w:t xml:space="preserve"> </w:t>
            </w:r>
            <w:r w:rsidRPr="00EA002B">
              <w:rPr>
                <w:i/>
                <w:iCs/>
              </w:rPr>
              <w:t>f</w:t>
            </w:r>
            <w:r w:rsidRPr="00EA002B">
              <w:t xml:space="preserve"> (MHz) −</w:t>
            </w:r>
            <w:r w:rsidRPr="00EA002B">
              <w:br/>
              <w:t>(27</w:t>
            </w:r>
            <w:r w:rsidRPr="00EA002B">
              <w:rPr>
                <w:rFonts w:ascii="Tms Rmn" w:hAnsi="Tms Rmn"/>
              </w:rPr>
              <w:t> </w:t>
            </w:r>
            <w:r w:rsidRPr="00EA002B">
              <w:t xml:space="preserve">000/11)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174-216</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3</w:t>
            </w:r>
            <w:r w:rsidRPr="00EA002B">
              <w:rPr>
                <w:rFonts w:ascii="Tms Rmn" w:hAnsi="Tms Rmn"/>
              </w:rPr>
              <w:t> </w:t>
            </w:r>
            <w:r w:rsidRPr="00EA002B">
              <w:t xml:space="preserve">750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biomedical telemetry devices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500 µV/m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216-240</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3</w:t>
            </w:r>
            <w:r w:rsidRPr="00EA002B">
              <w:rPr>
                <w:rFonts w:ascii="Tms Rmn" w:hAnsi="Tms Rmn"/>
              </w:rPr>
              <w:t> </w:t>
            </w:r>
            <w:r w:rsidRPr="00EA002B">
              <w:t xml:space="preserve">750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285-322</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(125/3) </w:t>
            </w:r>
            <w:r>
              <w:rPr>
                <w:rFonts w:ascii="Symbol" w:hAnsi="Symbol"/>
              </w:rPr>
              <w:sym w:font="Symbol" w:char="F0B4"/>
            </w:r>
            <w:r w:rsidRPr="00EA002B">
              <w:t xml:space="preserve"> </w:t>
            </w:r>
            <w:r w:rsidRPr="00EA002B">
              <w:rPr>
                <w:i/>
                <w:iCs/>
              </w:rPr>
              <w:t>f</w:t>
            </w:r>
            <w:r w:rsidRPr="00EA002B">
              <w:t xml:space="preserve"> (MHz) − (21</w:t>
            </w:r>
            <w:r w:rsidRPr="00EA002B">
              <w:rPr>
                <w:rFonts w:ascii="Tms Rmn" w:hAnsi="Tms Rmn"/>
              </w:rPr>
              <w:t> </w:t>
            </w:r>
            <w:r w:rsidRPr="00EA002B">
              <w:t xml:space="preserve">250/3)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(50/3) </w:t>
            </w:r>
            <w:r>
              <w:rPr>
                <w:rFonts w:ascii="Symbol" w:hAnsi="Symbol"/>
              </w:rPr>
              <w:sym w:font="Symbol" w:char="F0B4"/>
            </w:r>
            <w:r w:rsidRPr="00EA002B">
              <w:t xml:space="preserve"> </w:t>
            </w:r>
            <w:r w:rsidRPr="00EA002B">
              <w:rPr>
                <w:i/>
                <w:iCs/>
              </w:rPr>
              <w:t>f</w:t>
            </w:r>
            <w:r w:rsidRPr="00EA002B">
              <w:t xml:space="preserve"> (MHz) −</w:t>
            </w:r>
            <w:r w:rsidRPr="00EA002B">
              <w:br/>
              <w:t>(8</w:t>
            </w:r>
            <w:r w:rsidRPr="00EA002B">
              <w:rPr>
                <w:rFonts w:ascii="Tms Rmn" w:hAnsi="Tms Rmn"/>
              </w:rPr>
              <w:t> </w:t>
            </w:r>
            <w:r w:rsidRPr="00EA002B">
              <w:t xml:space="preserve">500/3)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335.4-399.9</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(125/3) </w:t>
            </w:r>
            <w:r>
              <w:rPr>
                <w:rFonts w:ascii="Symbol" w:hAnsi="Symbol"/>
              </w:rPr>
              <w:sym w:font="Symbol" w:char="F0B4"/>
            </w:r>
            <w:r w:rsidRPr="00EA002B">
              <w:t xml:space="preserve"> </w:t>
            </w:r>
            <w:r w:rsidRPr="00EA002B">
              <w:rPr>
                <w:i/>
                <w:iCs/>
              </w:rPr>
              <w:t>f</w:t>
            </w:r>
            <w:r w:rsidRPr="00EA002B">
              <w:t xml:space="preserve"> (MHz) − (21</w:t>
            </w:r>
            <w:r w:rsidRPr="00EA002B">
              <w:rPr>
                <w:rFonts w:ascii="Tms Rmn" w:hAnsi="Tms Rmn"/>
              </w:rPr>
              <w:t> </w:t>
            </w:r>
            <w:r w:rsidRPr="00EA002B">
              <w:t xml:space="preserve">250/3)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(50/3) </w:t>
            </w:r>
            <w:r>
              <w:rPr>
                <w:rFonts w:ascii="Symbol" w:hAnsi="Symbol"/>
              </w:rPr>
              <w:sym w:font="Symbol" w:char="F0B4"/>
            </w:r>
            <w:r w:rsidRPr="00EA002B">
              <w:t xml:space="preserve"> </w:t>
            </w:r>
            <w:r w:rsidRPr="00EA002B">
              <w:rPr>
                <w:i/>
                <w:iCs/>
              </w:rPr>
              <w:t>f</w:t>
            </w:r>
            <w:r w:rsidRPr="00EA002B">
              <w:t xml:space="preserve"> (MHz) −</w:t>
            </w:r>
            <w:r w:rsidRPr="00EA002B">
              <w:br/>
              <w:t>(8</w:t>
            </w:r>
            <w:r w:rsidRPr="00EA002B">
              <w:rPr>
                <w:rFonts w:ascii="Tms Rmn" w:hAnsi="Tms Rmn"/>
              </w:rPr>
              <w:t> </w:t>
            </w:r>
            <w:r w:rsidRPr="00EA002B">
              <w:t xml:space="preserve">500/3)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410-470</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(125/3) </w:t>
            </w:r>
            <w:r>
              <w:rPr>
                <w:rFonts w:ascii="Symbol" w:hAnsi="Symbol"/>
              </w:rPr>
              <w:sym w:font="Symbol" w:char="F0B4"/>
            </w:r>
            <w:r w:rsidRPr="00EA002B">
              <w:t xml:space="preserve"> </w:t>
            </w:r>
            <w:r w:rsidRPr="00EA002B">
              <w:rPr>
                <w:i/>
                <w:iCs/>
              </w:rPr>
              <w:t>f</w:t>
            </w:r>
            <w:r w:rsidRPr="00EA002B">
              <w:t xml:space="preserve"> (MHz) − (21</w:t>
            </w:r>
            <w:r w:rsidRPr="00EA002B">
              <w:rPr>
                <w:rFonts w:ascii="Tms Rmn" w:hAnsi="Tms Rmn"/>
              </w:rPr>
              <w:t> </w:t>
            </w:r>
            <w:r w:rsidRPr="00EA002B">
              <w:t xml:space="preserve">250/3)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 xml:space="preserve">(50/3) </w:t>
            </w:r>
            <w:r>
              <w:rPr>
                <w:rFonts w:ascii="Symbol" w:hAnsi="Symbol"/>
              </w:rPr>
              <w:sym w:font="Symbol" w:char="F0B4"/>
            </w:r>
            <w:r w:rsidRPr="00EA002B">
              <w:t xml:space="preserve"> </w:t>
            </w:r>
            <w:r w:rsidRPr="00EA002B">
              <w:rPr>
                <w:i/>
                <w:iCs/>
              </w:rPr>
              <w:t>f</w:t>
            </w:r>
            <w:r w:rsidRPr="00EA002B">
              <w:t xml:space="preserve"> (MHz) −</w:t>
            </w:r>
            <w:r w:rsidRPr="00EA002B">
              <w:br/>
              <w:t>(8</w:t>
            </w:r>
            <w:r w:rsidRPr="00EA002B">
              <w:rPr>
                <w:rFonts w:ascii="Tms Rmn" w:hAnsi="Tms Rmn"/>
              </w:rPr>
              <w:t> </w:t>
            </w:r>
            <w:r w:rsidRPr="00EA002B">
              <w:t xml:space="preserve">500/3)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470-512</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bookmarkStart w:id="69" w:name="OLE_LINK2"/>
            <w:bookmarkStart w:id="70" w:name="OLE_LINK3"/>
            <w:r>
              <w:rPr>
                <w:rFonts w:ascii="Symbol" w:hAnsi="Symbol"/>
              </w:rPr>
              <w:sym w:font="Symbol" w:char="F06D"/>
            </w:r>
            <w:bookmarkEnd w:id="69"/>
            <w:bookmarkEnd w:id="70"/>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512-566</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Or biomedical telemetry devices for hospitals</w:t>
            </w:r>
          </w:p>
        </w:tc>
        <w:tc>
          <w:tcPr>
            <w:tcW w:w="2818" w:type="dxa"/>
          </w:tcPr>
          <w:p w:rsidR="00216A0C" w:rsidRPr="00EA002B" w:rsidRDefault="00216A0C" w:rsidP="00EB7B25">
            <w:pPr>
              <w:pStyle w:val="Tabletext"/>
              <w:jc w:val="left"/>
            </w:pPr>
            <w:r w:rsidRPr="00EA002B">
              <w:t>200 µV/m at 3 m</w:t>
            </w:r>
          </w:p>
        </w:tc>
        <w:tc>
          <w:tcPr>
            <w:tcW w:w="1691" w:type="dxa"/>
          </w:tcPr>
          <w:p w:rsidR="00216A0C" w:rsidRPr="00EA002B" w:rsidRDefault="00216A0C" w:rsidP="00EB7B25">
            <w:pPr>
              <w:pStyle w:val="Tabletext"/>
              <w:jc w:val="center"/>
            </w:pPr>
            <w:r w:rsidRPr="00EA002B">
              <w:t>Q</w:t>
            </w: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566-608</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614-806</w:t>
            </w:r>
            <w:r>
              <w:t xml:space="preserve"> </w:t>
            </w:r>
            <w:r w:rsidRPr="00EE1D10">
              <w:t>MHz</w:t>
            </w:r>
          </w:p>
        </w:tc>
        <w:tc>
          <w:tcPr>
            <w:tcW w:w="2818" w:type="dxa"/>
          </w:tcPr>
          <w:p w:rsidR="00216A0C" w:rsidRPr="00233F3F" w:rsidRDefault="00216A0C" w:rsidP="00EB7B25">
            <w:pPr>
              <w:pStyle w:val="Tabletext"/>
              <w:jc w:val="left"/>
              <w:rPr>
                <w:lang w:val="en-US"/>
              </w:rPr>
            </w:pPr>
            <w:r w:rsidRPr="00233F3F">
              <w:rPr>
                <w:lang w:val="en-US"/>
              </w:rPr>
              <w:t>Exclusively either 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Or 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806-890</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890-902</w:t>
            </w:r>
            <w:r>
              <w:t xml:space="preserve"> </w:t>
            </w:r>
            <w:r w:rsidRPr="00EE1D10">
              <w:t>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Signals used to measure the characteristics of a material</w:t>
            </w:r>
          </w:p>
        </w:tc>
        <w:tc>
          <w:tcPr>
            <w:tcW w:w="2818" w:type="dxa"/>
          </w:tcPr>
          <w:p w:rsidR="00216A0C" w:rsidRPr="00EA002B" w:rsidRDefault="00216A0C" w:rsidP="00EB7B25">
            <w:pPr>
              <w:pStyle w:val="Tabletext"/>
              <w:jc w:val="left"/>
            </w:pPr>
            <w:r w:rsidRPr="00EA002B">
              <w:t>500 µV/m at 30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902-928</w:t>
            </w:r>
            <w:r>
              <w:t xml:space="preserve"> </w:t>
            </w:r>
            <w:r w:rsidRPr="00EE1D10">
              <w:t>MHz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w:t>
            </w:r>
            <w:r w:rsidRPr="00EA002B">
              <w:rPr>
                <w:rFonts w:ascii="Tms Rmn" w:hAnsi="Tms Rmn"/>
              </w:rPr>
              <w:t> </w:t>
            </w:r>
            <w:r w:rsidRPr="00EA002B">
              <w:t>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Field disturbance sensors</w:t>
            </w:r>
          </w:p>
        </w:tc>
        <w:tc>
          <w:tcPr>
            <w:tcW w:w="2818" w:type="dxa"/>
          </w:tcPr>
          <w:p w:rsidR="00216A0C" w:rsidRPr="00EA002B" w:rsidRDefault="00216A0C" w:rsidP="00EB7B25">
            <w:pPr>
              <w:pStyle w:val="Tabletext"/>
              <w:jc w:val="left"/>
            </w:pPr>
            <w:r w:rsidRPr="00EA002B">
              <w:t>500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Signals used to measure the characteristics of a material</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30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928-940 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233F3F" w:rsidRDefault="00216A0C" w:rsidP="00EB7B25">
            <w:pPr>
              <w:pStyle w:val="Tabletext"/>
              <w:jc w:val="left"/>
              <w:rPr>
                <w:lang w:val="en-US"/>
              </w:rPr>
            </w:pPr>
            <w:r w:rsidRPr="00233F3F">
              <w:rPr>
                <w:lang w:val="en-US"/>
              </w:rPr>
              <w:t>Signals used to measure the characteristics of a material</w:t>
            </w:r>
          </w:p>
        </w:tc>
        <w:tc>
          <w:tcPr>
            <w:tcW w:w="2818" w:type="dxa"/>
          </w:tcPr>
          <w:p w:rsidR="00216A0C" w:rsidRPr="00EA002B" w:rsidRDefault="00216A0C" w:rsidP="00EB7B25">
            <w:pPr>
              <w:pStyle w:val="Tabletext"/>
              <w:jc w:val="left"/>
            </w:pPr>
            <w:r w:rsidRPr="00EA002B">
              <w:t xml:space="preserve">500 </w:t>
            </w:r>
            <w:r>
              <w:rPr>
                <w:rFonts w:ascii="Symbol" w:hAnsi="Symbol"/>
              </w:rPr>
              <w:sym w:font="Symbol" w:char="F06D"/>
            </w:r>
            <w:r w:rsidRPr="00EA002B">
              <w:t>V/m at 30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940-960 MHz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 or Q</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1.24-1.3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1.427-1.435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 xml:space="preserve">12 500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1.6265-1.6455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1.6465-1.66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1.71-1.7188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single" w:sz="4" w:space="0" w:color="auto"/>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312" w:type="dxa"/>
            <w:tcBorders>
              <w:top w:val="single" w:sz="4" w:space="0" w:color="auto"/>
              <w:bottom w:val="nil"/>
            </w:tcBorders>
          </w:tcPr>
          <w:p w:rsidR="00216A0C" w:rsidRPr="00EA002B" w:rsidRDefault="00216A0C" w:rsidP="00EB7B25">
            <w:pPr>
              <w:pStyle w:val="Tabletext"/>
              <w:jc w:val="left"/>
            </w:pPr>
            <w:r w:rsidRPr="00EA002B">
              <w:t>1.7222-2.2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Pr>
          <w:p w:rsidR="00216A0C" w:rsidRPr="00EA002B" w:rsidRDefault="00216A0C" w:rsidP="00EB7B25">
            <w:pPr>
              <w:pStyle w:val="Tabletext"/>
              <w:jc w:val="left"/>
            </w:pPr>
            <w:r w:rsidRPr="00EA002B">
              <w:t>1.91-1.92 GHz</w:t>
            </w:r>
          </w:p>
        </w:tc>
        <w:tc>
          <w:tcPr>
            <w:tcW w:w="2818" w:type="dxa"/>
          </w:tcPr>
          <w:p w:rsidR="00216A0C" w:rsidRPr="00B4713B" w:rsidRDefault="00216A0C" w:rsidP="00EB7B25">
            <w:pPr>
              <w:pStyle w:val="Tabletext"/>
              <w:jc w:val="left"/>
            </w:pPr>
            <w:r w:rsidRPr="00B4713B">
              <w:t>Asynchronous personal communications service devices</w:t>
            </w:r>
          </w:p>
        </w:tc>
        <w:tc>
          <w:tcPr>
            <w:tcW w:w="2818" w:type="dxa"/>
          </w:tcPr>
          <w:p w:rsidR="00216A0C" w:rsidRPr="00EA002B" w:rsidRDefault="00216A0C" w:rsidP="00EB7B25">
            <w:pPr>
              <w:pStyle w:val="Tabletext"/>
              <w:jc w:val="left"/>
            </w:pPr>
            <w:r w:rsidRPr="00EA002B">
              <w:t>Varies</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Pr>
          <w:p w:rsidR="00216A0C" w:rsidRPr="00EA002B" w:rsidRDefault="00216A0C" w:rsidP="00EB7B25">
            <w:pPr>
              <w:pStyle w:val="Tabletext"/>
              <w:jc w:val="left"/>
            </w:pPr>
            <w:r w:rsidRPr="00EA002B">
              <w:t>1.92-1.93 GHz</w:t>
            </w:r>
          </w:p>
        </w:tc>
        <w:tc>
          <w:tcPr>
            <w:tcW w:w="2818" w:type="dxa"/>
          </w:tcPr>
          <w:p w:rsidR="00216A0C" w:rsidRPr="00B4713B" w:rsidRDefault="00216A0C" w:rsidP="00EB7B25">
            <w:pPr>
              <w:pStyle w:val="Tabletext"/>
              <w:jc w:val="left"/>
            </w:pPr>
            <w:r w:rsidRPr="00B4713B">
              <w:t>Isochronous personal communications service devices</w:t>
            </w:r>
          </w:p>
        </w:tc>
        <w:tc>
          <w:tcPr>
            <w:tcW w:w="2818" w:type="dxa"/>
          </w:tcPr>
          <w:p w:rsidR="00216A0C" w:rsidRPr="00EA002B" w:rsidRDefault="00216A0C" w:rsidP="00EB7B25">
            <w:pPr>
              <w:pStyle w:val="Tabletext"/>
              <w:jc w:val="left"/>
            </w:pPr>
            <w:r w:rsidRPr="00EA002B">
              <w:t>Varies</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2.3-2.31 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2.39-2.4</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B4713B" w:rsidRDefault="00216A0C" w:rsidP="00EB7B25">
            <w:pPr>
              <w:pStyle w:val="Tabletext"/>
              <w:jc w:val="left"/>
            </w:pPr>
            <w:r w:rsidRPr="00B4713B">
              <w:t>Asynchronous personal communications service devices</w:t>
            </w:r>
          </w:p>
        </w:tc>
        <w:tc>
          <w:tcPr>
            <w:tcW w:w="2818" w:type="dxa"/>
          </w:tcPr>
          <w:p w:rsidR="00216A0C" w:rsidRPr="00EA002B" w:rsidRDefault="00216A0C" w:rsidP="00EB7B25">
            <w:pPr>
              <w:pStyle w:val="Tabletext"/>
              <w:jc w:val="left"/>
            </w:pPr>
            <w:r w:rsidRPr="00EA002B">
              <w:t>Varies</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2.4-2.435</w:t>
            </w:r>
            <w:r w:rsidR="000D34FB">
              <w:t xml:space="preserve"> </w:t>
            </w:r>
            <w:r w:rsidRPr="00EE1D10">
              <w:t>GHz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2.435-2.465</w:t>
            </w:r>
            <w:r w:rsidR="000D34FB">
              <w:t xml:space="preserve"> </w:t>
            </w:r>
            <w:r w:rsidRPr="00EE1D10">
              <w:t>GHz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Field disturbance sensors</w:t>
            </w:r>
          </w:p>
        </w:tc>
        <w:tc>
          <w:tcPr>
            <w:tcW w:w="2818" w:type="dxa"/>
          </w:tcPr>
          <w:p w:rsidR="00216A0C" w:rsidRPr="00EA002B" w:rsidRDefault="00216A0C" w:rsidP="00EB7B25">
            <w:pPr>
              <w:pStyle w:val="Tabletext"/>
              <w:jc w:val="left"/>
            </w:pPr>
            <w:r w:rsidRPr="00EA002B">
              <w:t>500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2.465-2.4835</w:t>
            </w:r>
            <w:r w:rsidR="000D34FB">
              <w:t xml:space="preserve"> </w:t>
            </w:r>
            <w:r w:rsidRPr="00EE1D10">
              <w:t>GHz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2.5-2.655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2.9-3.26</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AVI systems</w:t>
            </w:r>
          </w:p>
        </w:tc>
        <w:tc>
          <w:tcPr>
            <w:tcW w:w="2818" w:type="dxa"/>
          </w:tcPr>
          <w:p w:rsidR="00216A0C" w:rsidRPr="00233F3F" w:rsidRDefault="00216A0C" w:rsidP="00EB7B25">
            <w:pPr>
              <w:pStyle w:val="Tabletext"/>
              <w:jc w:val="left"/>
              <w:rPr>
                <w:lang w:val="en-US"/>
              </w:rPr>
            </w:pPr>
            <w:r w:rsidRPr="00233F3F">
              <w:rPr>
                <w:lang w:val="en-US"/>
              </w:rPr>
              <w:t>3</w:t>
            </w:r>
            <w:r w:rsidRPr="00233F3F">
              <w:rPr>
                <w:rFonts w:ascii="Tms Rmn" w:hAnsi="Tms Rmn"/>
                <w:lang w:val="en-US"/>
              </w:rPr>
              <w:t> </w:t>
            </w:r>
            <w:r w:rsidRPr="00233F3F">
              <w:rPr>
                <w:lang w:val="en-US"/>
              </w:rPr>
              <w:t xml:space="preserve">000 </w:t>
            </w:r>
            <w:r>
              <w:rPr>
                <w:rFonts w:ascii="Symbol" w:hAnsi="Symbol"/>
              </w:rPr>
              <w:sym w:font="Symbol" w:char="F06D"/>
            </w:r>
            <w:r w:rsidRPr="00233F3F">
              <w:rPr>
                <w:lang w:val="en-US"/>
              </w:rPr>
              <w:t>V/m per MHz of bandwidth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3.267-3.332</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AVI systems</w:t>
            </w:r>
          </w:p>
        </w:tc>
        <w:tc>
          <w:tcPr>
            <w:tcW w:w="2818" w:type="dxa"/>
          </w:tcPr>
          <w:p w:rsidR="00216A0C" w:rsidRPr="00233F3F" w:rsidRDefault="00216A0C" w:rsidP="00EB7B25">
            <w:pPr>
              <w:pStyle w:val="Tabletext"/>
              <w:jc w:val="left"/>
              <w:rPr>
                <w:lang w:val="en-US"/>
              </w:rPr>
            </w:pPr>
            <w:r w:rsidRPr="00233F3F">
              <w:rPr>
                <w:lang w:val="en-US"/>
              </w:rPr>
              <w:t>3</w:t>
            </w:r>
            <w:r w:rsidRPr="00233F3F">
              <w:rPr>
                <w:rFonts w:ascii="Tms Rmn" w:hAnsi="Tms Rmn"/>
                <w:lang w:val="en-US"/>
              </w:rPr>
              <w:t> </w:t>
            </w:r>
            <w:r w:rsidRPr="00233F3F">
              <w:rPr>
                <w:lang w:val="en-US"/>
              </w:rPr>
              <w:t xml:space="preserve">000 </w:t>
            </w:r>
            <w:r>
              <w:rPr>
                <w:rFonts w:ascii="Symbol" w:hAnsi="Symbol"/>
              </w:rPr>
              <w:sym w:font="Symbol" w:char="F06D"/>
            </w:r>
            <w:r w:rsidRPr="00233F3F">
              <w:rPr>
                <w:lang w:val="en-US"/>
              </w:rPr>
              <w:t>V/m per MHz of bandwidth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3.339-3.3458</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AVI systems</w:t>
            </w:r>
          </w:p>
        </w:tc>
        <w:tc>
          <w:tcPr>
            <w:tcW w:w="2818" w:type="dxa"/>
          </w:tcPr>
          <w:p w:rsidR="00216A0C" w:rsidRPr="00233F3F" w:rsidRDefault="00216A0C" w:rsidP="00EB7B25">
            <w:pPr>
              <w:pStyle w:val="Tabletext"/>
              <w:jc w:val="left"/>
              <w:rPr>
                <w:lang w:val="en-US"/>
              </w:rPr>
            </w:pPr>
            <w:r w:rsidRPr="00233F3F">
              <w:rPr>
                <w:lang w:val="en-US"/>
              </w:rPr>
              <w:t>3</w:t>
            </w:r>
            <w:r w:rsidRPr="00233F3F">
              <w:rPr>
                <w:rFonts w:ascii="Tms Rmn" w:hAnsi="Tms Rmn"/>
                <w:lang w:val="en-US"/>
              </w:rPr>
              <w:t> </w:t>
            </w:r>
            <w:r w:rsidRPr="00233F3F">
              <w:rPr>
                <w:lang w:val="en-US"/>
              </w:rPr>
              <w:t xml:space="preserve">000 </w:t>
            </w:r>
            <w:r>
              <w:rPr>
                <w:rFonts w:ascii="Symbol" w:hAnsi="Symbol"/>
              </w:rPr>
              <w:sym w:font="Symbol" w:char="F06D"/>
            </w:r>
            <w:r w:rsidRPr="00233F3F">
              <w:rPr>
                <w:lang w:val="en-US"/>
              </w:rPr>
              <w:t>V/m per MHz of bandwidth at 3 m</w:t>
            </w:r>
          </w:p>
        </w:tc>
        <w:tc>
          <w:tcPr>
            <w:tcW w:w="1691" w:type="dxa"/>
          </w:tcPr>
          <w:p w:rsidR="00216A0C" w:rsidRPr="00EA002B" w:rsidRDefault="00216A0C" w:rsidP="00EB7B25">
            <w:pPr>
              <w:pStyle w:val="Tabletext"/>
              <w:jc w:val="center"/>
            </w:pPr>
            <w:r w:rsidRPr="00EA002B">
              <w:t>A</w:t>
            </w:r>
          </w:p>
        </w:tc>
      </w:tr>
    </w:tbl>
    <w:p w:rsidR="00216A0C" w:rsidRPr="00025152" w:rsidRDefault="00216A0C" w:rsidP="00216A0C">
      <w:pPr>
        <w:pStyle w:val="Tablefin"/>
        <w:rPr>
          <w:sz w:val="2"/>
          <w:szCs w:val="2"/>
        </w:rPr>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3.358-3.6</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AVI systems</w:t>
            </w:r>
          </w:p>
        </w:tc>
        <w:tc>
          <w:tcPr>
            <w:tcW w:w="2818" w:type="dxa"/>
          </w:tcPr>
          <w:p w:rsidR="00216A0C" w:rsidRPr="00233F3F" w:rsidRDefault="00216A0C" w:rsidP="00EB7B25">
            <w:pPr>
              <w:pStyle w:val="Tabletext"/>
              <w:jc w:val="left"/>
              <w:rPr>
                <w:lang w:val="en-US"/>
              </w:rPr>
            </w:pPr>
            <w:r w:rsidRPr="00233F3F">
              <w:rPr>
                <w:lang w:val="en-US"/>
              </w:rPr>
              <w:t>3</w:t>
            </w:r>
            <w:r w:rsidRPr="00233F3F">
              <w:rPr>
                <w:rFonts w:ascii="Tms Rmn" w:hAnsi="Tms Rmn"/>
                <w:lang w:val="en-US"/>
              </w:rPr>
              <w:t> </w:t>
            </w:r>
            <w:r w:rsidRPr="00233F3F">
              <w:rPr>
                <w:lang w:val="en-US"/>
              </w:rPr>
              <w:t xml:space="preserve">000 </w:t>
            </w:r>
            <w:r>
              <w:rPr>
                <w:rFonts w:ascii="Symbol" w:hAnsi="Symbol"/>
              </w:rPr>
              <w:sym w:font="Symbol" w:char="F06D"/>
            </w:r>
            <w:r w:rsidRPr="00233F3F">
              <w:rPr>
                <w:lang w:val="en-US"/>
              </w:rPr>
              <w:t>V/m per MHz of bandwidth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4.4-4.5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Pr>
          <w:p w:rsidR="00216A0C" w:rsidRPr="00EA002B" w:rsidRDefault="00216A0C" w:rsidP="00EB7B25">
            <w:pPr>
              <w:pStyle w:val="Tabletext"/>
              <w:keepNext/>
              <w:keepLines/>
              <w:jc w:val="left"/>
            </w:pPr>
            <w:r w:rsidRPr="00EA002B">
              <w:t>5.15-5.25</w:t>
            </w:r>
            <w:r w:rsidR="000D34FB">
              <w:t xml:space="preserve"> </w:t>
            </w:r>
            <w:r w:rsidRPr="00EE1D10">
              <w:t>GHz</w:t>
            </w:r>
          </w:p>
        </w:tc>
        <w:tc>
          <w:tcPr>
            <w:tcW w:w="2818" w:type="dxa"/>
          </w:tcPr>
          <w:p w:rsidR="00216A0C" w:rsidRPr="00EA002B" w:rsidRDefault="00216A0C" w:rsidP="00EB7B25">
            <w:pPr>
              <w:pStyle w:val="Tabletext"/>
              <w:keepNext/>
              <w:keepLines/>
              <w:jc w:val="left"/>
            </w:pPr>
            <w:r w:rsidRPr="00EA002B">
              <w:t>National information infrastructure devices</w:t>
            </w:r>
          </w:p>
        </w:tc>
        <w:tc>
          <w:tcPr>
            <w:tcW w:w="2818" w:type="dxa"/>
          </w:tcPr>
          <w:p w:rsidR="00216A0C" w:rsidRPr="00233F3F" w:rsidRDefault="00216A0C" w:rsidP="00EB7B25">
            <w:pPr>
              <w:pStyle w:val="Tabletext"/>
              <w:keepNext/>
              <w:keepLines/>
              <w:jc w:val="left"/>
              <w:rPr>
                <w:lang w:val="en-US"/>
              </w:rPr>
            </w:pPr>
            <w:r w:rsidRPr="00233F3F">
              <w:rPr>
                <w:lang w:val="en-US"/>
              </w:rPr>
              <w:t xml:space="preserve">Indoor only. Output power: lesser of 50 mW or 4 dBm + 10 log </w:t>
            </w:r>
            <w:r w:rsidRPr="001D3565">
              <w:rPr>
                <w:i/>
                <w:iCs/>
                <w:lang w:val="en-US"/>
              </w:rPr>
              <w:t>B</w:t>
            </w:r>
            <w:r w:rsidRPr="00233F3F">
              <w:rPr>
                <w:lang w:val="en-US"/>
              </w:rPr>
              <w:t xml:space="preserve"> (where </w:t>
            </w:r>
            <w:r w:rsidRPr="001D3565">
              <w:rPr>
                <w:i/>
                <w:iCs/>
                <w:lang w:val="en-US"/>
              </w:rPr>
              <w:t>B</w:t>
            </w:r>
            <w:r w:rsidRPr="00233F3F">
              <w:rPr>
                <w:lang w:val="en-US"/>
              </w:rPr>
              <w:t xml:space="preserve"> = 26 dB bandwidth </w:t>
            </w:r>
            <w:r>
              <w:rPr>
                <w:lang w:val="en-US"/>
              </w:rPr>
              <w:t>(</w:t>
            </w:r>
            <w:r w:rsidRPr="00233F3F">
              <w:rPr>
                <w:lang w:val="en-US"/>
              </w:rPr>
              <w:t>MHz)</w:t>
            </w:r>
            <w:r>
              <w:rPr>
                <w:lang w:val="en-US"/>
              </w:rPr>
              <w:t>)</w:t>
            </w:r>
            <w:r w:rsidRPr="00233F3F" w:rsidDel="008755D9">
              <w:rPr>
                <w:lang w:val="en-US"/>
              </w:rPr>
              <w:t xml:space="preserve"> </w:t>
            </w:r>
          </w:p>
        </w:tc>
        <w:tc>
          <w:tcPr>
            <w:tcW w:w="1691" w:type="dxa"/>
          </w:tcPr>
          <w:p w:rsidR="00216A0C" w:rsidRPr="00EA002B" w:rsidRDefault="00216A0C" w:rsidP="00EB7B25">
            <w:pPr>
              <w:pStyle w:val="Tabletext"/>
              <w:keepNext/>
              <w:keepLines/>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5.25-5.35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National information infrastructure devices</w:t>
            </w:r>
          </w:p>
        </w:tc>
        <w:tc>
          <w:tcPr>
            <w:tcW w:w="2818" w:type="dxa"/>
          </w:tcPr>
          <w:p w:rsidR="00216A0C" w:rsidRPr="00233F3F" w:rsidRDefault="00216A0C" w:rsidP="00EB7B25">
            <w:pPr>
              <w:pStyle w:val="Tabletext"/>
              <w:jc w:val="left"/>
              <w:rPr>
                <w:lang w:val="en-US"/>
              </w:rPr>
            </w:pPr>
            <w:r w:rsidRPr="00233F3F">
              <w:rPr>
                <w:lang w:val="en-US"/>
              </w:rPr>
              <w:t>Output power: lesser of 250 mW or 11 dBm + 10</w:t>
            </w:r>
            <w:r>
              <w:rPr>
                <w:lang w:val="en-US"/>
              </w:rPr>
              <w:t> </w:t>
            </w:r>
            <w:r w:rsidRPr="00233F3F">
              <w:rPr>
                <w:lang w:val="en-US"/>
              </w:rPr>
              <w:t>log</w:t>
            </w:r>
            <w:r>
              <w:rPr>
                <w:lang w:val="en-US"/>
              </w:rPr>
              <w:t> </w:t>
            </w:r>
            <w:r w:rsidRPr="001D3565">
              <w:rPr>
                <w:i/>
                <w:iCs/>
                <w:lang w:val="en-US"/>
              </w:rPr>
              <w:t>B</w:t>
            </w:r>
            <w:r w:rsidRPr="00233F3F">
              <w:rPr>
                <w:lang w:val="en-US"/>
              </w:rPr>
              <w:t xml:space="preserve"> (where </w:t>
            </w:r>
            <w:r w:rsidRPr="001D3565">
              <w:rPr>
                <w:i/>
                <w:iCs/>
                <w:lang w:val="en-US"/>
              </w:rPr>
              <w:t>B</w:t>
            </w:r>
            <w:r w:rsidRPr="00233F3F">
              <w:rPr>
                <w:lang w:val="en-US"/>
              </w:rPr>
              <w:t xml:space="preserve"> = 26 dB bandwidth </w:t>
            </w:r>
            <w:r>
              <w:rPr>
                <w:lang w:val="en-US"/>
              </w:rPr>
              <w:t>(</w:t>
            </w:r>
            <w:r w:rsidRPr="00233F3F">
              <w:rPr>
                <w:lang w:val="en-US"/>
              </w:rPr>
              <w:t>MHz)</w:t>
            </w:r>
            <w:r>
              <w:rPr>
                <w:lang w:val="en-US"/>
              </w:rPr>
              <w:t>)</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5.46-5.725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Pr>
          <w:p w:rsidR="00216A0C" w:rsidRPr="00EA002B" w:rsidRDefault="00216A0C" w:rsidP="00EB7B25">
            <w:pPr>
              <w:pStyle w:val="Tabletext"/>
              <w:jc w:val="left"/>
            </w:pPr>
            <w:r w:rsidRPr="00EA002B">
              <w:t>5.47-5.725</w:t>
            </w:r>
            <w:r w:rsidR="000D34FB">
              <w:t xml:space="preserve"> </w:t>
            </w:r>
            <w:r w:rsidRPr="00EE1D10">
              <w:t>GHz</w:t>
            </w:r>
          </w:p>
        </w:tc>
        <w:tc>
          <w:tcPr>
            <w:tcW w:w="2818" w:type="dxa"/>
          </w:tcPr>
          <w:p w:rsidR="00216A0C" w:rsidRPr="00EA002B" w:rsidRDefault="00216A0C" w:rsidP="00EB7B25">
            <w:pPr>
              <w:pStyle w:val="Tabletext"/>
              <w:jc w:val="left"/>
            </w:pPr>
            <w:r w:rsidRPr="00EA002B">
              <w:t>National information infrastructure devices</w:t>
            </w:r>
          </w:p>
        </w:tc>
        <w:tc>
          <w:tcPr>
            <w:tcW w:w="2818" w:type="dxa"/>
          </w:tcPr>
          <w:p w:rsidR="00216A0C" w:rsidRPr="00233F3F" w:rsidRDefault="00216A0C" w:rsidP="00EB7B25">
            <w:pPr>
              <w:pStyle w:val="Tabletext"/>
              <w:jc w:val="left"/>
              <w:rPr>
                <w:lang w:val="en-US"/>
              </w:rPr>
            </w:pPr>
            <w:r w:rsidRPr="00233F3F">
              <w:rPr>
                <w:lang w:val="en-US"/>
              </w:rPr>
              <w:t>Output power: lesser of 250 mW or 11 dBm + 10</w:t>
            </w:r>
            <w:r>
              <w:rPr>
                <w:lang w:val="en-US"/>
              </w:rPr>
              <w:t> </w:t>
            </w:r>
            <w:r w:rsidRPr="00233F3F">
              <w:rPr>
                <w:lang w:val="en-US"/>
              </w:rPr>
              <w:t>log</w:t>
            </w:r>
            <w:r>
              <w:rPr>
                <w:lang w:val="en-US"/>
              </w:rPr>
              <w:t> </w:t>
            </w:r>
            <w:r w:rsidRPr="001D3565">
              <w:rPr>
                <w:i/>
                <w:iCs/>
                <w:lang w:val="en-US"/>
              </w:rPr>
              <w:t>B</w:t>
            </w:r>
            <w:r w:rsidRPr="00233F3F">
              <w:rPr>
                <w:lang w:val="en-US"/>
              </w:rPr>
              <w:t xml:space="preserve"> (where </w:t>
            </w:r>
            <w:r w:rsidRPr="001D3565">
              <w:rPr>
                <w:i/>
                <w:iCs/>
                <w:lang w:val="en-US"/>
              </w:rPr>
              <w:t>B</w:t>
            </w:r>
            <w:r w:rsidRPr="00233F3F">
              <w:rPr>
                <w:lang w:val="en-US"/>
              </w:rPr>
              <w:t xml:space="preserve"> = 26 dB bandwidth </w:t>
            </w:r>
            <w:r>
              <w:rPr>
                <w:lang w:val="en-US"/>
              </w:rPr>
              <w:t>(</w:t>
            </w:r>
            <w:r w:rsidRPr="00233F3F">
              <w:rPr>
                <w:lang w:val="en-US"/>
              </w:rPr>
              <w:t>MHz)</w:t>
            </w:r>
            <w:r>
              <w:rPr>
                <w:lang w:val="en-US"/>
              </w:rPr>
              <w:t>)</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Pr>
          <w:p w:rsidR="00216A0C" w:rsidRPr="00EA002B" w:rsidRDefault="00216A0C" w:rsidP="00EB7B25">
            <w:pPr>
              <w:pStyle w:val="Tabletext"/>
              <w:jc w:val="left"/>
            </w:pPr>
            <w:r w:rsidRPr="00EA002B">
              <w:t>5.725-5.825</w:t>
            </w:r>
            <w:r w:rsidR="000D34FB">
              <w:t xml:space="preserve"> </w:t>
            </w:r>
            <w:r w:rsidRPr="00EE1D10">
              <w:t>GHz</w:t>
            </w:r>
          </w:p>
        </w:tc>
        <w:tc>
          <w:tcPr>
            <w:tcW w:w="2818" w:type="dxa"/>
          </w:tcPr>
          <w:p w:rsidR="00216A0C" w:rsidRPr="00EA002B" w:rsidRDefault="00216A0C" w:rsidP="00EB7B25">
            <w:pPr>
              <w:pStyle w:val="Tabletext"/>
              <w:jc w:val="left"/>
            </w:pPr>
            <w:r w:rsidRPr="00EA002B">
              <w:t>National information infrastructure devices</w:t>
            </w:r>
          </w:p>
        </w:tc>
        <w:tc>
          <w:tcPr>
            <w:tcW w:w="2818" w:type="dxa"/>
          </w:tcPr>
          <w:p w:rsidR="00216A0C" w:rsidRPr="00233F3F" w:rsidRDefault="00216A0C" w:rsidP="00EB7B25">
            <w:pPr>
              <w:pStyle w:val="Tabletext"/>
              <w:jc w:val="left"/>
              <w:rPr>
                <w:lang w:val="en-US"/>
              </w:rPr>
            </w:pPr>
            <w:r w:rsidRPr="00233F3F">
              <w:rPr>
                <w:lang w:val="en-US"/>
              </w:rPr>
              <w:t xml:space="preserve">Output power: lesser of 1 W or 17 dBm + 10 log </w:t>
            </w:r>
            <w:r w:rsidRPr="00100F23">
              <w:rPr>
                <w:i/>
                <w:iCs/>
                <w:lang w:val="en-US"/>
              </w:rPr>
              <w:t>B</w:t>
            </w:r>
            <w:r w:rsidR="00EB7B25">
              <w:rPr>
                <w:lang w:val="en-US"/>
              </w:rPr>
              <w:br/>
            </w:r>
            <w:r w:rsidRPr="00233F3F">
              <w:rPr>
                <w:lang w:val="en-US"/>
              </w:rPr>
              <w:t xml:space="preserve">(where </w:t>
            </w:r>
            <w:r w:rsidRPr="00100F23">
              <w:rPr>
                <w:i/>
                <w:iCs/>
                <w:lang w:val="en-US"/>
              </w:rPr>
              <w:t>B</w:t>
            </w:r>
            <w:r w:rsidRPr="00233F3F">
              <w:rPr>
                <w:lang w:val="en-US"/>
              </w:rPr>
              <w:t xml:space="preserve"> = 26 dB</w:t>
            </w:r>
            <w:r w:rsidR="00EB7B25">
              <w:rPr>
                <w:lang w:val="en-US"/>
              </w:rPr>
              <w:br/>
            </w:r>
            <w:r w:rsidRPr="00233F3F">
              <w:rPr>
                <w:lang w:val="en-US"/>
              </w:rPr>
              <w:t xml:space="preserve">bandwidth </w:t>
            </w:r>
            <w:r>
              <w:rPr>
                <w:lang w:val="en-US"/>
              </w:rPr>
              <w:t>(</w:t>
            </w:r>
            <w:r w:rsidRPr="00233F3F">
              <w:rPr>
                <w:lang w:val="en-US"/>
              </w:rPr>
              <w:t>MHz)</w:t>
            </w:r>
            <w:r>
              <w:rPr>
                <w:lang w:val="en-US"/>
              </w:rPr>
              <w:t>)</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5.725-5.785</w:t>
            </w:r>
            <w:r w:rsidR="000D34FB">
              <w:t xml:space="preserve"> </w:t>
            </w:r>
            <w:r w:rsidRPr="00EE1D10">
              <w:t>GHz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single" w:sz="4" w:space="0" w:color="auto"/>
              <w:bottom w:val="nil"/>
            </w:tcBorders>
          </w:tcPr>
          <w:p w:rsidR="00216A0C" w:rsidRPr="00EA002B" w:rsidRDefault="00216A0C" w:rsidP="00EB7B25">
            <w:pPr>
              <w:pStyle w:val="Tabletext"/>
              <w:jc w:val="left"/>
            </w:pPr>
            <w:r w:rsidRPr="00EA002B">
              <w:t>5.785-5.815</w:t>
            </w:r>
            <w:r w:rsidR="000D34FB">
              <w:t xml:space="preserve"> </w:t>
            </w:r>
            <w:r w:rsidRPr="00EE1D10">
              <w:t>GHz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Field disturbance sensors</w:t>
            </w:r>
          </w:p>
        </w:tc>
        <w:tc>
          <w:tcPr>
            <w:tcW w:w="2818" w:type="dxa"/>
          </w:tcPr>
          <w:p w:rsidR="00216A0C" w:rsidRPr="00EA002B" w:rsidRDefault="00216A0C" w:rsidP="00EB7B25">
            <w:pPr>
              <w:pStyle w:val="Tabletext"/>
              <w:jc w:val="left"/>
            </w:pPr>
            <w:r w:rsidRPr="00EA002B">
              <w:t>500</w:t>
            </w:r>
            <w:r w:rsidRPr="00EA002B">
              <w:rPr>
                <w:rFonts w:ascii="Tms Rmn" w:hAnsi="Tms Rmn"/>
              </w:rPr>
              <w:t> </w:t>
            </w:r>
            <w:r w:rsidRPr="00EA002B">
              <w:t xml:space="preserve">000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sidRPr="00EA002B">
              <w:rPr>
                <w:rFonts w:ascii="Symbol" w:hAnsi="Symbol"/>
              </w:rPr>
              <w:t></w:t>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5.815-5.85</w:t>
            </w:r>
            <w:r w:rsidR="000D34FB">
              <w:t xml:space="preserve"> </w:t>
            </w:r>
            <w:r w:rsidRPr="00EE1D10">
              <w:t>GHz</w:t>
            </w:r>
          </w:p>
        </w:tc>
        <w:tc>
          <w:tcPr>
            <w:tcW w:w="2818" w:type="dxa"/>
          </w:tcPr>
          <w:p w:rsidR="00216A0C" w:rsidRPr="00EA002B" w:rsidRDefault="00216A0C" w:rsidP="00EB7B25">
            <w:pPr>
              <w:pStyle w:val="Tabletext"/>
              <w:jc w:val="left"/>
            </w:pPr>
            <w:r w:rsidRPr="00EA002B">
              <w:t>Spread spectrum transmitters</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Digital modulation</w:t>
            </w:r>
          </w:p>
        </w:tc>
        <w:tc>
          <w:tcPr>
            <w:tcW w:w="2818" w:type="dxa"/>
          </w:tcPr>
          <w:p w:rsidR="00216A0C" w:rsidRPr="00EA002B" w:rsidRDefault="00216A0C" w:rsidP="00EB7B25">
            <w:pPr>
              <w:pStyle w:val="Tabletext"/>
              <w:jc w:val="left"/>
            </w:pPr>
            <w:r w:rsidRPr="00EA002B">
              <w:t>1 W output power</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Pr>
                <w:rFonts w:ascii="Symbol" w:hAnsi="Symbol"/>
              </w:rPr>
              <w:sym w:font="Symbol" w:char="F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Pr>
          <w:p w:rsidR="00216A0C" w:rsidRPr="00EA002B" w:rsidRDefault="00216A0C" w:rsidP="00EB7B25">
            <w:pPr>
              <w:pStyle w:val="Tabletext"/>
              <w:jc w:val="left"/>
            </w:pPr>
            <w:r w:rsidRPr="00EA002B">
              <w:t>5.85-5.875</w:t>
            </w:r>
            <w:r w:rsidR="000D34FB">
              <w:t xml:space="preserve"> </w:t>
            </w:r>
            <w:r w:rsidRPr="00EE1D10">
              <w:t>GHz</w:t>
            </w:r>
          </w:p>
        </w:tc>
        <w:tc>
          <w:tcPr>
            <w:tcW w:w="2818" w:type="dxa"/>
          </w:tcPr>
          <w:p w:rsidR="00216A0C" w:rsidRPr="00EA002B" w:rsidRDefault="00216A0C" w:rsidP="00EB7B25">
            <w:pPr>
              <w:pStyle w:val="Tabletext"/>
              <w:jc w:val="left"/>
            </w:pPr>
            <w:r w:rsidRPr="00EA002B">
              <w:t>Any</w:t>
            </w:r>
          </w:p>
        </w:tc>
        <w:tc>
          <w:tcPr>
            <w:tcW w:w="2818" w:type="dxa"/>
          </w:tcPr>
          <w:p w:rsidR="00216A0C" w:rsidRPr="00EA002B" w:rsidRDefault="00216A0C" w:rsidP="00EB7B25">
            <w:pPr>
              <w:pStyle w:val="Tabletext"/>
              <w:jc w:val="left"/>
            </w:pPr>
            <w:r w:rsidRPr="00EA002B">
              <w:t>50</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5.875-7.25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7.75-8.025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8.5-9</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9.2-9.3</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9.5-10.5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10.5-10.55</w:t>
            </w:r>
            <w:r w:rsidR="000D34FB">
              <w:t xml:space="preserve"> </w:t>
            </w:r>
            <w:r w:rsidRPr="00EE1D10">
              <w:t>GHz</w:t>
            </w:r>
          </w:p>
        </w:tc>
        <w:tc>
          <w:tcPr>
            <w:tcW w:w="2818" w:type="dxa"/>
          </w:tcPr>
          <w:p w:rsidR="00216A0C" w:rsidRPr="00EA002B" w:rsidRDefault="00216A0C" w:rsidP="00EB7B25">
            <w:pPr>
              <w:pStyle w:val="Tabletext"/>
              <w:jc w:val="left"/>
            </w:pPr>
            <w:r w:rsidRPr="00EA002B">
              <w:t>Field disturbance sensors</w:t>
            </w:r>
          </w:p>
        </w:tc>
        <w:tc>
          <w:tcPr>
            <w:tcW w:w="2818" w:type="dxa"/>
          </w:tcPr>
          <w:p w:rsidR="00216A0C" w:rsidRPr="00EA002B" w:rsidRDefault="00216A0C" w:rsidP="00EB7B25">
            <w:pPr>
              <w:pStyle w:val="Tabletext"/>
              <w:jc w:val="left"/>
            </w:pPr>
            <w:r w:rsidRPr="00EA002B">
              <w:t>2</w:t>
            </w:r>
            <w:r w:rsidRPr="00EA002B">
              <w:rPr>
                <w:rFonts w:ascii="Tms Rmn" w:hAnsi="Tms Rmn"/>
              </w:rPr>
              <w:t> </w:t>
            </w:r>
            <w:r w:rsidRPr="00EA002B">
              <w:t xml:space="preserve">500 000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bottom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10.55-10.6</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12.7-13.25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13.4-14.47</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bottom w:val="nil"/>
            </w:tcBorders>
          </w:tcPr>
          <w:p w:rsidR="00216A0C" w:rsidRPr="00EA002B" w:rsidRDefault="00216A0C" w:rsidP="00EB7B25">
            <w:pPr>
              <w:pStyle w:val="Tabletext"/>
              <w:jc w:val="left"/>
            </w:pPr>
            <w:r w:rsidRPr="00EA002B">
              <w:t>14.5-15.35</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16.2-17.7</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21.4-22.01</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23.12-23.6</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Pr>
          <w:p w:rsidR="00216A0C" w:rsidRPr="00EA002B" w:rsidRDefault="00216A0C" w:rsidP="00EB7B25">
            <w:pPr>
              <w:pStyle w:val="Tabletext"/>
              <w:jc w:val="left"/>
            </w:pPr>
            <w:r w:rsidRPr="00EA002B">
              <w:t>24-24.075</w:t>
            </w:r>
            <w:r w:rsidR="000D34FB">
              <w:t xml:space="preserve"> </w:t>
            </w:r>
            <w:r w:rsidRPr="00EE1D10">
              <w:t>GHz</w:t>
            </w: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250</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24.075-24.175</w:t>
            </w:r>
            <w:r w:rsidR="000D34FB">
              <w:t xml:space="preserve"> </w:t>
            </w:r>
            <w:r w:rsidRPr="00EE1D10">
              <w:t>GHz</w:t>
            </w:r>
          </w:p>
        </w:tc>
        <w:tc>
          <w:tcPr>
            <w:tcW w:w="2818" w:type="dxa"/>
          </w:tcPr>
          <w:p w:rsidR="00216A0C" w:rsidRPr="00EA002B" w:rsidRDefault="00216A0C" w:rsidP="00EB7B25">
            <w:pPr>
              <w:pStyle w:val="Tabletext"/>
              <w:jc w:val="left"/>
            </w:pPr>
            <w:r w:rsidRPr="00EA002B">
              <w:t>Field disturbance sensors</w:t>
            </w:r>
          </w:p>
        </w:tc>
        <w:tc>
          <w:tcPr>
            <w:tcW w:w="2818" w:type="dxa"/>
          </w:tcPr>
          <w:p w:rsidR="00216A0C" w:rsidRPr="00EA002B" w:rsidRDefault="00216A0C" w:rsidP="00EB7B25">
            <w:pPr>
              <w:pStyle w:val="Tabletext"/>
              <w:jc w:val="left"/>
            </w:pPr>
            <w:r w:rsidRPr="00EA002B">
              <w:t>2</w:t>
            </w:r>
            <w:r w:rsidRPr="00EA002B">
              <w:rPr>
                <w:rFonts w:ascii="Tms Rmn" w:hAnsi="Tms Rmn"/>
              </w:rPr>
              <w:t> </w:t>
            </w:r>
            <w:r w:rsidRPr="00EA002B">
              <w:t>500</w:t>
            </w:r>
            <w:r w:rsidRPr="00EA002B">
              <w:rPr>
                <w:rFonts w:ascii="Tms Rmn" w:hAnsi="Tms Rmn"/>
              </w:rPr>
              <w:t> </w:t>
            </w:r>
            <w:r w:rsidRPr="00EA002B">
              <w:t>000</w:t>
            </w:r>
            <w:r>
              <w:rPr>
                <w:rFonts w:ascii="Symbol" w:hAnsi="Symbol"/>
              </w:rPr>
              <w:t></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250</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Pr>
          <w:p w:rsidR="00216A0C" w:rsidRPr="00EA002B" w:rsidRDefault="00216A0C" w:rsidP="00EB7B25">
            <w:pPr>
              <w:pStyle w:val="Tabletext"/>
              <w:jc w:val="left"/>
            </w:pPr>
            <w:r w:rsidRPr="00EA002B">
              <w:t>24.175-24.25</w:t>
            </w:r>
            <w:r w:rsidR="000D34FB">
              <w:t xml:space="preserve"> </w:t>
            </w:r>
            <w:r w:rsidRPr="00EE1D10">
              <w:t>GHz</w:t>
            </w:r>
          </w:p>
        </w:tc>
        <w:tc>
          <w:tcPr>
            <w:tcW w:w="2818" w:type="dxa"/>
          </w:tcPr>
          <w:p w:rsidR="00216A0C" w:rsidRPr="00EA002B" w:rsidRDefault="00216A0C" w:rsidP="00EB7B25">
            <w:pPr>
              <w:pStyle w:val="Tabletext"/>
              <w:jc w:val="left"/>
            </w:pPr>
            <w:r w:rsidRPr="00EA002B">
              <w:t>Any 15.249</w:t>
            </w:r>
          </w:p>
        </w:tc>
        <w:tc>
          <w:tcPr>
            <w:tcW w:w="2818" w:type="dxa"/>
          </w:tcPr>
          <w:p w:rsidR="00216A0C" w:rsidRPr="00EA002B" w:rsidRDefault="00216A0C" w:rsidP="00EB7B25">
            <w:pPr>
              <w:pStyle w:val="Tabletext"/>
              <w:jc w:val="left"/>
            </w:pPr>
            <w:r w:rsidRPr="00EA002B">
              <w:t>250</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24.25-31.2</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31.8-36.43</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bottom w:val="nil"/>
            </w:tcBorders>
          </w:tcPr>
          <w:p w:rsidR="00216A0C" w:rsidRPr="00EA002B" w:rsidRDefault="00216A0C" w:rsidP="00EB7B25">
            <w:pPr>
              <w:pStyle w:val="Tabletext"/>
              <w:jc w:val="left"/>
            </w:pPr>
            <w:r w:rsidRPr="00EA002B">
              <w:t>36.5-38.6</w:t>
            </w:r>
            <w:r w:rsidR="000D34FB">
              <w:t xml:space="preserve"> </w:t>
            </w:r>
            <w:r w:rsidRPr="00EE1D10">
              <w:t>GHz</w:t>
            </w:r>
          </w:p>
        </w:tc>
        <w:tc>
          <w:tcPr>
            <w:tcW w:w="2818" w:type="dxa"/>
          </w:tcPr>
          <w:p w:rsidR="00216A0C" w:rsidRPr="00EA002B" w:rsidRDefault="00216A0C" w:rsidP="00EB7B25">
            <w:pPr>
              <w:pStyle w:val="Tabletext"/>
              <w:jc w:val="left"/>
            </w:pPr>
            <w:r w:rsidRPr="00EA002B">
              <w:t>Intermittent control signals</w:t>
            </w:r>
          </w:p>
        </w:tc>
        <w:tc>
          <w:tcPr>
            <w:tcW w:w="2818" w:type="dxa"/>
          </w:tcPr>
          <w:p w:rsidR="00216A0C" w:rsidRPr="00EA002B" w:rsidRDefault="00216A0C" w:rsidP="00EB7B25">
            <w:pPr>
              <w:pStyle w:val="Tabletext"/>
              <w:jc w:val="left"/>
            </w:pPr>
            <w:r w:rsidRPr="00EA002B">
              <w:t>12</w:t>
            </w:r>
            <w:r w:rsidRPr="00EA002B">
              <w:rPr>
                <w:rFonts w:ascii="Tms Rmn" w:hAnsi="Tms Rmn"/>
              </w:rPr>
              <w:t> </w:t>
            </w:r>
            <w:r w:rsidRPr="00EA002B">
              <w:t xml:space="preserve">500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r w:rsidR="00216A0C" w:rsidRPr="00EA002B" w:rsidTr="00EB7B25">
        <w:tblPrEx>
          <w:tblCellMar>
            <w:right w:w="119" w:type="dxa"/>
          </w:tblCellMar>
        </w:tblPrEx>
        <w:trPr>
          <w:jc w:val="center"/>
        </w:trPr>
        <w:tc>
          <w:tcPr>
            <w:tcW w:w="2312" w:type="dxa"/>
            <w:tcBorders>
              <w:top w:val="nil"/>
            </w:tcBorders>
          </w:tcPr>
          <w:p w:rsidR="00216A0C" w:rsidRPr="00EA002B" w:rsidRDefault="00216A0C" w:rsidP="00EB7B25">
            <w:pPr>
              <w:pStyle w:val="Tabletext"/>
              <w:jc w:val="left"/>
            </w:pPr>
          </w:p>
        </w:tc>
        <w:tc>
          <w:tcPr>
            <w:tcW w:w="2818" w:type="dxa"/>
          </w:tcPr>
          <w:p w:rsidR="00216A0C" w:rsidRPr="00EA002B" w:rsidRDefault="00216A0C" w:rsidP="00EB7B25">
            <w:pPr>
              <w:pStyle w:val="Tabletext"/>
              <w:jc w:val="left"/>
            </w:pPr>
            <w:r w:rsidRPr="00EA002B">
              <w:t>Periodic transmissions</w:t>
            </w:r>
          </w:p>
        </w:tc>
        <w:tc>
          <w:tcPr>
            <w:tcW w:w="2818" w:type="dxa"/>
          </w:tcPr>
          <w:p w:rsidR="00216A0C" w:rsidRPr="00EA002B" w:rsidRDefault="00216A0C" w:rsidP="00EB7B25">
            <w:pPr>
              <w:pStyle w:val="Tabletext"/>
              <w:jc w:val="left"/>
            </w:pPr>
            <w:r w:rsidRPr="00EA002B">
              <w:t>5</w:t>
            </w:r>
            <w:r w:rsidRPr="00EA002B">
              <w:rPr>
                <w:rFonts w:ascii="Tms Rmn" w:hAnsi="Tms Rmn"/>
              </w:rPr>
              <w:t> </w:t>
            </w:r>
            <w:r w:rsidRPr="00EA002B">
              <w:t xml:space="preserve">000 </w:t>
            </w:r>
            <w:r>
              <w:rPr>
                <w:rFonts w:ascii="Symbol" w:hAnsi="Symbol"/>
              </w:rPr>
              <w:sym w:font="Symbol" w:char="006D"/>
            </w:r>
            <w:r w:rsidRPr="00EA002B">
              <w:t>V/m at 3 m</w:t>
            </w:r>
          </w:p>
        </w:tc>
        <w:tc>
          <w:tcPr>
            <w:tcW w:w="1691" w:type="dxa"/>
          </w:tcPr>
          <w:p w:rsidR="00216A0C" w:rsidRPr="00EA002B" w:rsidRDefault="00216A0C" w:rsidP="00EB7B25">
            <w:pPr>
              <w:pStyle w:val="Tabletext"/>
              <w:jc w:val="center"/>
            </w:pPr>
            <w:r w:rsidRPr="00EA002B">
              <w:t>A</w:t>
            </w:r>
          </w:p>
        </w:tc>
      </w:tr>
    </w:tbl>
    <w:p w:rsidR="00216A0C" w:rsidRDefault="00216A0C" w:rsidP="00216A0C">
      <w:pPr>
        <w:pStyle w:val="Tablefin"/>
      </w:pPr>
    </w:p>
    <w:p w:rsidR="00216A0C" w:rsidRDefault="00216A0C" w:rsidP="00216A0C">
      <w:pPr>
        <w:pStyle w:val="TableNo"/>
        <w:rPr>
          <w:lang w:eastAsia="ja-JP"/>
        </w:rPr>
      </w:pPr>
      <w:r w:rsidRPr="00EA002B">
        <w:lastRenderedPageBreak/>
        <w:t xml:space="preserve">TABLE </w:t>
      </w:r>
      <w:r>
        <w:rPr>
          <w:lang w:eastAsia="ja-JP"/>
        </w:rPr>
        <w:t>14 (</w:t>
      </w:r>
      <w:r>
        <w:rPr>
          <w:i/>
          <w:iCs/>
          <w:lang w:eastAsia="ja-JP"/>
        </w:rPr>
        <w:t>end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16A0C" w:rsidRPr="00D44128" w:rsidTr="00EB7B25">
        <w:trPr>
          <w:jc w:val="center"/>
        </w:trPr>
        <w:tc>
          <w:tcPr>
            <w:tcW w:w="2312" w:type="dxa"/>
            <w:tcBorders>
              <w:top w:val="single" w:sz="4" w:space="0" w:color="auto"/>
              <w:left w:val="single" w:sz="4" w:space="0" w:color="auto"/>
              <w:bottom w:val="nil"/>
              <w:right w:val="single" w:sz="4" w:space="0" w:color="auto"/>
            </w:tcBorders>
            <w:vAlign w:val="center"/>
          </w:tcPr>
          <w:p w:rsidR="00216A0C" w:rsidRPr="00EA002B" w:rsidRDefault="00216A0C" w:rsidP="00EB7B25">
            <w:pPr>
              <w:pStyle w:val="Tablehead"/>
            </w:pPr>
            <w:r w:rsidRPr="00EA002B">
              <w:t>Frequency band</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Type of use</w:t>
            </w:r>
          </w:p>
        </w:tc>
        <w:tc>
          <w:tcPr>
            <w:tcW w:w="2818" w:type="dxa"/>
            <w:tcBorders>
              <w:top w:val="single" w:sz="4" w:space="0" w:color="auto"/>
              <w:left w:val="single" w:sz="4" w:space="0" w:color="auto"/>
              <w:bottom w:val="single" w:sz="4" w:space="0" w:color="auto"/>
              <w:right w:val="single" w:sz="4" w:space="0" w:color="auto"/>
            </w:tcBorders>
            <w:vAlign w:val="center"/>
          </w:tcPr>
          <w:p w:rsidR="00216A0C" w:rsidRPr="00EA002B" w:rsidRDefault="00216A0C" w:rsidP="00EB7B25">
            <w:pPr>
              <w:pStyle w:val="Tablehead"/>
            </w:pPr>
            <w:r w:rsidRPr="00EA002B">
              <w:t>Emission limit</w:t>
            </w:r>
          </w:p>
        </w:tc>
        <w:tc>
          <w:tcPr>
            <w:tcW w:w="1691"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blPrEx>
          <w:tblCellMar>
            <w:right w:w="119" w:type="dxa"/>
          </w:tblCellMar>
        </w:tblPrEx>
        <w:trPr>
          <w:jc w:val="center"/>
        </w:trPr>
        <w:tc>
          <w:tcPr>
            <w:tcW w:w="2312" w:type="dxa"/>
          </w:tcPr>
          <w:p w:rsidR="00216A0C" w:rsidRPr="00EA002B" w:rsidRDefault="00216A0C" w:rsidP="00EB7B25">
            <w:pPr>
              <w:pStyle w:val="Tabletext"/>
              <w:jc w:val="left"/>
            </w:pPr>
            <w:r w:rsidRPr="00EA002B">
              <w:t>46.7-46.9</w:t>
            </w:r>
            <w:r w:rsidR="000D34FB">
              <w:t xml:space="preserve"> </w:t>
            </w:r>
            <w:r w:rsidRPr="00EE1D10">
              <w:t>GHz</w:t>
            </w:r>
          </w:p>
        </w:tc>
        <w:tc>
          <w:tcPr>
            <w:tcW w:w="2818" w:type="dxa"/>
          </w:tcPr>
          <w:p w:rsidR="00216A0C" w:rsidRPr="00233F3F" w:rsidRDefault="00216A0C" w:rsidP="00EB7B25">
            <w:pPr>
              <w:pStyle w:val="Tabletext"/>
              <w:jc w:val="left"/>
              <w:rPr>
                <w:lang w:val="en-US"/>
              </w:rPr>
            </w:pPr>
            <w:r w:rsidRPr="00233F3F">
              <w:rPr>
                <w:lang w:val="en-US"/>
              </w:rPr>
              <w:t>Vehicle mounted field disturbance sensors</w:t>
            </w:r>
          </w:p>
        </w:tc>
        <w:tc>
          <w:tcPr>
            <w:tcW w:w="2818" w:type="dxa"/>
          </w:tcPr>
          <w:p w:rsidR="00216A0C" w:rsidRPr="00EA002B" w:rsidRDefault="00216A0C" w:rsidP="00EB7B25">
            <w:pPr>
              <w:pStyle w:val="Tabletext"/>
            </w:pPr>
            <w:r w:rsidRPr="00EA002B">
              <w:t>Varies</w:t>
            </w:r>
          </w:p>
        </w:tc>
        <w:tc>
          <w:tcPr>
            <w:tcW w:w="1691" w:type="dxa"/>
          </w:tcPr>
          <w:p w:rsidR="00216A0C" w:rsidRPr="00EA002B" w:rsidRDefault="00216A0C" w:rsidP="00EB7B25">
            <w:pPr>
              <w:pStyle w:val="Tabletext"/>
            </w:pPr>
          </w:p>
        </w:tc>
      </w:tr>
      <w:tr w:rsidR="00216A0C" w:rsidRPr="00EA002B" w:rsidTr="00EB7B25">
        <w:tblPrEx>
          <w:tblCellMar>
            <w:right w:w="119" w:type="dxa"/>
          </w:tblCellMar>
        </w:tblPrEx>
        <w:trPr>
          <w:jc w:val="center"/>
        </w:trPr>
        <w:tc>
          <w:tcPr>
            <w:tcW w:w="2312" w:type="dxa"/>
          </w:tcPr>
          <w:p w:rsidR="00216A0C" w:rsidRPr="00EA002B" w:rsidRDefault="00216A0C" w:rsidP="00EB7B25">
            <w:pPr>
              <w:pStyle w:val="Tabletext"/>
              <w:jc w:val="left"/>
            </w:pPr>
            <w:r w:rsidRPr="00EA002B">
              <w:t>57-64</w:t>
            </w:r>
            <w:r w:rsidR="000D34FB">
              <w:t xml:space="preserve"> </w:t>
            </w:r>
            <w:r w:rsidRPr="00EE1D10">
              <w:t>GHz</w:t>
            </w:r>
          </w:p>
        </w:tc>
        <w:tc>
          <w:tcPr>
            <w:tcW w:w="2818" w:type="dxa"/>
          </w:tcPr>
          <w:p w:rsidR="00216A0C" w:rsidRPr="00233F3F" w:rsidRDefault="00216A0C" w:rsidP="00EB7B25">
            <w:pPr>
              <w:pStyle w:val="Tabletext"/>
              <w:jc w:val="left"/>
              <w:rPr>
                <w:lang w:val="en-US"/>
              </w:rPr>
            </w:pPr>
            <w:r w:rsidRPr="00233F3F">
              <w:rPr>
                <w:lang w:val="en-US"/>
              </w:rPr>
              <w:t>Not aircraft, not satellite, not field disturbance sensors (with a qualified fixed exception)</w:t>
            </w:r>
          </w:p>
        </w:tc>
        <w:tc>
          <w:tcPr>
            <w:tcW w:w="2818" w:type="dxa"/>
          </w:tcPr>
          <w:p w:rsidR="00216A0C" w:rsidRPr="00EA002B" w:rsidRDefault="00216A0C" w:rsidP="00EB7B25">
            <w:pPr>
              <w:pStyle w:val="Tabletext"/>
            </w:pPr>
            <w:r w:rsidRPr="00EA002B">
              <w:t>Varies</w:t>
            </w:r>
          </w:p>
        </w:tc>
        <w:tc>
          <w:tcPr>
            <w:tcW w:w="1691" w:type="dxa"/>
          </w:tcPr>
          <w:p w:rsidR="00216A0C" w:rsidRPr="00EA002B" w:rsidRDefault="00216A0C" w:rsidP="00EB7B25">
            <w:pPr>
              <w:pStyle w:val="Tabletext"/>
            </w:pPr>
          </w:p>
        </w:tc>
      </w:tr>
      <w:tr w:rsidR="00216A0C" w:rsidRPr="00EA002B" w:rsidTr="00EB7B25">
        <w:tblPrEx>
          <w:tblCellMar>
            <w:right w:w="119" w:type="dxa"/>
          </w:tblCellMar>
        </w:tblPrEx>
        <w:trPr>
          <w:jc w:val="center"/>
        </w:trPr>
        <w:tc>
          <w:tcPr>
            <w:tcW w:w="2312" w:type="dxa"/>
          </w:tcPr>
          <w:p w:rsidR="00216A0C" w:rsidRPr="00EA002B" w:rsidRDefault="00216A0C" w:rsidP="00EB7B25">
            <w:pPr>
              <w:pStyle w:val="Tabletext"/>
              <w:jc w:val="left"/>
            </w:pPr>
            <w:r w:rsidRPr="00EA002B">
              <w:t>76-77</w:t>
            </w:r>
            <w:r w:rsidR="000D34FB">
              <w:t xml:space="preserve"> </w:t>
            </w:r>
            <w:r w:rsidRPr="00EE1D10">
              <w:t>GHz</w:t>
            </w:r>
          </w:p>
        </w:tc>
        <w:tc>
          <w:tcPr>
            <w:tcW w:w="2818" w:type="dxa"/>
          </w:tcPr>
          <w:p w:rsidR="00216A0C" w:rsidRPr="00233F3F" w:rsidRDefault="00216A0C" w:rsidP="00EB7B25">
            <w:pPr>
              <w:pStyle w:val="Tabletext"/>
              <w:jc w:val="left"/>
              <w:rPr>
                <w:lang w:val="en-US"/>
              </w:rPr>
            </w:pPr>
            <w:r w:rsidRPr="00233F3F">
              <w:rPr>
                <w:lang w:val="en-US"/>
              </w:rPr>
              <w:t>Vehicle mounted field disturbance sensors</w:t>
            </w:r>
          </w:p>
        </w:tc>
        <w:tc>
          <w:tcPr>
            <w:tcW w:w="2818" w:type="dxa"/>
          </w:tcPr>
          <w:p w:rsidR="00216A0C" w:rsidRPr="00EA002B" w:rsidRDefault="00216A0C" w:rsidP="00EB7B25">
            <w:pPr>
              <w:pStyle w:val="Tabletext"/>
            </w:pPr>
            <w:r w:rsidRPr="00EA002B">
              <w:t>Varies</w:t>
            </w:r>
          </w:p>
        </w:tc>
        <w:tc>
          <w:tcPr>
            <w:tcW w:w="1691" w:type="dxa"/>
          </w:tcPr>
          <w:p w:rsidR="00216A0C" w:rsidRPr="00EA002B" w:rsidRDefault="00216A0C" w:rsidP="00EB7B25">
            <w:pPr>
              <w:pStyle w:val="Tabletext"/>
            </w:pPr>
          </w:p>
        </w:tc>
      </w:tr>
    </w:tbl>
    <w:p w:rsidR="00216A0C" w:rsidRDefault="00216A0C" w:rsidP="00216A0C">
      <w:pPr>
        <w:pStyle w:val="Tablefin"/>
      </w:pPr>
    </w:p>
    <w:p w:rsidR="00011E6E" w:rsidRPr="00011E6E" w:rsidRDefault="00011E6E" w:rsidP="00011E6E">
      <w:pPr>
        <w:rPr>
          <w:lang w:val="en-GB"/>
        </w:rPr>
      </w:pPr>
    </w:p>
    <w:p w:rsidR="00216A0C" w:rsidRPr="002469F6" w:rsidRDefault="00216A0C" w:rsidP="00216A0C">
      <w:pPr>
        <w:pStyle w:val="Heading1"/>
      </w:pPr>
      <w:bookmarkStart w:id="71" w:name="_Toc277324595"/>
      <w:r w:rsidRPr="002469F6">
        <w:t>5</w:t>
      </w:r>
      <w:r w:rsidRPr="002469F6">
        <w:tab/>
        <w:t>Antenna requirement</w:t>
      </w:r>
      <w:bookmarkEnd w:id="71"/>
    </w:p>
    <w:p w:rsidR="00216A0C" w:rsidRPr="00233F3F" w:rsidRDefault="00216A0C" w:rsidP="00216A0C">
      <w:pPr>
        <w:rPr>
          <w:lang w:val="en-US"/>
        </w:rPr>
      </w:pPr>
      <w:r w:rsidRPr="00233F3F">
        <w:rPr>
          <w:lang w:val="en-US"/>
        </w:rPr>
        <w:t>Changing the antenna on a transmitter can significantly increase, or decrease, the strength of the signal that is ultimately transmitted. Except for carrier current devices, tunnel radio systems, cable locating equipment or operation in the bands 160-190 kHz, 510-1</w:t>
      </w:r>
      <w:r w:rsidRPr="00233F3F">
        <w:rPr>
          <w:rFonts w:ascii="Tms Rmn" w:hAnsi="Tms Rmn"/>
          <w:sz w:val="12"/>
          <w:lang w:val="en-US"/>
        </w:rPr>
        <w:t> </w:t>
      </w:r>
      <w:r w:rsidRPr="00233F3F">
        <w:rPr>
          <w:lang w:val="en-US"/>
        </w:rPr>
        <w:t>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216A0C" w:rsidRPr="00233F3F" w:rsidRDefault="00216A0C" w:rsidP="00216A0C">
      <w:pPr>
        <w:rPr>
          <w:lang w:val="en-US"/>
        </w:rPr>
      </w:pPr>
      <w:r w:rsidRPr="00663AC4">
        <w:rPr>
          <w:lang w:val="en-US"/>
        </w:rPr>
        <w:t xml:space="preserve">In order to prevent such interference problems, each Part 15 transmitter must be designed to ensure that no type of antenna can be used with it other than the one used to demonstrate compliance with the technical standards. </w:t>
      </w:r>
      <w:r w:rsidRPr="00233F3F">
        <w:rPr>
          <w:lang w:val="en-US"/>
        </w:rPr>
        <w:t>This means that Part 15 transmitters must have permanently attached antennas, or detachable antennas with unique connectors. A “unique connector” is one that is not of a standard type found in electronic supply stores.</w:t>
      </w:r>
    </w:p>
    <w:p w:rsidR="00216A0C" w:rsidRPr="00233F3F" w:rsidRDefault="00216A0C" w:rsidP="00216A0C">
      <w:pPr>
        <w:rPr>
          <w:lang w:val="en-US"/>
        </w:rPr>
      </w:pPr>
      <w:r w:rsidRPr="00233F3F">
        <w:rPr>
          <w:lang w:val="en-US"/>
        </w:rPr>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216A0C" w:rsidRPr="00233F3F" w:rsidRDefault="00216A0C" w:rsidP="00216A0C">
      <w:pPr>
        <w:pStyle w:val="Heading1"/>
        <w:rPr>
          <w:lang w:val="en-US"/>
        </w:rPr>
      </w:pPr>
      <w:bookmarkStart w:id="72" w:name="_Toc277324596"/>
      <w:r w:rsidRPr="00233F3F">
        <w:rPr>
          <w:lang w:val="en-US"/>
        </w:rPr>
        <w:t>6</w:t>
      </w:r>
      <w:r w:rsidRPr="00233F3F">
        <w:rPr>
          <w:lang w:val="en-US"/>
        </w:rPr>
        <w:tab/>
        <w:t>Restricted bands</w:t>
      </w:r>
      <w:bookmarkEnd w:id="72"/>
    </w:p>
    <w:p w:rsidR="00216A0C" w:rsidRPr="00233F3F" w:rsidRDefault="00216A0C" w:rsidP="00216A0C">
      <w:pPr>
        <w:rPr>
          <w:lang w:val="en-US"/>
        </w:rPr>
      </w:pPr>
      <w:r w:rsidRPr="00233F3F">
        <w:rPr>
          <w:lang w:val="en-US"/>
        </w:rPr>
        <w:t>Intentional radiators are not permitted to operate in the following bands.</w:t>
      </w:r>
    </w:p>
    <w:p w:rsidR="00011E6E" w:rsidRDefault="00011E6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16A0C" w:rsidRPr="00233F3F" w:rsidRDefault="00216A0C" w:rsidP="00216A0C">
      <w:pPr>
        <w:pStyle w:val="TableNo"/>
        <w:rPr>
          <w:lang w:val="en-US" w:eastAsia="ja-JP"/>
        </w:rPr>
      </w:pPr>
      <w:r w:rsidRPr="00233F3F">
        <w:rPr>
          <w:lang w:val="en-US"/>
        </w:rPr>
        <w:lastRenderedPageBreak/>
        <w:t xml:space="preserve">TABLE </w:t>
      </w:r>
      <w:r w:rsidRPr="00233F3F">
        <w:rPr>
          <w:lang w:val="en-US" w:eastAsia="ja-JP"/>
        </w:rPr>
        <w:t>15</w:t>
      </w:r>
    </w:p>
    <w:p w:rsidR="00216A0C" w:rsidRPr="00233F3F" w:rsidRDefault="00216A0C" w:rsidP="00216A0C">
      <w:pPr>
        <w:pStyle w:val="Tabletitle"/>
        <w:rPr>
          <w:lang w:val="en-US"/>
        </w:rPr>
      </w:pPr>
      <w:r w:rsidRPr="00233F3F">
        <w:rPr>
          <w:lang w:val="en-US"/>
        </w:rPr>
        <w:t xml:space="preserve">Restricted bands − spurious emissions only with limited </w:t>
      </w:r>
      <w:r w:rsidRPr="00233F3F">
        <w:rPr>
          <w:lang w:val="en-US"/>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2552"/>
        <w:gridCol w:w="2268"/>
        <w:gridCol w:w="2268"/>
      </w:tblGrid>
      <w:tr w:rsidR="00216A0C" w:rsidRPr="00EA002B" w:rsidTr="00EB7B25">
        <w:trPr>
          <w:trHeight w:val="240"/>
          <w:jc w:val="center"/>
        </w:trPr>
        <w:tc>
          <w:tcPr>
            <w:tcW w:w="2552" w:type="dxa"/>
          </w:tcPr>
          <w:p w:rsidR="00216A0C" w:rsidRPr="003324B8" w:rsidRDefault="00216A0C" w:rsidP="00EB7B25">
            <w:pPr>
              <w:pStyle w:val="Tablehead"/>
            </w:pPr>
            <w:r w:rsidRPr="003324B8">
              <w:t>(MHz)</w:t>
            </w:r>
          </w:p>
        </w:tc>
        <w:tc>
          <w:tcPr>
            <w:tcW w:w="2552" w:type="dxa"/>
          </w:tcPr>
          <w:p w:rsidR="00216A0C" w:rsidRPr="003324B8" w:rsidRDefault="00216A0C" w:rsidP="00EB7B25">
            <w:pPr>
              <w:pStyle w:val="Tablehead"/>
            </w:pPr>
            <w:r w:rsidRPr="003324B8">
              <w:t>(MHz)</w:t>
            </w:r>
          </w:p>
        </w:tc>
        <w:tc>
          <w:tcPr>
            <w:tcW w:w="2268" w:type="dxa"/>
          </w:tcPr>
          <w:p w:rsidR="00216A0C" w:rsidRPr="003324B8" w:rsidRDefault="00216A0C" w:rsidP="00EB7B25">
            <w:pPr>
              <w:pStyle w:val="Tablehead"/>
            </w:pPr>
            <w:r w:rsidRPr="003324B8">
              <w:t>(MHz)</w:t>
            </w:r>
          </w:p>
        </w:tc>
        <w:tc>
          <w:tcPr>
            <w:tcW w:w="2268" w:type="dxa"/>
          </w:tcPr>
          <w:p w:rsidR="00216A0C" w:rsidRPr="003324B8" w:rsidRDefault="00216A0C" w:rsidP="00EB7B25">
            <w:pPr>
              <w:pStyle w:val="Tablehead"/>
            </w:pPr>
            <w:r w:rsidRPr="003324B8">
              <w:t>(GHz)</w:t>
            </w:r>
          </w:p>
        </w:tc>
      </w:tr>
      <w:tr w:rsidR="00216A0C" w:rsidRPr="00EA002B" w:rsidTr="00EB7B25">
        <w:trPr>
          <w:jc w:val="center"/>
        </w:trPr>
        <w:tc>
          <w:tcPr>
            <w:tcW w:w="2552" w:type="dxa"/>
          </w:tcPr>
          <w:p w:rsidR="00216A0C" w:rsidRPr="003324B8" w:rsidRDefault="00216A0C" w:rsidP="00EB7B25">
            <w:pPr>
              <w:pStyle w:val="Tabletext"/>
            </w:pPr>
            <w:r>
              <w:tab/>
            </w:r>
            <w:r w:rsidRPr="003324B8">
              <w:t>0.090-0.110</w:t>
            </w:r>
            <w:r w:rsidRPr="003324B8">
              <w:br/>
            </w:r>
            <w:r w:rsidRPr="003324B8">
              <w:tab/>
              <w:t>0.495-0.505</w:t>
            </w:r>
            <w:r w:rsidRPr="003324B8">
              <w:br/>
            </w:r>
            <w:r w:rsidRPr="003324B8">
              <w:tab/>
              <w:t>2.1735-2.1905</w:t>
            </w:r>
            <w:r w:rsidRPr="003324B8">
              <w:br/>
            </w:r>
            <w:r w:rsidRPr="003324B8">
              <w:tab/>
              <w:t>4.125-4.128</w:t>
            </w:r>
            <w:r w:rsidRPr="003324B8">
              <w:br/>
            </w:r>
            <w:r w:rsidRPr="003324B8">
              <w:tab/>
              <w:t>4.17725-4.17775</w:t>
            </w:r>
            <w:r w:rsidRPr="003324B8">
              <w:br/>
            </w:r>
            <w:r w:rsidRPr="003324B8">
              <w:tab/>
              <w:t>4.20725-4.20775</w:t>
            </w:r>
            <w:r w:rsidRPr="003324B8">
              <w:br/>
            </w:r>
            <w:r w:rsidRPr="003324B8">
              <w:tab/>
              <w:t>6.215-6.218</w:t>
            </w:r>
            <w:r w:rsidRPr="003324B8">
              <w:br/>
            </w:r>
            <w:r w:rsidRPr="003324B8">
              <w:tab/>
              <w:t>6.26775-6.26825</w:t>
            </w:r>
            <w:r w:rsidRPr="003324B8">
              <w:br/>
            </w:r>
            <w:r w:rsidRPr="003324B8">
              <w:tab/>
              <w:t>6.31175-6.31225</w:t>
            </w:r>
            <w:r w:rsidRPr="003324B8">
              <w:br/>
            </w:r>
            <w:r w:rsidRPr="003324B8">
              <w:tab/>
              <w:t>8.291-8.294</w:t>
            </w:r>
            <w:r w:rsidRPr="003324B8">
              <w:br/>
            </w:r>
            <w:r w:rsidRPr="003324B8">
              <w:tab/>
              <w:t>8.362-8.366</w:t>
            </w:r>
            <w:r w:rsidRPr="003324B8">
              <w:br/>
            </w:r>
            <w:r w:rsidRPr="003324B8">
              <w:tab/>
              <w:t>8.37625-8.38675</w:t>
            </w:r>
            <w:r w:rsidRPr="003324B8">
              <w:br/>
            </w:r>
            <w:r w:rsidRPr="003324B8">
              <w:tab/>
              <w:t>8.41425-8.41475</w:t>
            </w:r>
            <w:r w:rsidRPr="003324B8">
              <w:br/>
            </w:r>
            <w:r w:rsidRPr="003324B8">
              <w:tab/>
              <w:t>12.29-12.293</w:t>
            </w:r>
            <w:r w:rsidRPr="003324B8">
              <w:br/>
            </w:r>
            <w:r w:rsidRPr="003324B8">
              <w:tab/>
              <w:t>12.51975-12.52025</w:t>
            </w:r>
            <w:r w:rsidRPr="003324B8">
              <w:br/>
            </w:r>
            <w:r w:rsidRPr="003324B8">
              <w:tab/>
              <w:t>12.57675-12.57725</w:t>
            </w:r>
            <w:r w:rsidRPr="003324B8">
              <w:br/>
            </w:r>
            <w:r w:rsidRPr="003324B8">
              <w:tab/>
              <w:t>13.36-13.41</w:t>
            </w:r>
          </w:p>
        </w:tc>
        <w:tc>
          <w:tcPr>
            <w:tcW w:w="2552" w:type="dxa"/>
          </w:tcPr>
          <w:p w:rsidR="00216A0C" w:rsidRPr="003324B8" w:rsidRDefault="00216A0C" w:rsidP="00EB7B25">
            <w:pPr>
              <w:pStyle w:val="Tabletext"/>
            </w:pPr>
            <w:r>
              <w:tab/>
            </w:r>
            <w:r w:rsidRPr="003324B8">
              <w:t>16.42-16.423</w:t>
            </w:r>
            <w:r w:rsidRPr="003324B8">
              <w:br/>
            </w:r>
            <w:r w:rsidRPr="003324B8">
              <w:tab/>
              <w:t>16.69475-16.69525</w:t>
            </w:r>
            <w:r w:rsidRPr="003324B8">
              <w:br/>
            </w:r>
            <w:r w:rsidRPr="003324B8">
              <w:tab/>
              <w:t>16.80425-16.80475</w:t>
            </w:r>
            <w:r w:rsidRPr="003324B8">
              <w:br/>
            </w:r>
            <w:r w:rsidRPr="003324B8">
              <w:tab/>
              <w:t>25.5-25.67</w:t>
            </w:r>
            <w:r w:rsidRPr="003324B8">
              <w:br/>
            </w:r>
            <w:r w:rsidRPr="003324B8">
              <w:tab/>
              <w:t>37.5-38.25</w:t>
            </w:r>
            <w:r w:rsidRPr="003324B8">
              <w:br/>
            </w:r>
            <w:r w:rsidRPr="003324B8">
              <w:tab/>
              <w:t>73-74.6</w:t>
            </w:r>
            <w:r w:rsidRPr="003324B8">
              <w:br/>
            </w:r>
            <w:r w:rsidRPr="003324B8">
              <w:tab/>
              <w:t>74.8-75.2</w:t>
            </w:r>
            <w:r w:rsidRPr="003324B8">
              <w:br/>
            </w:r>
            <w:r w:rsidRPr="003324B8">
              <w:tab/>
              <w:t>108-121.94</w:t>
            </w:r>
            <w:r w:rsidRPr="003324B8">
              <w:br/>
            </w:r>
            <w:r w:rsidRPr="003324B8">
              <w:tab/>
              <w:t>123-138</w:t>
            </w:r>
            <w:r w:rsidRPr="003324B8">
              <w:br/>
            </w:r>
            <w:r w:rsidRPr="003324B8">
              <w:tab/>
              <w:t>149.9-150.05</w:t>
            </w:r>
            <w:r w:rsidRPr="003324B8">
              <w:br/>
            </w:r>
            <w:r w:rsidRPr="003324B8">
              <w:tab/>
              <w:t>156.52475-156.52525</w:t>
            </w:r>
            <w:r w:rsidRPr="003324B8">
              <w:br/>
            </w:r>
            <w:r w:rsidRPr="003324B8">
              <w:tab/>
              <w:t>156.7-156.9</w:t>
            </w:r>
            <w:r w:rsidRPr="003324B8">
              <w:br/>
            </w:r>
            <w:r w:rsidRPr="003324B8">
              <w:tab/>
              <w:t>162.0125-167.17</w:t>
            </w:r>
            <w:r w:rsidRPr="003324B8">
              <w:br/>
            </w:r>
            <w:r w:rsidRPr="003324B8">
              <w:tab/>
              <w:t>167.72-173.2</w:t>
            </w:r>
            <w:r w:rsidRPr="003324B8">
              <w:br/>
            </w:r>
            <w:r w:rsidRPr="003324B8">
              <w:tab/>
              <w:t>240-285</w:t>
            </w:r>
            <w:r w:rsidRPr="003324B8">
              <w:br/>
            </w:r>
            <w:r w:rsidRPr="003324B8">
              <w:tab/>
              <w:t>322-335.4</w:t>
            </w:r>
          </w:p>
        </w:tc>
        <w:tc>
          <w:tcPr>
            <w:tcW w:w="2268" w:type="dxa"/>
          </w:tcPr>
          <w:p w:rsidR="00216A0C" w:rsidRPr="003324B8" w:rsidRDefault="00216A0C" w:rsidP="00011E6E">
            <w:pPr>
              <w:pStyle w:val="Tabletext"/>
              <w:jc w:val="left"/>
            </w:pPr>
            <w:r>
              <w:tab/>
            </w:r>
            <w:r w:rsidRPr="003324B8">
              <w:t>399.9-410</w:t>
            </w:r>
            <w:r w:rsidRPr="003324B8">
              <w:br/>
            </w:r>
            <w:r w:rsidRPr="003324B8">
              <w:tab/>
              <w:t>608-614</w:t>
            </w:r>
            <w:r w:rsidRPr="003324B8">
              <w:br/>
            </w:r>
            <w:r w:rsidRPr="003324B8">
              <w:tab/>
              <w:t>960-1 240</w:t>
            </w:r>
            <w:r w:rsidRPr="003324B8">
              <w:br/>
            </w:r>
            <w:r w:rsidRPr="003324B8">
              <w:tab/>
              <w:t>1 300-1 427</w:t>
            </w:r>
            <w:r w:rsidRPr="003324B8">
              <w:br/>
            </w:r>
            <w:r w:rsidRPr="003324B8">
              <w:tab/>
              <w:t>1 435-1 626.5</w:t>
            </w:r>
            <w:r w:rsidRPr="003324B8">
              <w:br/>
            </w:r>
            <w:r w:rsidRPr="003324B8">
              <w:tab/>
              <w:t>1 645.5-1 646.5</w:t>
            </w:r>
            <w:r w:rsidRPr="003324B8">
              <w:br/>
            </w:r>
            <w:r w:rsidRPr="003324B8">
              <w:tab/>
              <w:t>1 660-1 710</w:t>
            </w:r>
            <w:r w:rsidRPr="003324B8">
              <w:br/>
            </w:r>
            <w:r w:rsidRPr="003324B8">
              <w:tab/>
              <w:t>1 718.8-1 722.2</w:t>
            </w:r>
            <w:r w:rsidRPr="003324B8">
              <w:br/>
            </w:r>
            <w:r w:rsidRPr="003324B8">
              <w:tab/>
              <w:t>2 200-2 300</w:t>
            </w:r>
            <w:r w:rsidRPr="003324B8">
              <w:br/>
            </w:r>
            <w:r w:rsidRPr="003324B8">
              <w:tab/>
              <w:t>2 310-2 390</w:t>
            </w:r>
            <w:r w:rsidRPr="003324B8">
              <w:softHyphen/>
            </w:r>
            <w:r w:rsidRPr="003324B8">
              <w:br/>
            </w:r>
            <w:r w:rsidRPr="003324B8">
              <w:tab/>
              <w:t>2 483.5-2 500</w:t>
            </w:r>
            <w:r w:rsidRPr="003324B8">
              <w:br/>
            </w:r>
            <w:r w:rsidRPr="003324B8">
              <w:tab/>
              <w:t>2 655-2 900</w:t>
            </w:r>
            <w:r w:rsidRPr="003324B8">
              <w:br/>
            </w:r>
            <w:r w:rsidRPr="003324B8">
              <w:tab/>
              <w:t>3 260-3 267</w:t>
            </w:r>
            <w:r w:rsidRPr="003324B8">
              <w:br/>
            </w:r>
            <w:r w:rsidRPr="003324B8">
              <w:tab/>
              <w:t>3 332-3 339</w:t>
            </w:r>
            <w:r w:rsidRPr="003324B8">
              <w:br/>
            </w:r>
            <w:r w:rsidRPr="003324B8">
              <w:tab/>
              <w:t>3 345.8-3 358</w:t>
            </w:r>
            <w:r w:rsidRPr="003324B8">
              <w:br/>
            </w:r>
            <w:r w:rsidRPr="003324B8">
              <w:tab/>
              <w:t>3 600-4 400</w:t>
            </w:r>
          </w:p>
        </w:tc>
        <w:tc>
          <w:tcPr>
            <w:tcW w:w="2268" w:type="dxa"/>
          </w:tcPr>
          <w:p w:rsidR="00216A0C" w:rsidRPr="003324B8" w:rsidRDefault="00216A0C" w:rsidP="00EB7B25">
            <w:pPr>
              <w:pStyle w:val="Tabletext"/>
            </w:pPr>
            <w:r>
              <w:tab/>
            </w:r>
            <w:r w:rsidRPr="003324B8">
              <w:t>4.5-5.15</w:t>
            </w:r>
            <w:r w:rsidRPr="003324B8">
              <w:br/>
            </w:r>
            <w:r w:rsidRPr="003324B8">
              <w:tab/>
              <w:t>5.35-5.46</w:t>
            </w:r>
            <w:r w:rsidRPr="003324B8">
              <w:br/>
            </w:r>
            <w:r w:rsidRPr="003324B8">
              <w:tab/>
              <w:t>7.25-7.75</w:t>
            </w:r>
            <w:r w:rsidRPr="003324B8">
              <w:br/>
            </w:r>
            <w:r w:rsidRPr="003324B8">
              <w:tab/>
              <w:t>8.025-8.5</w:t>
            </w:r>
            <w:r w:rsidRPr="003324B8">
              <w:br/>
            </w:r>
            <w:r w:rsidRPr="003324B8">
              <w:tab/>
              <w:t>9.0-9.2</w:t>
            </w:r>
            <w:r w:rsidRPr="003324B8">
              <w:br/>
            </w:r>
            <w:r w:rsidRPr="003324B8">
              <w:tab/>
              <w:t>9.3-9.5</w:t>
            </w:r>
            <w:r w:rsidRPr="003324B8">
              <w:br/>
            </w:r>
            <w:r w:rsidRPr="003324B8">
              <w:tab/>
              <w:t>10.6-12.7</w:t>
            </w:r>
            <w:r w:rsidRPr="003324B8">
              <w:br/>
            </w:r>
            <w:r w:rsidRPr="003324B8">
              <w:tab/>
              <w:t>13.25-13.4</w:t>
            </w:r>
            <w:r w:rsidRPr="003324B8">
              <w:br/>
            </w:r>
            <w:r w:rsidRPr="003324B8">
              <w:tab/>
              <w:t>14.47-14.5</w:t>
            </w:r>
            <w:r w:rsidRPr="003324B8">
              <w:br/>
            </w:r>
            <w:r w:rsidRPr="003324B8">
              <w:tab/>
              <w:t>15.35-16.2</w:t>
            </w:r>
            <w:r w:rsidRPr="003324B8">
              <w:br/>
            </w:r>
            <w:r w:rsidRPr="003324B8">
              <w:tab/>
              <w:t>17.7-21.4</w:t>
            </w:r>
            <w:r w:rsidRPr="003324B8">
              <w:br/>
            </w:r>
            <w:r w:rsidRPr="003324B8">
              <w:tab/>
              <w:t>22.01-23.12</w:t>
            </w:r>
            <w:r w:rsidRPr="003324B8">
              <w:br/>
            </w:r>
            <w:r w:rsidRPr="003324B8">
              <w:tab/>
              <w:t>23.6-24.0</w:t>
            </w:r>
            <w:r w:rsidRPr="003324B8">
              <w:br/>
            </w:r>
            <w:r w:rsidRPr="003324B8">
              <w:tab/>
              <w:t>31.2-31.8</w:t>
            </w:r>
            <w:r w:rsidRPr="003324B8">
              <w:br/>
            </w:r>
            <w:r w:rsidRPr="003324B8">
              <w:tab/>
              <w:t>36.43-36.5</w:t>
            </w:r>
            <w:r w:rsidRPr="003324B8">
              <w:br/>
            </w:r>
            <w:r w:rsidRPr="003324B8">
              <w:tab/>
              <w:t>38.6-46.7</w:t>
            </w:r>
            <w:r w:rsidRPr="003324B8">
              <w:br/>
            </w:r>
            <w:r w:rsidRPr="003324B8">
              <w:tab/>
              <w:t>46.9-59</w:t>
            </w:r>
            <w:r w:rsidRPr="003324B8">
              <w:br/>
            </w:r>
            <w:r w:rsidRPr="003324B8">
              <w:tab/>
              <w:t>64-76</w:t>
            </w:r>
            <w:r w:rsidRPr="003324B8">
              <w:br/>
            </w:r>
            <w:r w:rsidRPr="003324B8">
              <w:tab/>
              <w:t>Above 77 GHz</w:t>
            </w:r>
          </w:p>
        </w:tc>
      </w:tr>
    </w:tbl>
    <w:p w:rsidR="00216A0C" w:rsidRDefault="00216A0C" w:rsidP="00216A0C">
      <w:pPr>
        <w:pStyle w:val="Tablefin"/>
      </w:pPr>
    </w:p>
    <w:p w:rsidR="00216A0C" w:rsidRPr="002469F6" w:rsidRDefault="00216A0C" w:rsidP="00216A0C">
      <w:pPr>
        <w:pStyle w:val="Heading1"/>
      </w:pPr>
      <w:bookmarkStart w:id="73" w:name="_Toc277324597"/>
      <w:r w:rsidRPr="002469F6">
        <w:t>7</w:t>
      </w:r>
      <w:r w:rsidRPr="002469F6">
        <w:tab/>
        <w:t>Equipment authorization</w:t>
      </w:r>
      <w:bookmarkEnd w:id="73"/>
    </w:p>
    <w:p w:rsidR="00216A0C" w:rsidRDefault="00216A0C" w:rsidP="00216A0C">
      <w:pPr>
        <w:rPr>
          <w:lang w:val="en-US"/>
        </w:rPr>
      </w:pPr>
      <w:r w:rsidRPr="00233F3F">
        <w:rPr>
          <w:lang w:val="en-US"/>
        </w:rPr>
        <w:t>A Part 15 transmitter must be tested and authorized before it may be marketed. There are two ways to obtain authorization: certification and verification.</w:t>
      </w:r>
    </w:p>
    <w:p w:rsidR="00011E6E" w:rsidRPr="00233F3F" w:rsidRDefault="00011E6E" w:rsidP="00216A0C">
      <w:pPr>
        <w:rPr>
          <w:lang w:val="en-US"/>
        </w:rPr>
      </w:pPr>
    </w:p>
    <w:p w:rsidR="00216A0C" w:rsidRPr="00233F3F" w:rsidRDefault="00216A0C" w:rsidP="00216A0C">
      <w:pPr>
        <w:pStyle w:val="TableNo"/>
        <w:rPr>
          <w:lang w:val="en-US" w:eastAsia="ja-JP"/>
        </w:rPr>
      </w:pPr>
      <w:r w:rsidRPr="00233F3F">
        <w:rPr>
          <w:lang w:val="en-US"/>
        </w:rPr>
        <w:t xml:space="preserve">TABLE </w:t>
      </w:r>
      <w:r w:rsidRPr="00233F3F">
        <w:rPr>
          <w:lang w:val="en-US" w:eastAsia="ja-JP"/>
        </w:rPr>
        <w:t>16</w:t>
      </w:r>
    </w:p>
    <w:p w:rsidR="00216A0C" w:rsidRPr="00233F3F" w:rsidRDefault="00216A0C" w:rsidP="00216A0C">
      <w:pPr>
        <w:pStyle w:val="Tabletitle"/>
        <w:rPr>
          <w:lang w:val="en-US"/>
        </w:rPr>
      </w:pPr>
      <w:r w:rsidRPr="00233F3F">
        <w:rPr>
          <w:lang w:val="en-US"/>
        </w:rPr>
        <w:t>Authorization procedures for Part 15 transmitters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20"/>
      </w:tblGrid>
      <w:tr w:rsidR="00216A0C" w:rsidRPr="00EA002B" w:rsidTr="00EB7B25">
        <w:trPr>
          <w:trHeight w:val="270"/>
          <w:jc w:val="center"/>
        </w:trPr>
        <w:tc>
          <w:tcPr>
            <w:tcW w:w="4820" w:type="dxa"/>
          </w:tcPr>
          <w:p w:rsidR="00216A0C" w:rsidRPr="003324B8" w:rsidRDefault="00216A0C" w:rsidP="00EB7B25">
            <w:pPr>
              <w:pStyle w:val="Tablehead"/>
            </w:pPr>
            <w:r w:rsidRPr="003324B8">
              <w:t>Low power transmitter</w:t>
            </w:r>
          </w:p>
        </w:tc>
        <w:tc>
          <w:tcPr>
            <w:tcW w:w="4820" w:type="dxa"/>
          </w:tcPr>
          <w:p w:rsidR="00216A0C" w:rsidRPr="003324B8" w:rsidRDefault="00216A0C" w:rsidP="00EB7B25">
            <w:pPr>
              <w:pStyle w:val="Tablehead"/>
            </w:pPr>
            <w:r w:rsidRPr="003324B8">
              <w:t>Authorization procedure</w:t>
            </w:r>
          </w:p>
        </w:tc>
      </w:tr>
      <w:tr w:rsidR="00216A0C" w:rsidRPr="00EA002B" w:rsidTr="00EB7B25">
        <w:trPr>
          <w:trHeight w:val="450"/>
          <w:jc w:val="center"/>
        </w:trPr>
        <w:tc>
          <w:tcPr>
            <w:tcW w:w="4820" w:type="dxa"/>
          </w:tcPr>
          <w:p w:rsidR="00216A0C" w:rsidRPr="00233F3F" w:rsidRDefault="00216A0C" w:rsidP="00EB7B25">
            <w:pPr>
              <w:pStyle w:val="Tabletext"/>
              <w:jc w:val="left"/>
              <w:rPr>
                <w:lang w:val="en-US"/>
              </w:rPr>
            </w:pPr>
            <w:r w:rsidRPr="00233F3F">
              <w:rPr>
                <w:lang w:val="en-US"/>
              </w:rPr>
              <w:t>AM</w:t>
            </w:r>
            <w:r w:rsidRPr="00233F3F">
              <w:rPr>
                <w:lang w:val="en-US"/>
              </w:rPr>
              <w:noBreakHyphen/>
              <w:t>band transmission systems on the campuses of educational institutions</w:t>
            </w:r>
          </w:p>
        </w:tc>
        <w:tc>
          <w:tcPr>
            <w:tcW w:w="4820" w:type="dxa"/>
          </w:tcPr>
          <w:p w:rsidR="00216A0C" w:rsidRPr="003324B8" w:rsidRDefault="00216A0C" w:rsidP="00EB7B25">
            <w:pPr>
              <w:pStyle w:val="Tabletext"/>
              <w:jc w:val="left"/>
            </w:pPr>
            <w:r w:rsidRPr="003324B8">
              <w:t>Verification</w:t>
            </w:r>
          </w:p>
        </w:tc>
      </w:tr>
      <w:tr w:rsidR="00216A0C" w:rsidRPr="00EA002B" w:rsidTr="00EB7B25">
        <w:trPr>
          <w:trHeight w:val="450"/>
          <w:jc w:val="center"/>
        </w:trPr>
        <w:tc>
          <w:tcPr>
            <w:tcW w:w="4820" w:type="dxa"/>
          </w:tcPr>
          <w:p w:rsidR="00216A0C" w:rsidRPr="00233F3F" w:rsidRDefault="00216A0C" w:rsidP="00EB7B25">
            <w:pPr>
              <w:pStyle w:val="Tabletext"/>
              <w:jc w:val="left"/>
              <w:rPr>
                <w:lang w:val="en-US"/>
              </w:rPr>
            </w:pPr>
            <w:r w:rsidRPr="00233F3F">
              <w:rPr>
                <w:lang w:val="en-US"/>
              </w:rPr>
              <w:t>Cable locating equipment at or below 490 kHz</w:t>
            </w:r>
          </w:p>
        </w:tc>
        <w:tc>
          <w:tcPr>
            <w:tcW w:w="4820" w:type="dxa"/>
          </w:tcPr>
          <w:p w:rsidR="00216A0C" w:rsidRPr="003324B8" w:rsidRDefault="00216A0C" w:rsidP="00EB7B25">
            <w:pPr>
              <w:pStyle w:val="Tabletext"/>
              <w:jc w:val="left"/>
            </w:pPr>
            <w:r w:rsidRPr="003324B8">
              <w:t>Verification</w:t>
            </w:r>
          </w:p>
        </w:tc>
      </w:tr>
      <w:tr w:rsidR="00216A0C" w:rsidRPr="00EA002B" w:rsidTr="00EB7B25">
        <w:trPr>
          <w:trHeight w:val="234"/>
          <w:jc w:val="center"/>
        </w:trPr>
        <w:tc>
          <w:tcPr>
            <w:tcW w:w="4820" w:type="dxa"/>
          </w:tcPr>
          <w:p w:rsidR="00216A0C" w:rsidRPr="003324B8" w:rsidRDefault="00216A0C" w:rsidP="00EB7B25">
            <w:pPr>
              <w:pStyle w:val="Tabletext"/>
              <w:jc w:val="left"/>
            </w:pPr>
            <w:r w:rsidRPr="003324B8">
              <w:t>Carrier current systems</w:t>
            </w:r>
          </w:p>
        </w:tc>
        <w:tc>
          <w:tcPr>
            <w:tcW w:w="4820" w:type="dxa"/>
          </w:tcPr>
          <w:p w:rsidR="00216A0C" w:rsidRPr="003324B8" w:rsidRDefault="00216A0C" w:rsidP="00EB7B25">
            <w:pPr>
              <w:pStyle w:val="Tabletext"/>
              <w:jc w:val="left"/>
            </w:pPr>
            <w:r w:rsidRPr="003324B8">
              <w:t>Verification</w:t>
            </w:r>
          </w:p>
        </w:tc>
      </w:tr>
      <w:tr w:rsidR="00216A0C" w:rsidRPr="00D44128" w:rsidTr="00EB7B25">
        <w:trPr>
          <w:trHeight w:val="666"/>
          <w:jc w:val="center"/>
        </w:trPr>
        <w:tc>
          <w:tcPr>
            <w:tcW w:w="4820" w:type="dxa"/>
          </w:tcPr>
          <w:p w:rsidR="00216A0C" w:rsidRPr="00233F3F" w:rsidRDefault="00216A0C" w:rsidP="00EB7B25">
            <w:pPr>
              <w:pStyle w:val="Tabletext"/>
              <w:jc w:val="left"/>
              <w:rPr>
                <w:lang w:val="en-US"/>
              </w:rPr>
            </w:pPr>
            <w:r w:rsidRPr="00233F3F">
              <w:rPr>
                <w:lang w:val="en-US"/>
              </w:rPr>
              <w:t>Devices, such as perimeter protection systems, that must be measured at the installation site</w:t>
            </w:r>
          </w:p>
        </w:tc>
        <w:tc>
          <w:tcPr>
            <w:tcW w:w="4820" w:type="dxa"/>
          </w:tcPr>
          <w:p w:rsidR="00216A0C" w:rsidRPr="00233F3F" w:rsidRDefault="00216A0C" w:rsidP="00EB7B25">
            <w:pPr>
              <w:pStyle w:val="Tabletext"/>
              <w:jc w:val="left"/>
              <w:rPr>
                <w:lang w:val="en-US"/>
              </w:rPr>
            </w:pPr>
            <w:r w:rsidRPr="00233F3F">
              <w:rPr>
                <w:lang w:val="en-US"/>
              </w:rPr>
              <w:t>Verification of first three installations with resulting data immediately used to obtain certification</w:t>
            </w:r>
          </w:p>
        </w:tc>
      </w:tr>
      <w:tr w:rsidR="00216A0C" w:rsidRPr="00D44128" w:rsidTr="00EB7B25">
        <w:trPr>
          <w:trHeight w:val="666"/>
          <w:jc w:val="center"/>
        </w:trPr>
        <w:tc>
          <w:tcPr>
            <w:tcW w:w="4820" w:type="dxa"/>
          </w:tcPr>
          <w:p w:rsidR="00216A0C" w:rsidRPr="003324B8" w:rsidRDefault="00216A0C" w:rsidP="00EB7B25">
            <w:pPr>
              <w:pStyle w:val="Tabletext"/>
              <w:jc w:val="left"/>
            </w:pPr>
            <w:r w:rsidRPr="003324B8">
              <w:t>Leaky coaxial cable systems</w:t>
            </w:r>
          </w:p>
        </w:tc>
        <w:tc>
          <w:tcPr>
            <w:tcW w:w="4820" w:type="dxa"/>
          </w:tcPr>
          <w:p w:rsidR="00216A0C" w:rsidRPr="00233F3F" w:rsidRDefault="00216A0C" w:rsidP="00EB7B25">
            <w:pPr>
              <w:pStyle w:val="Tabletext"/>
              <w:jc w:val="left"/>
              <w:rPr>
                <w:lang w:val="en-US"/>
              </w:rPr>
            </w:pPr>
            <w:r w:rsidRPr="00233F3F">
              <w:rPr>
                <w:lang w:val="en-US"/>
              </w:rPr>
              <w:t>If designed for operation exclusively in the AM broadcast band: verification; otherwise: certification</w:t>
            </w:r>
          </w:p>
        </w:tc>
      </w:tr>
      <w:tr w:rsidR="00216A0C" w:rsidRPr="00EA002B" w:rsidTr="00EB7B25">
        <w:trPr>
          <w:trHeight w:val="234"/>
          <w:jc w:val="center"/>
        </w:trPr>
        <w:tc>
          <w:tcPr>
            <w:tcW w:w="4820" w:type="dxa"/>
          </w:tcPr>
          <w:p w:rsidR="00216A0C" w:rsidRPr="003324B8" w:rsidRDefault="00216A0C" w:rsidP="00EB7B25">
            <w:pPr>
              <w:pStyle w:val="Tabletext"/>
              <w:jc w:val="left"/>
            </w:pPr>
            <w:r w:rsidRPr="003324B8">
              <w:t>Tunnel radio systems</w:t>
            </w:r>
          </w:p>
        </w:tc>
        <w:tc>
          <w:tcPr>
            <w:tcW w:w="4820" w:type="dxa"/>
          </w:tcPr>
          <w:p w:rsidR="00216A0C" w:rsidRPr="003324B8" w:rsidRDefault="00216A0C" w:rsidP="00EB7B25">
            <w:pPr>
              <w:pStyle w:val="Tabletext"/>
              <w:jc w:val="left"/>
            </w:pPr>
            <w:r w:rsidRPr="003324B8">
              <w:t>Verification</w:t>
            </w:r>
          </w:p>
        </w:tc>
      </w:tr>
      <w:tr w:rsidR="00216A0C" w:rsidRPr="00EA002B" w:rsidTr="00EB7B25">
        <w:trPr>
          <w:trHeight w:val="288"/>
          <w:jc w:val="center"/>
        </w:trPr>
        <w:tc>
          <w:tcPr>
            <w:tcW w:w="4820" w:type="dxa"/>
          </w:tcPr>
          <w:p w:rsidR="00216A0C" w:rsidRPr="003324B8" w:rsidRDefault="00216A0C" w:rsidP="00EB7B25">
            <w:pPr>
              <w:pStyle w:val="Tabletext"/>
              <w:jc w:val="left"/>
            </w:pPr>
            <w:r w:rsidRPr="003324B8">
              <w:t>All other Part 15 transmitters</w:t>
            </w:r>
          </w:p>
        </w:tc>
        <w:tc>
          <w:tcPr>
            <w:tcW w:w="4820" w:type="dxa"/>
          </w:tcPr>
          <w:p w:rsidR="00216A0C" w:rsidRPr="003324B8" w:rsidRDefault="00216A0C" w:rsidP="00EB7B25">
            <w:pPr>
              <w:pStyle w:val="Tabletext"/>
              <w:jc w:val="left"/>
            </w:pPr>
            <w:r w:rsidRPr="003324B8">
              <w:t>Certification</w:t>
            </w:r>
          </w:p>
        </w:tc>
      </w:tr>
    </w:tbl>
    <w:p w:rsidR="00216A0C" w:rsidRDefault="00216A0C" w:rsidP="00216A0C">
      <w:pPr>
        <w:pStyle w:val="Tablefin"/>
      </w:pPr>
    </w:p>
    <w:p w:rsidR="00216A0C" w:rsidRPr="00EA002B" w:rsidRDefault="00216A0C" w:rsidP="00216A0C">
      <w:pPr>
        <w:pStyle w:val="Heading2"/>
      </w:pPr>
      <w:bookmarkStart w:id="74" w:name="_Toc277324598"/>
      <w:r w:rsidRPr="00EA002B">
        <w:lastRenderedPageBreak/>
        <w:t>7.1</w:t>
      </w:r>
      <w:r w:rsidRPr="00EA002B">
        <w:tab/>
        <w:t>Certification</w:t>
      </w:r>
      <w:bookmarkEnd w:id="74"/>
    </w:p>
    <w:p w:rsidR="00216A0C" w:rsidRPr="00233F3F" w:rsidRDefault="00216A0C" w:rsidP="00216A0C">
      <w:pPr>
        <w:rPr>
          <w:lang w:val="en-US"/>
        </w:rPr>
      </w:pPr>
      <w:r w:rsidRPr="00233F3F">
        <w:rPr>
          <w:lang w:val="en-US"/>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216A0C" w:rsidRPr="00233F3F" w:rsidRDefault="00216A0C" w:rsidP="00216A0C">
      <w:pPr>
        <w:rPr>
          <w:lang w:val="en-US"/>
        </w:rPr>
      </w:pPr>
      <w:r w:rsidRPr="00233F3F">
        <w:rPr>
          <w:lang w:val="en-US"/>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216A0C" w:rsidRPr="00233F3F" w:rsidRDefault="00216A0C" w:rsidP="00216A0C">
      <w:pPr>
        <w:rPr>
          <w:lang w:val="en-US"/>
        </w:rPr>
      </w:pPr>
      <w:r w:rsidRPr="00233F3F">
        <w:rPr>
          <w:i/>
          <w:iCs/>
          <w:lang w:val="en-US"/>
        </w:rPr>
        <w:t>The FCC ID.</w:t>
      </w:r>
      <w:r w:rsidRPr="00233F3F">
        <w:rPr>
          <w:lang w:val="en-US"/>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216A0C" w:rsidRPr="00233F3F" w:rsidRDefault="00216A0C" w:rsidP="00216A0C">
      <w:pPr>
        <w:rPr>
          <w:lang w:val="en-US"/>
        </w:rPr>
      </w:pPr>
      <w:r w:rsidRPr="00233F3F">
        <w:rPr>
          <w:lang w:val="en-US"/>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216A0C" w:rsidRPr="00233F3F" w:rsidRDefault="00216A0C" w:rsidP="00216A0C">
      <w:pPr>
        <w:rPr>
          <w:lang w:val="en-US"/>
        </w:rPr>
      </w:pPr>
      <w:r w:rsidRPr="00233F3F">
        <w:rPr>
          <w:i/>
          <w:iCs/>
          <w:lang w:val="en-US"/>
        </w:rPr>
        <w:t>The Grantee Code.</w:t>
      </w:r>
      <w:r w:rsidRPr="00233F3F">
        <w:rPr>
          <w:lang w:val="en-US"/>
        </w:rPr>
        <w:t xml:space="preserve"> To obtain a code, new applicants must send in a letter stating the applicant’s name and address and requesting a grantee code. This letter must be accompanied by a completed “Fee Advice Form” (FCC Form 159), and a processing fee.</w:t>
      </w:r>
    </w:p>
    <w:p w:rsidR="00216A0C" w:rsidRPr="00233F3F" w:rsidRDefault="00216A0C" w:rsidP="00216A0C">
      <w:pPr>
        <w:rPr>
          <w:lang w:val="en-US"/>
        </w:rPr>
      </w:pPr>
      <w:r w:rsidRPr="00233F3F">
        <w:rPr>
          <w:i/>
          <w:iCs/>
          <w:lang w:val="en-US"/>
        </w:rPr>
        <w:t>The Compliance Label.</w:t>
      </w:r>
      <w:r w:rsidRPr="00233F3F">
        <w:rPr>
          <w:lang w:val="en-US"/>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216A0C" w:rsidRPr="00233F3F" w:rsidRDefault="00216A0C" w:rsidP="00216A0C">
      <w:pPr>
        <w:rPr>
          <w:lang w:val="en-US"/>
        </w:rPr>
      </w:pPr>
      <w:r w:rsidRPr="00233F3F">
        <w:rPr>
          <w:lang w:val="en-US"/>
        </w:rPr>
        <w:t>The compliance label and FCC ID label may not be attached to any devices until a grant of certification has been obtained for the devices.</w:t>
      </w:r>
    </w:p>
    <w:p w:rsidR="00216A0C" w:rsidRPr="00233F3F" w:rsidRDefault="00216A0C" w:rsidP="00216A0C">
      <w:pPr>
        <w:rPr>
          <w:lang w:val="en-US"/>
        </w:rPr>
      </w:pPr>
      <w:r w:rsidRPr="00233F3F">
        <w:rPr>
          <w:lang w:val="en-US"/>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216A0C" w:rsidRPr="00233F3F" w:rsidRDefault="00216A0C" w:rsidP="00216A0C">
      <w:pPr>
        <w:rPr>
          <w:lang w:val="en-US"/>
        </w:rPr>
      </w:pPr>
      <w:r w:rsidRPr="00233F3F">
        <w:rPr>
          <w:lang w:val="en-US"/>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216A0C" w:rsidRPr="00233F3F" w:rsidRDefault="00216A0C" w:rsidP="00216A0C">
      <w:pPr>
        <w:pStyle w:val="Heading2"/>
        <w:rPr>
          <w:lang w:val="en-US"/>
        </w:rPr>
      </w:pPr>
      <w:bookmarkStart w:id="75" w:name="_Toc277324599"/>
      <w:r w:rsidRPr="00233F3F">
        <w:rPr>
          <w:lang w:val="en-US"/>
        </w:rPr>
        <w:lastRenderedPageBreak/>
        <w:t>7.2</w:t>
      </w:r>
      <w:r w:rsidRPr="00233F3F">
        <w:rPr>
          <w:lang w:val="en-US"/>
        </w:rPr>
        <w:tab/>
        <w:t>Verification</w:t>
      </w:r>
      <w:bookmarkEnd w:id="75"/>
    </w:p>
    <w:p w:rsidR="00216A0C" w:rsidRPr="00233F3F" w:rsidRDefault="00216A0C" w:rsidP="00216A0C">
      <w:pPr>
        <w:keepLines/>
        <w:rPr>
          <w:lang w:val="en-US"/>
        </w:rPr>
      </w:pPr>
      <w:r w:rsidRPr="00233F3F">
        <w:rPr>
          <w:lang w:val="en-US"/>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216A0C" w:rsidRPr="00233F3F" w:rsidRDefault="00216A0C" w:rsidP="00216A0C">
      <w:pPr>
        <w:rPr>
          <w:lang w:val="en-US"/>
        </w:rPr>
      </w:pPr>
      <w:r w:rsidRPr="00233F3F">
        <w:rPr>
          <w:lang w:val="en-US"/>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216A0C" w:rsidRPr="00233F3F" w:rsidRDefault="00216A0C" w:rsidP="00216A0C">
      <w:pPr>
        <w:rPr>
          <w:lang w:val="en-US"/>
        </w:rPr>
      </w:pPr>
      <w:r w:rsidRPr="00233F3F">
        <w:rPr>
          <w:i/>
          <w:iCs/>
          <w:lang w:val="en-US"/>
        </w:rPr>
        <w:t>The Compliance Label.</w:t>
      </w:r>
      <w:r w:rsidRPr="00233F3F">
        <w:rPr>
          <w:lang w:val="en-US"/>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216A0C" w:rsidRPr="00233F3F" w:rsidRDefault="00216A0C" w:rsidP="00216A0C">
      <w:pPr>
        <w:rPr>
          <w:lang w:val="en-US"/>
        </w:rPr>
      </w:pPr>
      <w:r w:rsidRPr="00233F3F">
        <w:rPr>
          <w:lang w:val="en-US"/>
        </w:rPr>
        <w:t>Once the report showing compliance is in the manufacturer’s (or importer’s) files and the compliance label has been attached to the transmitter, marketing of the transmitter may begin. There is no filing with the FCC required for verified equipment.</w:t>
      </w:r>
    </w:p>
    <w:p w:rsidR="00216A0C" w:rsidRPr="00233F3F" w:rsidRDefault="00216A0C" w:rsidP="00216A0C">
      <w:pPr>
        <w:rPr>
          <w:lang w:val="en-US"/>
        </w:rPr>
      </w:pPr>
      <w:r w:rsidRPr="00233F3F">
        <w:rPr>
          <w:lang w:val="en-US"/>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216A0C" w:rsidRPr="00233F3F" w:rsidRDefault="00216A0C" w:rsidP="00216A0C">
      <w:pPr>
        <w:pStyle w:val="Heading1"/>
        <w:keepNext w:val="0"/>
        <w:keepLines w:val="0"/>
        <w:rPr>
          <w:lang w:val="en-US"/>
        </w:rPr>
      </w:pPr>
      <w:bookmarkStart w:id="76" w:name="_Toc277324600"/>
      <w:r w:rsidRPr="00233F3F">
        <w:rPr>
          <w:lang w:val="en-US"/>
        </w:rPr>
        <w:t>8</w:t>
      </w:r>
      <w:r w:rsidRPr="00233F3F">
        <w:rPr>
          <w:lang w:val="en-US"/>
        </w:rPr>
        <w:tab/>
        <w:t>Special cases</w:t>
      </w:r>
      <w:bookmarkEnd w:id="76"/>
    </w:p>
    <w:p w:rsidR="00216A0C" w:rsidRPr="00233F3F" w:rsidRDefault="00216A0C" w:rsidP="00216A0C">
      <w:pPr>
        <w:pStyle w:val="Heading2"/>
        <w:keepNext w:val="0"/>
        <w:keepLines w:val="0"/>
        <w:rPr>
          <w:lang w:val="en-US"/>
        </w:rPr>
      </w:pPr>
      <w:bookmarkStart w:id="77" w:name="_Toc277324601"/>
      <w:r w:rsidRPr="00233F3F">
        <w:rPr>
          <w:lang w:val="en-US"/>
        </w:rPr>
        <w:t>8.1</w:t>
      </w:r>
      <w:r w:rsidRPr="00233F3F">
        <w:rPr>
          <w:lang w:val="en-US"/>
        </w:rPr>
        <w:tab/>
        <w:t>Cordless telephones</w:t>
      </w:r>
      <w:bookmarkEnd w:id="77"/>
    </w:p>
    <w:p w:rsidR="00216A0C" w:rsidRPr="00233F3F" w:rsidRDefault="00216A0C" w:rsidP="00216A0C">
      <w:pPr>
        <w:rPr>
          <w:lang w:val="en-US"/>
        </w:rPr>
      </w:pPr>
      <w:r w:rsidRPr="00233F3F">
        <w:rPr>
          <w:lang w:val="en-US"/>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216A0C" w:rsidRPr="00233F3F" w:rsidRDefault="00216A0C" w:rsidP="00216A0C">
      <w:pPr>
        <w:pStyle w:val="Heading2"/>
        <w:rPr>
          <w:lang w:val="en-US"/>
        </w:rPr>
      </w:pPr>
      <w:bookmarkStart w:id="78" w:name="_Toc277324602"/>
      <w:r w:rsidRPr="00233F3F">
        <w:rPr>
          <w:lang w:val="en-US"/>
        </w:rPr>
        <w:t>8.2</w:t>
      </w:r>
      <w:r w:rsidRPr="00233F3F">
        <w:rPr>
          <w:lang w:val="en-US"/>
        </w:rPr>
        <w:tab/>
        <w:t>Tunnel radio systems</w:t>
      </w:r>
      <w:bookmarkEnd w:id="78"/>
    </w:p>
    <w:p w:rsidR="00216A0C" w:rsidRPr="00233F3F" w:rsidRDefault="00216A0C" w:rsidP="00216A0C">
      <w:pPr>
        <w:rPr>
          <w:lang w:val="en-US"/>
        </w:rPr>
      </w:pPr>
      <w:r w:rsidRPr="00233F3F">
        <w:rPr>
          <w:lang w:val="en-US"/>
        </w:rPr>
        <w:t>Many tunnels have naturally surrounding earth and/or water that attenuates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216A0C" w:rsidRPr="00233F3F" w:rsidRDefault="00216A0C" w:rsidP="00216A0C">
      <w:pPr>
        <w:rPr>
          <w:lang w:val="en-US"/>
        </w:rPr>
      </w:pPr>
      <w:r w:rsidRPr="00233F3F">
        <w:rPr>
          <w:lang w:val="en-US"/>
        </w:rPr>
        <w:t>Buildings and other structures that are not surrounded by earth or water (e.g. oil storage tanks) are not tunnels. Transmitters that are operated inside such structures are subject to the same standards as transmitters operated in an open area.</w:t>
      </w:r>
    </w:p>
    <w:p w:rsidR="00216A0C" w:rsidRPr="00233F3F" w:rsidRDefault="00216A0C" w:rsidP="00216A0C">
      <w:pPr>
        <w:pStyle w:val="Heading2"/>
        <w:rPr>
          <w:lang w:val="en-US"/>
        </w:rPr>
      </w:pPr>
      <w:bookmarkStart w:id="79" w:name="_Toc277324603"/>
      <w:r w:rsidRPr="00233F3F">
        <w:rPr>
          <w:lang w:val="en-US"/>
        </w:rPr>
        <w:lastRenderedPageBreak/>
        <w:t>8.3</w:t>
      </w:r>
      <w:r w:rsidRPr="00233F3F">
        <w:rPr>
          <w:lang w:val="en-US"/>
        </w:rPr>
        <w:tab/>
        <w:t>Home-built transmitters that are not for sale</w:t>
      </w:r>
      <w:bookmarkEnd w:id="79"/>
    </w:p>
    <w:p w:rsidR="00216A0C" w:rsidRPr="00233F3F" w:rsidRDefault="00216A0C" w:rsidP="00216A0C">
      <w:pPr>
        <w:rPr>
          <w:lang w:val="en-US"/>
        </w:rPr>
      </w:pPr>
      <w:r w:rsidRPr="00233F3F">
        <w:rPr>
          <w:lang w:val="en-US"/>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216A0C" w:rsidRPr="00233F3F" w:rsidRDefault="00216A0C" w:rsidP="00216A0C">
      <w:pPr>
        <w:rPr>
          <w:lang w:val="en-US"/>
        </w:rPr>
      </w:pPr>
      <w:r w:rsidRPr="00233F3F">
        <w:rPr>
          <w:lang w:val="en-US"/>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216A0C" w:rsidRPr="00233F3F" w:rsidRDefault="00216A0C" w:rsidP="00216A0C">
      <w:pPr>
        <w:rPr>
          <w:lang w:val="en-US"/>
        </w:rPr>
      </w:pPr>
      <w:r w:rsidRPr="00233F3F">
        <w:rPr>
          <w:lang w:val="en-US"/>
        </w:rPr>
        <w:t>Non-residential operation is permitted under limited circumstances. For example, these home-built transmitters may be demonstrated at a trade show, but marketing is not allowed until authorization is obtained.</w:t>
      </w:r>
    </w:p>
    <w:p w:rsidR="00216A0C" w:rsidRPr="00233F3F" w:rsidRDefault="00216A0C" w:rsidP="00216A0C">
      <w:pPr>
        <w:pStyle w:val="Heading1"/>
        <w:rPr>
          <w:lang w:val="en-US"/>
        </w:rPr>
      </w:pPr>
      <w:bookmarkStart w:id="80" w:name="_Toc277324604"/>
      <w:r w:rsidRPr="00233F3F">
        <w:rPr>
          <w:lang w:val="en-US"/>
        </w:rPr>
        <w:t>9</w:t>
      </w:r>
      <w:r w:rsidRPr="00233F3F">
        <w:rPr>
          <w:lang w:val="en-US"/>
        </w:rPr>
        <w:tab/>
        <w:t>Commonly asked questions</w:t>
      </w:r>
      <w:bookmarkEnd w:id="80"/>
    </w:p>
    <w:p w:rsidR="00216A0C" w:rsidRPr="00233F3F" w:rsidRDefault="00216A0C" w:rsidP="00216A0C">
      <w:pPr>
        <w:pStyle w:val="Heading2"/>
        <w:rPr>
          <w:lang w:val="en-US"/>
        </w:rPr>
      </w:pPr>
      <w:bookmarkStart w:id="81" w:name="_Toc277324605"/>
      <w:r w:rsidRPr="00233F3F">
        <w:rPr>
          <w:lang w:val="en-US"/>
        </w:rPr>
        <w:t>9.1</w:t>
      </w:r>
      <w:r w:rsidRPr="00233F3F">
        <w:rPr>
          <w:lang w:val="en-US"/>
        </w:rPr>
        <w:tab/>
        <w:t>What happens if one sells, imports or uses non-compliant low-power transmitters?</w:t>
      </w:r>
      <w:bookmarkEnd w:id="81"/>
    </w:p>
    <w:p w:rsidR="00216A0C" w:rsidRPr="00233F3F" w:rsidRDefault="00216A0C" w:rsidP="00216A0C">
      <w:pPr>
        <w:rPr>
          <w:lang w:val="en-US"/>
        </w:rPr>
      </w:pPr>
      <w:r w:rsidRPr="00233F3F">
        <w:rPr>
          <w:lang w:val="en-US"/>
        </w:rPr>
        <w:t>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rsidR="00216A0C" w:rsidRPr="00B4713B" w:rsidRDefault="00216A0C" w:rsidP="00216A0C">
      <w:pPr>
        <w:pStyle w:val="enumlev1"/>
        <w:rPr>
          <w:lang w:val="en-US"/>
        </w:rPr>
      </w:pPr>
      <w:r w:rsidRPr="00B4713B">
        <w:rPr>
          <w:lang w:val="en-US"/>
        </w:rPr>
        <w:t>−</w:t>
      </w:r>
      <w:r w:rsidRPr="00B4713B">
        <w:rPr>
          <w:lang w:val="en-US"/>
        </w:rPr>
        <w:tab/>
        <w:t>forfeiture of all non-compliant equipment;</w:t>
      </w:r>
    </w:p>
    <w:p w:rsidR="00216A0C" w:rsidRPr="00B4713B" w:rsidRDefault="00216A0C" w:rsidP="00216A0C">
      <w:pPr>
        <w:pStyle w:val="enumlev1"/>
        <w:rPr>
          <w:lang w:val="en-US"/>
        </w:rPr>
      </w:pPr>
      <w:r w:rsidRPr="00B4713B">
        <w:rPr>
          <w:lang w:val="en-US"/>
        </w:rPr>
        <w:t>−</w:t>
      </w:r>
      <w:r w:rsidRPr="00B4713B">
        <w:rPr>
          <w:rFonts w:ascii="Arial" w:hAnsi="Arial"/>
          <w:lang w:val="en-US"/>
        </w:rPr>
        <w:tab/>
      </w:r>
      <w:r w:rsidRPr="00B4713B">
        <w:rPr>
          <w:lang w:val="en-US"/>
        </w:rPr>
        <w:t>a criminal penalty for an individual/organization;</w:t>
      </w:r>
    </w:p>
    <w:p w:rsidR="00216A0C" w:rsidRPr="00B4713B" w:rsidRDefault="00216A0C" w:rsidP="00216A0C">
      <w:pPr>
        <w:pStyle w:val="enumlev1"/>
        <w:rPr>
          <w:lang w:val="en-US"/>
        </w:rPr>
      </w:pPr>
      <w:r w:rsidRPr="00B4713B">
        <w:rPr>
          <w:lang w:val="en-US"/>
        </w:rPr>
        <w:t>−</w:t>
      </w:r>
      <w:r w:rsidRPr="00B4713B">
        <w:rPr>
          <w:lang w:val="en-US"/>
        </w:rPr>
        <w:tab/>
        <w:t>a criminal fine totalling twice the gross gain obtained from sales of the non-compliant equipment;</w:t>
      </w:r>
    </w:p>
    <w:p w:rsidR="00216A0C" w:rsidRPr="00B4713B" w:rsidRDefault="00216A0C" w:rsidP="00216A0C">
      <w:pPr>
        <w:pStyle w:val="enumlev1"/>
        <w:rPr>
          <w:lang w:val="en-US"/>
        </w:rPr>
      </w:pPr>
      <w:r w:rsidRPr="00B4713B">
        <w:rPr>
          <w:lang w:val="en-US"/>
        </w:rPr>
        <w:t>−</w:t>
      </w:r>
      <w:r w:rsidRPr="00B4713B">
        <w:rPr>
          <w:lang w:val="en-US"/>
        </w:rPr>
        <w:tab/>
        <w:t>administrative fines.</w:t>
      </w:r>
    </w:p>
    <w:p w:rsidR="00216A0C" w:rsidRPr="00233F3F" w:rsidRDefault="00216A0C" w:rsidP="00216A0C">
      <w:pPr>
        <w:pStyle w:val="Heading2"/>
        <w:rPr>
          <w:lang w:val="en-US"/>
        </w:rPr>
      </w:pPr>
      <w:bookmarkStart w:id="82" w:name="_Toc277324606"/>
      <w:r w:rsidRPr="00233F3F">
        <w:rPr>
          <w:lang w:val="en-US"/>
        </w:rPr>
        <w:t>9.2</w:t>
      </w:r>
      <w:r w:rsidRPr="00233F3F">
        <w:rPr>
          <w:lang w:val="en-US"/>
        </w:rPr>
        <w:tab/>
        <w:t>What changes can be made to an FCC-authorized device without requiring a new FCC authorization?</w:t>
      </w:r>
      <w:bookmarkEnd w:id="82"/>
    </w:p>
    <w:p w:rsidR="00216A0C" w:rsidRPr="00233F3F" w:rsidRDefault="00216A0C" w:rsidP="00216A0C">
      <w:pPr>
        <w:rPr>
          <w:lang w:val="en-US"/>
        </w:rPr>
      </w:pPr>
      <w:r w:rsidRPr="00233F3F">
        <w:rPr>
          <w:lang w:val="en-US"/>
        </w:rPr>
        <w:t>The person or company that obtained FCC authorization for a Part 15 transmitter is permitted to make the following types of changes:</w:t>
      </w:r>
    </w:p>
    <w:p w:rsidR="00216A0C" w:rsidRPr="00233F3F" w:rsidRDefault="00216A0C" w:rsidP="00216A0C">
      <w:pPr>
        <w:rPr>
          <w:lang w:val="en-US"/>
        </w:rPr>
      </w:pPr>
      <w:r w:rsidRPr="00233F3F">
        <w:rPr>
          <w:lang w:val="en-US"/>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216A0C" w:rsidRPr="00233F3F" w:rsidRDefault="00216A0C" w:rsidP="00216A0C">
      <w:pPr>
        <w:rPr>
          <w:lang w:val="en-US"/>
        </w:rPr>
      </w:pPr>
      <w:r w:rsidRPr="00233F3F">
        <w:rPr>
          <w:lang w:val="en-US"/>
        </w:rPr>
        <w:lastRenderedPageBreak/>
        <w:t>Minor changes that do not increase the radio frequency emissions from the transmitter do not require the grantee to file any information with the FCC. These are called Class I permissive changes.</w:t>
      </w:r>
    </w:p>
    <w:p w:rsidR="00216A0C" w:rsidRPr="00233F3F" w:rsidRDefault="00216A0C" w:rsidP="00216A0C">
      <w:pPr>
        <w:pStyle w:val="Note"/>
        <w:rPr>
          <w:lang w:val="en-US"/>
        </w:rPr>
      </w:pPr>
      <w:r w:rsidRPr="00233F3F">
        <w:rPr>
          <w:lang w:val="en-US"/>
        </w:rPr>
        <w:t>NOTE 1 − If a Class I permissive change results in a product that looks different to the one that was certified it is strongly suggested that photos of the modified transmitter be filed with the FCC.</w:t>
      </w:r>
    </w:p>
    <w:p w:rsidR="00216A0C" w:rsidRPr="00233F3F" w:rsidRDefault="00216A0C" w:rsidP="00216A0C">
      <w:pPr>
        <w:rPr>
          <w:lang w:val="en-US"/>
        </w:rPr>
      </w:pPr>
      <w:r w:rsidRPr="00233F3F">
        <w:rPr>
          <w:lang w:val="en-US"/>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216A0C" w:rsidRPr="00233F3F" w:rsidRDefault="00216A0C" w:rsidP="00216A0C">
      <w:pPr>
        <w:rPr>
          <w:lang w:val="en-US"/>
        </w:rPr>
      </w:pPr>
      <w:r w:rsidRPr="00233F3F">
        <w:rPr>
          <w:lang w:val="en-US"/>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216A0C" w:rsidRPr="00233F3F" w:rsidRDefault="00216A0C" w:rsidP="00216A0C">
      <w:pPr>
        <w:rPr>
          <w:lang w:val="en-US"/>
        </w:rPr>
      </w:pPr>
      <w:r w:rsidRPr="00233F3F">
        <w:rPr>
          <w:lang w:val="en-US"/>
        </w:rPr>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216A0C" w:rsidRPr="00233F3F" w:rsidRDefault="00216A0C" w:rsidP="00216A0C">
      <w:pPr>
        <w:rPr>
          <w:lang w:val="en-US"/>
        </w:rPr>
      </w:pPr>
      <w:r w:rsidRPr="00233F3F">
        <w:rPr>
          <w:lang w:val="en-US"/>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216A0C" w:rsidRPr="00233F3F" w:rsidRDefault="00216A0C" w:rsidP="00216A0C">
      <w:pPr>
        <w:rPr>
          <w:lang w:val="en-US"/>
        </w:rPr>
      </w:pPr>
      <w:r w:rsidRPr="00233F3F">
        <w:rPr>
          <w:lang w:val="en-US"/>
        </w:rPr>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216A0C" w:rsidRPr="00233F3F" w:rsidRDefault="00216A0C" w:rsidP="00216A0C">
      <w:pPr>
        <w:pStyle w:val="Heading2"/>
        <w:rPr>
          <w:lang w:val="en-US"/>
        </w:rPr>
      </w:pPr>
      <w:bookmarkStart w:id="83" w:name="_Toc277324607"/>
      <w:r w:rsidRPr="00233F3F">
        <w:rPr>
          <w:lang w:val="en-US"/>
        </w:rPr>
        <w:t>9.3</w:t>
      </w:r>
      <w:r w:rsidRPr="00233F3F">
        <w:rPr>
          <w:lang w:val="en-US"/>
        </w:rPr>
        <w:tab/>
        <w:t xml:space="preserve">What is the relationship between </w:t>
      </w:r>
      <w:r>
        <w:rPr>
          <w:rFonts w:ascii="Symbol" w:hAnsi="Symbol"/>
        </w:rPr>
        <w:sym w:font="Symbol" w:char="F06D"/>
      </w:r>
      <w:r w:rsidRPr="00233F3F">
        <w:rPr>
          <w:lang w:val="en-US"/>
        </w:rPr>
        <w:t>V/m and W?</w:t>
      </w:r>
      <w:bookmarkEnd w:id="83"/>
    </w:p>
    <w:p w:rsidR="00216A0C" w:rsidRPr="00233F3F" w:rsidRDefault="00216A0C" w:rsidP="00216A0C">
      <w:pPr>
        <w:rPr>
          <w:lang w:val="en-US"/>
        </w:rPr>
      </w:pPr>
      <w:r w:rsidRPr="00233F3F">
        <w:rPr>
          <w:lang w:val="en-US"/>
        </w:rPr>
        <w:t xml:space="preserve">Watts (W) are the units used to describe the amount of power generated by a transmitter. </w:t>
      </w:r>
      <w:r>
        <w:rPr>
          <w:lang w:val="en-US"/>
        </w:rPr>
        <w:t>M</w:t>
      </w:r>
      <w:r w:rsidRPr="00233F3F">
        <w:rPr>
          <w:lang w:val="en-US"/>
        </w:rPr>
        <w:t>icrovolts per met</w:t>
      </w:r>
      <w:r>
        <w:rPr>
          <w:lang w:val="en-US"/>
        </w:rPr>
        <w:t>er</w:t>
      </w:r>
      <w:r w:rsidRPr="00233F3F">
        <w:rPr>
          <w:lang w:val="en-US"/>
        </w:rPr>
        <w:t xml:space="preserve"> (</w:t>
      </w:r>
      <w:r>
        <w:rPr>
          <w:rFonts w:ascii="Symbol" w:hAnsi="Symbol"/>
        </w:rPr>
        <w:sym w:font="Symbol" w:char="F06D"/>
      </w:r>
      <w:r w:rsidRPr="00233F3F">
        <w:rPr>
          <w:lang w:val="en-US"/>
        </w:rPr>
        <w:t>V/m) are the units used to describe the strength of an electric field created by the operation of a transmitter.</w:t>
      </w:r>
    </w:p>
    <w:p w:rsidR="00216A0C" w:rsidRPr="00233F3F" w:rsidRDefault="00216A0C" w:rsidP="00216A0C">
      <w:pPr>
        <w:rPr>
          <w:lang w:val="en-US"/>
        </w:rPr>
      </w:pPr>
      <w:r w:rsidRPr="00233F3F">
        <w:rPr>
          <w:lang w:val="en-US"/>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216A0C" w:rsidRPr="00233F3F" w:rsidRDefault="00216A0C" w:rsidP="00216A0C">
      <w:pPr>
        <w:rPr>
          <w:lang w:val="en-US"/>
        </w:rPr>
      </w:pPr>
      <w:r w:rsidRPr="00233F3F">
        <w:rPr>
          <w:lang w:val="en-US"/>
        </w:rPr>
        <w:t>Although the precise relationship between power and field strength can depend on a number of additional factors, a commonly-used equation to approximate their relationship is:</w:t>
      </w:r>
    </w:p>
    <w:p w:rsidR="00216A0C" w:rsidRPr="00EA002B" w:rsidRDefault="00216A0C" w:rsidP="00216A0C">
      <w:pPr>
        <w:pStyle w:val="Equation"/>
      </w:pPr>
      <w:r w:rsidRPr="00233F3F">
        <w:rPr>
          <w:lang w:val="en-US"/>
        </w:rPr>
        <w:tab/>
      </w:r>
      <w:r w:rsidRPr="00233F3F">
        <w:rPr>
          <w:lang w:val="en-US"/>
        </w:rPr>
        <w:tab/>
      </w:r>
      <w:r w:rsidRPr="00EA002B">
        <w:rPr>
          <w:position w:val="-6"/>
        </w:rPr>
        <w:object w:dxaOrig="2299" w:dyaOrig="360">
          <v:shape id="_x0000_i1026" type="#_x0000_t75" style="width:115.8pt;height:18pt" o:ole="">
            <v:imagedata r:id="rId20" o:title=""/>
          </v:shape>
          <o:OLEObject Type="Embed" ProgID="Equation.3" ShapeID="_x0000_i1026" DrawAspect="Content" ObjectID="_1355811036" r:id="rId21"/>
        </w:object>
      </w:r>
    </w:p>
    <w:p w:rsidR="00216A0C" w:rsidRPr="00233F3F" w:rsidRDefault="00216A0C" w:rsidP="00216A0C">
      <w:pPr>
        <w:rPr>
          <w:lang w:val="en-US"/>
        </w:rPr>
      </w:pPr>
      <w:r w:rsidRPr="00233F3F">
        <w:rPr>
          <w:lang w:val="en-US"/>
        </w:rPr>
        <w:lastRenderedPageBreak/>
        <w:t>where:</w:t>
      </w:r>
    </w:p>
    <w:p w:rsidR="00216A0C" w:rsidRPr="00EA002B" w:rsidRDefault="00216A0C" w:rsidP="00216A0C">
      <w:pPr>
        <w:pStyle w:val="Equationlegend"/>
      </w:pPr>
      <w:r w:rsidRPr="00EA002B">
        <w:rPr>
          <w:i/>
          <w:iCs/>
        </w:rPr>
        <w:tab/>
        <w:t>P</w:t>
      </w:r>
      <w:r w:rsidRPr="00EA002B">
        <w:rPr>
          <w:rFonts w:ascii="Tms Rmn" w:hAnsi="Tms Rmn"/>
          <w:i/>
          <w:iCs/>
          <w:sz w:val="12"/>
        </w:rPr>
        <w:t> </w:t>
      </w:r>
      <w:r w:rsidRPr="00EA002B">
        <w:t>:</w:t>
      </w:r>
      <w:r w:rsidRPr="00EA002B">
        <w:tab/>
        <w:t>transmitter power (W)</w:t>
      </w:r>
    </w:p>
    <w:p w:rsidR="00216A0C" w:rsidRPr="00EA002B" w:rsidRDefault="00216A0C" w:rsidP="00216A0C">
      <w:pPr>
        <w:pStyle w:val="Equationlegend"/>
      </w:pPr>
      <w:r w:rsidRPr="00EA002B">
        <w:rPr>
          <w:i/>
          <w:iCs/>
        </w:rPr>
        <w:tab/>
        <w:t>G</w:t>
      </w:r>
      <w:r w:rsidRPr="00EA002B">
        <w:rPr>
          <w:rFonts w:ascii="Tms Rmn" w:hAnsi="Tms Rmn"/>
          <w:i/>
          <w:iCs/>
          <w:sz w:val="12"/>
        </w:rPr>
        <w:t> </w:t>
      </w:r>
      <w:r w:rsidRPr="00EA002B">
        <w:t>:</w:t>
      </w:r>
      <w:r w:rsidRPr="00EA002B">
        <w:tab/>
        <w:t>numerical gain of the transmitting antenna relative to an isotropic source</w:t>
      </w:r>
    </w:p>
    <w:p w:rsidR="00216A0C" w:rsidRPr="00EA002B" w:rsidRDefault="00216A0C" w:rsidP="00216A0C">
      <w:pPr>
        <w:pStyle w:val="Equationlegend"/>
      </w:pPr>
      <w:r w:rsidRPr="00EA002B">
        <w:rPr>
          <w:i/>
          <w:iCs/>
        </w:rPr>
        <w:tab/>
        <w:t>D</w:t>
      </w:r>
      <w:r w:rsidRPr="00EA002B">
        <w:rPr>
          <w:rFonts w:ascii="Tms Rmn" w:hAnsi="Tms Rmn"/>
          <w:i/>
          <w:iCs/>
          <w:sz w:val="12"/>
        </w:rPr>
        <w:t> </w:t>
      </w:r>
      <w:r w:rsidRPr="00EA002B">
        <w:t>:</w:t>
      </w:r>
      <w:r w:rsidRPr="00EA002B">
        <w:tab/>
        <w:t>distance of the measuring point from the electrical centre of the antenna (m)</w:t>
      </w:r>
    </w:p>
    <w:p w:rsidR="00216A0C" w:rsidRPr="00EA002B" w:rsidRDefault="00216A0C" w:rsidP="00216A0C">
      <w:pPr>
        <w:pStyle w:val="Equationlegend"/>
      </w:pPr>
      <w:r w:rsidRPr="00EA002B">
        <w:rPr>
          <w:i/>
          <w:iCs/>
        </w:rPr>
        <w:tab/>
        <w:t>E</w:t>
      </w:r>
      <w:r w:rsidRPr="00EA002B">
        <w:rPr>
          <w:rFonts w:ascii="Tms Rmn" w:hAnsi="Tms Rmn"/>
          <w:i/>
          <w:iCs/>
          <w:sz w:val="12"/>
        </w:rPr>
        <w:t> </w:t>
      </w:r>
      <w:r w:rsidRPr="00EA002B">
        <w:t>:</w:t>
      </w:r>
      <w:r w:rsidRPr="00EA002B">
        <w:tab/>
        <w:t>field strength (V/m)</w:t>
      </w:r>
    </w:p>
    <w:p w:rsidR="00216A0C" w:rsidRPr="00EA002B" w:rsidRDefault="00216A0C" w:rsidP="00216A0C">
      <w:pPr>
        <w:pStyle w:val="Equationlegend"/>
      </w:pPr>
      <w:r w:rsidRPr="00EA002B">
        <w:tab/>
        <w:t xml:space="preserve">4 π </w:t>
      </w:r>
      <w:r w:rsidRPr="00EA002B">
        <w:rPr>
          <w:i/>
          <w:iCs/>
        </w:rPr>
        <w:t>D</w:t>
      </w:r>
      <w:r w:rsidRPr="00EA002B">
        <w:rPr>
          <w:position w:val="6"/>
          <w:sz w:val="20"/>
        </w:rPr>
        <w:t>2</w:t>
      </w:r>
      <w:r w:rsidRPr="00EA002B">
        <w:rPr>
          <w:rFonts w:ascii="Tms Rmn" w:hAnsi="Tms Rmn"/>
          <w:i/>
          <w:iCs/>
          <w:sz w:val="12"/>
        </w:rPr>
        <w:t> </w:t>
      </w:r>
      <w:r w:rsidRPr="00EA002B">
        <w:t>:</w:t>
      </w:r>
      <w:r w:rsidRPr="00EA002B">
        <w:tab/>
        <w:t xml:space="preserve">surface area of the sphere centred at the radiating source whose surface is </w:t>
      </w:r>
      <w:r w:rsidRPr="00EA002B">
        <w:rPr>
          <w:i/>
          <w:iCs/>
        </w:rPr>
        <w:t>D</w:t>
      </w:r>
      <w:r w:rsidRPr="00EA002B">
        <w:t> m from the radiating source</w:t>
      </w:r>
    </w:p>
    <w:p w:rsidR="00216A0C" w:rsidRPr="00EA002B" w:rsidRDefault="00216A0C" w:rsidP="00216A0C">
      <w:pPr>
        <w:pStyle w:val="Equationlegend"/>
      </w:pPr>
      <w:r w:rsidRPr="00EA002B">
        <w:tab/>
        <w:t>120</w:t>
      </w:r>
      <w:r w:rsidRPr="00EA002B">
        <w:rPr>
          <w:rFonts w:ascii="Tms Rmn" w:hAnsi="Tms Rmn"/>
          <w:sz w:val="12"/>
        </w:rPr>
        <w:t> </w:t>
      </w:r>
      <w:r w:rsidRPr="00EA002B">
        <w:t>π</w:t>
      </w:r>
      <w:r w:rsidRPr="00EA002B">
        <w:rPr>
          <w:rFonts w:ascii="Tms Rmn" w:hAnsi="Tms Rmn"/>
          <w:i/>
          <w:iCs/>
          <w:sz w:val="12"/>
        </w:rPr>
        <w:t> </w:t>
      </w:r>
      <w:r w:rsidRPr="00EA002B">
        <w:t>:</w:t>
      </w:r>
      <w:r w:rsidRPr="00EA002B">
        <w:tab/>
        <w:t>characteristic impedance of free space (</w:t>
      </w:r>
      <w:r>
        <w:rPr>
          <w:rFonts w:ascii="Symbol" w:hAnsi="Symbol"/>
        </w:rPr>
        <w:sym w:font="Symbol" w:char="F057"/>
      </w:r>
      <w:r w:rsidRPr="00EA002B">
        <w:t>).</w:t>
      </w:r>
    </w:p>
    <w:p w:rsidR="00216A0C" w:rsidRPr="00233F3F" w:rsidRDefault="00216A0C" w:rsidP="00216A0C">
      <w:pPr>
        <w:rPr>
          <w:lang w:val="en-US"/>
        </w:rPr>
      </w:pPr>
      <w:r w:rsidRPr="00233F3F">
        <w:rPr>
          <w:lang w:val="en-US"/>
        </w:rPr>
        <w:t xml:space="preserve">Using this equation, and assuming a unity gain antenna, </w:t>
      </w:r>
      <w:r w:rsidRPr="00233F3F">
        <w:rPr>
          <w:i/>
          <w:iCs/>
          <w:lang w:val="en-US"/>
        </w:rPr>
        <w:t>G</w:t>
      </w:r>
      <w:r w:rsidRPr="00233F3F">
        <w:rPr>
          <w:lang w:val="en-US"/>
        </w:rPr>
        <w:t xml:space="preserve"> </w:t>
      </w:r>
      <w:r>
        <w:rPr>
          <w:rFonts w:ascii="Symbol" w:hAnsi="Symbol"/>
        </w:rPr>
        <w:t></w:t>
      </w:r>
      <w:r w:rsidRPr="00233F3F">
        <w:rPr>
          <w:lang w:val="en-US"/>
        </w:rPr>
        <w:t xml:space="preserve"> 1 and a measurement distance of 3 m, </w:t>
      </w:r>
      <w:r w:rsidRPr="00233F3F">
        <w:rPr>
          <w:i/>
          <w:iCs/>
          <w:lang w:val="en-US"/>
        </w:rPr>
        <w:t>D</w:t>
      </w:r>
      <w:r w:rsidRPr="00233F3F">
        <w:rPr>
          <w:lang w:val="en-US"/>
        </w:rPr>
        <w:t xml:space="preserve"> </w:t>
      </w:r>
      <w:r>
        <w:rPr>
          <w:rFonts w:ascii="Symbol" w:hAnsi="Symbol"/>
        </w:rPr>
        <w:t></w:t>
      </w:r>
      <w:r w:rsidRPr="00233F3F">
        <w:rPr>
          <w:lang w:val="en-US"/>
        </w:rPr>
        <w:t xml:space="preserve"> 3, a formula for determining power (given field strength) can be developed:</w:t>
      </w:r>
    </w:p>
    <w:p w:rsidR="00011E6E" w:rsidRDefault="00011E6E" w:rsidP="00011E6E">
      <w:pPr>
        <w:pStyle w:val="Blanc"/>
      </w:pPr>
    </w:p>
    <w:p w:rsidR="00216A0C" w:rsidRPr="00233F3F" w:rsidRDefault="00216A0C" w:rsidP="00216A0C">
      <w:pPr>
        <w:pStyle w:val="Equation"/>
        <w:rPr>
          <w:lang w:val="en-US"/>
        </w:rPr>
      </w:pPr>
      <w:r w:rsidRPr="00233F3F">
        <w:rPr>
          <w:i/>
          <w:iCs/>
          <w:lang w:val="en-US"/>
        </w:rPr>
        <w:tab/>
      </w:r>
      <w:r w:rsidRPr="00233F3F">
        <w:rPr>
          <w:i/>
          <w:iCs/>
          <w:lang w:val="en-US"/>
        </w:rPr>
        <w:tab/>
        <w:t>P</w:t>
      </w:r>
      <w:r w:rsidRPr="00233F3F">
        <w:rPr>
          <w:lang w:val="en-US"/>
        </w:rPr>
        <w:t xml:space="preserve"> </w:t>
      </w:r>
      <w:r>
        <w:rPr>
          <w:rFonts w:ascii="Symbol" w:hAnsi="Symbol"/>
        </w:rPr>
        <w:t></w:t>
      </w:r>
      <w:r w:rsidRPr="00233F3F">
        <w:rPr>
          <w:lang w:val="en-US"/>
        </w:rPr>
        <w:t xml:space="preserve"> 0.3 </w:t>
      </w:r>
      <w:r w:rsidRPr="00233F3F">
        <w:rPr>
          <w:i/>
          <w:iCs/>
          <w:lang w:val="en-US"/>
        </w:rPr>
        <w:t>E</w:t>
      </w:r>
      <w:r w:rsidRPr="00233F3F">
        <w:rPr>
          <w:position w:val="6"/>
          <w:sz w:val="20"/>
          <w:lang w:val="en-US"/>
        </w:rPr>
        <w:t>2</w:t>
      </w:r>
    </w:p>
    <w:p w:rsidR="00216A0C" w:rsidRPr="00233F3F" w:rsidRDefault="00216A0C" w:rsidP="00216A0C">
      <w:pPr>
        <w:rPr>
          <w:lang w:val="en-US"/>
        </w:rPr>
      </w:pPr>
      <w:r w:rsidRPr="00233F3F">
        <w:rPr>
          <w:lang w:val="en-US"/>
        </w:rPr>
        <w:t>where:</w:t>
      </w:r>
    </w:p>
    <w:p w:rsidR="00216A0C" w:rsidRPr="00EA002B" w:rsidRDefault="00216A0C" w:rsidP="00216A0C">
      <w:pPr>
        <w:pStyle w:val="Equationlegend"/>
      </w:pPr>
      <w:r w:rsidRPr="00EA002B">
        <w:rPr>
          <w:i/>
          <w:iCs/>
        </w:rPr>
        <w:tab/>
        <w:t>P</w:t>
      </w:r>
      <w:r w:rsidRPr="00EA002B">
        <w:rPr>
          <w:rFonts w:ascii="Tms Rmn" w:hAnsi="Tms Rmn"/>
          <w:i/>
          <w:iCs/>
          <w:sz w:val="12"/>
        </w:rPr>
        <w:t> </w:t>
      </w:r>
      <w:r w:rsidRPr="00EA002B">
        <w:t>:</w:t>
      </w:r>
      <w:r w:rsidRPr="00EA002B">
        <w:tab/>
        <w:t>transmitter power (e.i.r.p.) (W)</w:t>
      </w:r>
    </w:p>
    <w:p w:rsidR="00216A0C" w:rsidRPr="00EA002B" w:rsidRDefault="00216A0C" w:rsidP="00216A0C">
      <w:pPr>
        <w:pStyle w:val="Equationlegend"/>
      </w:pPr>
      <w:r w:rsidRPr="00EA002B">
        <w:rPr>
          <w:i/>
          <w:iCs/>
        </w:rPr>
        <w:tab/>
        <w:t>E</w:t>
      </w:r>
      <w:r w:rsidRPr="00EA002B">
        <w:rPr>
          <w:rFonts w:ascii="Tms Rmn" w:hAnsi="Tms Rmn"/>
          <w:i/>
          <w:iCs/>
          <w:sz w:val="12"/>
        </w:rPr>
        <w:t> </w:t>
      </w:r>
      <w:r w:rsidRPr="00EA002B">
        <w:t>:</w:t>
      </w:r>
      <w:r w:rsidRPr="00EA002B">
        <w:tab/>
        <w:t>field strength (V/m).</w:t>
      </w:r>
    </w:p>
    <w:p w:rsidR="00216A0C" w:rsidRDefault="00216A0C" w:rsidP="00216A0C">
      <w:pPr>
        <w:rPr>
          <w:lang w:val="en-US"/>
        </w:rPr>
      </w:pPr>
    </w:p>
    <w:p w:rsidR="00011E6E" w:rsidRDefault="00011E6E" w:rsidP="00216A0C">
      <w:pPr>
        <w:rPr>
          <w:lang w:val="en-US"/>
        </w:rPr>
      </w:pPr>
    </w:p>
    <w:p w:rsidR="00216A0C" w:rsidRPr="00233F3F" w:rsidRDefault="00216A0C" w:rsidP="00216A0C">
      <w:pPr>
        <w:pStyle w:val="AppendixNoTitle"/>
        <w:rPr>
          <w:szCs w:val="28"/>
          <w:lang w:val="en-US" w:eastAsia="zh-CN"/>
        </w:rPr>
      </w:pPr>
      <w:bookmarkStart w:id="84" w:name="_Toc277324608"/>
      <w:r w:rsidRPr="00233F3F">
        <w:rPr>
          <w:szCs w:val="28"/>
          <w:lang w:val="en-US"/>
        </w:rPr>
        <w:t>Appendix 3</w:t>
      </w:r>
      <w:r w:rsidRPr="00233F3F">
        <w:rPr>
          <w:szCs w:val="28"/>
          <w:lang w:val="en-US"/>
        </w:rPr>
        <w:br/>
        <w:t>to Annex 2</w:t>
      </w:r>
      <w:r w:rsidRPr="00233F3F">
        <w:rPr>
          <w:szCs w:val="28"/>
          <w:lang w:val="en-US"/>
        </w:rPr>
        <w:br/>
      </w:r>
      <w:r w:rsidRPr="00233F3F">
        <w:rPr>
          <w:szCs w:val="28"/>
          <w:lang w:val="en-US"/>
        </w:rPr>
        <w:br/>
      </w:r>
      <w:r w:rsidRPr="00100F23">
        <w:rPr>
          <w:b w:val="0"/>
          <w:bCs/>
          <w:sz w:val="24"/>
          <w:szCs w:val="24"/>
          <w:lang w:val="en-US"/>
        </w:rPr>
        <w:t xml:space="preserve">(People’s Republic of </w:t>
      </w:r>
      <w:smartTag w:uri="urn:schemas-microsoft-com:office:smarttags" w:element="country-region">
        <w:r w:rsidRPr="00100F23">
          <w:rPr>
            <w:b w:val="0"/>
            <w:bCs/>
            <w:sz w:val="24"/>
            <w:szCs w:val="24"/>
            <w:lang w:val="en-US"/>
          </w:rPr>
          <w:t>China</w:t>
        </w:r>
      </w:smartTag>
      <w:r w:rsidRPr="00100F23">
        <w:rPr>
          <w:b w:val="0"/>
          <w:bCs/>
          <w:sz w:val="24"/>
          <w:szCs w:val="24"/>
          <w:lang w:val="en-US"/>
        </w:rPr>
        <w:t>)</w:t>
      </w:r>
      <w:r>
        <w:rPr>
          <w:sz w:val="24"/>
          <w:szCs w:val="24"/>
          <w:lang w:val="en-US"/>
        </w:rPr>
        <w:br/>
      </w:r>
      <w:r>
        <w:rPr>
          <w:sz w:val="24"/>
          <w:szCs w:val="24"/>
          <w:lang w:val="en-US"/>
        </w:rPr>
        <w:br/>
      </w:r>
      <w:r w:rsidRPr="00233F3F">
        <w:rPr>
          <w:szCs w:val="28"/>
          <w:lang w:val="en-US" w:eastAsia="zh-CN"/>
        </w:rPr>
        <w:t xml:space="preserve">Provisions and </w:t>
      </w:r>
      <w:r w:rsidRPr="00233F3F">
        <w:rPr>
          <w:szCs w:val="28"/>
          <w:lang w:val="en-US"/>
        </w:rPr>
        <w:t>technical parameters requirements</w:t>
      </w:r>
      <w:r w:rsidRPr="00233F3F">
        <w:rPr>
          <w:szCs w:val="28"/>
          <w:lang w:val="en-US"/>
        </w:rPr>
        <w:br/>
        <w:t xml:space="preserve">for SRDs in </w:t>
      </w:r>
      <w:smartTag w:uri="urn:schemas-microsoft-com:office:smarttags" w:element="place">
        <w:smartTag w:uri="urn:schemas-microsoft-com:office:smarttags" w:element="country-region">
          <w:r w:rsidRPr="00233F3F">
            <w:rPr>
              <w:szCs w:val="28"/>
              <w:lang w:val="en-US"/>
            </w:rPr>
            <w:t>China</w:t>
          </w:r>
        </w:smartTag>
      </w:smartTag>
      <w:bookmarkEnd w:id="84"/>
      <w:r w:rsidRPr="00233F3F">
        <w:rPr>
          <w:szCs w:val="28"/>
          <w:lang w:val="en-US"/>
        </w:rPr>
        <w:t xml:space="preserve"> </w:t>
      </w:r>
    </w:p>
    <w:p w:rsidR="00216A0C" w:rsidRPr="00233F3F" w:rsidRDefault="00216A0C" w:rsidP="00216A0C">
      <w:pPr>
        <w:pStyle w:val="Heading1"/>
        <w:rPr>
          <w:lang w:val="en-US"/>
        </w:rPr>
      </w:pPr>
      <w:bookmarkStart w:id="85" w:name="_Toc277324609"/>
      <w:r w:rsidRPr="00233F3F">
        <w:rPr>
          <w:lang w:val="en-US" w:eastAsia="zh-CN"/>
        </w:rPr>
        <w:t>1</w:t>
      </w:r>
      <w:r w:rsidRPr="00233F3F">
        <w:rPr>
          <w:lang w:val="en-US" w:eastAsia="zh-CN"/>
        </w:rPr>
        <w:tab/>
        <w:t>T</w:t>
      </w:r>
      <w:r w:rsidRPr="00233F3F">
        <w:rPr>
          <w:lang w:val="en-US"/>
        </w:rPr>
        <w:t>echnical parameters requirements</w:t>
      </w:r>
      <w:bookmarkEnd w:id="85"/>
    </w:p>
    <w:p w:rsidR="00216A0C" w:rsidRPr="00233F3F" w:rsidRDefault="00216A0C" w:rsidP="00216A0C">
      <w:pPr>
        <w:pStyle w:val="Heading2"/>
        <w:rPr>
          <w:lang w:val="en-US" w:eastAsia="zh-CN"/>
        </w:rPr>
      </w:pPr>
      <w:bookmarkStart w:id="86" w:name="_Toc277324610"/>
      <w:r w:rsidRPr="00233F3F">
        <w:rPr>
          <w:lang w:val="en-US"/>
        </w:rPr>
        <w:t>1.1</w:t>
      </w:r>
      <w:r w:rsidRPr="00233F3F">
        <w:rPr>
          <w:lang w:val="en-US"/>
        </w:rPr>
        <w:tab/>
      </w:r>
      <w:r w:rsidRPr="00233F3F">
        <w:rPr>
          <w:lang w:val="en-US" w:eastAsia="zh-CN"/>
        </w:rPr>
        <w:t>Analogue c</w:t>
      </w:r>
      <w:r w:rsidRPr="00233F3F">
        <w:rPr>
          <w:lang w:val="en-US"/>
        </w:rPr>
        <w:t>ordless telephone</w:t>
      </w:r>
      <w:bookmarkEnd w:id="86"/>
    </w:p>
    <w:p w:rsidR="00216A0C" w:rsidRPr="00B4713B" w:rsidRDefault="00216A0C" w:rsidP="00EB7B25">
      <w:pPr>
        <w:pStyle w:val="enumlev1"/>
        <w:keepNext/>
        <w:tabs>
          <w:tab w:val="clear" w:pos="794"/>
          <w:tab w:val="clear" w:pos="1191"/>
          <w:tab w:val="clear" w:pos="1588"/>
          <w:tab w:val="clear" w:pos="1985"/>
          <w:tab w:val="left" w:pos="5670"/>
        </w:tabs>
        <w:ind w:left="5700" w:rightChars="-34" w:right="-82" w:hangingChars="2375" w:hanging="5700"/>
        <w:rPr>
          <w:lang w:val="en-US" w:eastAsia="zh-CN"/>
        </w:rPr>
      </w:pPr>
      <w:r w:rsidRPr="00B4713B">
        <w:rPr>
          <w:lang w:val="en-US"/>
        </w:rPr>
        <w:t>Transmit frequencies used for base set (MHz):</w:t>
      </w:r>
      <w:r w:rsidRPr="00B4713B">
        <w:rPr>
          <w:lang w:val="en-US"/>
        </w:rPr>
        <w:tab/>
        <w:t xml:space="preserve">45.000, 45.025, 45.050, </w:t>
      </w:r>
      <w:r w:rsidRPr="00B4713B">
        <w:rPr>
          <w:lang w:val="en-US" w:eastAsia="zh-CN"/>
        </w:rPr>
        <w:t>..., 45.475</w:t>
      </w:r>
    </w:p>
    <w:p w:rsidR="00216A0C" w:rsidRPr="00B4713B" w:rsidRDefault="00216A0C" w:rsidP="00216A0C">
      <w:pPr>
        <w:pStyle w:val="enumlev1"/>
        <w:tabs>
          <w:tab w:val="clear" w:pos="794"/>
          <w:tab w:val="clear" w:pos="1191"/>
          <w:tab w:val="clear" w:pos="1588"/>
          <w:tab w:val="clear" w:pos="1985"/>
          <w:tab w:val="left" w:pos="5670"/>
        </w:tabs>
        <w:ind w:left="5700" w:rightChars="-34" w:right="-82" w:hangingChars="2375" w:hanging="5700"/>
        <w:rPr>
          <w:lang w:val="en-US" w:eastAsia="zh-CN"/>
        </w:rPr>
      </w:pPr>
      <w:r w:rsidRPr="00B4713B">
        <w:rPr>
          <w:lang w:val="en-US"/>
        </w:rPr>
        <w:t>Transmit frequencies used for hand set (MHz):</w:t>
      </w:r>
      <w:r w:rsidRPr="00B4713B">
        <w:rPr>
          <w:lang w:val="en-US"/>
        </w:rPr>
        <w:tab/>
        <w:t xml:space="preserve">48.000, 48.025, 48.050, </w:t>
      </w:r>
      <w:r w:rsidRPr="00B4713B">
        <w:rPr>
          <w:lang w:val="en-US" w:eastAsia="zh-CN"/>
        </w:rPr>
        <w:t>..., 48.475</w:t>
      </w:r>
    </w:p>
    <w:p w:rsidR="00216A0C" w:rsidRPr="00B4713B" w:rsidRDefault="00216A0C" w:rsidP="00216A0C">
      <w:pPr>
        <w:pStyle w:val="enumlev1"/>
        <w:tabs>
          <w:tab w:val="clear" w:pos="794"/>
          <w:tab w:val="clear" w:pos="1191"/>
          <w:tab w:val="clear" w:pos="1588"/>
          <w:tab w:val="clear" w:pos="1985"/>
          <w:tab w:val="left" w:pos="5670"/>
        </w:tabs>
        <w:ind w:rightChars="-34" w:right="-82"/>
        <w:rPr>
          <w:lang w:val="en-US" w:eastAsia="zh-CN"/>
        </w:rPr>
      </w:pPr>
      <w:r w:rsidRPr="00B4713B">
        <w:rPr>
          <w:lang w:val="en-US" w:eastAsia="zh-CN"/>
        </w:rPr>
        <w:t>Total channel number:</w:t>
      </w:r>
      <w:r w:rsidRPr="00B4713B">
        <w:rPr>
          <w:lang w:val="en-US" w:eastAsia="zh-CN"/>
        </w:rPr>
        <w:tab/>
        <w:t>20</w:t>
      </w:r>
    </w:p>
    <w:p w:rsidR="00216A0C" w:rsidRPr="00B4713B" w:rsidRDefault="00216A0C" w:rsidP="00216A0C">
      <w:pPr>
        <w:pStyle w:val="enumlev1"/>
        <w:tabs>
          <w:tab w:val="clear" w:pos="794"/>
          <w:tab w:val="clear" w:pos="1191"/>
          <w:tab w:val="clear" w:pos="1588"/>
          <w:tab w:val="clear" w:pos="1985"/>
          <w:tab w:val="left" w:pos="5670"/>
        </w:tabs>
        <w:ind w:rightChars="-34" w:right="-82"/>
        <w:rPr>
          <w:lang w:val="en-US" w:eastAsia="zh-CN"/>
        </w:rPr>
      </w:pPr>
      <w:r w:rsidRPr="00B4713B">
        <w:rPr>
          <w:lang w:val="en-US" w:eastAsia="zh-CN"/>
        </w:rPr>
        <w:t>Radiated power limit:</w:t>
      </w:r>
      <w:r w:rsidRPr="00B4713B">
        <w:rPr>
          <w:lang w:val="en-US" w:eastAsia="zh-CN"/>
        </w:rPr>
        <w:tab/>
        <w:t>20 mW (e.r.p.)</w:t>
      </w:r>
    </w:p>
    <w:p w:rsidR="00216A0C" w:rsidRPr="00B4713B" w:rsidRDefault="00216A0C" w:rsidP="00216A0C">
      <w:pPr>
        <w:pStyle w:val="enumlev1"/>
        <w:tabs>
          <w:tab w:val="clear" w:pos="794"/>
          <w:tab w:val="clear" w:pos="1191"/>
          <w:tab w:val="clear" w:pos="1588"/>
          <w:tab w:val="clear" w:pos="1985"/>
          <w:tab w:val="left" w:pos="5670"/>
        </w:tabs>
        <w:ind w:rightChars="-34" w:right="-82"/>
        <w:rPr>
          <w:lang w:val="en-US"/>
        </w:rPr>
      </w:pPr>
      <w:r w:rsidRPr="00B4713B">
        <w:rPr>
          <w:lang w:val="en-US"/>
        </w:rPr>
        <w:t>Maximum occupied bandwidth:</w:t>
      </w:r>
      <w:r w:rsidRPr="00B4713B">
        <w:rPr>
          <w:lang w:val="en-US"/>
        </w:rPr>
        <w:tab/>
        <w:t>16 kHz</w:t>
      </w:r>
    </w:p>
    <w:p w:rsidR="00216A0C" w:rsidRPr="00B4713B" w:rsidRDefault="00216A0C" w:rsidP="00216A0C">
      <w:pPr>
        <w:pStyle w:val="enumlev1"/>
        <w:tabs>
          <w:tab w:val="clear" w:pos="794"/>
          <w:tab w:val="clear" w:pos="1191"/>
          <w:tab w:val="clear" w:pos="1588"/>
          <w:tab w:val="clear" w:pos="1985"/>
          <w:tab w:val="left" w:pos="5670"/>
        </w:tabs>
        <w:ind w:rightChars="-34" w:right="-82"/>
        <w:rPr>
          <w:lang w:val="en-US"/>
        </w:rPr>
      </w:pPr>
      <w:r w:rsidRPr="00B4713B">
        <w:rPr>
          <w:lang w:val="en-US"/>
        </w:rPr>
        <w:t>Frequency tolerance:</w:t>
      </w:r>
      <w:r w:rsidRPr="00B4713B">
        <w:rPr>
          <w:lang w:val="en-US"/>
        </w:rPr>
        <w:tab/>
        <w:t>1.8 kHz</w:t>
      </w:r>
    </w:p>
    <w:p w:rsidR="00216A0C" w:rsidRPr="00233F3F" w:rsidRDefault="00216A0C" w:rsidP="00216A0C">
      <w:pPr>
        <w:pStyle w:val="Heading2"/>
        <w:rPr>
          <w:lang w:val="en-US"/>
        </w:rPr>
      </w:pPr>
      <w:bookmarkStart w:id="87" w:name="_Toc277324611"/>
      <w:r w:rsidRPr="00233F3F">
        <w:rPr>
          <w:lang w:val="en-US"/>
        </w:rPr>
        <w:t>1.2</w:t>
      </w:r>
      <w:r w:rsidRPr="00233F3F">
        <w:rPr>
          <w:lang w:val="en-US"/>
        </w:rPr>
        <w:tab/>
        <w:t>Wireless audio transmitters and measuring devices for civilian purposes</w:t>
      </w:r>
      <w:bookmarkEnd w:id="87"/>
    </w:p>
    <w:p w:rsidR="00216A0C" w:rsidRPr="00B4713B" w:rsidRDefault="00216A0C" w:rsidP="00216A0C">
      <w:pPr>
        <w:pStyle w:val="enumlev1"/>
        <w:tabs>
          <w:tab w:val="clear" w:pos="1191"/>
          <w:tab w:val="clear" w:pos="1588"/>
          <w:tab w:val="clear" w:pos="1985"/>
          <w:tab w:val="left" w:pos="5670"/>
        </w:tabs>
        <w:ind w:rightChars="-34" w:right="-82"/>
        <w:rPr>
          <w:lang w:val="en-US"/>
        </w:rPr>
      </w:pPr>
      <w:r w:rsidRPr="00B4713B">
        <w:rPr>
          <w:lang w:val="en-US"/>
        </w:rPr>
        <w:t>−</w:t>
      </w:r>
      <w:r w:rsidRPr="00B4713B">
        <w:rPr>
          <w:lang w:val="en-US"/>
        </w:rPr>
        <w:tab/>
        <w:t>Operating frequency</w:t>
      </w:r>
      <w:r w:rsidRPr="00B4713B">
        <w:rPr>
          <w:lang w:val="en-US" w:eastAsia="zh-CN"/>
        </w:rPr>
        <w:t xml:space="preserve"> band</w:t>
      </w:r>
      <w:r w:rsidRPr="00B4713B">
        <w:rPr>
          <w:lang w:val="en-US"/>
        </w:rPr>
        <w:t xml:space="preserve"> </w:t>
      </w:r>
      <w:r w:rsidRPr="00B4713B">
        <w:rPr>
          <w:lang w:val="en-US" w:eastAsia="zh-CN"/>
        </w:rPr>
        <w:t>(</w:t>
      </w:r>
      <w:r w:rsidRPr="00B4713B">
        <w:rPr>
          <w:lang w:val="en-US"/>
        </w:rPr>
        <w:t>MHz</w:t>
      </w:r>
      <w:r w:rsidRPr="00B4713B">
        <w:rPr>
          <w:lang w:val="en-US" w:eastAsia="zh-CN"/>
        </w:rPr>
        <w:t>)</w:t>
      </w:r>
      <w:r w:rsidRPr="00B4713B">
        <w:rPr>
          <w:lang w:val="en-US"/>
        </w:rPr>
        <w:t>:</w:t>
      </w:r>
      <w:r w:rsidRPr="00B4713B">
        <w:rPr>
          <w:lang w:val="en-US"/>
        </w:rPr>
        <w:tab/>
        <w:t>8</w:t>
      </w:r>
      <w:r w:rsidRPr="00B4713B">
        <w:rPr>
          <w:lang w:val="en-US" w:eastAsia="zh-CN"/>
        </w:rPr>
        <w:t>7</w:t>
      </w:r>
      <w:r w:rsidRPr="00B4713B">
        <w:rPr>
          <w:lang w:val="en-US"/>
        </w:rPr>
        <w:t xml:space="preserve"> to 108 </w:t>
      </w:r>
    </w:p>
    <w:p w:rsidR="00216A0C" w:rsidRPr="00B4713B" w:rsidRDefault="00216A0C" w:rsidP="00216A0C">
      <w:pPr>
        <w:pStyle w:val="enumlev2"/>
        <w:tabs>
          <w:tab w:val="clear" w:pos="1191"/>
          <w:tab w:val="clear" w:pos="1588"/>
          <w:tab w:val="clear" w:pos="1985"/>
          <w:tab w:val="left" w:pos="5670"/>
        </w:tabs>
        <w:ind w:rightChars="-34" w:right="-82"/>
        <w:rPr>
          <w:lang w:val="en-US" w:eastAsia="zh-CN"/>
        </w:rPr>
      </w:pPr>
      <w:r w:rsidRPr="00B4713B">
        <w:rPr>
          <w:lang w:val="en-US" w:eastAsia="zh-CN"/>
        </w:rPr>
        <w:t>Radiated power limit:</w:t>
      </w:r>
      <w:r w:rsidRPr="00B4713B">
        <w:rPr>
          <w:lang w:val="en-US" w:eastAsia="zh-CN"/>
        </w:rPr>
        <w:tab/>
        <w:t>3 mW (e.r.p.)</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eastAsia="zh-CN"/>
        </w:rPr>
        <w:t xml:space="preserve">Maximum </w:t>
      </w:r>
      <w:r w:rsidRPr="00B4713B">
        <w:rPr>
          <w:lang w:val="en-US"/>
        </w:rPr>
        <w:t>occupied bandwidth:</w:t>
      </w:r>
      <w:r w:rsidRPr="00B4713B">
        <w:rPr>
          <w:lang w:val="en-US"/>
        </w:rPr>
        <w:tab/>
        <w:t>200 kHz</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Frequency tolerance:</w:t>
      </w:r>
      <w:r w:rsidRPr="00B4713B">
        <w:rPr>
          <w:lang w:val="en-US"/>
        </w:rPr>
        <w:tab/>
        <w:t xml:space="preserve">100 </w:t>
      </w:r>
      <w:r>
        <w:rPr>
          <w:rFonts w:ascii="Symbol" w:hAnsi="Symbol"/>
        </w:rPr>
        <w:sym w:font="Symbol" w:char="F0B4"/>
      </w:r>
      <w:r w:rsidRPr="00B4713B">
        <w:rPr>
          <w:lang w:val="en-US"/>
        </w:rPr>
        <w:t xml:space="preserve"> 10</w:t>
      </w:r>
      <w:r w:rsidRPr="00B4713B">
        <w:rPr>
          <w:vertAlign w:val="superscript"/>
          <w:lang w:val="en-US"/>
        </w:rPr>
        <w:t>−6</w:t>
      </w:r>
    </w:p>
    <w:p w:rsidR="00216A0C" w:rsidRPr="00B4713B" w:rsidRDefault="00216A0C" w:rsidP="00216A0C">
      <w:pPr>
        <w:pStyle w:val="enumlev1"/>
        <w:tabs>
          <w:tab w:val="clear" w:pos="1191"/>
          <w:tab w:val="clear" w:pos="1588"/>
          <w:tab w:val="clear" w:pos="1985"/>
          <w:tab w:val="left" w:pos="5670"/>
        </w:tabs>
        <w:ind w:left="0" w:rightChars="-34" w:right="-82" w:firstLine="0"/>
        <w:rPr>
          <w:lang w:val="en-US" w:eastAsia="zh-CN"/>
        </w:rPr>
      </w:pPr>
      <w:r w:rsidRPr="00B4713B">
        <w:rPr>
          <w:lang w:val="en-US"/>
        </w:rPr>
        <w:lastRenderedPageBreak/>
        <w:t>−</w:t>
      </w:r>
      <w:r w:rsidRPr="00B4713B">
        <w:rPr>
          <w:lang w:val="en-US"/>
        </w:rPr>
        <w:tab/>
        <w:t>Operating frequency</w:t>
      </w:r>
      <w:r w:rsidRPr="00B4713B">
        <w:rPr>
          <w:lang w:val="en-US" w:eastAsia="zh-CN"/>
        </w:rPr>
        <w:t xml:space="preserve"> band </w:t>
      </w:r>
      <w:r w:rsidRPr="00B4713B">
        <w:rPr>
          <w:lang w:val="en-US"/>
        </w:rPr>
        <w:t>(MHz):</w:t>
      </w:r>
      <w:r w:rsidRPr="00B4713B">
        <w:rPr>
          <w:lang w:val="en-US"/>
        </w:rPr>
        <w:tab/>
        <w:t>75.4 to 76</w:t>
      </w:r>
      <w:r w:rsidRPr="00B4713B">
        <w:rPr>
          <w:lang w:val="en-US" w:eastAsia="zh-CN"/>
        </w:rPr>
        <w:t>.0, 84 to 87</w:t>
      </w:r>
      <w:r w:rsidRPr="00B4713B">
        <w:rPr>
          <w:lang w:val="en-US"/>
        </w:rPr>
        <w:t xml:space="preserve"> </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eastAsia="zh-CN"/>
        </w:rPr>
        <w:t>Radiated power limit:</w:t>
      </w:r>
      <w:r w:rsidRPr="00B4713B">
        <w:rPr>
          <w:lang w:val="en-US" w:eastAsia="zh-CN"/>
        </w:rPr>
        <w:tab/>
        <w:t>10 mW (e.r.p.)</w:t>
      </w:r>
    </w:p>
    <w:p w:rsidR="00216A0C" w:rsidRPr="00B4713B" w:rsidRDefault="00216A0C" w:rsidP="00216A0C">
      <w:pPr>
        <w:pStyle w:val="enumlev2"/>
        <w:tabs>
          <w:tab w:val="clear" w:pos="1191"/>
          <w:tab w:val="clear" w:pos="1588"/>
          <w:tab w:val="clear" w:pos="1985"/>
          <w:tab w:val="left" w:pos="5670"/>
        </w:tabs>
        <w:ind w:left="794" w:rightChars="-34" w:right="-82" w:firstLine="0"/>
        <w:rPr>
          <w:lang w:val="en-US"/>
        </w:rPr>
      </w:pPr>
      <w:r w:rsidRPr="00B4713B">
        <w:rPr>
          <w:lang w:val="en-US" w:eastAsia="zh-CN"/>
        </w:rPr>
        <w:t xml:space="preserve">Maximum </w:t>
      </w:r>
      <w:r w:rsidRPr="00B4713B">
        <w:rPr>
          <w:lang w:val="en-US"/>
        </w:rPr>
        <w:t>occupied bandwidth:</w:t>
      </w:r>
      <w:r w:rsidRPr="00B4713B">
        <w:rPr>
          <w:lang w:val="en-US"/>
        </w:rPr>
        <w:tab/>
        <w:t>200 kHz</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Frequency tolerance:</w:t>
      </w:r>
      <w:r w:rsidRPr="00B4713B">
        <w:rPr>
          <w:lang w:val="en-US"/>
        </w:rPr>
        <w:tab/>
        <w:t xml:space="preserve">100 </w:t>
      </w:r>
      <w:r>
        <w:rPr>
          <w:rFonts w:ascii="Symbol" w:hAnsi="Symbol"/>
        </w:rPr>
        <w:sym w:font="Symbol" w:char="F0B4"/>
      </w:r>
      <w:r w:rsidRPr="00B4713B">
        <w:rPr>
          <w:lang w:val="en-US"/>
        </w:rPr>
        <w:t xml:space="preserve"> 10</w:t>
      </w:r>
      <w:r w:rsidRPr="00B4713B">
        <w:rPr>
          <w:vertAlign w:val="superscript"/>
          <w:lang w:val="en-US"/>
        </w:rPr>
        <w:t>−6</w:t>
      </w:r>
    </w:p>
    <w:p w:rsidR="00216A0C" w:rsidRPr="00B4713B" w:rsidRDefault="00216A0C" w:rsidP="00216A0C">
      <w:pPr>
        <w:pStyle w:val="enumlev1"/>
        <w:tabs>
          <w:tab w:val="clear" w:pos="1191"/>
          <w:tab w:val="clear" w:pos="1588"/>
          <w:tab w:val="clear" w:pos="1985"/>
          <w:tab w:val="left" w:pos="5670"/>
        </w:tabs>
        <w:ind w:rightChars="-34" w:right="-82"/>
        <w:rPr>
          <w:lang w:val="en-US"/>
        </w:rPr>
      </w:pPr>
      <w:r w:rsidRPr="00B4713B">
        <w:rPr>
          <w:lang w:val="en-US"/>
        </w:rPr>
        <w:t>−</w:t>
      </w:r>
      <w:r w:rsidRPr="00B4713B">
        <w:rPr>
          <w:lang w:val="en-US"/>
        </w:rPr>
        <w:tab/>
        <w:t>Operating frequency</w:t>
      </w:r>
      <w:r w:rsidRPr="00B4713B">
        <w:rPr>
          <w:lang w:val="en-US" w:eastAsia="zh-CN"/>
        </w:rPr>
        <w:t xml:space="preserve"> band </w:t>
      </w:r>
      <w:r w:rsidRPr="00B4713B">
        <w:rPr>
          <w:lang w:val="en-US"/>
        </w:rPr>
        <w:t>(MHz):</w:t>
      </w:r>
      <w:r w:rsidRPr="00B4713B">
        <w:rPr>
          <w:lang w:val="en-US"/>
        </w:rPr>
        <w:tab/>
      </w:r>
      <w:r w:rsidRPr="00B4713B">
        <w:rPr>
          <w:lang w:val="en-US" w:eastAsia="zh-CN"/>
        </w:rPr>
        <w:t xml:space="preserve">189.9 </w:t>
      </w:r>
      <w:r w:rsidRPr="00B4713B">
        <w:rPr>
          <w:lang w:val="en-US"/>
        </w:rPr>
        <w:t xml:space="preserve">to </w:t>
      </w:r>
      <w:r w:rsidRPr="00B4713B">
        <w:rPr>
          <w:lang w:val="en-US" w:eastAsia="zh-CN"/>
        </w:rPr>
        <w:t>223.0</w:t>
      </w:r>
      <w:r w:rsidRPr="00B4713B">
        <w:rPr>
          <w:lang w:val="en-US"/>
        </w:rPr>
        <w:t xml:space="preserve"> </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eastAsia="zh-CN"/>
        </w:rPr>
        <w:t>Radiated power limit:</w:t>
      </w:r>
      <w:r w:rsidRPr="00B4713B">
        <w:rPr>
          <w:lang w:val="en-US" w:eastAsia="zh-CN"/>
        </w:rPr>
        <w:tab/>
        <w:t>10 mW (e.r.p.)</w:t>
      </w:r>
    </w:p>
    <w:p w:rsidR="00216A0C" w:rsidRPr="00B4713B" w:rsidRDefault="00216A0C" w:rsidP="00216A0C">
      <w:pPr>
        <w:pStyle w:val="enumlev2"/>
        <w:tabs>
          <w:tab w:val="clear" w:pos="1191"/>
          <w:tab w:val="clear" w:pos="1588"/>
          <w:tab w:val="clear" w:pos="1985"/>
          <w:tab w:val="left" w:pos="5670"/>
        </w:tabs>
        <w:ind w:rightChars="-34" w:right="-82"/>
        <w:rPr>
          <w:lang w:val="en-US" w:eastAsia="ko-KR"/>
        </w:rPr>
      </w:pPr>
      <w:r w:rsidRPr="00B4713B">
        <w:rPr>
          <w:lang w:val="en-US" w:eastAsia="zh-CN"/>
        </w:rPr>
        <w:t xml:space="preserve">Maximum </w:t>
      </w:r>
      <w:r w:rsidRPr="00B4713B">
        <w:rPr>
          <w:lang w:val="en-US"/>
        </w:rPr>
        <w:t>occupied bandwidth:</w:t>
      </w:r>
      <w:r w:rsidRPr="00B4713B">
        <w:rPr>
          <w:lang w:val="en-US"/>
        </w:rPr>
        <w:tab/>
        <w:t>200 Hz</w:t>
      </w:r>
    </w:p>
    <w:p w:rsidR="00216A0C" w:rsidRPr="00B4713B" w:rsidRDefault="00216A0C" w:rsidP="00216A0C">
      <w:pPr>
        <w:pStyle w:val="enumlev2"/>
        <w:tabs>
          <w:tab w:val="clear" w:pos="1191"/>
          <w:tab w:val="clear" w:pos="1588"/>
          <w:tab w:val="clear" w:pos="1985"/>
          <w:tab w:val="left" w:pos="5670"/>
        </w:tabs>
        <w:ind w:rightChars="-34" w:right="-82"/>
        <w:rPr>
          <w:vertAlign w:val="superscript"/>
          <w:lang w:val="en-US" w:eastAsia="ko-KR"/>
        </w:rPr>
      </w:pPr>
      <w:r w:rsidRPr="00B4713B">
        <w:rPr>
          <w:lang w:val="en-US"/>
        </w:rPr>
        <w:t>Frequency tolerance:</w:t>
      </w:r>
      <w:r w:rsidRPr="00B4713B">
        <w:rPr>
          <w:lang w:val="en-US"/>
        </w:rPr>
        <w:tab/>
        <w:t xml:space="preserve">100 </w:t>
      </w:r>
      <w:r>
        <w:rPr>
          <w:rFonts w:ascii="Symbol" w:hAnsi="Symbol"/>
        </w:rPr>
        <w:sym w:font="Symbol" w:char="F0B4"/>
      </w:r>
      <w:r w:rsidRPr="00B4713B">
        <w:rPr>
          <w:lang w:val="en-US"/>
        </w:rPr>
        <w:t xml:space="preserve"> 10</w:t>
      </w:r>
      <w:r w:rsidRPr="00B4713B">
        <w:rPr>
          <w:vertAlign w:val="superscript"/>
          <w:lang w:val="en-US"/>
        </w:rPr>
        <w:t>−6</w:t>
      </w:r>
    </w:p>
    <w:p w:rsidR="00216A0C" w:rsidRPr="00B4713B" w:rsidRDefault="00216A0C" w:rsidP="00216A0C">
      <w:pPr>
        <w:pStyle w:val="enumlev1"/>
        <w:tabs>
          <w:tab w:val="clear" w:pos="794"/>
          <w:tab w:val="clear" w:pos="1191"/>
          <w:tab w:val="clear" w:pos="1588"/>
          <w:tab w:val="clear" w:pos="1985"/>
          <w:tab w:val="left" w:pos="795"/>
          <w:tab w:val="left" w:pos="5670"/>
        </w:tabs>
        <w:ind w:left="0" w:rightChars="-34" w:right="-82" w:firstLine="0"/>
        <w:rPr>
          <w:lang w:val="en-US"/>
        </w:rPr>
      </w:pPr>
      <w:r w:rsidRPr="00B4713B">
        <w:rPr>
          <w:lang w:val="en-US"/>
        </w:rPr>
        <w:t>−</w:t>
      </w:r>
      <w:r w:rsidRPr="00B4713B">
        <w:rPr>
          <w:lang w:val="en-US"/>
        </w:rPr>
        <w:tab/>
        <w:t>Operating frequency</w:t>
      </w:r>
      <w:r w:rsidRPr="00B4713B">
        <w:rPr>
          <w:lang w:val="en-US" w:eastAsia="zh-CN"/>
        </w:rPr>
        <w:t xml:space="preserve"> bands </w:t>
      </w:r>
      <w:r w:rsidRPr="00B4713B">
        <w:rPr>
          <w:lang w:val="en-US"/>
        </w:rPr>
        <w:t>(MHz):</w:t>
      </w:r>
      <w:r w:rsidRPr="00B4713B">
        <w:rPr>
          <w:lang w:val="en-US"/>
        </w:rPr>
        <w:tab/>
      </w:r>
      <w:r w:rsidRPr="00B4713B">
        <w:rPr>
          <w:spacing w:val="-2"/>
          <w:lang w:val="en-US"/>
        </w:rPr>
        <w:t>470</w:t>
      </w:r>
      <w:r w:rsidRPr="00B4713B">
        <w:rPr>
          <w:spacing w:val="-2"/>
          <w:sz w:val="16"/>
          <w:lang w:val="en-US"/>
        </w:rPr>
        <w:t xml:space="preserve"> </w:t>
      </w:r>
      <w:r w:rsidRPr="00B4713B">
        <w:rPr>
          <w:spacing w:val="-2"/>
          <w:lang w:val="en-US"/>
        </w:rPr>
        <w:t>to</w:t>
      </w:r>
      <w:r w:rsidRPr="00B4713B">
        <w:rPr>
          <w:spacing w:val="-2"/>
          <w:sz w:val="16"/>
          <w:lang w:val="en-US"/>
        </w:rPr>
        <w:t xml:space="preserve"> </w:t>
      </w:r>
      <w:r w:rsidRPr="00B4713B">
        <w:rPr>
          <w:spacing w:val="-2"/>
          <w:lang w:val="en-US"/>
        </w:rPr>
        <w:t>510,</w:t>
      </w:r>
      <w:r w:rsidRPr="00B4713B">
        <w:rPr>
          <w:spacing w:val="-2"/>
          <w:sz w:val="16"/>
          <w:lang w:val="en-US" w:eastAsia="zh-CN"/>
        </w:rPr>
        <w:t xml:space="preserve"> </w:t>
      </w:r>
      <w:r w:rsidRPr="00B4713B">
        <w:rPr>
          <w:spacing w:val="-2"/>
          <w:lang w:val="en-US" w:eastAsia="zh-CN"/>
        </w:rPr>
        <w:t>630</w:t>
      </w:r>
      <w:r w:rsidRPr="00B4713B">
        <w:rPr>
          <w:spacing w:val="-2"/>
          <w:sz w:val="16"/>
          <w:lang w:val="en-US"/>
        </w:rPr>
        <w:t xml:space="preserve"> </w:t>
      </w:r>
      <w:r w:rsidRPr="00B4713B">
        <w:rPr>
          <w:spacing w:val="-2"/>
          <w:lang w:val="en-US"/>
        </w:rPr>
        <w:t>to</w:t>
      </w:r>
      <w:r w:rsidRPr="00B4713B">
        <w:rPr>
          <w:spacing w:val="-2"/>
          <w:sz w:val="16"/>
          <w:lang w:val="en-US"/>
        </w:rPr>
        <w:t xml:space="preserve"> </w:t>
      </w:r>
      <w:r w:rsidRPr="00B4713B">
        <w:rPr>
          <w:spacing w:val="-2"/>
          <w:lang w:val="en-US"/>
        </w:rPr>
        <w:t>7</w:t>
      </w:r>
      <w:r w:rsidRPr="00B4713B">
        <w:rPr>
          <w:spacing w:val="-2"/>
          <w:lang w:val="en-US" w:eastAsia="zh-CN"/>
        </w:rPr>
        <w:t>87</w:t>
      </w:r>
      <w:r w:rsidRPr="00B4713B">
        <w:rPr>
          <w:spacing w:val="-2"/>
          <w:sz w:val="16"/>
          <w:lang w:val="en-US"/>
        </w:rPr>
        <w:t xml:space="preserve"> </w:t>
      </w:r>
    </w:p>
    <w:p w:rsidR="00216A0C" w:rsidRPr="00B4713B" w:rsidRDefault="00216A0C" w:rsidP="00216A0C">
      <w:pPr>
        <w:pStyle w:val="enumlev2"/>
        <w:tabs>
          <w:tab w:val="clear" w:pos="1191"/>
          <w:tab w:val="clear" w:pos="1588"/>
          <w:tab w:val="clear" w:pos="1985"/>
          <w:tab w:val="left" w:pos="5670"/>
        </w:tabs>
        <w:ind w:rightChars="-34" w:right="-82"/>
        <w:rPr>
          <w:lang w:val="en-US" w:eastAsia="zh-CN"/>
        </w:rPr>
      </w:pPr>
      <w:r w:rsidRPr="00B4713B">
        <w:rPr>
          <w:lang w:val="en-US" w:eastAsia="zh-CN"/>
        </w:rPr>
        <w:t>Radiated power limit:</w:t>
      </w:r>
      <w:r w:rsidRPr="00B4713B">
        <w:rPr>
          <w:lang w:val="en-US" w:eastAsia="zh-CN"/>
        </w:rPr>
        <w:tab/>
        <w:t>50 mW (e.r.p.)</w:t>
      </w:r>
    </w:p>
    <w:p w:rsidR="00216A0C" w:rsidRPr="00B4713B" w:rsidRDefault="00216A0C" w:rsidP="00216A0C">
      <w:pPr>
        <w:pStyle w:val="enumlev2"/>
        <w:tabs>
          <w:tab w:val="clear" w:pos="1191"/>
          <w:tab w:val="clear" w:pos="1588"/>
          <w:tab w:val="clear" w:pos="1985"/>
          <w:tab w:val="left" w:pos="5670"/>
        </w:tabs>
        <w:ind w:left="794" w:rightChars="-34" w:right="-82" w:firstLine="0"/>
        <w:rPr>
          <w:lang w:val="en-US"/>
        </w:rPr>
      </w:pPr>
      <w:r w:rsidRPr="00B4713B">
        <w:rPr>
          <w:lang w:val="en-US" w:eastAsia="zh-CN"/>
        </w:rPr>
        <w:t xml:space="preserve">Maximum </w:t>
      </w:r>
      <w:r w:rsidRPr="00B4713B">
        <w:rPr>
          <w:lang w:val="en-US"/>
        </w:rPr>
        <w:t>occupied bandwidth:</w:t>
      </w:r>
      <w:r w:rsidRPr="00B4713B">
        <w:rPr>
          <w:lang w:val="en-US"/>
        </w:rPr>
        <w:tab/>
        <w:t>200 kHz</w:t>
      </w:r>
    </w:p>
    <w:p w:rsidR="00216A0C" w:rsidRPr="00B4713B" w:rsidRDefault="00216A0C" w:rsidP="00216A0C">
      <w:pPr>
        <w:pStyle w:val="enumlev2"/>
        <w:tabs>
          <w:tab w:val="clear" w:pos="1191"/>
          <w:tab w:val="clear" w:pos="1588"/>
          <w:tab w:val="clear" w:pos="1985"/>
          <w:tab w:val="left" w:pos="540"/>
          <w:tab w:val="left" w:pos="5670"/>
        </w:tabs>
        <w:ind w:rightChars="-34" w:right="-82"/>
        <w:rPr>
          <w:lang w:val="en-US"/>
        </w:rPr>
      </w:pPr>
      <w:r w:rsidRPr="00B4713B">
        <w:rPr>
          <w:lang w:val="en-US"/>
        </w:rPr>
        <w:t>Frequency tolerance:</w:t>
      </w:r>
      <w:r w:rsidRPr="00B4713B">
        <w:rPr>
          <w:lang w:val="en-US"/>
        </w:rPr>
        <w:tab/>
        <w:t xml:space="preserve">100 </w:t>
      </w:r>
      <w:r>
        <w:rPr>
          <w:rFonts w:ascii="Symbol" w:hAnsi="Symbol"/>
        </w:rPr>
        <w:sym w:font="Symbol" w:char="F0B4"/>
      </w:r>
      <w:r w:rsidRPr="00B4713B">
        <w:rPr>
          <w:lang w:val="en-US"/>
        </w:rPr>
        <w:t xml:space="preserve"> 10</w:t>
      </w:r>
      <w:r w:rsidRPr="00B4713B">
        <w:rPr>
          <w:vertAlign w:val="superscript"/>
          <w:lang w:val="en-US"/>
        </w:rPr>
        <w:t>−6</w:t>
      </w:r>
    </w:p>
    <w:p w:rsidR="00216A0C" w:rsidRPr="00233F3F" w:rsidRDefault="00216A0C" w:rsidP="00216A0C">
      <w:pPr>
        <w:pStyle w:val="Heading2"/>
        <w:rPr>
          <w:lang w:val="en-US"/>
        </w:rPr>
      </w:pPr>
      <w:bookmarkStart w:id="88" w:name="_Toc277324612"/>
      <w:r w:rsidRPr="00233F3F">
        <w:rPr>
          <w:lang w:val="en-US"/>
        </w:rPr>
        <w:t>1.3</w:t>
      </w:r>
      <w:r w:rsidRPr="00233F3F">
        <w:rPr>
          <w:lang w:val="en-US"/>
        </w:rPr>
        <w:tab/>
        <w:t>Model and toy remote-control devices</w:t>
      </w:r>
      <w:bookmarkEnd w:id="88"/>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lang w:val="en-US"/>
        </w:rPr>
        <w:tab/>
        <w:t>Operating frequencies (MHz):</w:t>
      </w:r>
      <w:r w:rsidRPr="00B4713B">
        <w:rPr>
          <w:lang w:val="en-US"/>
        </w:rPr>
        <w:tab/>
        <w:t>26.975, 26.995, 27.025, 27.045, 27.075, 27.095, 27.125, 27.145, 27.175, 27.195, 27.225, 27.255</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Radiated power limit:</w:t>
      </w:r>
      <w:r w:rsidRPr="00B4713B">
        <w:rPr>
          <w:lang w:val="en-US"/>
        </w:rPr>
        <w:tab/>
        <w:t>750 mW (e.r.p.)</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Maximum occupied bandwidth:</w:t>
      </w:r>
      <w:r w:rsidRPr="00B4713B">
        <w:rPr>
          <w:lang w:val="en-US"/>
        </w:rPr>
        <w:tab/>
        <w:t>8 kHz</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Frequency tolerance:</w:t>
      </w:r>
      <w:r w:rsidRPr="00B4713B">
        <w:rPr>
          <w:lang w:val="en-US"/>
        </w:rPr>
        <w:tab/>
        <w:t xml:space="preserve">100 </w:t>
      </w:r>
      <w:r w:rsidRPr="00EA002B">
        <w:sym w:font="Symbol" w:char="F0B4"/>
      </w:r>
      <w:r w:rsidRPr="00B4713B">
        <w:rPr>
          <w:lang w:val="en-US"/>
        </w:rPr>
        <w:t xml:space="preserve"> 10</w:t>
      </w:r>
      <w:r w:rsidRPr="00B4713B">
        <w:rPr>
          <w:vertAlign w:val="superscript"/>
          <w:lang w:val="en-US"/>
        </w:rPr>
        <w:t>−6</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lang w:val="en-US"/>
        </w:rPr>
        <w:tab/>
        <w:t>Operating frequencies (MHz):</w:t>
      </w:r>
      <w:r w:rsidRPr="00B4713B">
        <w:rPr>
          <w:lang w:val="en-US"/>
        </w:rPr>
        <w:tab/>
        <w:t>40.61, 40.63, 40.65, 40.67, 40.69, 40.71, 40.73, 40.75, 40.77, 40.79, 40.81, 40.83, 40.85</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Radiated power limit:</w:t>
      </w:r>
      <w:r w:rsidRPr="00B4713B">
        <w:rPr>
          <w:lang w:val="en-US"/>
        </w:rPr>
        <w:tab/>
        <w:t>750 mW (e.r.p.)</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Maximum occupied bandwidth:</w:t>
      </w:r>
      <w:r w:rsidRPr="00B4713B">
        <w:rPr>
          <w:lang w:val="en-US"/>
        </w:rPr>
        <w:tab/>
        <w:t>20 kHz</w:t>
      </w:r>
    </w:p>
    <w:p w:rsidR="00216A0C" w:rsidRPr="00B4713B" w:rsidRDefault="00216A0C" w:rsidP="00216A0C">
      <w:pPr>
        <w:pStyle w:val="enumlev2"/>
        <w:tabs>
          <w:tab w:val="clear" w:pos="1191"/>
          <w:tab w:val="clear" w:pos="1588"/>
          <w:tab w:val="clear" w:pos="1985"/>
          <w:tab w:val="left" w:pos="5670"/>
        </w:tabs>
        <w:ind w:rightChars="-34" w:right="-82"/>
        <w:rPr>
          <w:vertAlign w:val="superscript"/>
          <w:lang w:val="en-US"/>
        </w:rPr>
      </w:pPr>
      <w:r w:rsidRPr="00B4713B">
        <w:rPr>
          <w:lang w:val="en-US"/>
        </w:rPr>
        <w:t>Frequency tolerance:</w:t>
      </w:r>
      <w:r w:rsidRPr="00B4713B">
        <w:rPr>
          <w:lang w:val="en-US"/>
        </w:rPr>
        <w:tab/>
        <w:t xml:space="preserve">30 </w:t>
      </w:r>
      <w:r w:rsidRPr="00EA002B">
        <w:sym w:font="Symbol" w:char="F0B4"/>
      </w:r>
      <w:r w:rsidRPr="00B4713B">
        <w:rPr>
          <w:lang w:val="en-US"/>
        </w:rPr>
        <w:t xml:space="preserve"> 10</w:t>
      </w:r>
      <w:r w:rsidRPr="00B4713B">
        <w:rPr>
          <w:vertAlign w:val="superscript"/>
          <w:lang w:val="en-US"/>
        </w:rPr>
        <w:t>−6</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lang w:val="en-US"/>
        </w:rPr>
        <w:tab/>
        <w:t>Operating frequencies (MHz):</w:t>
      </w:r>
      <w:r w:rsidRPr="00B4713B">
        <w:rPr>
          <w:lang w:val="en-US"/>
        </w:rPr>
        <w:tab/>
        <w:t>72.13, 72.15, 72.17, 72.19, 72.21, 72.79, 72.81, 72.83, 72.85, 72.87</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Radiated power limit:</w:t>
      </w:r>
      <w:r w:rsidRPr="00B4713B">
        <w:rPr>
          <w:lang w:val="en-US"/>
        </w:rPr>
        <w:tab/>
        <w:t>750 mW (e.r.p.)</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Maximum occupied bandwidth:</w:t>
      </w:r>
      <w:r w:rsidRPr="00B4713B">
        <w:rPr>
          <w:lang w:val="en-US"/>
        </w:rPr>
        <w:tab/>
        <w:t>20 kHz</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Frequency tolerance:</w:t>
      </w:r>
      <w:r w:rsidRPr="00B4713B">
        <w:rPr>
          <w:lang w:val="en-US"/>
        </w:rPr>
        <w:tab/>
        <w:t xml:space="preserve">30 </w:t>
      </w:r>
      <w:r w:rsidRPr="00EA002B">
        <w:sym w:font="Symbol" w:char="F0B4"/>
      </w:r>
      <w:r w:rsidRPr="00B4713B">
        <w:rPr>
          <w:lang w:val="en-US"/>
        </w:rPr>
        <w:t xml:space="preserve"> 10</w:t>
      </w:r>
      <w:r w:rsidRPr="00B4713B">
        <w:rPr>
          <w:vertAlign w:val="superscript"/>
          <w:lang w:val="en-US"/>
        </w:rPr>
        <w:t>−6</w:t>
      </w:r>
    </w:p>
    <w:p w:rsidR="00216A0C" w:rsidRPr="00233F3F" w:rsidRDefault="00216A0C" w:rsidP="00216A0C">
      <w:pPr>
        <w:pStyle w:val="Heading2"/>
        <w:rPr>
          <w:lang w:val="en-US" w:eastAsia="zh-CN"/>
        </w:rPr>
      </w:pPr>
      <w:bookmarkStart w:id="89" w:name="_Toc277324613"/>
      <w:r w:rsidRPr="00233F3F">
        <w:rPr>
          <w:lang w:val="en-US"/>
        </w:rPr>
        <w:t>1.4</w:t>
      </w:r>
      <w:r w:rsidRPr="00233F3F">
        <w:rPr>
          <w:lang w:val="en-US"/>
        </w:rPr>
        <w:tab/>
        <w:t>Citizen band private mobile radio equipment</w:t>
      </w:r>
      <w:bookmarkEnd w:id="89"/>
    </w:p>
    <w:p w:rsidR="00216A0C" w:rsidRPr="00B4713B" w:rsidRDefault="00216A0C" w:rsidP="00216A0C">
      <w:pPr>
        <w:pStyle w:val="enumlev1"/>
        <w:tabs>
          <w:tab w:val="clear" w:pos="1191"/>
          <w:tab w:val="clear" w:pos="1588"/>
          <w:tab w:val="clear" w:pos="1985"/>
          <w:tab w:val="left" w:pos="5670"/>
        </w:tabs>
        <w:ind w:left="5640" w:rightChars="-34" w:right="-82" w:hanging="5670"/>
        <w:rPr>
          <w:lang w:val="en-US" w:eastAsia="ko-KR"/>
        </w:rPr>
      </w:pPr>
      <w:r w:rsidRPr="00B4713B">
        <w:rPr>
          <w:lang w:val="en-US" w:eastAsia="ko-KR"/>
        </w:rPr>
        <w:t>−</w:t>
      </w:r>
      <w:r w:rsidRPr="00B4713B">
        <w:rPr>
          <w:lang w:val="en-US" w:eastAsia="ko-KR"/>
        </w:rPr>
        <w:tab/>
        <w:t>Operating frequencies (MHz):</w:t>
      </w:r>
      <w:r w:rsidRPr="00B4713B">
        <w:rPr>
          <w:lang w:val="en-US" w:eastAsia="ko-KR"/>
        </w:rPr>
        <w:tab/>
        <w:t>409.7500, 409.7625, 409.7750, 409.7875, 409.8000, 409.8125, 409.8250, 409.8375, 409.8500, 409.8625, 409.8750, 409.8875, 409.9000, 409.9125, 409.9250, 409.9375, 409.9500, 409.9625, 409.9750, 409.9875</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Radiated power limit:</w:t>
      </w:r>
      <w:r w:rsidRPr="00B4713B">
        <w:rPr>
          <w:lang w:val="en-US"/>
        </w:rPr>
        <w:tab/>
        <w:t>500 mW (e.r.p.)</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Modulation type:</w:t>
      </w:r>
      <w:r w:rsidRPr="00B4713B">
        <w:rPr>
          <w:lang w:val="en-US"/>
        </w:rPr>
        <w:tab/>
        <w:t>F3E</w:t>
      </w:r>
    </w:p>
    <w:p w:rsidR="00216A0C" w:rsidRPr="00B4713B" w:rsidRDefault="00216A0C" w:rsidP="00216A0C">
      <w:pPr>
        <w:pStyle w:val="enumlev2"/>
        <w:tabs>
          <w:tab w:val="clear" w:pos="1191"/>
          <w:tab w:val="clear" w:pos="1588"/>
          <w:tab w:val="clear" w:pos="1985"/>
          <w:tab w:val="left" w:pos="5670"/>
        </w:tabs>
        <w:ind w:rightChars="-34" w:right="-82"/>
        <w:rPr>
          <w:lang w:val="en-US"/>
        </w:rPr>
      </w:pPr>
      <w:r w:rsidRPr="00B4713B">
        <w:rPr>
          <w:lang w:val="en-US"/>
        </w:rPr>
        <w:t>Channel spacing:</w:t>
      </w:r>
      <w:r w:rsidRPr="00B4713B">
        <w:rPr>
          <w:lang w:val="en-US"/>
        </w:rPr>
        <w:tab/>
        <w:t>12.5 kHz</w:t>
      </w:r>
    </w:p>
    <w:p w:rsidR="00216A0C" w:rsidRPr="00B4713B" w:rsidRDefault="00216A0C" w:rsidP="00216A0C">
      <w:pPr>
        <w:pStyle w:val="enumlev2"/>
        <w:tabs>
          <w:tab w:val="clear" w:pos="1985"/>
          <w:tab w:val="left" w:pos="5670"/>
        </w:tabs>
        <w:ind w:left="6490" w:right="-82" w:hanging="5640"/>
        <w:rPr>
          <w:lang w:val="en-US"/>
        </w:rPr>
      </w:pPr>
      <w:r w:rsidRPr="00B4713B">
        <w:rPr>
          <w:lang w:val="en-US"/>
        </w:rPr>
        <w:t>Frequency tolerance:</w:t>
      </w:r>
      <w:r w:rsidRPr="00B4713B">
        <w:rPr>
          <w:lang w:val="en-US"/>
        </w:rPr>
        <w:tab/>
        <w:t xml:space="preserve">5 </w:t>
      </w:r>
      <w:r w:rsidRPr="00EA002B">
        <w:sym w:font="Symbol" w:char="F0B4"/>
      </w:r>
      <w:r w:rsidRPr="00B4713B">
        <w:rPr>
          <w:lang w:val="en-US"/>
        </w:rPr>
        <w:t> 10</w:t>
      </w:r>
      <w:r w:rsidRPr="00B4713B">
        <w:rPr>
          <w:vertAlign w:val="superscript"/>
          <w:lang w:val="en-US"/>
        </w:rPr>
        <w:t>−6</w:t>
      </w:r>
    </w:p>
    <w:p w:rsidR="00216A0C" w:rsidRPr="00233F3F" w:rsidRDefault="00216A0C" w:rsidP="00216A0C">
      <w:pPr>
        <w:pStyle w:val="Heading2"/>
        <w:rPr>
          <w:lang w:val="en-US"/>
        </w:rPr>
      </w:pPr>
      <w:bookmarkStart w:id="90" w:name="_Toc277324614"/>
      <w:r w:rsidRPr="00233F3F">
        <w:rPr>
          <w:lang w:val="en-US"/>
        </w:rPr>
        <w:lastRenderedPageBreak/>
        <w:t>1.5</w:t>
      </w:r>
      <w:r w:rsidRPr="00233F3F">
        <w:rPr>
          <w:lang w:val="en-US"/>
        </w:rPr>
        <w:tab/>
        <w:t>General radio remote-control devices</w:t>
      </w:r>
      <w:bookmarkEnd w:id="90"/>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Operating frequency bands (MHz):</w:t>
      </w:r>
      <w:r w:rsidRPr="00B4713B">
        <w:rPr>
          <w:lang w:val="en-US" w:eastAsia="ko-KR"/>
        </w:rPr>
        <w:tab/>
        <w:t xml:space="preserve">470 to 566, 614 to 787 </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5 mW (e.r.p.)</w:t>
      </w:r>
    </w:p>
    <w:p w:rsidR="00216A0C" w:rsidRPr="00B4713B" w:rsidRDefault="00216A0C" w:rsidP="00216A0C">
      <w:pPr>
        <w:pStyle w:val="enumlev2"/>
        <w:tabs>
          <w:tab w:val="clear" w:pos="1985"/>
          <w:tab w:val="left" w:pos="5670"/>
        </w:tabs>
        <w:rPr>
          <w:lang w:val="en-US"/>
        </w:rPr>
      </w:pPr>
      <w:r w:rsidRPr="00B4713B">
        <w:rPr>
          <w:lang w:val="en-US"/>
        </w:rPr>
        <w:t>Maximum occupied bandwidth:</w:t>
      </w:r>
      <w:r w:rsidRPr="00B4713B">
        <w:rPr>
          <w:lang w:val="en-US"/>
        </w:rPr>
        <w:tab/>
        <w:t>1 MHz</w:t>
      </w:r>
    </w:p>
    <w:p w:rsidR="00216A0C" w:rsidRPr="00233F3F" w:rsidRDefault="00216A0C" w:rsidP="00216A0C">
      <w:pPr>
        <w:pStyle w:val="Heading2"/>
        <w:rPr>
          <w:lang w:val="en-US"/>
        </w:rPr>
      </w:pPr>
      <w:bookmarkStart w:id="91" w:name="_Toc277324615"/>
      <w:r w:rsidRPr="00233F3F">
        <w:rPr>
          <w:lang w:val="en-US"/>
        </w:rPr>
        <w:t>1.6</w:t>
      </w:r>
      <w:r w:rsidRPr="00233F3F">
        <w:rPr>
          <w:lang w:val="en-US"/>
        </w:rPr>
        <w:tab/>
        <w:t>Biomedical telemetry transmitters</w:t>
      </w:r>
      <w:bookmarkEnd w:id="91"/>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Operating frequency bands (MHz):</w:t>
      </w:r>
      <w:r w:rsidRPr="00B4713B">
        <w:rPr>
          <w:lang w:val="en-US" w:eastAsia="ko-KR"/>
        </w:rPr>
        <w:tab/>
        <w:t>174 to 216, 407 to 425, 608 to 630</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10 mW (e.r.p.)</w:t>
      </w:r>
    </w:p>
    <w:p w:rsidR="00216A0C" w:rsidRPr="00B4713B" w:rsidRDefault="00216A0C" w:rsidP="00216A0C">
      <w:pPr>
        <w:pStyle w:val="enumlev2"/>
        <w:tabs>
          <w:tab w:val="clear" w:pos="1985"/>
          <w:tab w:val="left" w:pos="5670"/>
        </w:tabs>
        <w:rPr>
          <w:lang w:val="en-US"/>
        </w:rPr>
      </w:pPr>
      <w:r w:rsidRPr="00B4713B">
        <w:rPr>
          <w:lang w:val="en-US"/>
        </w:rPr>
        <w:t>Frequency tolerance:</w:t>
      </w:r>
      <w:r w:rsidRPr="00B4713B">
        <w:rPr>
          <w:lang w:val="en-US"/>
        </w:rPr>
        <w:tab/>
        <w:t xml:space="preserve">100 </w:t>
      </w:r>
      <w:r w:rsidRPr="00EA002B">
        <w:sym w:font="Symbol" w:char="F0B4"/>
      </w:r>
      <w:r w:rsidRPr="00B4713B">
        <w:rPr>
          <w:lang w:val="en-US"/>
        </w:rPr>
        <w:t xml:space="preserve"> 10</w:t>
      </w:r>
      <w:r w:rsidRPr="00B4713B">
        <w:rPr>
          <w:vertAlign w:val="superscript"/>
          <w:lang w:val="en-US"/>
        </w:rPr>
        <w:t>−6</w:t>
      </w:r>
    </w:p>
    <w:p w:rsidR="00216A0C" w:rsidRPr="00233F3F" w:rsidRDefault="00216A0C" w:rsidP="00216A0C">
      <w:pPr>
        <w:pStyle w:val="Heading2"/>
        <w:rPr>
          <w:lang w:val="en-US"/>
        </w:rPr>
      </w:pPr>
      <w:bookmarkStart w:id="92" w:name="_Toc277324616"/>
      <w:r w:rsidRPr="00233F3F">
        <w:rPr>
          <w:lang w:val="en-US"/>
        </w:rPr>
        <w:t>1.7</w:t>
      </w:r>
      <w:r w:rsidRPr="00233F3F">
        <w:rPr>
          <w:lang w:val="en-US"/>
        </w:rPr>
        <w:tab/>
        <w:t>Equipment for lifting</w:t>
      </w:r>
      <w:bookmarkEnd w:id="92"/>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Operating frequencies (MHz):</w:t>
      </w:r>
      <w:r w:rsidRPr="00B4713B">
        <w:rPr>
          <w:lang w:val="en-US" w:eastAsia="ko-KR"/>
        </w:rPr>
        <w:tab/>
        <w:t>223.100, 223.700, 223.975, 224.600, 225.025, 225.325, 230.100, 230.700, 230.975, 231.600, 232.025, 232.325</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20 mW (e.r.p.)</w:t>
      </w:r>
    </w:p>
    <w:p w:rsidR="00216A0C" w:rsidRPr="00B4713B" w:rsidRDefault="00216A0C" w:rsidP="00216A0C">
      <w:pPr>
        <w:pStyle w:val="enumlev2"/>
        <w:tabs>
          <w:tab w:val="clear" w:pos="1985"/>
          <w:tab w:val="left" w:pos="5670"/>
        </w:tabs>
        <w:rPr>
          <w:lang w:val="en-US"/>
        </w:rPr>
      </w:pPr>
      <w:r w:rsidRPr="00B4713B">
        <w:rPr>
          <w:lang w:val="en-US"/>
        </w:rPr>
        <w:t>Maximum occupied bandwidth:</w:t>
      </w:r>
      <w:r w:rsidRPr="00B4713B">
        <w:rPr>
          <w:lang w:val="en-US"/>
        </w:rPr>
        <w:tab/>
        <w:t>16 kHz</w:t>
      </w:r>
    </w:p>
    <w:p w:rsidR="00216A0C" w:rsidRPr="00B4713B" w:rsidRDefault="00216A0C" w:rsidP="00216A0C">
      <w:pPr>
        <w:pStyle w:val="enumlev2"/>
        <w:tabs>
          <w:tab w:val="clear" w:pos="1985"/>
          <w:tab w:val="left" w:pos="5670"/>
        </w:tabs>
        <w:rPr>
          <w:lang w:val="en-US"/>
        </w:rPr>
      </w:pPr>
      <w:r w:rsidRPr="00B4713B">
        <w:rPr>
          <w:lang w:val="en-US"/>
        </w:rPr>
        <w:t>Frequency tolerance:</w:t>
      </w:r>
      <w:r w:rsidRPr="00B4713B">
        <w:rPr>
          <w:lang w:val="en-US"/>
        </w:rPr>
        <w:tab/>
        <w:t xml:space="preserve">4 </w:t>
      </w:r>
      <w:r w:rsidRPr="00EA002B">
        <w:sym w:font="Symbol" w:char="F0B4"/>
      </w:r>
      <w:r w:rsidRPr="00B4713B">
        <w:rPr>
          <w:lang w:val="en-US"/>
        </w:rPr>
        <w:t xml:space="preserve"> 10</w:t>
      </w:r>
      <w:r w:rsidRPr="00B4713B">
        <w:rPr>
          <w:vertAlign w:val="superscript"/>
          <w:lang w:val="en-US"/>
        </w:rPr>
        <w:t>−6</w:t>
      </w:r>
    </w:p>
    <w:p w:rsidR="00216A0C" w:rsidRPr="00233F3F" w:rsidRDefault="00216A0C" w:rsidP="00216A0C">
      <w:pPr>
        <w:pStyle w:val="Heading2"/>
        <w:rPr>
          <w:lang w:val="en-US"/>
        </w:rPr>
      </w:pPr>
      <w:bookmarkStart w:id="93" w:name="_Toc277324617"/>
      <w:r w:rsidRPr="00233F3F">
        <w:rPr>
          <w:lang w:val="en-US"/>
        </w:rPr>
        <w:t>1.8</w:t>
      </w:r>
      <w:r w:rsidRPr="00233F3F">
        <w:rPr>
          <w:lang w:val="en-US"/>
        </w:rPr>
        <w:tab/>
        <w:t>Equipment for weighing</w:t>
      </w:r>
      <w:bookmarkEnd w:id="93"/>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rFonts w:ascii="SimSun"/>
          <w:lang w:val="en-US"/>
        </w:rPr>
        <w:tab/>
      </w:r>
      <w:r w:rsidRPr="00B4713B">
        <w:rPr>
          <w:lang w:val="en-US"/>
        </w:rPr>
        <w:t>Operating frequencies (MHz):</w:t>
      </w:r>
      <w:r w:rsidRPr="00B4713B">
        <w:rPr>
          <w:lang w:val="en-US"/>
        </w:rPr>
        <w:tab/>
        <w:t>223.300, 224.900, 230.050, 233.050, 234.050</w:t>
      </w:r>
    </w:p>
    <w:p w:rsidR="00216A0C" w:rsidRPr="00B4713B" w:rsidRDefault="00216A0C" w:rsidP="00216A0C">
      <w:pPr>
        <w:pStyle w:val="enumlev2"/>
        <w:tabs>
          <w:tab w:val="clear" w:pos="1985"/>
          <w:tab w:val="left" w:pos="5670"/>
        </w:tabs>
        <w:rPr>
          <w:lang w:val="en-US" w:eastAsia="zh-CN"/>
        </w:rPr>
      </w:pPr>
      <w:r w:rsidRPr="00B4713B">
        <w:rPr>
          <w:lang w:val="en-US" w:eastAsia="zh-CN"/>
        </w:rPr>
        <w:t xml:space="preserve">Maximum </w:t>
      </w:r>
      <w:r w:rsidRPr="00B4713B">
        <w:rPr>
          <w:lang w:val="en-US"/>
        </w:rPr>
        <w:t>occupied bandwidth:</w:t>
      </w:r>
      <w:r w:rsidRPr="00B4713B">
        <w:rPr>
          <w:lang w:val="en-US"/>
        </w:rPr>
        <w:tab/>
        <w:t>50 kHz</w:t>
      </w:r>
    </w:p>
    <w:p w:rsidR="00216A0C" w:rsidRPr="00B4713B" w:rsidRDefault="00216A0C" w:rsidP="00216A0C">
      <w:pPr>
        <w:pStyle w:val="enumlev2"/>
        <w:tabs>
          <w:tab w:val="clear" w:pos="1985"/>
          <w:tab w:val="left" w:pos="5670"/>
        </w:tabs>
        <w:ind w:right="-1414"/>
        <w:rPr>
          <w:lang w:val="en-US" w:eastAsia="zh-CN"/>
        </w:rPr>
      </w:pPr>
      <w:r w:rsidRPr="00B4713B">
        <w:rPr>
          <w:lang w:val="en-US" w:eastAsia="zh-CN"/>
        </w:rPr>
        <w:t>Radiated power limit:</w:t>
      </w:r>
      <w:r w:rsidRPr="00B4713B">
        <w:rPr>
          <w:lang w:val="en-US" w:eastAsia="zh-CN"/>
        </w:rPr>
        <w:tab/>
        <w:t>50 mW (e.r.p.)</w:t>
      </w:r>
    </w:p>
    <w:p w:rsidR="00216A0C" w:rsidRPr="00B4713B" w:rsidRDefault="00216A0C" w:rsidP="00216A0C">
      <w:pPr>
        <w:pStyle w:val="enumlev2"/>
        <w:tabs>
          <w:tab w:val="clear" w:pos="1985"/>
          <w:tab w:val="left" w:pos="5670"/>
        </w:tabs>
        <w:ind w:right="-82"/>
        <w:rPr>
          <w:lang w:val="en-US"/>
        </w:rPr>
      </w:pPr>
      <w:r w:rsidRPr="00B4713B">
        <w:rPr>
          <w:lang w:val="en-US"/>
        </w:rPr>
        <w:t>Frequency tolerance:</w:t>
      </w:r>
      <w:r w:rsidRPr="00B4713B">
        <w:rPr>
          <w:lang w:val="en-US"/>
        </w:rPr>
        <w:tab/>
        <w:t xml:space="preserve">4 </w:t>
      </w:r>
      <w:r>
        <w:rPr>
          <w:rFonts w:ascii="Symbol" w:hAnsi="Symbol"/>
        </w:rPr>
        <w:sym w:font="Symbol" w:char="F0B4"/>
      </w:r>
      <w:r w:rsidRPr="00B4713B">
        <w:rPr>
          <w:rFonts w:ascii="SimSun"/>
          <w:lang w:val="en-US"/>
        </w:rPr>
        <w:t> </w:t>
      </w:r>
      <w:r w:rsidRPr="00B4713B">
        <w:rPr>
          <w:lang w:val="en-US"/>
        </w:rPr>
        <w:t>10</w:t>
      </w:r>
      <w:r w:rsidRPr="00B4713B">
        <w:rPr>
          <w:vertAlign w:val="superscript"/>
          <w:lang w:val="en-US"/>
        </w:rPr>
        <w:t>−6</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rFonts w:ascii="SimSun"/>
          <w:lang w:val="en-US"/>
        </w:rPr>
        <w:tab/>
      </w:r>
      <w:r w:rsidRPr="00B4713B">
        <w:rPr>
          <w:lang w:val="en-US"/>
        </w:rPr>
        <w:t>Operating frequencies (MHz):</w:t>
      </w:r>
      <w:r w:rsidRPr="00B4713B">
        <w:rPr>
          <w:lang w:val="en-US"/>
        </w:rPr>
        <w:tab/>
        <w:t>450.0125, 450.0625, 450.1125, 450.1625, 450.2125</w:t>
      </w:r>
    </w:p>
    <w:p w:rsidR="00216A0C" w:rsidRPr="00B4713B" w:rsidRDefault="00216A0C" w:rsidP="00216A0C">
      <w:pPr>
        <w:pStyle w:val="enumlev2"/>
        <w:tabs>
          <w:tab w:val="clear" w:pos="1985"/>
          <w:tab w:val="left" w:pos="5670"/>
        </w:tabs>
        <w:rPr>
          <w:lang w:val="en-US"/>
        </w:rPr>
      </w:pPr>
      <w:r w:rsidRPr="00B4713B">
        <w:rPr>
          <w:lang w:val="en-US" w:eastAsia="zh-CN"/>
        </w:rPr>
        <w:t xml:space="preserve">Maximum </w:t>
      </w:r>
      <w:r w:rsidRPr="00B4713B">
        <w:rPr>
          <w:lang w:val="en-US"/>
        </w:rPr>
        <w:t>occupied bandwidth:</w:t>
      </w:r>
      <w:r w:rsidRPr="00B4713B">
        <w:rPr>
          <w:lang w:val="en-US"/>
        </w:rPr>
        <w:tab/>
        <w:t>20 kHz</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50 mW (e.r.p.)</w:t>
      </w:r>
    </w:p>
    <w:p w:rsidR="00216A0C" w:rsidRPr="00B4713B" w:rsidRDefault="00216A0C" w:rsidP="00216A0C">
      <w:pPr>
        <w:pStyle w:val="enumlev2"/>
        <w:tabs>
          <w:tab w:val="clear" w:pos="1985"/>
          <w:tab w:val="left" w:pos="5670"/>
        </w:tabs>
        <w:rPr>
          <w:lang w:val="en-US"/>
        </w:rPr>
      </w:pPr>
      <w:r w:rsidRPr="00B4713B">
        <w:rPr>
          <w:lang w:val="en-US"/>
        </w:rPr>
        <w:t>Frequency tolerance:</w:t>
      </w:r>
      <w:r w:rsidRPr="00B4713B">
        <w:rPr>
          <w:lang w:val="en-US"/>
        </w:rPr>
        <w:tab/>
        <w:t xml:space="preserve">4 </w:t>
      </w:r>
      <w:r w:rsidRPr="00EA002B">
        <w:sym w:font="Symbol" w:char="F0B4"/>
      </w:r>
      <w:r w:rsidRPr="00B4713B">
        <w:rPr>
          <w:lang w:val="en-US"/>
        </w:rPr>
        <w:t> 10</w:t>
      </w:r>
      <w:r w:rsidRPr="00B4713B">
        <w:rPr>
          <w:vertAlign w:val="superscript"/>
          <w:lang w:val="en-US"/>
        </w:rPr>
        <w:t>−6</w:t>
      </w:r>
    </w:p>
    <w:p w:rsidR="00216A0C" w:rsidRPr="00233F3F" w:rsidRDefault="00216A0C" w:rsidP="00216A0C">
      <w:pPr>
        <w:pStyle w:val="Heading2"/>
        <w:rPr>
          <w:lang w:val="en-US"/>
        </w:rPr>
      </w:pPr>
      <w:bookmarkStart w:id="94" w:name="_Toc277324618"/>
      <w:r w:rsidRPr="00233F3F">
        <w:rPr>
          <w:lang w:val="en-US"/>
        </w:rPr>
        <w:t>1.9</w:t>
      </w:r>
      <w:r w:rsidRPr="00233F3F">
        <w:rPr>
          <w:lang w:val="en-US"/>
        </w:rPr>
        <w:tab/>
        <w:t>Radio remote-control equipment used in industry</w:t>
      </w:r>
      <w:bookmarkEnd w:id="94"/>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lang w:val="en-US"/>
        </w:rPr>
        <w:tab/>
        <w:t>Operating frequencies (MHz):</w:t>
      </w:r>
      <w:r w:rsidRPr="00B4713B">
        <w:rPr>
          <w:lang w:val="en-US"/>
        </w:rPr>
        <w:tab/>
        <w:t>418.950, 418.975, 419.000, 419.025, 419.050, 419.075, 419.100, 419.125, 419.150, 419.175, 419.200, 419.250, 419.275</w:t>
      </w:r>
    </w:p>
    <w:p w:rsidR="00216A0C" w:rsidRPr="00B4713B" w:rsidRDefault="00216A0C" w:rsidP="00216A0C">
      <w:pPr>
        <w:pStyle w:val="enumlev2"/>
        <w:tabs>
          <w:tab w:val="clear" w:pos="1985"/>
          <w:tab w:val="left" w:pos="5670"/>
        </w:tabs>
        <w:rPr>
          <w:lang w:val="en-US" w:eastAsia="zh-CN"/>
        </w:rPr>
      </w:pPr>
      <w:r w:rsidRPr="00B4713B">
        <w:rPr>
          <w:lang w:val="en-US" w:eastAsia="zh-CN"/>
        </w:rPr>
        <w:t>Radiated power limit:</w:t>
      </w:r>
      <w:r w:rsidRPr="00B4713B">
        <w:rPr>
          <w:lang w:val="en-US" w:eastAsia="zh-CN"/>
        </w:rPr>
        <w:tab/>
        <w:t>20 mW (e.r.p.)</w:t>
      </w:r>
    </w:p>
    <w:p w:rsidR="00216A0C" w:rsidRPr="00B4713B" w:rsidRDefault="00216A0C" w:rsidP="00216A0C">
      <w:pPr>
        <w:pStyle w:val="enumlev2"/>
        <w:tabs>
          <w:tab w:val="clear" w:pos="1985"/>
          <w:tab w:val="left" w:pos="5670"/>
        </w:tabs>
        <w:rPr>
          <w:lang w:val="en-US" w:eastAsia="zh-CN"/>
        </w:rPr>
      </w:pPr>
      <w:r w:rsidRPr="00B4713B">
        <w:rPr>
          <w:lang w:val="en-US" w:eastAsia="zh-CN"/>
        </w:rPr>
        <w:t>Maximum occupied bandwidth:</w:t>
      </w:r>
      <w:r w:rsidRPr="00B4713B">
        <w:rPr>
          <w:lang w:val="en-US" w:eastAsia="zh-CN"/>
        </w:rPr>
        <w:tab/>
        <w:t>16 kHz</w:t>
      </w:r>
    </w:p>
    <w:p w:rsidR="00216A0C" w:rsidRPr="00B4713B" w:rsidRDefault="00216A0C" w:rsidP="00216A0C">
      <w:pPr>
        <w:pStyle w:val="enumlev2"/>
        <w:tabs>
          <w:tab w:val="clear" w:pos="1985"/>
          <w:tab w:val="left" w:pos="5670"/>
        </w:tabs>
        <w:rPr>
          <w:lang w:val="en-US" w:eastAsia="zh-CN"/>
        </w:rPr>
      </w:pPr>
      <w:r w:rsidRPr="00B4713B">
        <w:rPr>
          <w:lang w:val="en-US" w:eastAsia="zh-CN"/>
        </w:rPr>
        <w:t>Frequency tolerance:</w:t>
      </w:r>
      <w:r w:rsidRPr="00B4713B">
        <w:rPr>
          <w:lang w:val="en-US" w:eastAsia="zh-CN"/>
        </w:rPr>
        <w:tab/>
        <w:t xml:space="preserve">4 </w:t>
      </w:r>
      <w:r w:rsidRPr="00EA002B">
        <w:rPr>
          <w:lang w:eastAsia="zh-CN"/>
        </w:rPr>
        <w:sym w:font="Symbol" w:char="F0B4"/>
      </w:r>
      <w:r w:rsidRPr="00B4713B">
        <w:rPr>
          <w:lang w:val="en-US" w:eastAsia="zh-CN"/>
        </w:rPr>
        <w:t> 10</w:t>
      </w:r>
      <w:r w:rsidRPr="00B4713B">
        <w:rPr>
          <w:vertAlign w:val="superscript"/>
          <w:lang w:val="en-US" w:eastAsia="zh-CN"/>
        </w:rPr>
        <w:t>−6</w:t>
      </w:r>
    </w:p>
    <w:p w:rsidR="00216A0C" w:rsidRPr="00233F3F" w:rsidRDefault="00216A0C" w:rsidP="00216A0C">
      <w:pPr>
        <w:pStyle w:val="Heading2"/>
        <w:rPr>
          <w:lang w:val="en-US"/>
        </w:rPr>
      </w:pPr>
      <w:bookmarkStart w:id="95" w:name="_Toc277324619"/>
      <w:r w:rsidRPr="00233F3F">
        <w:rPr>
          <w:lang w:val="en-US"/>
        </w:rPr>
        <w:lastRenderedPageBreak/>
        <w:t>1.10</w:t>
      </w:r>
      <w:r w:rsidRPr="00233F3F">
        <w:rPr>
          <w:lang w:val="en-US"/>
        </w:rPr>
        <w:tab/>
        <w:t>Equipment for transporting data</w:t>
      </w:r>
      <w:bookmarkEnd w:id="95"/>
    </w:p>
    <w:p w:rsidR="00216A0C" w:rsidRPr="00B4713B" w:rsidRDefault="00216A0C" w:rsidP="00011E6E">
      <w:pPr>
        <w:pStyle w:val="enumlev1"/>
        <w:keepLines/>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Operating frequencies (MHz):</w:t>
      </w:r>
      <w:r w:rsidRPr="00B4713B">
        <w:rPr>
          <w:lang w:val="en-US" w:eastAsia="ko-KR"/>
        </w:rPr>
        <w:tab/>
        <w:t>223.150, 223.250, 223.275, 223.350, 224.050, 224.250, 228.050, 228.100, 228.200, 228.275, 228.425, 228.575, 228.600, 228.800, 230.150, 230.250, 230.275, 230.350, 231.050, 231.250</w:t>
      </w:r>
    </w:p>
    <w:p w:rsidR="00216A0C" w:rsidRPr="00B4713B" w:rsidRDefault="00216A0C" w:rsidP="00216A0C">
      <w:pPr>
        <w:pStyle w:val="enumlev2"/>
        <w:tabs>
          <w:tab w:val="clear" w:pos="1985"/>
          <w:tab w:val="left" w:pos="5670"/>
        </w:tabs>
        <w:rPr>
          <w:lang w:val="en-US" w:eastAsia="zh-CN"/>
        </w:rPr>
      </w:pPr>
      <w:r w:rsidRPr="00B4713B">
        <w:rPr>
          <w:lang w:val="en-US" w:eastAsia="zh-CN"/>
        </w:rPr>
        <w:t>Radiated power limit:</w:t>
      </w:r>
      <w:r w:rsidRPr="00B4713B">
        <w:rPr>
          <w:lang w:val="en-US" w:eastAsia="zh-CN"/>
        </w:rPr>
        <w:tab/>
        <w:t>10 mW (e.r.p.)</w:t>
      </w:r>
    </w:p>
    <w:p w:rsidR="00216A0C" w:rsidRPr="00B4713B" w:rsidRDefault="00216A0C" w:rsidP="00216A0C">
      <w:pPr>
        <w:pStyle w:val="enumlev2"/>
        <w:tabs>
          <w:tab w:val="clear" w:pos="1985"/>
          <w:tab w:val="left" w:pos="5670"/>
        </w:tabs>
        <w:rPr>
          <w:lang w:val="en-US" w:eastAsia="zh-CN"/>
        </w:rPr>
      </w:pPr>
      <w:r w:rsidRPr="00B4713B">
        <w:rPr>
          <w:lang w:val="en-US" w:eastAsia="zh-CN"/>
        </w:rPr>
        <w:t>Maximum occupied bandwidth:</w:t>
      </w:r>
      <w:r w:rsidRPr="00B4713B">
        <w:rPr>
          <w:lang w:val="en-US" w:eastAsia="zh-CN"/>
        </w:rPr>
        <w:tab/>
        <w:t>16 kHz</w:t>
      </w:r>
    </w:p>
    <w:p w:rsidR="00216A0C" w:rsidRPr="00B4713B" w:rsidRDefault="00216A0C" w:rsidP="00216A0C">
      <w:pPr>
        <w:pStyle w:val="enumlev2"/>
        <w:tabs>
          <w:tab w:val="clear" w:pos="1985"/>
          <w:tab w:val="left" w:pos="5670"/>
        </w:tabs>
        <w:rPr>
          <w:lang w:val="en-US" w:eastAsia="zh-CN"/>
        </w:rPr>
      </w:pPr>
      <w:r w:rsidRPr="00B4713B">
        <w:rPr>
          <w:lang w:val="en-US" w:eastAsia="zh-CN"/>
        </w:rPr>
        <w:t>Frequency tolerance:</w:t>
      </w:r>
      <w:r w:rsidRPr="00B4713B">
        <w:rPr>
          <w:lang w:val="en-US" w:eastAsia="zh-CN"/>
        </w:rPr>
        <w:tab/>
        <w:t xml:space="preserve">4 </w:t>
      </w:r>
      <w:r w:rsidRPr="00EA002B">
        <w:rPr>
          <w:lang w:eastAsia="zh-CN"/>
        </w:rPr>
        <w:sym w:font="Symbol" w:char="F0B4"/>
      </w:r>
      <w:r w:rsidRPr="00B4713B">
        <w:rPr>
          <w:lang w:val="en-US" w:eastAsia="zh-CN"/>
        </w:rPr>
        <w:t> 10</w:t>
      </w:r>
      <w:r w:rsidRPr="00B4713B">
        <w:rPr>
          <w:vertAlign w:val="superscript"/>
          <w:lang w:val="en-US" w:eastAsia="zh-CN"/>
        </w:rPr>
        <w:t>−6</w:t>
      </w:r>
    </w:p>
    <w:p w:rsidR="00216A0C" w:rsidRPr="00233F3F" w:rsidRDefault="00216A0C" w:rsidP="00216A0C">
      <w:pPr>
        <w:pStyle w:val="Heading2"/>
        <w:rPr>
          <w:lang w:val="en-US"/>
        </w:rPr>
      </w:pPr>
      <w:bookmarkStart w:id="96" w:name="_Toc277324620"/>
      <w:r w:rsidRPr="00233F3F">
        <w:rPr>
          <w:lang w:val="en-US"/>
        </w:rPr>
        <w:t>1.11</w:t>
      </w:r>
      <w:r w:rsidRPr="00233F3F">
        <w:rPr>
          <w:lang w:val="en-US"/>
        </w:rPr>
        <w:tab/>
        <w:t>Radio control devices for civilian purposes</w:t>
      </w:r>
      <w:bookmarkEnd w:id="96"/>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Operating frequency bands (MHz):</w:t>
      </w:r>
      <w:r w:rsidRPr="00B4713B">
        <w:rPr>
          <w:lang w:val="en-US" w:eastAsia="ko-KR"/>
        </w:rPr>
        <w:tab/>
        <w:t xml:space="preserve">314 to 316, 430 to 432, 433 to 434.79 </w:t>
      </w:r>
    </w:p>
    <w:p w:rsidR="00216A0C" w:rsidRPr="00B4713B" w:rsidRDefault="00216A0C" w:rsidP="00216A0C">
      <w:pPr>
        <w:pStyle w:val="enumlev2"/>
        <w:tabs>
          <w:tab w:val="clear" w:pos="1985"/>
          <w:tab w:val="left" w:pos="5670"/>
        </w:tabs>
        <w:rPr>
          <w:lang w:val="en-US" w:eastAsia="zh-CN"/>
        </w:rPr>
      </w:pPr>
      <w:r w:rsidRPr="00B4713B">
        <w:rPr>
          <w:lang w:val="en-US" w:eastAsia="zh-CN"/>
        </w:rPr>
        <w:t>Radiated power limit:</w:t>
      </w:r>
      <w:r w:rsidRPr="00B4713B">
        <w:rPr>
          <w:lang w:val="en-US" w:eastAsia="zh-CN"/>
        </w:rPr>
        <w:tab/>
        <w:t>10 mW (e.r.p.)</w:t>
      </w:r>
    </w:p>
    <w:p w:rsidR="00216A0C" w:rsidRPr="00B4713B" w:rsidRDefault="00216A0C" w:rsidP="00216A0C">
      <w:pPr>
        <w:pStyle w:val="enumlev2"/>
        <w:tabs>
          <w:tab w:val="clear" w:pos="1985"/>
          <w:tab w:val="left" w:pos="5670"/>
        </w:tabs>
        <w:rPr>
          <w:lang w:val="en-US" w:eastAsia="zh-CN"/>
        </w:rPr>
      </w:pPr>
      <w:r w:rsidRPr="00B4713B">
        <w:rPr>
          <w:lang w:val="en-US" w:eastAsia="zh-CN"/>
        </w:rPr>
        <w:t>Maximum occupied bandwidth:</w:t>
      </w:r>
      <w:r w:rsidRPr="00B4713B">
        <w:rPr>
          <w:lang w:val="en-US" w:eastAsia="zh-CN"/>
        </w:rPr>
        <w:tab/>
        <w:t>400 kHz</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Operating frequency bands (MHz):</w:t>
      </w:r>
      <w:r w:rsidRPr="00B4713B">
        <w:rPr>
          <w:lang w:val="en-US" w:eastAsia="ko-KR"/>
        </w:rPr>
        <w:tab/>
        <w:t xml:space="preserve">779 to 787 </w:t>
      </w:r>
    </w:p>
    <w:p w:rsidR="00216A0C" w:rsidRPr="00B4713B" w:rsidRDefault="00216A0C" w:rsidP="00216A0C">
      <w:pPr>
        <w:pStyle w:val="enumlev2"/>
        <w:tabs>
          <w:tab w:val="clear" w:pos="1985"/>
          <w:tab w:val="left" w:pos="5670"/>
        </w:tabs>
        <w:rPr>
          <w:lang w:val="en-US" w:eastAsia="zh-CN"/>
        </w:rPr>
      </w:pPr>
      <w:r w:rsidRPr="00B4713B">
        <w:rPr>
          <w:lang w:val="en-US" w:eastAsia="zh-CN"/>
        </w:rPr>
        <w:t>Radiated power limit:</w:t>
      </w:r>
      <w:r w:rsidRPr="00B4713B">
        <w:rPr>
          <w:lang w:val="en-US" w:eastAsia="zh-CN"/>
        </w:rPr>
        <w:tab/>
        <w:t>10 mW (e.r.p.)</w:t>
      </w:r>
    </w:p>
    <w:p w:rsidR="00216A0C" w:rsidRPr="00233F3F" w:rsidRDefault="00216A0C" w:rsidP="00216A0C">
      <w:pPr>
        <w:pStyle w:val="Heading2"/>
        <w:ind w:right="-82"/>
        <w:rPr>
          <w:lang w:val="en-US"/>
        </w:rPr>
      </w:pPr>
      <w:bookmarkStart w:id="97" w:name="_Toc277324621"/>
      <w:r w:rsidRPr="00233F3F">
        <w:rPr>
          <w:lang w:val="en-US"/>
        </w:rPr>
        <w:t>1.12</w:t>
      </w:r>
      <w:r w:rsidRPr="00233F3F">
        <w:rPr>
          <w:lang w:val="en-US"/>
        </w:rPr>
        <w:tab/>
        <w:t>Other SRDs</w:t>
      </w:r>
      <w:bookmarkEnd w:id="97"/>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ko-KR"/>
        </w:rPr>
      </w:pPr>
      <w:r w:rsidRPr="00B4713B">
        <w:rPr>
          <w:lang w:val="en-US" w:eastAsia="ko-KR"/>
        </w:rPr>
        <w:t>−</w:t>
      </w:r>
      <w:r w:rsidRPr="00B4713B">
        <w:rPr>
          <w:lang w:val="en-US" w:eastAsia="ko-KR"/>
        </w:rPr>
        <w:tab/>
        <w:t>Equipment A:</w:t>
      </w:r>
    </w:p>
    <w:p w:rsidR="00216A0C" w:rsidRPr="00B4713B" w:rsidRDefault="00216A0C" w:rsidP="00216A0C">
      <w:pPr>
        <w:pStyle w:val="enumlev2"/>
        <w:tabs>
          <w:tab w:val="clear" w:pos="1985"/>
          <w:tab w:val="left" w:pos="5670"/>
        </w:tabs>
        <w:ind w:left="5670" w:hanging="4876"/>
        <w:rPr>
          <w:lang w:val="en-US" w:eastAsia="ko-KR"/>
        </w:rPr>
      </w:pPr>
      <w:r w:rsidRPr="00B4713B">
        <w:rPr>
          <w:lang w:val="en-US" w:eastAsia="ko-KR"/>
        </w:rPr>
        <w:t>Operating frequency band (kHz):</w:t>
      </w:r>
      <w:r w:rsidRPr="00B4713B">
        <w:rPr>
          <w:lang w:val="en-US" w:eastAsia="ko-KR"/>
        </w:rPr>
        <w:tab/>
        <w:t xml:space="preserve">9 to 190 </w:t>
      </w:r>
    </w:p>
    <w:p w:rsidR="00216A0C" w:rsidRPr="00B4713B" w:rsidRDefault="00216A0C" w:rsidP="00216A0C">
      <w:pPr>
        <w:pStyle w:val="enumlev2"/>
        <w:tabs>
          <w:tab w:val="clear" w:pos="1985"/>
          <w:tab w:val="left" w:pos="5670"/>
        </w:tabs>
        <w:ind w:left="5658" w:right="-79" w:hanging="4876"/>
        <w:rPr>
          <w:lang w:val="en-US"/>
        </w:rPr>
      </w:pPr>
      <w:r w:rsidRPr="00B4713B">
        <w:rPr>
          <w:lang w:val="en-US"/>
        </w:rPr>
        <w:t>Magnetic field-strength limit:</w:t>
      </w:r>
      <w:r w:rsidRPr="00B4713B">
        <w:rPr>
          <w:lang w:val="en-US"/>
        </w:rPr>
        <w:tab/>
        <w:t>72 </w:t>
      </w:r>
      <w:r>
        <w:rPr>
          <w:lang w:val="en-US"/>
        </w:rPr>
        <w:t>dB(</w:t>
      </w:r>
      <w:r w:rsidRPr="00EA002B">
        <w:sym w:font="Symbol" w:char="F06D"/>
      </w:r>
      <w:r w:rsidRPr="00B4713B">
        <w:rPr>
          <w:lang w:val="en-US"/>
        </w:rPr>
        <w:t>A/m</w:t>
      </w:r>
      <w:r>
        <w:rPr>
          <w:lang w:val="en-US"/>
        </w:rPr>
        <w:t>)</w:t>
      </w:r>
      <w:r w:rsidRPr="00B4713B">
        <w:rPr>
          <w:lang w:val="en-US"/>
        </w:rPr>
        <w:t xml:space="preserve"> at 10 m (in 9 to 50 kHz, quasi-peak detector)</w:t>
      </w:r>
    </w:p>
    <w:p w:rsidR="00216A0C" w:rsidRPr="00B4713B" w:rsidRDefault="00216A0C" w:rsidP="00216A0C">
      <w:pPr>
        <w:pStyle w:val="enumlev2"/>
        <w:tabs>
          <w:tab w:val="clear" w:pos="1985"/>
          <w:tab w:val="left" w:pos="5670"/>
        </w:tabs>
        <w:ind w:left="5670" w:hanging="4876"/>
        <w:rPr>
          <w:lang w:val="en-US"/>
        </w:rPr>
      </w:pPr>
      <w:r w:rsidRPr="00B4713B">
        <w:rPr>
          <w:lang w:val="en-US"/>
        </w:rPr>
        <w:tab/>
      </w:r>
      <w:r w:rsidRPr="00B4713B">
        <w:rPr>
          <w:lang w:val="en-US"/>
        </w:rPr>
        <w:tab/>
      </w:r>
      <w:r w:rsidRPr="00B4713B">
        <w:rPr>
          <w:lang w:val="en-US"/>
        </w:rPr>
        <w:tab/>
        <w:t>72 dB</w:t>
      </w:r>
      <w:r>
        <w:rPr>
          <w:lang w:val="en-US"/>
        </w:rPr>
        <w:t>(</w:t>
      </w:r>
      <w:r w:rsidRPr="00EA002B">
        <w:sym w:font="Symbol" w:char="F06D"/>
      </w:r>
      <w:r w:rsidRPr="00B4713B">
        <w:rPr>
          <w:lang w:val="en-US"/>
        </w:rPr>
        <w:t>A/m</w:t>
      </w:r>
      <w:r>
        <w:rPr>
          <w:lang w:val="en-US"/>
        </w:rPr>
        <w:t>)</w:t>
      </w:r>
      <w:r w:rsidRPr="00B4713B">
        <w:rPr>
          <w:lang w:val="en-US"/>
        </w:rPr>
        <w:t xml:space="preserve"> at 10</w:t>
      </w:r>
      <w:r>
        <w:rPr>
          <w:lang w:val="en-US"/>
        </w:rPr>
        <w:t xml:space="preserve"> </w:t>
      </w:r>
      <w:r w:rsidRPr="00B4713B">
        <w:rPr>
          <w:lang w:val="en-US"/>
        </w:rPr>
        <w:t>m (in 50 to 190 kHz descending 3 dB/octave, quasi-peak detector)</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lang w:val="en-US"/>
        </w:rPr>
        <w:tab/>
        <w:t>Equipment</w:t>
      </w:r>
      <w:r w:rsidRPr="00B4713B">
        <w:rPr>
          <w:lang w:val="en-US" w:eastAsia="zh-CN"/>
        </w:rPr>
        <w:t xml:space="preserve"> B</w:t>
      </w:r>
      <w:r w:rsidRPr="00B4713B">
        <w:rPr>
          <w:lang w:val="en-US"/>
        </w:rPr>
        <w:t>:</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ab/>
        <w:t>Operating frequency bands (MHz):</w:t>
      </w:r>
      <w:r w:rsidRPr="00B4713B">
        <w:rPr>
          <w:lang w:val="en-US"/>
        </w:rPr>
        <w:tab/>
        <w:t>1.7 to 2.1, 2.2 to 3.0, 3.1 to 4.1, 4.2 to 5.6, 5.7 to 6.2, 7.3 to 8.3, 8.4 to 9.9</w:t>
      </w:r>
    </w:p>
    <w:p w:rsidR="00216A0C" w:rsidRPr="00B4713B" w:rsidRDefault="00216A0C" w:rsidP="00216A0C">
      <w:pPr>
        <w:pStyle w:val="enumlev2"/>
        <w:tabs>
          <w:tab w:val="clear" w:pos="1985"/>
          <w:tab w:val="left" w:pos="5670"/>
        </w:tabs>
        <w:ind w:left="5670" w:hanging="4876"/>
        <w:rPr>
          <w:lang w:val="en-US"/>
        </w:rPr>
      </w:pPr>
      <w:r w:rsidRPr="00B4713B">
        <w:rPr>
          <w:lang w:val="en-US"/>
        </w:rPr>
        <w:t>Magn</w:t>
      </w:r>
      <w:r>
        <w:rPr>
          <w:lang w:val="en-US"/>
        </w:rPr>
        <w:t>etic field-strength limit:</w:t>
      </w:r>
      <w:r>
        <w:rPr>
          <w:lang w:val="en-US"/>
        </w:rPr>
        <w:tab/>
        <w:t>9 dB(</w:t>
      </w:r>
      <w:r w:rsidRPr="00EA002B">
        <w:sym w:font="Symbol" w:char="F06D"/>
      </w:r>
      <w:r w:rsidRPr="00B4713B">
        <w:rPr>
          <w:lang w:val="en-US"/>
        </w:rPr>
        <w:t>A/m</w:t>
      </w:r>
      <w:r>
        <w:rPr>
          <w:lang w:val="en-US"/>
        </w:rPr>
        <w:t>)</w:t>
      </w:r>
      <w:r w:rsidRPr="00B4713B">
        <w:rPr>
          <w:lang w:val="en-US"/>
        </w:rPr>
        <w:t xml:space="preserve"> at 10 m (quasi-peak detector)</w:t>
      </w:r>
    </w:p>
    <w:p w:rsidR="00216A0C" w:rsidRPr="00B4713B" w:rsidRDefault="00216A0C" w:rsidP="00216A0C">
      <w:pPr>
        <w:pStyle w:val="enumlev2"/>
        <w:tabs>
          <w:tab w:val="clear" w:pos="1985"/>
          <w:tab w:val="left" w:pos="5670"/>
        </w:tabs>
        <w:rPr>
          <w:lang w:val="en-US"/>
        </w:rPr>
      </w:pPr>
      <w:r w:rsidRPr="00B4713B">
        <w:rPr>
          <w:lang w:val="en-US"/>
        </w:rPr>
        <w:t>Maximum 6 dB bandwidth:</w:t>
      </w:r>
      <w:r w:rsidRPr="00B4713B">
        <w:rPr>
          <w:lang w:val="en-US"/>
        </w:rPr>
        <w:tab/>
        <w:t>200 kHz</w:t>
      </w:r>
    </w:p>
    <w:p w:rsidR="00216A0C" w:rsidRPr="00B4713B" w:rsidRDefault="00216A0C" w:rsidP="00216A0C">
      <w:pPr>
        <w:pStyle w:val="enumlev2"/>
        <w:tabs>
          <w:tab w:val="clear" w:pos="1985"/>
          <w:tab w:val="left" w:pos="5670"/>
        </w:tabs>
        <w:rPr>
          <w:lang w:val="en-US"/>
        </w:rPr>
      </w:pPr>
      <w:r w:rsidRPr="00B4713B">
        <w:rPr>
          <w:lang w:val="en-US"/>
        </w:rPr>
        <w:t>Frequency tolerance:</w:t>
      </w:r>
      <w:r w:rsidRPr="00B4713B">
        <w:rPr>
          <w:lang w:val="en-US"/>
        </w:rPr>
        <w:tab/>
        <w:t xml:space="preserve">100 </w:t>
      </w:r>
      <w:r w:rsidRPr="00EA002B">
        <w:sym w:font="Symbol" w:char="F0B4"/>
      </w:r>
      <w:r w:rsidRPr="00B4713B">
        <w:rPr>
          <w:lang w:val="en-US"/>
        </w:rPr>
        <w:t> 10</w:t>
      </w:r>
      <w:r w:rsidRPr="00B4713B">
        <w:rPr>
          <w:vertAlign w:val="superscript"/>
          <w:lang w:val="en-US"/>
        </w:rPr>
        <w:t>−6</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rPr>
      </w:pPr>
      <w:r w:rsidRPr="00B4713B">
        <w:rPr>
          <w:lang w:val="en-US"/>
        </w:rPr>
        <w:t>−</w:t>
      </w:r>
      <w:r w:rsidRPr="00B4713B">
        <w:rPr>
          <w:lang w:val="en-US"/>
        </w:rPr>
        <w:tab/>
        <w:t>Equipment</w:t>
      </w:r>
      <w:r w:rsidRPr="00B4713B">
        <w:rPr>
          <w:lang w:val="en-US" w:eastAsia="zh-CN"/>
        </w:rPr>
        <w:t xml:space="preserve"> C</w:t>
      </w:r>
      <w:r w:rsidRPr="00B4713B">
        <w:rPr>
          <w:lang w:val="en-US"/>
        </w:rPr>
        <w:t>:</w:t>
      </w:r>
    </w:p>
    <w:p w:rsidR="00216A0C" w:rsidRPr="00B4713B" w:rsidRDefault="00216A0C" w:rsidP="00216A0C">
      <w:pPr>
        <w:pStyle w:val="enumlev1"/>
        <w:tabs>
          <w:tab w:val="clear" w:pos="1191"/>
          <w:tab w:val="clear" w:pos="1588"/>
          <w:tab w:val="clear" w:pos="1985"/>
          <w:tab w:val="left" w:pos="5670"/>
        </w:tabs>
        <w:ind w:left="5670" w:rightChars="-34" w:right="-82" w:hanging="5670"/>
        <w:rPr>
          <w:lang w:val="en-US" w:eastAsia="zh-CN"/>
        </w:rPr>
      </w:pPr>
      <w:r w:rsidRPr="00B4713B">
        <w:rPr>
          <w:lang w:val="en-US" w:eastAsia="ko-KR"/>
        </w:rPr>
        <w:tab/>
        <w:t>Operating</w:t>
      </w:r>
      <w:r w:rsidRPr="00B4713B">
        <w:rPr>
          <w:lang w:val="en-US"/>
        </w:rPr>
        <w:t xml:space="preserve"> frequency bands (MHz):</w:t>
      </w:r>
      <w:r w:rsidRPr="00B4713B">
        <w:rPr>
          <w:lang w:val="en-US"/>
        </w:rPr>
        <w:tab/>
      </w:r>
      <w:r w:rsidRPr="00B4713B">
        <w:rPr>
          <w:spacing w:val="-6"/>
          <w:lang w:val="en-US"/>
        </w:rPr>
        <w:t>6.765 to 6.795, 13.553 to 13.567</w:t>
      </w:r>
      <w:r w:rsidRPr="00B4713B">
        <w:rPr>
          <w:spacing w:val="-6"/>
          <w:lang w:val="en-US" w:eastAsia="zh-CN"/>
        </w:rPr>
        <w:t xml:space="preserve">, </w:t>
      </w:r>
      <w:r w:rsidRPr="00B4713B">
        <w:rPr>
          <w:spacing w:val="-6"/>
          <w:lang w:val="en-US" w:eastAsia="zh-CN"/>
        </w:rPr>
        <w:br/>
        <w:t>26.957 to 27.283</w:t>
      </w:r>
    </w:p>
    <w:p w:rsidR="00216A0C" w:rsidRPr="00B4713B" w:rsidRDefault="00216A0C" w:rsidP="00216A0C">
      <w:pPr>
        <w:pStyle w:val="enumlev2"/>
        <w:tabs>
          <w:tab w:val="clear" w:pos="1985"/>
          <w:tab w:val="left" w:pos="5670"/>
        </w:tabs>
        <w:ind w:left="5670" w:hanging="4876"/>
        <w:rPr>
          <w:lang w:val="en-US"/>
        </w:rPr>
      </w:pPr>
      <w:r w:rsidRPr="00B4713B">
        <w:rPr>
          <w:lang w:val="en-US"/>
        </w:rPr>
        <w:t>Magne</w:t>
      </w:r>
      <w:r>
        <w:rPr>
          <w:lang w:val="en-US"/>
        </w:rPr>
        <w:t>tic field-strength limit:</w:t>
      </w:r>
      <w:r>
        <w:rPr>
          <w:lang w:val="en-US"/>
        </w:rPr>
        <w:tab/>
        <w:t>42 dB(</w:t>
      </w:r>
      <w:r w:rsidRPr="00EA002B">
        <w:sym w:font="Symbol" w:char="F06D"/>
      </w:r>
      <w:r w:rsidRPr="00B4713B">
        <w:rPr>
          <w:lang w:val="en-US"/>
        </w:rPr>
        <w:t>A/m</w:t>
      </w:r>
      <w:r>
        <w:rPr>
          <w:lang w:val="en-US"/>
        </w:rPr>
        <w:t>)</w:t>
      </w:r>
      <w:r w:rsidRPr="00B4713B">
        <w:rPr>
          <w:lang w:val="en-US"/>
        </w:rPr>
        <w:t xml:space="preserve"> at 10 m (quasi</w:t>
      </w:r>
      <w:r>
        <w:rPr>
          <w:lang w:val="en-US"/>
        </w:rPr>
        <w:noBreakHyphen/>
      </w:r>
      <w:r w:rsidRPr="00B4713B">
        <w:rPr>
          <w:lang w:val="en-US"/>
        </w:rPr>
        <w:t>peak detector)</w:t>
      </w:r>
    </w:p>
    <w:p w:rsidR="00216A0C" w:rsidRPr="00B4713B" w:rsidRDefault="00216A0C" w:rsidP="00216A0C">
      <w:pPr>
        <w:pStyle w:val="enumlev2"/>
        <w:tabs>
          <w:tab w:val="clear" w:pos="1985"/>
          <w:tab w:val="left" w:pos="5670"/>
        </w:tabs>
        <w:ind w:right="-82"/>
        <w:rPr>
          <w:lang w:val="en-US"/>
        </w:rPr>
      </w:pPr>
      <w:r w:rsidRPr="00B4713B">
        <w:rPr>
          <w:lang w:val="en-US"/>
        </w:rPr>
        <w:t>Frequency tolerance:</w:t>
      </w:r>
      <w:r w:rsidRPr="00B4713B">
        <w:rPr>
          <w:lang w:val="en-US"/>
        </w:rPr>
        <w:tab/>
        <w:t xml:space="preserve">100 </w:t>
      </w:r>
      <w:r w:rsidRPr="00EA002B">
        <w:sym w:font="Symbol" w:char="F0B4"/>
      </w:r>
      <w:r w:rsidRPr="00B4713B">
        <w:rPr>
          <w:lang w:val="en-US"/>
        </w:rPr>
        <w:t> 10</w:t>
      </w:r>
      <w:r w:rsidRPr="00B4713B">
        <w:rPr>
          <w:vertAlign w:val="superscript"/>
          <w:lang w:val="en-US"/>
        </w:rPr>
        <w:t>−6</w:t>
      </w:r>
    </w:p>
    <w:p w:rsidR="00216A0C" w:rsidRPr="00B4713B" w:rsidRDefault="00216A0C" w:rsidP="00216A0C">
      <w:pPr>
        <w:pStyle w:val="enumlev2"/>
        <w:tabs>
          <w:tab w:val="clear" w:pos="1985"/>
          <w:tab w:val="left" w:pos="5670"/>
        </w:tabs>
        <w:ind w:left="5670" w:right="-82" w:hanging="4876"/>
        <w:rPr>
          <w:lang w:val="en-US" w:eastAsia="zh-CN"/>
        </w:rPr>
      </w:pPr>
      <w:r w:rsidRPr="00B4713B">
        <w:rPr>
          <w:lang w:val="en-US" w:eastAsia="zh-CN"/>
        </w:rPr>
        <w:t>Spurious emission limit</w:t>
      </w:r>
      <w:r w:rsidRPr="00B4713B">
        <w:rPr>
          <w:lang w:val="en-US"/>
        </w:rPr>
        <w:t>:</w:t>
      </w:r>
      <w:r w:rsidRPr="00B4713B">
        <w:rPr>
          <w:lang w:val="en-US" w:eastAsia="ko-KR"/>
        </w:rPr>
        <w:tab/>
      </w:r>
      <w:r w:rsidRPr="00B4713B">
        <w:rPr>
          <w:lang w:val="en-US" w:eastAsia="zh-CN"/>
        </w:rPr>
        <w:t>9 dB</w:t>
      </w:r>
      <w:r>
        <w:rPr>
          <w:lang w:val="en-US" w:eastAsia="zh-CN"/>
        </w:rPr>
        <w:t>(</w:t>
      </w:r>
      <w:r>
        <w:rPr>
          <w:rFonts w:ascii="Symbol" w:hAnsi="Symbol"/>
          <w:lang w:eastAsia="zh-CN"/>
        </w:rPr>
        <w:sym w:font="Symbol" w:char="F06D"/>
      </w:r>
      <w:r w:rsidRPr="00B4713B">
        <w:rPr>
          <w:lang w:val="en-US" w:eastAsia="zh-CN"/>
        </w:rPr>
        <w:t>A/m</w:t>
      </w:r>
      <w:r>
        <w:rPr>
          <w:lang w:val="en-US" w:eastAsia="zh-CN"/>
        </w:rPr>
        <w:t>)</w:t>
      </w:r>
      <w:r w:rsidRPr="00B4713B">
        <w:rPr>
          <w:lang w:val="en-US" w:eastAsia="zh-CN"/>
        </w:rPr>
        <w:t xml:space="preserve"> at 10 m (in 13.553 to 13.567 MHz, any emission removed by less than 140 kHz from the band edges, quasi-peak detector) </w:t>
      </w:r>
    </w:p>
    <w:p w:rsidR="00216A0C" w:rsidRPr="00B4713B" w:rsidRDefault="00216A0C" w:rsidP="00216A0C">
      <w:pPr>
        <w:pStyle w:val="enumlev1"/>
        <w:keepNext/>
        <w:tabs>
          <w:tab w:val="clear" w:pos="1191"/>
          <w:tab w:val="clear" w:pos="1588"/>
          <w:tab w:val="clear" w:pos="1985"/>
          <w:tab w:val="left" w:pos="5670"/>
        </w:tabs>
        <w:ind w:left="5670" w:rightChars="-34" w:right="-82" w:hanging="5670"/>
        <w:rPr>
          <w:lang w:val="en-US"/>
        </w:rPr>
      </w:pPr>
      <w:r w:rsidRPr="00B4713B">
        <w:rPr>
          <w:lang w:val="en-US"/>
        </w:rPr>
        <w:lastRenderedPageBreak/>
        <w:t>−</w:t>
      </w:r>
      <w:r w:rsidRPr="00B4713B">
        <w:rPr>
          <w:lang w:val="en-US"/>
        </w:rPr>
        <w:tab/>
      </w:r>
      <w:r w:rsidRPr="00B4713B">
        <w:rPr>
          <w:lang w:val="en-US" w:eastAsia="ko-KR"/>
        </w:rPr>
        <w:t>Equipment</w:t>
      </w:r>
      <w:r w:rsidRPr="00B4713B">
        <w:rPr>
          <w:lang w:val="en-US" w:eastAsia="zh-CN"/>
        </w:rPr>
        <w:t xml:space="preserve"> D</w:t>
      </w:r>
      <w:r w:rsidRPr="00B4713B">
        <w:rPr>
          <w:lang w:val="en-US"/>
        </w:rPr>
        <w:t>:</w:t>
      </w:r>
    </w:p>
    <w:p w:rsidR="00216A0C" w:rsidRPr="00B4713B" w:rsidRDefault="00216A0C" w:rsidP="00216A0C">
      <w:pPr>
        <w:pStyle w:val="enumlev2"/>
        <w:tabs>
          <w:tab w:val="clear" w:pos="1985"/>
          <w:tab w:val="left" w:pos="5670"/>
        </w:tabs>
        <w:ind w:left="5670" w:hanging="4876"/>
        <w:rPr>
          <w:lang w:val="en-US"/>
        </w:rPr>
      </w:pPr>
      <w:r w:rsidRPr="00B4713B">
        <w:rPr>
          <w:lang w:val="en-US" w:eastAsia="ko-KR"/>
        </w:rPr>
        <w:t>O</w:t>
      </w:r>
      <w:r w:rsidRPr="00B4713B">
        <w:rPr>
          <w:lang w:val="en-US"/>
        </w:rPr>
        <w:t xml:space="preserve">perating frequency band: </w:t>
      </w:r>
      <w:r w:rsidRPr="00B4713B">
        <w:rPr>
          <w:lang w:val="en-US"/>
        </w:rPr>
        <w:tab/>
      </w:r>
      <w:r w:rsidRPr="00B4713B">
        <w:rPr>
          <w:lang w:val="en-US" w:eastAsia="zh-CN"/>
        </w:rPr>
        <w:t xml:space="preserve">315 kHz </w:t>
      </w:r>
      <w:r w:rsidRPr="00B4713B">
        <w:rPr>
          <w:lang w:val="en-US"/>
        </w:rPr>
        <w:t xml:space="preserve">to </w:t>
      </w:r>
      <w:r w:rsidRPr="00B4713B">
        <w:rPr>
          <w:lang w:val="en-US" w:eastAsia="zh-CN"/>
        </w:rPr>
        <w:t>30</w:t>
      </w:r>
      <w:r w:rsidRPr="00B4713B">
        <w:rPr>
          <w:lang w:val="en-US"/>
        </w:rPr>
        <w:t> MHz</w:t>
      </w:r>
      <w:r w:rsidRPr="00B4713B">
        <w:rPr>
          <w:lang w:val="en-US" w:eastAsia="zh-CN"/>
        </w:rPr>
        <w:t xml:space="preserve"> (excluding </w:t>
      </w:r>
      <w:r w:rsidRPr="00B4713B">
        <w:rPr>
          <w:lang w:val="en-US"/>
        </w:rPr>
        <w:t>Equipment A, B, C)</w:t>
      </w:r>
    </w:p>
    <w:p w:rsidR="00216A0C" w:rsidRPr="00B4713B" w:rsidRDefault="00216A0C" w:rsidP="00216A0C">
      <w:pPr>
        <w:pStyle w:val="enumlev2"/>
        <w:tabs>
          <w:tab w:val="clear" w:pos="1985"/>
          <w:tab w:val="left" w:pos="5670"/>
        </w:tabs>
        <w:ind w:left="5670" w:right="-82" w:hanging="4876"/>
        <w:jc w:val="left"/>
        <w:rPr>
          <w:lang w:val="en-US"/>
        </w:rPr>
      </w:pPr>
      <w:r w:rsidRPr="00B4713B">
        <w:rPr>
          <w:lang w:val="en-US"/>
        </w:rPr>
        <w:t xml:space="preserve">Magnetic field-strength limit: </w:t>
      </w:r>
      <w:r w:rsidRPr="00B4713B">
        <w:rPr>
          <w:lang w:val="en-US"/>
        </w:rPr>
        <w:tab/>
        <w:t>−</w:t>
      </w:r>
      <w:r>
        <w:rPr>
          <w:lang w:val="en-US"/>
        </w:rPr>
        <w:t>5 dB(</w:t>
      </w:r>
      <w:r w:rsidRPr="00EA002B">
        <w:sym w:font="Symbol" w:char="F06D"/>
      </w:r>
      <w:r w:rsidRPr="00B4713B">
        <w:rPr>
          <w:lang w:val="en-US"/>
        </w:rPr>
        <w:t>A/m</w:t>
      </w:r>
      <w:r>
        <w:rPr>
          <w:lang w:val="en-US"/>
        </w:rPr>
        <w:t>)</w:t>
      </w:r>
      <w:r w:rsidRPr="00B4713B">
        <w:rPr>
          <w:lang w:val="en-US"/>
        </w:rPr>
        <w:t xml:space="preserve"> at 10 m (in 315 kHz to 1 MHz, quasi-peak detector)</w:t>
      </w:r>
    </w:p>
    <w:p w:rsidR="00216A0C" w:rsidRPr="00B4713B" w:rsidRDefault="00216A0C" w:rsidP="00216A0C">
      <w:pPr>
        <w:pStyle w:val="enumlev2"/>
        <w:tabs>
          <w:tab w:val="clear" w:pos="1985"/>
          <w:tab w:val="left" w:pos="5670"/>
        </w:tabs>
        <w:ind w:left="5670" w:hanging="4876"/>
        <w:rPr>
          <w:lang w:val="en-US"/>
        </w:rPr>
      </w:pPr>
      <w:r>
        <w:rPr>
          <w:lang w:val="en-US"/>
        </w:rPr>
        <w:tab/>
      </w:r>
      <w:r>
        <w:rPr>
          <w:lang w:val="en-US"/>
        </w:rPr>
        <w:tab/>
      </w:r>
      <w:r>
        <w:rPr>
          <w:lang w:val="en-US"/>
        </w:rPr>
        <w:tab/>
        <w:t>−15 dB(</w:t>
      </w:r>
      <w:r w:rsidRPr="00EA002B">
        <w:sym w:font="Symbol" w:char="F06D"/>
      </w:r>
      <w:r w:rsidRPr="00B4713B">
        <w:rPr>
          <w:lang w:val="en-US"/>
        </w:rPr>
        <w:t>A/m</w:t>
      </w:r>
      <w:r>
        <w:rPr>
          <w:lang w:val="en-US"/>
        </w:rPr>
        <w:t>)</w:t>
      </w:r>
      <w:r w:rsidRPr="00B4713B">
        <w:rPr>
          <w:lang w:val="en-US"/>
        </w:rPr>
        <w:t xml:space="preserve"> at 10 m (in 1 to 30 MHz, quasi-peak detector)</w:t>
      </w:r>
    </w:p>
    <w:p w:rsidR="00216A0C" w:rsidRPr="00B4713B" w:rsidRDefault="00216A0C" w:rsidP="00216A0C">
      <w:pPr>
        <w:pStyle w:val="enumlev1"/>
        <w:rPr>
          <w:lang w:val="en-US"/>
        </w:rPr>
      </w:pPr>
      <w:r w:rsidRPr="00B4713B">
        <w:rPr>
          <w:lang w:val="en-US"/>
        </w:rPr>
        <w:t>−</w:t>
      </w:r>
      <w:r w:rsidRPr="00B4713B">
        <w:rPr>
          <w:lang w:val="en-US"/>
        </w:rPr>
        <w:tab/>
        <w:t>Equipment E:</w:t>
      </w:r>
    </w:p>
    <w:p w:rsidR="00216A0C" w:rsidRPr="00B4713B" w:rsidRDefault="00216A0C" w:rsidP="00216A0C">
      <w:pPr>
        <w:pStyle w:val="enumlev2"/>
        <w:tabs>
          <w:tab w:val="clear" w:pos="1985"/>
          <w:tab w:val="left" w:pos="5670"/>
        </w:tabs>
        <w:rPr>
          <w:lang w:val="en-US"/>
        </w:rPr>
      </w:pPr>
      <w:r w:rsidRPr="00B4713B">
        <w:rPr>
          <w:lang w:val="en-US"/>
        </w:rPr>
        <w:t xml:space="preserve">Operating frequency band (MHz): </w:t>
      </w:r>
      <w:r w:rsidRPr="00B4713B">
        <w:rPr>
          <w:lang w:val="en-US"/>
        </w:rPr>
        <w:tab/>
        <w:t>40.66 to 40.70</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10 mW (e.r.p.)</w:t>
      </w:r>
    </w:p>
    <w:p w:rsidR="00216A0C" w:rsidRPr="00B4713B" w:rsidRDefault="00216A0C" w:rsidP="00216A0C">
      <w:pPr>
        <w:pStyle w:val="enumlev2"/>
        <w:tabs>
          <w:tab w:val="clear" w:pos="1985"/>
          <w:tab w:val="left" w:pos="5670"/>
        </w:tabs>
        <w:rPr>
          <w:lang w:val="en-US"/>
        </w:rPr>
      </w:pPr>
      <w:r w:rsidRPr="00B4713B">
        <w:rPr>
          <w:lang w:val="en-US"/>
        </w:rPr>
        <w:t xml:space="preserve">Frequency tolerance: </w:t>
      </w:r>
      <w:r w:rsidRPr="00B4713B">
        <w:rPr>
          <w:lang w:val="en-US"/>
        </w:rPr>
        <w:tab/>
        <w:t xml:space="preserve">100 </w:t>
      </w:r>
      <w:r w:rsidRPr="00EA002B">
        <w:sym w:font="Symbol" w:char="F0B4"/>
      </w:r>
      <w:r w:rsidRPr="00B4713B">
        <w:rPr>
          <w:lang w:val="en-US"/>
        </w:rPr>
        <w:t> 10</w:t>
      </w:r>
      <w:r w:rsidRPr="00B4713B">
        <w:rPr>
          <w:vertAlign w:val="superscript"/>
          <w:lang w:val="en-US"/>
        </w:rPr>
        <w:t>−6</w:t>
      </w:r>
    </w:p>
    <w:p w:rsidR="00216A0C" w:rsidRPr="00B4713B" w:rsidRDefault="00216A0C" w:rsidP="00216A0C">
      <w:pPr>
        <w:pStyle w:val="enumlev1"/>
        <w:jc w:val="left"/>
        <w:rPr>
          <w:lang w:val="en-US"/>
        </w:rPr>
      </w:pPr>
      <w:r w:rsidRPr="00B4713B">
        <w:rPr>
          <w:lang w:val="en-US"/>
        </w:rPr>
        <w:t>−</w:t>
      </w:r>
      <w:r w:rsidRPr="00B4713B">
        <w:rPr>
          <w:lang w:val="en-US"/>
        </w:rPr>
        <w:tab/>
        <w:t>Equipment</w:t>
      </w:r>
      <w:r w:rsidRPr="00B4713B">
        <w:rPr>
          <w:lang w:val="en-US" w:eastAsia="zh-CN"/>
        </w:rPr>
        <w:t xml:space="preserve"> F (excluding digital cordless telephone,</w:t>
      </w:r>
      <w:r>
        <w:rPr>
          <w:lang w:val="en-US" w:eastAsia="zh-CN"/>
        </w:rPr>
        <w:br/>
      </w:r>
      <w:r w:rsidRPr="00B4713B">
        <w:rPr>
          <w:lang w:val="en-US" w:eastAsia="zh-CN"/>
        </w:rPr>
        <w:t>Bluetooth devices and WLAN devices)</w:t>
      </w:r>
      <w:r w:rsidRPr="00B4713B">
        <w:rPr>
          <w:lang w:val="en-US"/>
        </w:rPr>
        <w:t>:</w:t>
      </w:r>
    </w:p>
    <w:p w:rsidR="00216A0C" w:rsidRPr="00B4713B" w:rsidRDefault="00216A0C" w:rsidP="00216A0C">
      <w:pPr>
        <w:pStyle w:val="enumlev2"/>
        <w:tabs>
          <w:tab w:val="clear" w:pos="1985"/>
          <w:tab w:val="left" w:pos="5670"/>
        </w:tabs>
        <w:rPr>
          <w:lang w:val="en-US"/>
        </w:rPr>
      </w:pPr>
      <w:r w:rsidRPr="00B4713B">
        <w:rPr>
          <w:lang w:val="en-US"/>
        </w:rPr>
        <w:t xml:space="preserve">Operating frequency band (MHz): </w:t>
      </w:r>
      <w:r w:rsidRPr="00B4713B">
        <w:rPr>
          <w:lang w:val="en-US"/>
        </w:rPr>
        <w:tab/>
        <w:t xml:space="preserve">2 400 to 2 483.5 </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10 mW (e.i.r.p.)</w:t>
      </w:r>
    </w:p>
    <w:p w:rsidR="00216A0C" w:rsidRPr="00B4713B" w:rsidRDefault="00216A0C" w:rsidP="00216A0C">
      <w:pPr>
        <w:pStyle w:val="enumlev2"/>
        <w:tabs>
          <w:tab w:val="clear" w:pos="1985"/>
          <w:tab w:val="left" w:pos="5670"/>
        </w:tabs>
        <w:rPr>
          <w:lang w:val="en-US"/>
        </w:rPr>
      </w:pPr>
      <w:r w:rsidRPr="00B4713B">
        <w:rPr>
          <w:lang w:val="en-US"/>
        </w:rPr>
        <w:t xml:space="preserve">Frequency tolerance: </w:t>
      </w:r>
      <w:r w:rsidRPr="00B4713B">
        <w:rPr>
          <w:lang w:val="en-US"/>
        </w:rPr>
        <w:tab/>
        <w:t>75 kHz</w:t>
      </w:r>
    </w:p>
    <w:p w:rsidR="00216A0C" w:rsidRPr="00B4713B" w:rsidRDefault="00216A0C" w:rsidP="00216A0C">
      <w:pPr>
        <w:pStyle w:val="enumlev1"/>
        <w:tabs>
          <w:tab w:val="left" w:pos="5670"/>
        </w:tabs>
        <w:ind w:rightChars="-34" w:right="-82"/>
        <w:rPr>
          <w:lang w:val="en-US"/>
        </w:rPr>
      </w:pPr>
      <w:r w:rsidRPr="00B4713B">
        <w:rPr>
          <w:lang w:val="en-US"/>
        </w:rPr>
        <w:t>−</w:t>
      </w:r>
      <w:r w:rsidRPr="00B4713B">
        <w:rPr>
          <w:lang w:val="en-US"/>
        </w:rPr>
        <w:tab/>
        <w:t xml:space="preserve">Equipment </w:t>
      </w:r>
      <w:r w:rsidRPr="00B4713B">
        <w:rPr>
          <w:lang w:val="en-US" w:eastAsia="zh-CN"/>
        </w:rPr>
        <w:t>G</w:t>
      </w:r>
      <w:r w:rsidRPr="00B4713B">
        <w:rPr>
          <w:lang w:val="en-US"/>
        </w:rPr>
        <w:t>:</w:t>
      </w:r>
    </w:p>
    <w:p w:rsidR="00216A0C" w:rsidRPr="00B4713B" w:rsidRDefault="00216A0C" w:rsidP="00216A0C">
      <w:pPr>
        <w:pStyle w:val="enumlev2"/>
        <w:tabs>
          <w:tab w:val="clear" w:pos="1985"/>
          <w:tab w:val="left" w:pos="5670"/>
        </w:tabs>
        <w:ind w:right="-82"/>
        <w:rPr>
          <w:lang w:val="en-US"/>
        </w:rPr>
      </w:pPr>
      <w:r w:rsidRPr="00B4713B">
        <w:rPr>
          <w:lang w:val="en-US"/>
        </w:rPr>
        <w:t xml:space="preserve">Operating frequency band (GHz): </w:t>
      </w:r>
      <w:r w:rsidRPr="00B4713B">
        <w:rPr>
          <w:lang w:val="en-US"/>
        </w:rPr>
        <w:tab/>
        <w:t>24.00 to 24.25</w:t>
      </w:r>
    </w:p>
    <w:p w:rsidR="00216A0C" w:rsidRPr="00B4713B" w:rsidRDefault="00216A0C" w:rsidP="00216A0C">
      <w:pPr>
        <w:pStyle w:val="enumlev2"/>
        <w:tabs>
          <w:tab w:val="clear" w:pos="1985"/>
          <w:tab w:val="left" w:pos="5670"/>
        </w:tabs>
        <w:ind w:right="-82"/>
        <w:rPr>
          <w:lang w:val="en-US"/>
        </w:rPr>
      </w:pPr>
      <w:r w:rsidRPr="00B4713B">
        <w:rPr>
          <w:lang w:val="en-US"/>
        </w:rPr>
        <w:t>Radiated power limit:</w:t>
      </w:r>
      <w:r w:rsidRPr="00B4713B">
        <w:rPr>
          <w:lang w:val="en-US"/>
        </w:rPr>
        <w:tab/>
        <w:t>20 mW (e.i.r.p.)</w:t>
      </w:r>
    </w:p>
    <w:p w:rsidR="00216A0C" w:rsidRPr="00233F3F" w:rsidRDefault="00216A0C" w:rsidP="00216A0C">
      <w:pPr>
        <w:pStyle w:val="Heading2"/>
        <w:rPr>
          <w:lang w:val="en-US"/>
        </w:rPr>
      </w:pPr>
      <w:bookmarkStart w:id="98" w:name="_Toc277324622"/>
      <w:r w:rsidRPr="00233F3F">
        <w:rPr>
          <w:lang w:val="en-US"/>
        </w:rPr>
        <w:t>1.13</w:t>
      </w:r>
      <w:r w:rsidRPr="00233F3F">
        <w:rPr>
          <w:lang w:val="en-US"/>
        </w:rPr>
        <w:tab/>
        <w:t>Digital cordless telephone</w:t>
      </w:r>
      <w:bookmarkEnd w:id="98"/>
    </w:p>
    <w:p w:rsidR="00216A0C" w:rsidRPr="00B4713B" w:rsidRDefault="00216A0C" w:rsidP="00216A0C">
      <w:pPr>
        <w:pStyle w:val="enumlev1"/>
        <w:tabs>
          <w:tab w:val="clear" w:pos="1985"/>
          <w:tab w:val="left" w:pos="5670"/>
        </w:tabs>
        <w:rPr>
          <w:lang w:val="en-US" w:eastAsia="ko-KR"/>
        </w:rPr>
      </w:pPr>
      <w:r w:rsidRPr="00B4713B">
        <w:rPr>
          <w:lang w:val="en-US" w:eastAsia="ko-KR"/>
        </w:rPr>
        <w:t>−</w:t>
      </w:r>
      <w:r w:rsidRPr="00B4713B">
        <w:rPr>
          <w:lang w:val="en-US" w:eastAsia="ko-KR"/>
        </w:rPr>
        <w:tab/>
        <w:t>Operating frequency band (MHz):</w:t>
      </w:r>
      <w:r w:rsidRPr="00B4713B">
        <w:rPr>
          <w:lang w:val="en-US" w:eastAsia="ko-KR"/>
        </w:rPr>
        <w:tab/>
        <w:t xml:space="preserve">2 400 to 2 483.5 </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25 mW (average e.i.r.p.)</w:t>
      </w:r>
    </w:p>
    <w:p w:rsidR="00216A0C" w:rsidRPr="00B4713B" w:rsidRDefault="00216A0C" w:rsidP="00216A0C">
      <w:pPr>
        <w:pStyle w:val="enumlev2"/>
        <w:tabs>
          <w:tab w:val="clear" w:pos="1985"/>
          <w:tab w:val="left" w:pos="5670"/>
        </w:tabs>
        <w:rPr>
          <w:lang w:val="en-US"/>
        </w:rPr>
      </w:pPr>
      <w:r w:rsidRPr="00B4713B">
        <w:rPr>
          <w:lang w:val="en-US"/>
        </w:rPr>
        <w:t>Frequency tolerance:</w:t>
      </w:r>
      <w:r w:rsidRPr="00B4713B">
        <w:rPr>
          <w:lang w:val="en-US"/>
        </w:rPr>
        <w:tab/>
        <w:t xml:space="preserve">20 </w:t>
      </w:r>
      <w:r w:rsidRPr="00EA002B">
        <w:sym w:font="Symbol" w:char="F0B4"/>
      </w:r>
      <w:r w:rsidRPr="00B4713B">
        <w:rPr>
          <w:lang w:val="en-US"/>
        </w:rPr>
        <w:t> 10</w:t>
      </w:r>
      <w:r w:rsidRPr="00B4713B">
        <w:rPr>
          <w:vertAlign w:val="superscript"/>
          <w:lang w:val="en-US"/>
        </w:rPr>
        <w:t>−6</w:t>
      </w:r>
    </w:p>
    <w:p w:rsidR="00216A0C" w:rsidRPr="00233F3F" w:rsidRDefault="00216A0C" w:rsidP="00216A0C">
      <w:pPr>
        <w:pStyle w:val="Heading2"/>
        <w:rPr>
          <w:lang w:val="en-US"/>
        </w:rPr>
      </w:pPr>
      <w:bookmarkStart w:id="99" w:name="_Toc277324623"/>
      <w:r w:rsidRPr="00233F3F">
        <w:rPr>
          <w:lang w:val="en-US"/>
        </w:rPr>
        <w:t>1.14</w:t>
      </w:r>
      <w:r w:rsidRPr="00233F3F">
        <w:rPr>
          <w:lang w:val="en-US"/>
        </w:rPr>
        <w:tab/>
        <w:t>Automotive radars (collision avoidance radars)</w:t>
      </w:r>
      <w:bookmarkEnd w:id="99"/>
      <w:r w:rsidRPr="00233F3F">
        <w:rPr>
          <w:lang w:val="en-US"/>
        </w:rPr>
        <w:t xml:space="preserve"> </w:t>
      </w:r>
    </w:p>
    <w:p w:rsidR="00216A0C" w:rsidRPr="00233F3F" w:rsidRDefault="00216A0C" w:rsidP="00216A0C">
      <w:pPr>
        <w:tabs>
          <w:tab w:val="clear" w:pos="1191"/>
          <w:tab w:val="clear" w:pos="1588"/>
          <w:tab w:val="clear" w:pos="1985"/>
          <w:tab w:val="left" w:pos="5670"/>
        </w:tabs>
        <w:ind w:rightChars="-34" w:right="-82"/>
        <w:rPr>
          <w:lang w:val="en-US" w:eastAsia="zh-CN"/>
        </w:rPr>
      </w:pPr>
      <w:r w:rsidRPr="00233F3F">
        <w:rPr>
          <w:lang w:val="en-US" w:eastAsia="ko-KR"/>
        </w:rPr>
        <w:t>−</w:t>
      </w:r>
      <w:r w:rsidRPr="00233F3F">
        <w:rPr>
          <w:lang w:val="en-US" w:eastAsia="ko-KR"/>
        </w:rPr>
        <w:tab/>
      </w:r>
      <w:r w:rsidRPr="00233F3F">
        <w:rPr>
          <w:lang w:val="en-US"/>
        </w:rPr>
        <w:t>Operating frequenc</w:t>
      </w:r>
      <w:r w:rsidRPr="00233F3F">
        <w:rPr>
          <w:lang w:val="en-US" w:eastAsia="zh-CN"/>
        </w:rPr>
        <w:t xml:space="preserve">y band </w:t>
      </w:r>
      <w:r w:rsidRPr="00233F3F">
        <w:rPr>
          <w:lang w:val="en-US"/>
        </w:rPr>
        <w:t>(</w:t>
      </w:r>
      <w:r w:rsidRPr="00233F3F">
        <w:rPr>
          <w:lang w:val="en-US" w:eastAsia="zh-CN"/>
        </w:rPr>
        <w:t>G</w:t>
      </w:r>
      <w:r w:rsidRPr="00233F3F">
        <w:rPr>
          <w:lang w:val="en-US"/>
        </w:rPr>
        <w:t>Hz):</w:t>
      </w:r>
      <w:r w:rsidRPr="00233F3F">
        <w:rPr>
          <w:lang w:val="en-US"/>
        </w:rPr>
        <w:tab/>
      </w:r>
      <w:r w:rsidRPr="00233F3F">
        <w:rPr>
          <w:lang w:val="en-US" w:eastAsia="zh-CN"/>
        </w:rPr>
        <w:t xml:space="preserve">76 to 77 </w:t>
      </w:r>
    </w:p>
    <w:p w:rsidR="00216A0C" w:rsidRPr="00B4713B" w:rsidRDefault="00216A0C" w:rsidP="00216A0C">
      <w:pPr>
        <w:pStyle w:val="enumlev2"/>
        <w:tabs>
          <w:tab w:val="clear" w:pos="1985"/>
          <w:tab w:val="left" w:pos="5670"/>
        </w:tabs>
        <w:rPr>
          <w:lang w:val="en-US"/>
        </w:rPr>
      </w:pPr>
      <w:r w:rsidRPr="00B4713B">
        <w:rPr>
          <w:lang w:val="en-US"/>
        </w:rPr>
        <w:t>Radiated power limit:</w:t>
      </w:r>
      <w:r w:rsidRPr="00B4713B">
        <w:rPr>
          <w:lang w:val="en-US"/>
        </w:rPr>
        <w:tab/>
        <w:t>55 dBm (peak e.i.r.p.)</w:t>
      </w:r>
    </w:p>
    <w:p w:rsidR="00216A0C" w:rsidRPr="00233F3F" w:rsidRDefault="00216A0C" w:rsidP="00216A0C">
      <w:pPr>
        <w:pStyle w:val="Heading1"/>
        <w:rPr>
          <w:lang w:val="en-US"/>
        </w:rPr>
      </w:pPr>
      <w:bookmarkStart w:id="100" w:name="_Toc277324624"/>
      <w:r w:rsidRPr="00233F3F">
        <w:rPr>
          <w:lang w:val="en-US"/>
        </w:rPr>
        <w:t>2</w:t>
      </w:r>
      <w:r w:rsidRPr="00233F3F">
        <w:rPr>
          <w:lang w:val="en-US"/>
        </w:rPr>
        <w:tab/>
        <w:t>Operating parameters requirements</w:t>
      </w:r>
      <w:bookmarkEnd w:id="100"/>
    </w:p>
    <w:p w:rsidR="00216A0C" w:rsidRPr="00233F3F" w:rsidRDefault="00216A0C" w:rsidP="00216A0C">
      <w:pPr>
        <w:rPr>
          <w:lang w:val="en-US"/>
        </w:rPr>
      </w:pPr>
      <w:r w:rsidRPr="00233F3F">
        <w:rPr>
          <w:b/>
          <w:bCs/>
          <w:lang w:val="en-US"/>
        </w:rPr>
        <w:t>2.1</w:t>
      </w:r>
      <w:r w:rsidRPr="00233F3F">
        <w:rPr>
          <w:lang w:val="en-US"/>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216A0C" w:rsidRPr="00233F3F" w:rsidRDefault="00216A0C" w:rsidP="00216A0C">
      <w:pPr>
        <w:rPr>
          <w:lang w:val="en-US"/>
        </w:rPr>
      </w:pPr>
      <w:r w:rsidRPr="00233F3F">
        <w:rPr>
          <w:b/>
          <w:bCs/>
          <w:lang w:val="en-US"/>
        </w:rPr>
        <w:t>2.2</w:t>
      </w:r>
      <w:r w:rsidRPr="00233F3F">
        <w:rPr>
          <w:lang w:val="en-US"/>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216A0C" w:rsidRPr="00233F3F" w:rsidRDefault="00216A0C" w:rsidP="00216A0C">
      <w:pPr>
        <w:rPr>
          <w:lang w:val="en-US"/>
        </w:rPr>
      </w:pPr>
      <w:r w:rsidRPr="00233F3F">
        <w:rPr>
          <w:b/>
          <w:bCs/>
          <w:lang w:val="en-US"/>
        </w:rPr>
        <w:t>2.3</w:t>
      </w:r>
      <w:r w:rsidRPr="00233F3F">
        <w:rPr>
          <w:lang w:val="en-US"/>
        </w:rPr>
        <w:tab/>
        <w:t>Its use is forbidden near airports or airplanes.</w:t>
      </w:r>
    </w:p>
    <w:p w:rsidR="00216A0C" w:rsidRPr="00233F3F" w:rsidRDefault="00216A0C" w:rsidP="00216A0C">
      <w:pPr>
        <w:rPr>
          <w:lang w:val="en-US"/>
        </w:rPr>
      </w:pPr>
      <w:r w:rsidRPr="00233F3F">
        <w:rPr>
          <w:b/>
          <w:bCs/>
          <w:lang w:val="en-US"/>
        </w:rPr>
        <w:t>2.4</w:t>
      </w:r>
      <w:r w:rsidRPr="00233F3F">
        <w:rPr>
          <w:lang w:val="en-US"/>
        </w:rPr>
        <w:tab/>
        <w:t>The use of SRDs need not be licensed, but the necessary examination or test from the radio regulatory office is required so as to ensure that the SRDs perform within the acceptance range.</w:t>
      </w:r>
    </w:p>
    <w:p w:rsidR="00216A0C" w:rsidRPr="00233F3F" w:rsidRDefault="00216A0C" w:rsidP="00216A0C">
      <w:pPr>
        <w:rPr>
          <w:lang w:val="en-US"/>
        </w:rPr>
      </w:pPr>
      <w:r w:rsidRPr="00233F3F">
        <w:rPr>
          <w:b/>
          <w:bCs/>
          <w:lang w:val="en-US"/>
        </w:rPr>
        <w:t>2.5</w:t>
      </w:r>
      <w:r w:rsidRPr="00233F3F">
        <w:rPr>
          <w:lang w:val="en-US"/>
        </w:rPr>
        <w:tab/>
        <w:t>In order to develop, produce or import SRDs, they must go through the relevant formalities according to the relevant rules issued by the State Radio Office.</w:t>
      </w:r>
    </w:p>
    <w:p w:rsidR="00216A0C" w:rsidRPr="00233F3F" w:rsidRDefault="00216A0C" w:rsidP="00216A0C">
      <w:pPr>
        <w:rPr>
          <w:lang w:val="en-US"/>
        </w:rPr>
      </w:pPr>
      <w:r w:rsidRPr="00233F3F">
        <w:rPr>
          <w:b/>
          <w:bCs/>
          <w:lang w:val="en-US"/>
        </w:rPr>
        <w:lastRenderedPageBreak/>
        <w:t>2.6</w:t>
      </w:r>
      <w:r w:rsidRPr="00233F3F">
        <w:rPr>
          <w:lang w:val="en-US"/>
        </w:rPr>
        <w:tab/>
        <w:t xml:space="preserve">SRDs, without type approval by the State Radio Office, cannot be produced, sold and used in </w:t>
      </w:r>
      <w:smartTag w:uri="urn:schemas-microsoft-com:office:smarttags" w:element="place">
        <w:smartTag w:uri="urn:schemas-microsoft-com:office:smarttags" w:element="country-region">
          <w:r w:rsidRPr="00233F3F">
            <w:rPr>
              <w:lang w:val="en-US"/>
            </w:rPr>
            <w:t>China</w:t>
          </w:r>
        </w:smartTag>
      </w:smartTag>
      <w:r w:rsidRPr="00233F3F">
        <w:rPr>
          <w:lang w:val="en-US"/>
        </w:rPr>
        <w:t>.</w:t>
      </w:r>
    </w:p>
    <w:p w:rsidR="00216A0C" w:rsidRPr="00233F3F" w:rsidRDefault="00216A0C" w:rsidP="00216A0C">
      <w:pPr>
        <w:rPr>
          <w:lang w:val="en-US"/>
        </w:rPr>
      </w:pPr>
      <w:r w:rsidRPr="00233F3F">
        <w:rPr>
          <w:b/>
          <w:bCs/>
          <w:lang w:val="en-US"/>
        </w:rPr>
        <w:t>2.7</w:t>
      </w:r>
      <w:r w:rsidRPr="00233F3F">
        <w:rPr>
          <w:lang w:val="en-US"/>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216A0C" w:rsidRPr="00233F3F" w:rsidRDefault="00216A0C" w:rsidP="00216A0C">
      <w:pPr>
        <w:rPr>
          <w:lang w:val="en-US"/>
        </w:rPr>
      </w:pPr>
      <w:r w:rsidRPr="00233F3F">
        <w:rPr>
          <w:b/>
          <w:bCs/>
          <w:lang w:val="en-US"/>
        </w:rPr>
        <w:t>2.8</w:t>
      </w:r>
      <w:r w:rsidRPr="00233F3F">
        <w:rPr>
          <w:lang w:val="en-US"/>
        </w:rPr>
        <w:tab/>
        <w:t>SRDs must be installed inside an integrated cabinet. Its external adjustment and control are only used within the range of the technical specifications of the approved type.</w:t>
      </w:r>
    </w:p>
    <w:p w:rsidR="00216A0C" w:rsidRPr="00233F3F" w:rsidRDefault="00216A0C" w:rsidP="00216A0C">
      <w:pPr>
        <w:rPr>
          <w:lang w:val="en-US"/>
        </w:rPr>
      </w:pPr>
      <w:r w:rsidRPr="00233F3F">
        <w:rPr>
          <w:b/>
          <w:bCs/>
          <w:lang w:val="en-US"/>
        </w:rPr>
        <w:t>2.9</w:t>
      </w:r>
      <w:r w:rsidRPr="00233F3F">
        <w:rPr>
          <w:lang w:val="en-US"/>
        </w:rPr>
        <w:tab/>
        <w:t>When using the SRDs listed below the followed stipulations must be applied:</w:t>
      </w:r>
    </w:p>
    <w:p w:rsidR="00216A0C" w:rsidRPr="00233F3F" w:rsidRDefault="00216A0C" w:rsidP="00216A0C">
      <w:pPr>
        <w:pStyle w:val="Heading3"/>
        <w:rPr>
          <w:lang w:val="en-US"/>
        </w:rPr>
      </w:pPr>
      <w:r w:rsidRPr="00233F3F">
        <w:rPr>
          <w:bCs/>
          <w:lang w:val="en-US"/>
        </w:rPr>
        <w:t>2.9.1</w:t>
      </w:r>
      <w:r w:rsidRPr="00233F3F">
        <w:rPr>
          <w:lang w:val="en-US"/>
        </w:rPr>
        <w:tab/>
        <w:t>Wireless audio transmitter</w:t>
      </w:r>
      <w:r w:rsidRPr="00233F3F">
        <w:rPr>
          <w:lang w:val="en-US" w:eastAsia="zh-CN"/>
        </w:rPr>
        <w:t>s</w:t>
      </w:r>
    </w:p>
    <w:p w:rsidR="00216A0C" w:rsidRPr="00233F3F" w:rsidRDefault="00216A0C" w:rsidP="00216A0C">
      <w:pPr>
        <w:rPr>
          <w:lang w:val="en-US"/>
        </w:rPr>
      </w:pPr>
      <w:r w:rsidRPr="00233F3F">
        <w:rPr>
          <w:lang w:val="en-US"/>
        </w:rPr>
        <w:t>They cannot be used locally when the used frequency is the same as that of the local radio or TV stations.</w:t>
      </w:r>
    </w:p>
    <w:p w:rsidR="00216A0C" w:rsidRPr="00233F3F" w:rsidRDefault="00216A0C" w:rsidP="00216A0C">
      <w:pPr>
        <w:rPr>
          <w:lang w:val="en-US" w:eastAsia="zh-CN"/>
        </w:rPr>
      </w:pPr>
      <w:r w:rsidRPr="00233F3F">
        <w:rPr>
          <w:lang w:val="en-US"/>
        </w:rPr>
        <w:t>Their operation must be stopped if they interfer</w:t>
      </w:r>
      <w:r w:rsidRPr="00233F3F">
        <w:rPr>
          <w:lang w:val="en-US" w:eastAsia="zh-CN"/>
        </w:rPr>
        <w:t>e</w:t>
      </w:r>
      <w:r w:rsidRPr="00233F3F">
        <w:rPr>
          <w:lang w:val="en-US"/>
        </w:rPr>
        <w:t xml:space="preserve"> with local stations. They can be reused only after eliminating the interference and adjusting the frequency to a free one.</w:t>
      </w:r>
    </w:p>
    <w:p w:rsidR="00216A0C" w:rsidRPr="00233F3F" w:rsidRDefault="00216A0C" w:rsidP="00216A0C">
      <w:pPr>
        <w:rPr>
          <w:lang w:val="en-US" w:eastAsia="zh-CN"/>
        </w:rPr>
      </w:pPr>
      <w:r w:rsidRPr="00233F3F">
        <w:rPr>
          <w:lang w:val="en-US" w:eastAsia="zh-CN"/>
        </w:rPr>
        <w:t>To avoid interference to biomedical telemetry equipment wireless audio transmitters cannot be used in the hospital. manufacturers of wireless audio transmitters have to demonstrate this stipulation in their product manuals.</w:t>
      </w:r>
    </w:p>
    <w:p w:rsidR="00216A0C" w:rsidRPr="00233F3F" w:rsidRDefault="00216A0C" w:rsidP="00216A0C">
      <w:pPr>
        <w:pStyle w:val="Heading3"/>
        <w:rPr>
          <w:lang w:val="en-US" w:eastAsia="zh-CN"/>
        </w:rPr>
      </w:pPr>
      <w:r w:rsidRPr="00233F3F">
        <w:rPr>
          <w:lang w:val="en-US" w:eastAsia="zh-CN"/>
        </w:rPr>
        <w:t>2.9.2</w:t>
      </w:r>
      <w:r w:rsidRPr="00233F3F">
        <w:rPr>
          <w:lang w:val="en-US" w:eastAsia="zh-CN"/>
        </w:rPr>
        <w:tab/>
        <w:t>B</w:t>
      </w:r>
      <w:r w:rsidRPr="00233F3F">
        <w:rPr>
          <w:lang w:val="en-US"/>
        </w:rPr>
        <w:t>iomedical telemetry</w:t>
      </w:r>
      <w:r w:rsidRPr="00233F3F">
        <w:rPr>
          <w:lang w:val="en-US" w:eastAsia="zh-CN"/>
        </w:rPr>
        <w:t xml:space="preserve"> transmitters</w:t>
      </w:r>
    </w:p>
    <w:p w:rsidR="00216A0C" w:rsidRPr="00233F3F" w:rsidRDefault="00216A0C" w:rsidP="00216A0C">
      <w:pPr>
        <w:rPr>
          <w:lang w:val="en-US" w:eastAsia="zh-CN"/>
        </w:rPr>
      </w:pPr>
      <w:r w:rsidRPr="00233F3F">
        <w:rPr>
          <w:lang w:val="en-US" w:eastAsia="zh-CN"/>
        </w:rPr>
        <w:t>Radio devices for transmitting measurement signals of either human or animal biomedical phenomena are allowed to be used by hospitals or medical institute and forbidden to cause interference to the radio astronomy service.</w:t>
      </w:r>
    </w:p>
    <w:p w:rsidR="00216A0C" w:rsidRPr="00233F3F" w:rsidRDefault="00216A0C" w:rsidP="00216A0C">
      <w:pPr>
        <w:pStyle w:val="Heading3"/>
        <w:rPr>
          <w:lang w:val="en-US"/>
        </w:rPr>
      </w:pPr>
      <w:r w:rsidRPr="00233F3F">
        <w:rPr>
          <w:bCs/>
          <w:lang w:val="en-US"/>
        </w:rPr>
        <w:t>2.9.</w:t>
      </w:r>
      <w:r w:rsidRPr="00233F3F">
        <w:rPr>
          <w:bCs/>
          <w:lang w:val="en-US" w:eastAsia="zh-CN"/>
        </w:rPr>
        <w:t>3</w:t>
      </w:r>
      <w:r w:rsidRPr="00233F3F">
        <w:rPr>
          <w:lang w:val="en-US"/>
        </w:rPr>
        <w:tab/>
        <w:t>Equipment for lifting, equipment for weighing</w:t>
      </w:r>
    </w:p>
    <w:p w:rsidR="00216A0C" w:rsidRPr="00233F3F" w:rsidRDefault="00216A0C" w:rsidP="00216A0C">
      <w:pPr>
        <w:rPr>
          <w:lang w:val="en-US"/>
        </w:rPr>
      </w:pPr>
      <w:r w:rsidRPr="00233F3F">
        <w:rPr>
          <w:lang w:val="en-US"/>
        </w:rPr>
        <w:t>Before installation, the EMC environment must be tested so as to avoid interference to other equipment which can cause unnecessary production accidents.</w:t>
      </w:r>
    </w:p>
    <w:p w:rsidR="00216A0C" w:rsidRPr="00233F3F" w:rsidRDefault="00216A0C" w:rsidP="00216A0C">
      <w:pPr>
        <w:rPr>
          <w:lang w:val="en-US"/>
        </w:rPr>
      </w:pPr>
      <w:r w:rsidRPr="00233F3F">
        <w:rPr>
          <w:lang w:val="en-US"/>
        </w:rPr>
        <w:t>Their operation must be stopped immediately when they cause harmful interference. They can be reused only after removing the interference by adjusting the frequency to a free one.</w:t>
      </w:r>
    </w:p>
    <w:p w:rsidR="00216A0C" w:rsidRPr="00233F3F" w:rsidRDefault="00216A0C" w:rsidP="00216A0C">
      <w:pPr>
        <w:rPr>
          <w:lang w:val="en-US" w:eastAsia="zh-CN"/>
        </w:rPr>
      </w:pPr>
      <w:r w:rsidRPr="00233F3F">
        <w:rPr>
          <w:lang w:val="en-US"/>
        </w:rPr>
        <w:t xml:space="preserve">In order to protect the radio astronomy service, devices operating </w:t>
      </w:r>
      <w:r w:rsidRPr="00233F3F">
        <w:rPr>
          <w:lang w:val="en-US" w:eastAsia="zh-CN"/>
        </w:rPr>
        <w:t xml:space="preserve">at </w:t>
      </w:r>
      <w:r w:rsidRPr="00233F3F">
        <w:rPr>
          <w:lang w:val="en-US"/>
        </w:rPr>
        <w:t xml:space="preserve">the </w:t>
      </w:r>
      <w:r w:rsidRPr="00233F3F">
        <w:rPr>
          <w:lang w:val="en-US" w:eastAsia="zh-CN"/>
        </w:rPr>
        <w:t xml:space="preserve">following </w:t>
      </w:r>
      <w:r w:rsidRPr="00233F3F">
        <w:rPr>
          <w:lang w:val="en-US"/>
        </w:rPr>
        <w:t>frequenc</w:t>
      </w:r>
      <w:r w:rsidRPr="00233F3F">
        <w:rPr>
          <w:lang w:val="en-US" w:eastAsia="zh-CN"/>
        </w:rPr>
        <w:t>ies</w:t>
      </w:r>
      <w:r w:rsidRPr="00233F3F">
        <w:rPr>
          <w:lang w:val="en-US"/>
        </w:rPr>
        <w:t xml:space="preserve"> are forbidden </w:t>
      </w:r>
      <w:r w:rsidRPr="00233F3F">
        <w:rPr>
          <w:lang w:val="en-US" w:eastAsia="zh-CN"/>
        </w:rPr>
        <w:t>to be</w:t>
      </w:r>
      <w:r w:rsidRPr="00233F3F">
        <w:rPr>
          <w:lang w:val="en-US"/>
        </w:rPr>
        <w:t xml:space="preserve"> use</w:t>
      </w:r>
      <w:r w:rsidRPr="00233F3F">
        <w:rPr>
          <w:lang w:val="en-US" w:eastAsia="zh-CN"/>
        </w:rPr>
        <w:t>d</w:t>
      </w:r>
      <w:r w:rsidRPr="00233F3F">
        <w:rPr>
          <w:lang w:val="en-US"/>
        </w:rPr>
        <w:t xml:space="preserve"> in </w:t>
      </w:r>
      <w:smartTag w:uri="urn:schemas-microsoft-com:office:smarttags" w:element="City">
        <w:r w:rsidRPr="00233F3F">
          <w:rPr>
            <w:lang w:val="en-US"/>
          </w:rPr>
          <w:t>Beijing</w:t>
        </w:r>
      </w:smartTag>
      <w:r w:rsidRPr="00233F3F">
        <w:rPr>
          <w:lang w:val="en-US" w:eastAsia="zh-CN"/>
        </w:rPr>
        <w:t xml:space="preserve"> and </w:t>
      </w:r>
      <w:smartTag w:uri="urn:schemas-microsoft-com:office:smarttags" w:element="place">
        <w:smartTag w:uri="urn:schemas-microsoft-com:office:smarttags" w:element="City">
          <w:r w:rsidRPr="00233F3F">
            <w:rPr>
              <w:lang w:val="en-US" w:eastAsia="zh-CN"/>
            </w:rPr>
            <w:t>Pingtang</w:t>
          </w:r>
        </w:smartTag>
        <w:r w:rsidRPr="00233F3F">
          <w:rPr>
            <w:lang w:val="en-US" w:eastAsia="zh-CN"/>
          </w:rPr>
          <w:t xml:space="preserve">, </w:t>
        </w:r>
        <w:smartTag w:uri="urn:schemas-microsoft-com:office:smarttags" w:element="State">
          <w:r w:rsidRPr="00233F3F">
            <w:rPr>
              <w:lang w:val="en-US" w:eastAsia="zh-CN"/>
            </w:rPr>
            <w:t>Guizhou</w:t>
          </w:r>
        </w:smartTag>
      </w:smartTag>
      <w:r w:rsidRPr="00233F3F">
        <w:rPr>
          <w:lang w:val="en-US" w:eastAsia="zh-CN"/>
        </w:rPr>
        <w:t xml:space="preserve"> Province</w:t>
      </w:r>
      <w:r w:rsidRPr="00233F3F">
        <w:rPr>
          <w:lang w:val="en-US"/>
        </w:rPr>
        <w:t>.</w:t>
      </w:r>
    </w:p>
    <w:p w:rsidR="00216A0C" w:rsidRPr="00233F3F" w:rsidRDefault="00216A0C" w:rsidP="00216A0C">
      <w:pPr>
        <w:pStyle w:val="enumlev1"/>
        <w:rPr>
          <w:lang w:val="en-US" w:eastAsia="zh-CN"/>
        </w:rPr>
      </w:pPr>
      <w:r>
        <w:rPr>
          <w:lang w:val="en-US"/>
        </w:rPr>
        <w:tab/>
      </w:r>
      <w:r w:rsidRPr="00233F3F">
        <w:rPr>
          <w:lang w:val="en-US"/>
        </w:rPr>
        <w:t>223.100 MHz, 223.700</w:t>
      </w:r>
      <w:r w:rsidRPr="00233F3F">
        <w:rPr>
          <w:lang w:val="en-US" w:eastAsia="zh-CN"/>
        </w:rPr>
        <w:t> MHz</w:t>
      </w:r>
      <w:r w:rsidRPr="00233F3F">
        <w:rPr>
          <w:lang w:val="en-US"/>
        </w:rPr>
        <w:t>, 223.975</w:t>
      </w:r>
      <w:r w:rsidRPr="00233F3F">
        <w:rPr>
          <w:lang w:val="en-US" w:eastAsia="zh-CN"/>
        </w:rPr>
        <w:t> MHz</w:t>
      </w:r>
      <w:r w:rsidRPr="00233F3F">
        <w:rPr>
          <w:lang w:val="en-US"/>
        </w:rPr>
        <w:t>, 224.600</w:t>
      </w:r>
      <w:r w:rsidRPr="00233F3F">
        <w:rPr>
          <w:lang w:val="en-US" w:eastAsia="zh-CN"/>
        </w:rPr>
        <w:t> MHz</w:t>
      </w:r>
      <w:r w:rsidRPr="00233F3F">
        <w:rPr>
          <w:lang w:val="en-US"/>
        </w:rPr>
        <w:t>, 225.025</w:t>
      </w:r>
      <w:r w:rsidRPr="00233F3F">
        <w:rPr>
          <w:lang w:val="en-US" w:eastAsia="zh-CN"/>
        </w:rPr>
        <w:t> MHz</w:t>
      </w:r>
      <w:r w:rsidRPr="00233F3F">
        <w:rPr>
          <w:lang w:val="en-US"/>
        </w:rPr>
        <w:t>, 225.325</w:t>
      </w:r>
      <w:r w:rsidRPr="00233F3F">
        <w:rPr>
          <w:lang w:val="en-US" w:eastAsia="zh-CN"/>
        </w:rPr>
        <w:t> MHz</w:t>
      </w:r>
      <w:r w:rsidRPr="00233F3F">
        <w:rPr>
          <w:lang w:val="en-US"/>
        </w:rPr>
        <w:t>, 230.100 MHz, 230.700</w:t>
      </w:r>
      <w:r w:rsidRPr="00233F3F">
        <w:rPr>
          <w:lang w:val="en-US" w:eastAsia="zh-CN"/>
        </w:rPr>
        <w:t> MHz</w:t>
      </w:r>
      <w:r w:rsidRPr="00233F3F">
        <w:rPr>
          <w:lang w:val="en-US"/>
        </w:rPr>
        <w:t>, 230.975</w:t>
      </w:r>
      <w:r w:rsidRPr="00233F3F">
        <w:rPr>
          <w:lang w:val="en-US" w:eastAsia="zh-CN"/>
        </w:rPr>
        <w:t> MHz</w:t>
      </w:r>
      <w:r w:rsidRPr="00233F3F">
        <w:rPr>
          <w:lang w:val="en-US"/>
        </w:rPr>
        <w:t>, 231.600</w:t>
      </w:r>
      <w:r w:rsidRPr="00233F3F">
        <w:rPr>
          <w:lang w:val="en-US" w:eastAsia="zh-CN"/>
        </w:rPr>
        <w:t> MHz</w:t>
      </w:r>
      <w:r w:rsidRPr="00233F3F">
        <w:rPr>
          <w:lang w:val="en-US"/>
        </w:rPr>
        <w:t>,</w:t>
      </w:r>
      <w:r w:rsidRPr="00233F3F">
        <w:rPr>
          <w:lang w:val="en-US" w:eastAsia="zh-CN"/>
        </w:rPr>
        <w:t xml:space="preserve"> </w:t>
      </w:r>
      <w:r w:rsidRPr="00233F3F">
        <w:rPr>
          <w:lang w:val="en-US"/>
        </w:rPr>
        <w:t>232.025</w:t>
      </w:r>
      <w:r w:rsidRPr="00233F3F">
        <w:rPr>
          <w:lang w:val="en-US" w:eastAsia="zh-CN"/>
        </w:rPr>
        <w:t> MHz</w:t>
      </w:r>
      <w:r w:rsidRPr="00233F3F">
        <w:rPr>
          <w:lang w:val="en-US"/>
        </w:rPr>
        <w:t>, 232.325</w:t>
      </w:r>
      <w:r w:rsidRPr="00233F3F">
        <w:rPr>
          <w:lang w:val="en-US" w:eastAsia="zh-CN"/>
        </w:rPr>
        <w:t> MHz.</w:t>
      </w:r>
    </w:p>
    <w:p w:rsidR="00216A0C" w:rsidRPr="00233F3F" w:rsidRDefault="00216A0C" w:rsidP="00216A0C">
      <w:pPr>
        <w:pStyle w:val="Heading3"/>
        <w:rPr>
          <w:lang w:val="en-US"/>
        </w:rPr>
      </w:pPr>
      <w:r w:rsidRPr="00233F3F">
        <w:rPr>
          <w:bCs/>
          <w:lang w:val="en-US"/>
        </w:rPr>
        <w:t>2.9.</w:t>
      </w:r>
      <w:r w:rsidRPr="00233F3F">
        <w:rPr>
          <w:bCs/>
          <w:lang w:val="en-US" w:eastAsia="zh-CN"/>
        </w:rPr>
        <w:t>4</w:t>
      </w:r>
      <w:r w:rsidRPr="00233F3F">
        <w:rPr>
          <w:lang w:val="en-US"/>
        </w:rPr>
        <w:tab/>
        <w:t>Radio remote-control equipment used in industry</w:t>
      </w:r>
    </w:p>
    <w:p w:rsidR="00216A0C" w:rsidRPr="00233F3F" w:rsidRDefault="00216A0C" w:rsidP="00216A0C">
      <w:pPr>
        <w:rPr>
          <w:lang w:val="en-US"/>
        </w:rPr>
      </w:pPr>
      <w:r w:rsidRPr="00233F3F">
        <w:rPr>
          <w:lang w:val="en-US"/>
        </w:rPr>
        <w:t xml:space="preserve">It must be used inside the industrial workshop (or inside the building). </w:t>
      </w:r>
    </w:p>
    <w:p w:rsidR="00216A0C" w:rsidRPr="00233F3F" w:rsidRDefault="00216A0C" w:rsidP="00216A0C">
      <w:pPr>
        <w:pStyle w:val="Heading3"/>
        <w:rPr>
          <w:lang w:val="en-US"/>
        </w:rPr>
      </w:pPr>
      <w:r w:rsidRPr="00233F3F">
        <w:rPr>
          <w:bCs/>
          <w:lang w:val="en-US" w:eastAsia="zh-CN"/>
        </w:rPr>
        <w:t>2.9.5</w:t>
      </w:r>
      <w:r w:rsidRPr="00233F3F">
        <w:rPr>
          <w:lang w:val="en-US" w:eastAsia="zh-CN"/>
        </w:rPr>
        <w:tab/>
      </w:r>
      <w:r w:rsidRPr="00233F3F">
        <w:rPr>
          <w:lang w:val="en-US"/>
        </w:rPr>
        <w:t>Equipment for transporting data</w:t>
      </w:r>
    </w:p>
    <w:p w:rsidR="00216A0C" w:rsidRPr="00233F3F" w:rsidRDefault="00216A0C" w:rsidP="00216A0C">
      <w:pPr>
        <w:rPr>
          <w:lang w:val="en-US"/>
        </w:rPr>
      </w:pPr>
      <w:r w:rsidRPr="00233F3F">
        <w:rPr>
          <w:lang w:val="en-US"/>
        </w:rPr>
        <w:t xml:space="preserve">It must be used inside the building. </w:t>
      </w:r>
    </w:p>
    <w:p w:rsidR="00216A0C" w:rsidRPr="00233F3F" w:rsidRDefault="00216A0C" w:rsidP="00216A0C">
      <w:pPr>
        <w:rPr>
          <w:lang w:val="en-US" w:eastAsia="zh-CN"/>
        </w:rPr>
      </w:pPr>
      <w:r w:rsidRPr="00233F3F">
        <w:rPr>
          <w:lang w:val="en-US"/>
        </w:rPr>
        <w:t xml:space="preserve">In order to protect the radio astronomy service, devices operating </w:t>
      </w:r>
      <w:r w:rsidRPr="00233F3F">
        <w:rPr>
          <w:lang w:val="en-US" w:eastAsia="zh-CN"/>
        </w:rPr>
        <w:t xml:space="preserve">at </w:t>
      </w:r>
      <w:r w:rsidRPr="00233F3F">
        <w:rPr>
          <w:lang w:val="en-US"/>
        </w:rPr>
        <w:t xml:space="preserve">the </w:t>
      </w:r>
      <w:r w:rsidRPr="00233F3F">
        <w:rPr>
          <w:lang w:val="en-US" w:eastAsia="zh-CN"/>
        </w:rPr>
        <w:t xml:space="preserve">following </w:t>
      </w:r>
      <w:r w:rsidRPr="00233F3F">
        <w:rPr>
          <w:lang w:val="en-US"/>
        </w:rPr>
        <w:t>frequenc</w:t>
      </w:r>
      <w:r w:rsidRPr="00233F3F">
        <w:rPr>
          <w:lang w:val="en-US" w:eastAsia="zh-CN"/>
        </w:rPr>
        <w:t>ies</w:t>
      </w:r>
      <w:r w:rsidRPr="00233F3F">
        <w:rPr>
          <w:lang w:val="en-US"/>
        </w:rPr>
        <w:t xml:space="preserve"> are forbidden </w:t>
      </w:r>
      <w:r w:rsidRPr="00233F3F">
        <w:rPr>
          <w:lang w:val="en-US" w:eastAsia="zh-CN"/>
        </w:rPr>
        <w:t>to be</w:t>
      </w:r>
      <w:r w:rsidRPr="00233F3F">
        <w:rPr>
          <w:lang w:val="en-US"/>
        </w:rPr>
        <w:t xml:space="preserve"> use</w:t>
      </w:r>
      <w:r w:rsidRPr="00233F3F">
        <w:rPr>
          <w:lang w:val="en-US" w:eastAsia="zh-CN"/>
        </w:rPr>
        <w:t>d</w:t>
      </w:r>
      <w:r w:rsidRPr="00233F3F">
        <w:rPr>
          <w:lang w:val="en-US"/>
        </w:rPr>
        <w:t xml:space="preserve"> in </w:t>
      </w:r>
      <w:smartTag w:uri="urn:schemas-microsoft-com:office:smarttags" w:element="City">
        <w:r w:rsidRPr="00233F3F">
          <w:rPr>
            <w:lang w:val="en-US"/>
          </w:rPr>
          <w:t>Beijing</w:t>
        </w:r>
      </w:smartTag>
      <w:r w:rsidRPr="00233F3F">
        <w:rPr>
          <w:lang w:val="en-US"/>
        </w:rPr>
        <w:t xml:space="preserve"> </w:t>
      </w:r>
      <w:r w:rsidRPr="00233F3F">
        <w:rPr>
          <w:lang w:val="en-US" w:eastAsia="zh-CN"/>
        </w:rPr>
        <w:t xml:space="preserve">and </w:t>
      </w:r>
      <w:smartTag w:uri="urn:schemas-microsoft-com:office:smarttags" w:element="place">
        <w:smartTag w:uri="urn:schemas-microsoft-com:office:smarttags" w:element="City">
          <w:r w:rsidRPr="00233F3F">
            <w:rPr>
              <w:lang w:val="en-US" w:eastAsia="zh-CN"/>
            </w:rPr>
            <w:t>Pingtang</w:t>
          </w:r>
        </w:smartTag>
        <w:r w:rsidRPr="00233F3F">
          <w:rPr>
            <w:lang w:val="en-US" w:eastAsia="zh-CN"/>
          </w:rPr>
          <w:t xml:space="preserve">, </w:t>
        </w:r>
        <w:smartTag w:uri="urn:schemas-microsoft-com:office:smarttags" w:element="State">
          <w:r w:rsidRPr="00233F3F">
            <w:rPr>
              <w:lang w:val="en-US" w:eastAsia="zh-CN"/>
            </w:rPr>
            <w:t>Guizhou</w:t>
          </w:r>
        </w:smartTag>
      </w:smartTag>
      <w:r w:rsidRPr="00233F3F">
        <w:rPr>
          <w:lang w:val="en-US" w:eastAsia="zh-CN"/>
        </w:rPr>
        <w:t xml:space="preserve"> Province</w:t>
      </w:r>
      <w:r w:rsidRPr="00233F3F">
        <w:rPr>
          <w:lang w:val="en-US"/>
        </w:rPr>
        <w:t>.</w:t>
      </w:r>
    </w:p>
    <w:p w:rsidR="00216A0C" w:rsidRPr="00233F3F" w:rsidRDefault="00216A0C" w:rsidP="00216A0C">
      <w:pPr>
        <w:pStyle w:val="enumlev1"/>
        <w:rPr>
          <w:lang w:val="en-US" w:eastAsia="zh-CN"/>
        </w:rPr>
      </w:pPr>
      <w:r>
        <w:rPr>
          <w:lang w:val="en-US"/>
        </w:rPr>
        <w:tab/>
      </w:r>
      <w:r w:rsidRPr="00233F3F">
        <w:rPr>
          <w:lang w:val="en-US"/>
        </w:rPr>
        <w:t>223.150 MHz, 223.250</w:t>
      </w:r>
      <w:r w:rsidRPr="00233F3F">
        <w:rPr>
          <w:lang w:val="en-US" w:eastAsia="zh-CN"/>
        </w:rPr>
        <w:t> MHz</w:t>
      </w:r>
      <w:r w:rsidRPr="00233F3F">
        <w:rPr>
          <w:lang w:val="en-US"/>
        </w:rPr>
        <w:t>, 223.275</w:t>
      </w:r>
      <w:r w:rsidRPr="00233F3F">
        <w:rPr>
          <w:lang w:val="en-US" w:eastAsia="zh-CN"/>
        </w:rPr>
        <w:t> MHz</w:t>
      </w:r>
      <w:r w:rsidRPr="00233F3F">
        <w:rPr>
          <w:lang w:val="en-US"/>
        </w:rPr>
        <w:t>, 223.350</w:t>
      </w:r>
      <w:r w:rsidRPr="00233F3F">
        <w:rPr>
          <w:lang w:val="en-US" w:eastAsia="zh-CN"/>
        </w:rPr>
        <w:t> MHz</w:t>
      </w:r>
      <w:r w:rsidRPr="00233F3F">
        <w:rPr>
          <w:lang w:val="en-US"/>
        </w:rPr>
        <w:t>, 224.050</w:t>
      </w:r>
      <w:r w:rsidRPr="00233F3F">
        <w:rPr>
          <w:lang w:val="en-US" w:eastAsia="zh-CN"/>
        </w:rPr>
        <w:t> MHz</w:t>
      </w:r>
      <w:r w:rsidRPr="00233F3F">
        <w:rPr>
          <w:lang w:val="en-US"/>
        </w:rPr>
        <w:t>, 224.250</w:t>
      </w:r>
      <w:r w:rsidRPr="00233F3F">
        <w:rPr>
          <w:lang w:val="en-US" w:eastAsia="zh-CN"/>
        </w:rPr>
        <w:t> MHz</w:t>
      </w:r>
      <w:r w:rsidRPr="00233F3F">
        <w:rPr>
          <w:lang w:val="en-US"/>
        </w:rPr>
        <w:t>, 228.050 MHz, 228.100</w:t>
      </w:r>
      <w:r w:rsidRPr="00233F3F">
        <w:rPr>
          <w:lang w:val="en-US" w:eastAsia="zh-CN"/>
        </w:rPr>
        <w:t> MHz</w:t>
      </w:r>
      <w:r w:rsidRPr="00233F3F">
        <w:rPr>
          <w:lang w:val="en-US"/>
        </w:rPr>
        <w:t>, 228.200</w:t>
      </w:r>
      <w:r w:rsidRPr="00233F3F">
        <w:rPr>
          <w:lang w:val="en-US" w:eastAsia="zh-CN"/>
        </w:rPr>
        <w:t> MHz</w:t>
      </w:r>
      <w:r w:rsidRPr="00233F3F">
        <w:rPr>
          <w:lang w:val="en-US"/>
        </w:rPr>
        <w:t>, 228.275</w:t>
      </w:r>
      <w:r w:rsidRPr="00233F3F">
        <w:rPr>
          <w:lang w:val="en-US" w:eastAsia="zh-CN"/>
        </w:rPr>
        <w:t> MHz</w:t>
      </w:r>
      <w:r w:rsidRPr="00233F3F">
        <w:rPr>
          <w:lang w:val="en-US"/>
        </w:rPr>
        <w:t>, 228.425</w:t>
      </w:r>
      <w:r w:rsidRPr="00233F3F">
        <w:rPr>
          <w:lang w:val="en-US" w:eastAsia="zh-CN"/>
        </w:rPr>
        <w:t> MHz</w:t>
      </w:r>
      <w:r w:rsidRPr="00233F3F">
        <w:rPr>
          <w:lang w:val="en-US"/>
        </w:rPr>
        <w:t>, 228.575</w:t>
      </w:r>
      <w:r w:rsidRPr="00233F3F">
        <w:rPr>
          <w:lang w:val="en-US" w:eastAsia="zh-CN"/>
        </w:rPr>
        <w:t> MHz</w:t>
      </w:r>
      <w:r w:rsidRPr="00233F3F">
        <w:rPr>
          <w:lang w:val="en-US"/>
        </w:rPr>
        <w:t>, 228.600 MHz, 228.800</w:t>
      </w:r>
      <w:r w:rsidRPr="00233F3F">
        <w:rPr>
          <w:lang w:val="en-US" w:eastAsia="zh-CN"/>
        </w:rPr>
        <w:t> MHz</w:t>
      </w:r>
      <w:r w:rsidRPr="00233F3F">
        <w:rPr>
          <w:lang w:val="en-US"/>
        </w:rPr>
        <w:t>, 230.150</w:t>
      </w:r>
      <w:r w:rsidRPr="00233F3F">
        <w:rPr>
          <w:lang w:val="en-US" w:eastAsia="zh-CN"/>
        </w:rPr>
        <w:t> MHz</w:t>
      </w:r>
      <w:r w:rsidRPr="00233F3F">
        <w:rPr>
          <w:lang w:val="en-US"/>
        </w:rPr>
        <w:t>, 230.250</w:t>
      </w:r>
      <w:r w:rsidRPr="00233F3F">
        <w:rPr>
          <w:lang w:val="en-US" w:eastAsia="zh-CN"/>
        </w:rPr>
        <w:t> MHz</w:t>
      </w:r>
      <w:r w:rsidRPr="00233F3F">
        <w:rPr>
          <w:lang w:val="en-US"/>
        </w:rPr>
        <w:t>, 230.275</w:t>
      </w:r>
      <w:r w:rsidRPr="00233F3F">
        <w:rPr>
          <w:lang w:val="en-US" w:eastAsia="zh-CN"/>
        </w:rPr>
        <w:t> MHz</w:t>
      </w:r>
      <w:r w:rsidRPr="00233F3F">
        <w:rPr>
          <w:lang w:val="en-US"/>
        </w:rPr>
        <w:t>, 230.350</w:t>
      </w:r>
      <w:r w:rsidRPr="00233F3F">
        <w:rPr>
          <w:lang w:val="en-US" w:eastAsia="zh-CN"/>
        </w:rPr>
        <w:t> MHz</w:t>
      </w:r>
      <w:r w:rsidRPr="00233F3F">
        <w:rPr>
          <w:lang w:val="en-US"/>
        </w:rPr>
        <w:t>, 231.050 MHz, 231.250</w:t>
      </w:r>
      <w:r w:rsidRPr="00233F3F">
        <w:rPr>
          <w:lang w:val="en-US" w:eastAsia="zh-CN"/>
        </w:rPr>
        <w:t> MHz.</w:t>
      </w:r>
    </w:p>
    <w:p w:rsidR="00216A0C" w:rsidRPr="00233F3F" w:rsidRDefault="00216A0C" w:rsidP="00216A0C">
      <w:pPr>
        <w:pStyle w:val="Heading3"/>
        <w:rPr>
          <w:lang w:val="en-US"/>
        </w:rPr>
      </w:pPr>
      <w:r w:rsidRPr="00233F3F">
        <w:rPr>
          <w:bCs/>
          <w:lang w:val="en-US"/>
        </w:rPr>
        <w:lastRenderedPageBreak/>
        <w:t>2.9.</w:t>
      </w:r>
      <w:r w:rsidRPr="00233F3F">
        <w:rPr>
          <w:bCs/>
          <w:lang w:val="en-US" w:eastAsia="zh-CN"/>
        </w:rPr>
        <w:t>6</w:t>
      </w:r>
      <w:r w:rsidRPr="00233F3F">
        <w:rPr>
          <w:lang w:val="en-US"/>
        </w:rPr>
        <w:tab/>
        <w:t>Radio</w:t>
      </w:r>
      <w:r w:rsidRPr="00233F3F">
        <w:rPr>
          <w:lang w:val="en-US" w:eastAsia="zh-CN"/>
        </w:rPr>
        <w:t xml:space="preserve"> control devices</w:t>
      </w:r>
      <w:r w:rsidRPr="00233F3F">
        <w:rPr>
          <w:lang w:val="en-US" w:eastAsia="ko-KR"/>
        </w:rPr>
        <w:t xml:space="preserve"> for civilian purposes</w:t>
      </w:r>
    </w:p>
    <w:p w:rsidR="00216A0C" w:rsidRPr="00233F3F" w:rsidRDefault="00216A0C" w:rsidP="00216A0C">
      <w:pPr>
        <w:rPr>
          <w:lang w:val="en-US"/>
        </w:rPr>
      </w:pPr>
      <w:r w:rsidRPr="00233F3F">
        <w:rPr>
          <w:lang w:val="en-US"/>
        </w:rPr>
        <w:t>They cannot be used for radio remote-control toys</w:t>
      </w:r>
      <w:r w:rsidRPr="00233F3F">
        <w:rPr>
          <w:lang w:val="en-US" w:eastAsia="zh-CN"/>
        </w:rPr>
        <w:t xml:space="preserve"> and models</w:t>
      </w:r>
      <w:r w:rsidRPr="00233F3F">
        <w:rPr>
          <w:lang w:val="en-US"/>
        </w:rPr>
        <w:t>.</w:t>
      </w:r>
    </w:p>
    <w:p w:rsidR="00216A0C" w:rsidRPr="00233F3F" w:rsidRDefault="00216A0C" w:rsidP="00216A0C">
      <w:pPr>
        <w:pStyle w:val="Heading3"/>
        <w:rPr>
          <w:lang w:val="en-US"/>
        </w:rPr>
      </w:pPr>
      <w:r w:rsidRPr="00233F3F">
        <w:rPr>
          <w:bCs/>
          <w:lang w:val="en-US"/>
        </w:rPr>
        <w:t>2.9.</w:t>
      </w:r>
      <w:r w:rsidRPr="00233F3F">
        <w:rPr>
          <w:bCs/>
          <w:lang w:val="en-US" w:eastAsia="zh-CN"/>
        </w:rPr>
        <w:t>7</w:t>
      </w:r>
      <w:r w:rsidRPr="00233F3F">
        <w:rPr>
          <w:lang w:val="en-US"/>
        </w:rPr>
        <w:tab/>
        <w:t>General radio remote-control devices</w:t>
      </w:r>
    </w:p>
    <w:p w:rsidR="00216A0C" w:rsidRPr="00233F3F" w:rsidRDefault="00216A0C" w:rsidP="00216A0C">
      <w:pPr>
        <w:rPr>
          <w:lang w:val="en-US"/>
        </w:rPr>
      </w:pPr>
      <w:r w:rsidRPr="00233F3F">
        <w:rPr>
          <w:lang w:val="en-US"/>
        </w:rPr>
        <w:t>They cannot be used for radio remote-control toys.</w:t>
      </w:r>
    </w:p>
    <w:p w:rsidR="00216A0C" w:rsidRPr="00233F3F" w:rsidRDefault="00216A0C" w:rsidP="00216A0C">
      <w:pPr>
        <w:rPr>
          <w:lang w:val="en-US"/>
        </w:rPr>
      </w:pPr>
      <w:r w:rsidRPr="00233F3F">
        <w:rPr>
          <w:lang w:val="en-US"/>
        </w:rPr>
        <w:t>They cannot be used locally when the used frequency is the same as that of local radio or TV stations.</w:t>
      </w:r>
    </w:p>
    <w:p w:rsidR="00216A0C" w:rsidRPr="00233F3F" w:rsidRDefault="00216A0C" w:rsidP="00216A0C">
      <w:pPr>
        <w:rPr>
          <w:lang w:val="en-US"/>
        </w:rPr>
      </w:pPr>
      <w:r w:rsidRPr="00233F3F">
        <w:rPr>
          <w:lang w:val="en-US"/>
        </w:rPr>
        <w:t>Their operation must be stopped if they cause harmful interference to local radio or TV stations. They can be reused only after removing the interference by adjusting the frequency to a free one.</w:t>
      </w:r>
    </w:p>
    <w:p w:rsidR="00216A0C" w:rsidRPr="00233F3F" w:rsidRDefault="00216A0C" w:rsidP="00216A0C">
      <w:pPr>
        <w:pStyle w:val="Heading3"/>
        <w:rPr>
          <w:lang w:val="en-US"/>
        </w:rPr>
      </w:pPr>
      <w:r w:rsidRPr="00233F3F">
        <w:rPr>
          <w:bCs/>
          <w:lang w:val="en-US"/>
        </w:rPr>
        <w:t>2.9.</w:t>
      </w:r>
      <w:r w:rsidRPr="00233F3F">
        <w:rPr>
          <w:bCs/>
          <w:lang w:val="en-US" w:eastAsia="zh-CN"/>
        </w:rPr>
        <w:t>8</w:t>
      </w:r>
      <w:r w:rsidRPr="00233F3F">
        <w:rPr>
          <w:lang w:val="en-US"/>
        </w:rPr>
        <w:tab/>
      </w:r>
      <w:r w:rsidRPr="00233F3F">
        <w:rPr>
          <w:lang w:val="en-US" w:eastAsia="zh-CN"/>
        </w:rPr>
        <w:t>Model and toy remote-control devices</w:t>
      </w:r>
    </w:p>
    <w:p w:rsidR="00216A0C" w:rsidRPr="00233F3F" w:rsidRDefault="00216A0C" w:rsidP="00216A0C">
      <w:pPr>
        <w:rPr>
          <w:lang w:val="en-US" w:eastAsia="zh-CN"/>
        </w:rPr>
      </w:pPr>
      <w:r w:rsidRPr="00233F3F">
        <w:rPr>
          <w:lang w:val="en-US" w:eastAsia="zh-CN"/>
        </w:rPr>
        <w:t>Remote-control devices for unmanned models and toys, such as plane models in the air, ship models over the water surface and automobile models on land, cannot be used for other types of radio equipment.</w:t>
      </w:r>
    </w:p>
    <w:p w:rsidR="00216A0C" w:rsidRPr="00233F3F" w:rsidRDefault="00216A0C" w:rsidP="00216A0C">
      <w:pPr>
        <w:rPr>
          <w:lang w:val="en-US" w:eastAsia="zh-CN"/>
        </w:rPr>
      </w:pPr>
      <w:r w:rsidRPr="00233F3F">
        <w:rPr>
          <w:lang w:val="en-US"/>
        </w:rPr>
        <w:t>They</w:t>
      </w:r>
      <w:r w:rsidRPr="00233F3F">
        <w:rPr>
          <w:lang w:val="en-US" w:eastAsia="zh-CN"/>
        </w:rPr>
        <w:t xml:space="preserve"> </w:t>
      </w:r>
      <w:r w:rsidRPr="00233F3F">
        <w:rPr>
          <w:lang w:val="en-US"/>
        </w:rPr>
        <w:t>are</w:t>
      </w:r>
      <w:r w:rsidRPr="00233F3F">
        <w:rPr>
          <w:lang w:val="en-US" w:eastAsia="zh-CN"/>
        </w:rPr>
        <w:t xml:space="preserve"> </w:t>
      </w:r>
      <w:r w:rsidRPr="00233F3F">
        <w:rPr>
          <w:lang w:val="en-US"/>
        </w:rPr>
        <w:t>limited to one-way control</w:t>
      </w:r>
      <w:r w:rsidRPr="00233F3F">
        <w:rPr>
          <w:lang w:val="en-US" w:eastAsia="zh-CN"/>
        </w:rPr>
        <w:t xml:space="preserve">. </w:t>
      </w:r>
    </w:p>
    <w:p w:rsidR="00216A0C" w:rsidRPr="00233F3F" w:rsidRDefault="00216A0C" w:rsidP="00216A0C">
      <w:pPr>
        <w:rPr>
          <w:lang w:val="en-US" w:eastAsia="zh-CN"/>
        </w:rPr>
      </w:pPr>
      <w:r w:rsidRPr="00233F3F">
        <w:rPr>
          <w:lang w:val="en-US" w:eastAsia="zh-CN"/>
        </w:rPr>
        <w:t>They cannot be used for transmitting audio signals.</w:t>
      </w:r>
    </w:p>
    <w:p w:rsidR="00216A0C" w:rsidRPr="00233F3F" w:rsidRDefault="00216A0C" w:rsidP="00216A0C">
      <w:pPr>
        <w:rPr>
          <w:lang w:val="en-US" w:eastAsia="zh-CN"/>
        </w:rPr>
      </w:pPr>
      <w:r w:rsidRPr="00233F3F">
        <w:rPr>
          <w:lang w:val="en-US" w:eastAsia="zh-CN"/>
        </w:rPr>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216A0C" w:rsidRPr="00233F3F" w:rsidRDefault="00216A0C" w:rsidP="00216A0C">
      <w:pPr>
        <w:rPr>
          <w:lang w:val="en-US" w:eastAsia="ko-KR"/>
        </w:rPr>
      </w:pPr>
      <w:r w:rsidRPr="00233F3F">
        <w:rPr>
          <w:lang w:val="en-US"/>
        </w:rPr>
        <w:t>Radio transmitters</w:t>
      </w:r>
      <w:r w:rsidRPr="00233F3F">
        <w:rPr>
          <w:lang w:val="en-US" w:eastAsia="zh-CN"/>
        </w:rPr>
        <w:t xml:space="preserve"> are forbidden to set up in models</w:t>
      </w:r>
      <w:r w:rsidRPr="00233F3F">
        <w:rPr>
          <w:lang w:val="en-US"/>
        </w:rPr>
        <w:t>.</w:t>
      </w:r>
    </w:p>
    <w:p w:rsidR="00216A0C" w:rsidRPr="00233F3F" w:rsidRDefault="00216A0C" w:rsidP="00216A0C">
      <w:pPr>
        <w:pStyle w:val="Heading3"/>
        <w:rPr>
          <w:lang w:val="en-US" w:eastAsia="zh-CN"/>
        </w:rPr>
      </w:pPr>
      <w:r w:rsidRPr="00233F3F">
        <w:rPr>
          <w:lang w:val="en-US" w:eastAsia="zh-CN"/>
        </w:rPr>
        <w:t>2.9.9</w:t>
      </w:r>
      <w:r w:rsidRPr="00233F3F">
        <w:rPr>
          <w:lang w:val="en-US" w:eastAsia="zh-CN"/>
        </w:rPr>
        <w:tab/>
        <w:t>Digital cordless telephone</w:t>
      </w:r>
    </w:p>
    <w:p w:rsidR="00216A0C" w:rsidRPr="00233F3F" w:rsidRDefault="00216A0C" w:rsidP="00216A0C">
      <w:pPr>
        <w:rPr>
          <w:lang w:val="en-US" w:eastAsia="zh-CN"/>
        </w:rPr>
      </w:pPr>
      <w:r w:rsidRPr="00233F3F">
        <w:rPr>
          <w:lang w:val="en-US" w:eastAsia="zh-CN"/>
        </w:rPr>
        <w:t>Digital cordless telephone operating in the 2 400-2 483.5 MHz band should use at least 75 hopping frequencies.</w:t>
      </w:r>
    </w:p>
    <w:p w:rsidR="00216A0C" w:rsidRPr="00233F3F" w:rsidRDefault="00216A0C" w:rsidP="00216A0C">
      <w:pPr>
        <w:rPr>
          <w:lang w:val="en-US" w:eastAsia="ko-KR"/>
        </w:rPr>
      </w:pPr>
      <w:r w:rsidRPr="00233F3F">
        <w:rPr>
          <w:lang w:val="en-US" w:eastAsia="zh-CN"/>
        </w:rPr>
        <w:t>The average time of occupancy on any channel shall not be greater than 0.4 s within a period of 60 s.</w:t>
      </w:r>
    </w:p>
    <w:p w:rsidR="00216A0C" w:rsidRPr="00233F3F" w:rsidRDefault="00216A0C" w:rsidP="00216A0C">
      <w:pPr>
        <w:pStyle w:val="Heading1"/>
        <w:rPr>
          <w:lang w:val="en-US"/>
        </w:rPr>
      </w:pPr>
      <w:bookmarkStart w:id="101" w:name="_Toc277324625"/>
      <w:r w:rsidRPr="00233F3F">
        <w:rPr>
          <w:lang w:val="en-US"/>
        </w:rPr>
        <w:t>3</w:t>
      </w:r>
      <w:r w:rsidRPr="00233F3F">
        <w:rPr>
          <w:lang w:val="en-US"/>
        </w:rPr>
        <w:tab/>
        <w:t>General requirements</w:t>
      </w:r>
      <w:bookmarkEnd w:id="101"/>
    </w:p>
    <w:p w:rsidR="00216A0C" w:rsidRPr="00233F3F" w:rsidRDefault="00216A0C" w:rsidP="00216A0C">
      <w:pPr>
        <w:pStyle w:val="Heading2"/>
        <w:rPr>
          <w:lang w:val="en-US" w:eastAsia="zh-CN"/>
        </w:rPr>
      </w:pPr>
      <w:bookmarkStart w:id="102" w:name="_Toc277324626"/>
      <w:r w:rsidRPr="00233F3F">
        <w:rPr>
          <w:lang w:val="en-US" w:eastAsia="zh-CN"/>
        </w:rPr>
        <w:t>3</w:t>
      </w:r>
      <w:r w:rsidRPr="00233F3F">
        <w:rPr>
          <w:lang w:val="en-US"/>
        </w:rPr>
        <w:t>.</w:t>
      </w:r>
      <w:r w:rsidRPr="00233F3F">
        <w:rPr>
          <w:lang w:val="en-US" w:eastAsia="zh-CN"/>
        </w:rPr>
        <w:t>1</w:t>
      </w:r>
      <w:r w:rsidRPr="00233F3F">
        <w:rPr>
          <w:lang w:val="en-US"/>
        </w:rPr>
        <w:tab/>
      </w:r>
      <w:r w:rsidRPr="00233F3F">
        <w:rPr>
          <w:lang w:val="en-US" w:eastAsia="zh-CN"/>
        </w:rPr>
        <w:t>Frequency ranges of measurement for radiated spurious emissions</w:t>
      </w:r>
      <w:bookmarkEnd w:id="102"/>
      <w:r w:rsidRPr="00233F3F">
        <w:rPr>
          <w:lang w:val="en-US" w:eastAsia="zh-CN"/>
        </w:rPr>
        <w:t xml:space="preserve"> </w:t>
      </w:r>
    </w:p>
    <w:p w:rsidR="00216A0C" w:rsidRPr="00EA002B" w:rsidRDefault="00216A0C" w:rsidP="00216A0C">
      <w:pPr>
        <w:pStyle w:val="TableNo"/>
        <w:rPr>
          <w:lang w:eastAsia="zh-CN"/>
        </w:rPr>
      </w:pPr>
      <w:r w:rsidRPr="00EA002B">
        <w:rPr>
          <w:lang w:eastAsia="zh-CN"/>
        </w:rPr>
        <w:t>TABLE 1</w:t>
      </w:r>
      <w:r>
        <w:rPr>
          <w:lang w:eastAsia="zh-CN"/>
        </w:rPr>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3175"/>
        <w:gridCol w:w="3232"/>
      </w:tblGrid>
      <w:tr w:rsidR="00216A0C" w:rsidRPr="00D44128" w:rsidTr="00EB7B25">
        <w:trPr>
          <w:trHeight w:val="613"/>
          <w:jc w:val="center"/>
        </w:trPr>
        <w:tc>
          <w:tcPr>
            <w:tcW w:w="3232" w:type="dxa"/>
            <w:shd w:val="clear" w:color="auto" w:fill="auto"/>
          </w:tcPr>
          <w:p w:rsidR="00216A0C" w:rsidRPr="006E2DC1" w:rsidRDefault="00216A0C" w:rsidP="00EB7B25">
            <w:pPr>
              <w:pStyle w:val="Tablehead"/>
            </w:pPr>
            <w:r w:rsidRPr="006E2DC1">
              <w:t>Operating frequency range</w:t>
            </w:r>
          </w:p>
        </w:tc>
        <w:tc>
          <w:tcPr>
            <w:tcW w:w="3175" w:type="dxa"/>
          </w:tcPr>
          <w:p w:rsidR="00216A0C" w:rsidRPr="000D77B7" w:rsidRDefault="00216A0C" w:rsidP="00EB7B25">
            <w:pPr>
              <w:pStyle w:val="Tablehead"/>
              <w:rPr>
                <w:lang w:val="en-US"/>
              </w:rPr>
            </w:pPr>
            <w:r w:rsidRPr="000D77B7">
              <w:rPr>
                <w:lang w:val="en-US"/>
              </w:rPr>
              <w:t>Lower frequency</w:t>
            </w:r>
            <w:r w:rsidRPr="000D77B7">
              <w:rPr>
                <w:lang w:val="en-US"/>
              </w:rPr>
              <w:br/>
              <w:t>of measurement range</w:t>
            </w:r>
          </w:p>
        </w:tc>
        <w:tc>
          <w:tcPr>
            <w:tcW w:w="3232" w:type="dxa"/>
          </w:tcPr>
          <w:p w:rsidR="00216A0C" w:rsidRPr="000D77B7" w:rsidRDefault="00216A0C" w:rsidP="00EB7B25">
            <w:pPr>
              <w:pStyle w:val="Tablehead"/>
              <w:rPr>
                <w:lang w:val="en-US"/>
              </w:rPr>
            </w:pPr>
            <w:r w:rsidRPr="000D77B7">
              <w:rPr>
                <w:lang w:val="en-US"/>
              </w:rPr>
              <w:t>Upper frequency</w:t>
            </w:r>
            <w:r>
              <w:rPr>
                <w:lang w:val="en-US"/>
              </w:rPr>
              <w:br/>
            </w:r>
            <w:r w:rsidRPr="000D77B7">
              <w:rPr>
                <w:lang w:val="en-US"/>
              </w:rPr>
              <w:t>of measurement range</w:t>
            </w:r>
          </w:p>
        </w:tc>
      </w:tr>
      <w:tr w:rsidR="00216A0C" w:rsidRPr="000D77B7" w:rsidTr="00EB7B25">
        <w:trPr>
          <w:jc w:val="center"/>
        </w:trPr>
        <w:tc>
          <w:tcPr>
            <w:tcW w:w="3232" w:type="dxa"/>
          </w:tcPr>
          <w:p w:rsidR="00216A0C" w:rsidRPr="000D77B7" w:rsidRDefault="00216A0C" w:rsidP="00EB7B25">
            <w:pPr>
              <w:pStyle w:val="Tabletext"/>
              <w:jc w:val="center"/>
              <w:rPr>
                <w:lang w:val="en-US"/>
              </w:rPr>
            </w:pPr>
            <w:r w:rsidRPr="000D77B7">
              <w:rPr>
                <w:lang w:val="en-US"/>
              </w:rPr>
              <w:t>9 kHz-100 MHz</w:t>
            </w:r>
          </w:p>
        </w:tc>
        <w:tc>
          <w:tcPr>
            <w:tcW w:w="3175" w:type="dxa"/>
          </w:tcPr>
          <w:p w:rsidR="00216A0C" w:rsidRPr="000D77B7" w:rsidRDefault="00216A0C" w:rsidP="00EB7B25">
            <w:pPr>
              <w:pStyle w:val="Tabletext"/>
              <w:jc w:val="center"/>
              <w:rPr>
                <w:lang w:val="en-US"/>
              </w:rPr>
            </w:pPr>
            <w:r w:rsidRPr="000D77B7">
              <w:rPr>
                <w:lang w:val="en-US"/>
              </w:rPr>
              <w:t>9 kHz</w:t>
            </w:r>
          </w:p>
        </w:tc>
        <w:tc>
          <w:tcPr>
            <w:tcW w:w="3232" w:type="dxa"/>
          </w:tcPr>
          <w:p w:rsidR="00216A0C" w:rsidRPr="000D77B7" w:rsidRDefault="00216A0C" w:rsidP="00EB7B25">
            <w:pPr>
              <w:pStyle w:val="Tabletext"/>
              <w:jc w:val="center"/>
              <w:rPr>
                <w:lang w:val="en-US"/>
              </w:rPr>
            </w:pPr>
            <w:r w:rsidRPr="000D77B7">
              <w:rPr>
                <w:lang w:val="en-US"/>
              </w:rPr>
              <w:t>1 GHz</w:t>
            </w:r>
          </w:p>
        </w:tc>
      </w:tr>
      <w:tr w:rsidR="00216A0C" w:rsidRPr="000D77B7" w:rsidTr="00EB7B25">
        <w:trPr>
          <w:jc w:val="center"/>
        </w:trPr>
        <w:tc>
          <w:tcPr>
            <w:tcW w:w="3232" w:type="dxa"/>
          </w:tcPr>
          <w:p w:rsidR="00216A0C" w:rsidRPr="000D77B7" w:rsidRDefault="00216A0C" w:rsidP="00EB7B25">
            <w:pPr>
              <w:pStyle w:val="Tabletext"/>
              <w:jc w:val="center"/>
              <w:rPr>
                <w:lang w:val="en-US"/>
              </w:rPr>
            </w:pPr>
            <w:r w:rsidRPr="000D77B7">
              <w:rPr>
                <w:lang w:val="en-US"/>
              </w:rPr>
              <w:t>100-600 MHz</w:t>
            </w:r>
          </w:p>
        </w:tc>
        <w:tc>
          <w:tcPr>
            <w:tcW w:w="3175" w:type="dxa"/>
          </w:tcPr>
          <w:p w:rsidR="00216A0C" w:rsidRPr="000D77B7" w:rsidRDefault="00216A0C" w:rsidP="00EB7B25">
            <w:pPr>
              <w:pStyle w:val="Tabletext"/>
              <w:jc w:val="center"/>
              <w:rPr>
                <w:lang w:val="en-US"/>
              </w:rPr>
            </w:pPr>
            <w:r w:rsidRPr="000D77B7">
              <w:rPr>
                <w:lang w:val="en-US"/>
              </w:rPr>
              <w:t>30 MHz</w:t>
            </w:r>
          </w:p>
        </w:tc>
        <w:tc>
          <w:tcPr>
            <w:tcW w:w="3232" w:type="dxa"/>
          </w:tcPr>
          <w:p w:rsidR="00216A0C" w:rsidRPr="000D77B7" w:rsidRDefault="00216A0C" w:rsidP="00EB7B25">
            <w:pPr>
              <w:pStyle w:val="Tabletext"/>
              <w:jc w:val="center"/>
              <w:rPr>
                <w:lang w:val="en-US"/>
              </w:rPr>
            </w:pPr>
            <w:r w:rsidRPr="000D77B7">
              <w:rPr>
                <w:lang w:val="en-US"/>
              </w:rPr>
              <w:t>10th harmonic</w:t>
            </w:r>
          </w:p>
        </w:tc>
      </w:tr>
      <w:tr w:rsidR="00216A0C" w:rsidRPr="00EA002B" w:rsidTr="00EB7B25">
        <w:trPr>
          <w:jc w:val="center"/>
        </w:trPr>
        <w:tc>
          <w:tcPr>
            <w:tcW w:w="3232" w:type="dxa"/>
          </w:tcPr>
          <w:p w:rsidR="00216A0C" w:rsidRPr="000D77B7" w:rsidRDefault="00216A0C" w:rsidP="00EB7B25">
            <w:pPr>
              <w:pStyle w:val="Tabletext"/>
              <w:jc w:val="center"/>
              <w:rPr>
                <w:lang w:val="en-US"/>
              </w:rPr>
            </w:pPr>
            <w:r w:rsidRPr="000D77B7">
              <w:rPr>
                <w:lang w:val="en-US"/>
              </w:rPr>
              <w:t>600 MHz-2.5 GHz</w:t>
            </w:r>
          </w:p>
        </w:tc>
        <w:tc>
          <w:tcPr>
            <w:tcW w:w="3175" w:type="dxa"/>
          </w:tcPr>
          <w:p w:rsidR="00216A0C" w:rsidRPr="000D77B7" w:rsidRDefault="00216A0C" w:rsidP="00EB7B25">
            <w:pPr>
              <w:pStyle w:val="Tabletext"/>
              <w:jc w:val="center"/>
              <w:rPr>
                <w:lang w:val="en-US"/>
              </w:rPr>
            </w:pPr>
            <w:r w:rsidRPr="000D77B7">
              <w:rPr>
                <w:lang w:val="en-US"/>
              </w:rPr>
              <w:t>30 MHz</w:t>
            </w:r>
          </w:p>
        </w:tc>
        <w:tc>
          <w:tcPr>
            <w:tcW w:w="3232" w:type="dxa"/>
          </w:tcPr>
          <w:p w:rsidR="00216A0C" w:rsidRPr="006E2DC1" w:rsidRDefault="00216A0C" w:rsidP="00EB7B25">
            <w:pPr>
              <w:pStyle w:val="Tabletext"/>
              <w:jc w:val="center"/>
            </w:pPr>
            <w:r w:rsidRPr="000D77B7">
              <w:rPr>
                <w:lang w:val="en-US"/>
              </w:rPr>
              <w:t>12.75 </w:t>
            </w:r>
            <w:r w:rsidRPr="006E2DC1">
              <w:t>GHz</w:t>
            </w:r>
          </w:p>
        </w:tc>
      </w:tr>
      <w:tr w:rsidR="00216A0C" w:rsidRPr="00EA002B" w:rsidTr="00EB7B25">
        <w:trPr>
          <w:jc w:val="center"/>
        </w:trPr>
        <w:tc>
          <w:tcPr>
            <w:tcW w:w="3232" w:type="dxa"/>
          </w:tcPr>
          <w:p w:rsidR="00216A0C" w:rsidRPr="006E2DC1" w:rsidRDefault="00216A0C" w:rsidP="00EB7B25">
            <w:pPr>
              <w:pStyle w:val="Tabletext"/>
              <w:jc w:val="center"/>
            </w:pPr>
            <w:r w:rsidRPr="006E2DC1">
              <w:t>2.5-13 GHz</w:t>
            </w:r>
          </w:p>
        </w:tc>
        <w:tc>
          <w:tcPr>
            <w:tcW w:w="3175" w:type="dxa"/>
          </w:tcPr>
          <w:p w:rsidR="00216A0C" w:rsidRPr="006E2DC1" w:rsidRDefault="00216A0C" w:rsidP="00EB7B25">
            <w:pPr>
              <w:pStyle w:val="Tabletext"/>
              <w:jc w:val="center"/>
            </w:pPr>
            <w:r w:rsidRPr="006E2DC1">
              <w:t>30 MHz</w:t>
            </w:r>
          </w:p>
        </w:tc>
        <w:tc>
          <w:tcPr>
            <w:tcW w:w="3232" w:type="dxa"/>
          </w:tcPr>
          <w:p w:rsidR="00216A0C" w:rsidRPr="006E2DC1" w:rsidRDefault="00216A0C" w:rsidP="00EB7B25">
            <w:pPr>
              <w:pStyle w:val="Tabletext"/>
              <w:jc w:val="center"/>
            </w:pPr>
            <w:r w:rsidRPr="006E2DC1">
              <w:t>26 GHz</w:t>
            </w:r>
          </w:p>
        </w:tc>
      </w:tr>
      <w:tr w:rsidR="00216A0C" w:rsidRPr="00EA002B" w:rsidTr="00EB7B25">
        <w:trPr>
          <w:jc w:val="center"/>
        </w:trPr>
        <w:tc>
          <w:tcPr>
            <w:tcW w:w="3232" w:type="dxa"/>
          </w:tcPr>
          <w:p w:rsidR="00216A0C" w:rsidRPr="006E2DC1" w:rsidRDefault="00216A0C" w:rsidP="00EB7B25">
            <w:pPr>
              <w:pStyle w:val="Tabletext"/>
              <w:jc w:val="center"/>
            </w:pPr>
            <w:r w:rsidRPr="006E2DC1">
              <w:t>Above 13 GHz</w:t>
            </w:r>
          </w:p>
        </w:tc>
        <w:tc>
          <w:tcPr>
            <w:tcW w:w="3175" w:type="dxa"/>
          </w:tcPr>
          <w:p w:rsidR="00216A0C" w:rsidRPr="006E2DC1" w:rsidRDefault="00216A0C" w:rsidP="00EB7B25">
            <w:pPr>
              <w:pStyle w:val="Tabletext"/>
              <w:jc w:val="center"/>
            </w:pPr>
            <w:r w:rsidRPr="006E2DC1">
              <w:t>30 MHz</w:t>
            </w:r>
          </w:p>
        </w:tc>
        <w:tc>
          <w:tcPr>
            <w:tcW w:w="3232" w:type="dxa"/>
          </w:tcPr>
          <w:p w:rsidR="00216A0C" w:rsidRPr="006E2DC1" w:rsidRDefault="00216A0C" w:rsidP="00EB7B25">
            <w:pPr>
              <w:pStyle w:val="Tabletext"/>
              <w:jc w:val="center"/>
            </w:pPr>
            <w:r w:rsidRPr="006E2DC1">
              <w:t>2nd harmonic</w:t>
            </w:r>
          </w:p>
        </w:tc>
      </w:tr>
    </w:tbl>
    <w:p w:rsidR="00216A0C" w:rsidRDefault="00216A0C" w:rsidP="00216A0C">
      <w:pPr>
        <w:pStyle w:val="Tablefin"/>
        <w:rPr>
          <w:lang w:eastAsia="zh-CN"/>
        </w:rPr>
      </w:pPr>
    </w:p>
    <w:p w:rsidR="00216A0C" w:rsidRPr="00EA002B" w:rsidRDefault="00216A0C" w:rsidP="00216A0C">
      <w:pPr>
        <w:pStyle w:val="Heading2"/>
        <w:rPr>
          <w:lang w:eastAsia="zh-CN"/>
        </w:rPr>
      </w:pPr>
      <w:bookmarkStart w:id="103" w:name="_Toc277324627"/>
      <w:r w:rsidRPr="00EA002B">
        <w:rPr>
          <w:lang w:eastAsia="zh-CN"/>
        </w:rPr>
        <w:lastRenderedPageBreak/>
        <w:t>3</w:t>
      </w:r>
      <w:r w:rsidRPr="00EA002B">
        <w:t>.</w:t>
      </w:r>
      <w:r w:rsidRPr="00EA002B">
        <w:rPr>
          <w:lang w:eastAsia="zh-CN"/>
        </w:rPr>
        <w:t>2</w:t>
      </w:r>
      <w:r w:rsidRPr="00EA002B">
        <w:tab/>
      </w:r>
      <w:r w:rsidRPr="00EA002B">
        <w:rPr>
          <w:lang w:eastAsia="zh-CN"/>
        </w:rPr>
        <w:t>Radiated spurious emission limits</w:t>
      </w:r>
      <w:bookmarkEnd w:id="103"/>
    </w:p>
    <w:p w:rsidR="00216A0C" w:rsidRDefault="00216A0C" w:rsidP="00216A0C">
      <w:pPr>
        <w:pStyle w:val="Heading3"/>
        <w:rPr>
          <w:lang w:val="en-US" w:eastAsia="zh-CN"/>
        </w:rPr>
      </w:pPr>
      <w:r w:rsidRPr="00233F3F">
        <w:rPr>
          <w:bCs/>
          <w:lang w:val="en-US" w:eastAsia="zh-CN"/>
        </w:rPr>
        <w:t>3</w:t>
      </w:r>
      <w:r w:rsidRPr="00233F3F">
        <w:rPr>
          <w:bCs/>
          <w:lang w:val="en-US"/>
        </w:rPr>
        <w:t>.</w:t>
      </w:r>
      <w:r w:rsidRPr="00233F3F">
        <w:rPr>
          <w:bCs/>
          <w:lang w:val="en-US" w:eastAsia="zh-CN"/>
        </w:rPr>
        <w:t>2</w:t>
      </w:r>
      <w:r w:rsidRPr="00233F3F">
        <w:rPr>
          <w:bCs/>
          <w:lang w:val="en-US"/>
        </w:rPr>
        <w:t>.</w:t>
      </w:r>
      <w:r w:rsidRPr="00233F3F">
        <w:rPr>
          <w:bCs/>
          <w:lang w:val="en-US" w:eastAsia="zh-CN"/>
        </w:rPr>
        <w:t>1</w:t>
      </w:r>
      <w:r w:rsidRPr="00233F3F">
        <w:rPr>
          <w:lang w:val="en-US"/>
        </w:rPr>
        <w:tab/>
      </w:r>
      <w:r w:rsidRPr="00233F3F">
        <w:rPr>
          <w:lang w:val="en-US" w:eastAsia="zh-CN"/>
        </w:rPr>
        <w:t>Radiated spurious emission limits are shown in the following table when a transmitter is in the state of maximum emission power</w:t>
      </w:r>
    </w:p>
    <w:p w:rsidR="00216A0C" w:rsidRPr="00D82DED" w:rsidRDefault="00216A0C" w:rsidP="00216A0C">
      <w:pPr>
        <w:pStyle w:val="TableNo"/>
        <w:rPr>
          <w:lang w:val="en-US" w:eastAsia="zh-CN"/>
        </w:rPr>
      </w:pPr>
      <w:r w:rsidRPr="00D82DED">
        <w:rPr>
          <w:lang w:val="en-US" w:eastAsia="zh-CN"/>
        </w:rPr>
        <w:t>TABLE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216A0C" w:rsidRPr="00EA002B" w:rsidTr="00EB7B25">
        <w:trPr>
          <w:jc w:val="center"/>
        </w:trPr>
        <w:tc>
          <w:tcPr>
            <w:tcW w:w="2410" w:type="dxa"/>
          </w:tcPr>
          <w:p w:rsidR="00216A0C" w:rsidRPr="00651AA2" w:rsidRDefault="00216A0C" w:rsidP="00EB7B25">
            <w:pPr>
              <w:pStyle w:val="Tablehead"/>
            </w:pPr>
            <w:r w:rsidRPr="00651AA2">
              <w:t>Frequency range</w:t>
            </w:r>
          </w:p>
        </w:tc>
        <w:tc>
          <w:tcPr>
            <w:tcW w:w="2410" w:type="dxa"/>
          </w:tcPr>
          <w:p w:rsidR="00216A0C" w:rsidRPr="00651AA2" w:rsidRDefault="00216A0C" w:rsidP="00EB7B25">
            <w:pPr>
              <w:pStyle w:val="Tablehead"/>
            </w:pPr>
            <w:r w:rsidRPr="00651AA2">
              <w:t>Testing bandwidth</w:t>
            </w:r>
          </w:p>
        </w:tc>
        <w:tc>
          <w:tcPr>
            <w:tcW w:w="2410" w:type="dxa"/>
          </w:tcPr>
          <w:p w:rsidR="00216A0C" w:rsidRPr="00651AA2" w:rsidRDefault="00216A0C" w:rsidP="00EB7B25">
            <w:pPr>
              <w:pStyle w:val="Tablehead"/>
            </w:pPr>
            <w:r w:rsidRPr="00651AA2">
              <w:t>Emission limit</w:t>
            </w:r>
          </w:p>
        </w:tc>
        <w:tc>
          <w:tcPr>
            <w:tcW w:w="2410" w:type="dxa"/>
          </w:tcPr>
          <w:p w:rsidR="00216A0C" w:rsidRPr="00651AA2" w:rsidRDefault="00216A0C" w:rsidP="00EB7B25">
            <w:pPr>
              <w:pStyle w:val="Tablehead"/>
            </w:pPr>
            <w:r w:rsidRPr="00651AA2">
              <w:t>Detector</w:t>
            </w:r>
          </w:p>
        </w:tc>
      </w:tr>
      <w:tr w:rsidR="00216A0C" w:rsidRPr="00EA002B" w:rsidTr="00EB7B25">
        <w:trPr>
          <w:jc w:val="center"/>
        </w:trPr>
        <w:tc>
          <w:tcPr>
            <w:tcW w:w="2410" w:type="dxa"/>
          </w:tcPr>
          <w:p w:rsidR="00216A0C" w:rsidRPr="00651AA2" w:rsidRDefault="00216A0C" w:rsidP="00EB7B25">
            <w:pPr>
              <w:pStyle w:val="Tabletext"/>
              <w:jc w:val="center"/>
            </w:pPr>
            <w:r w:rsidRPr="00651AA2">
              <w:t>9-150 kHz</w:t>
            </w:r>
          </w:p>
        </w:tc>
        <w:tc>
          <w:tcPr>
            <w:tcW w:w="2410" w:type="dxa"/>
          </w:tcPr>
          <w:p w:rsidR="00216A0C" w:rsidRPr="00651AA2" w:rsidRDefault="00216A0C" w:rsidP="00EB7B25">
            <w:pPr>
              <w:pStyle w:val="Tabletext"/>
              <w:jc w:val="center"/>
            </w:pPr>
            <w:r w:rsidRPr="00651AA2">
              <w:t>200 kHz (6 dB)</w:t>
            </w:r>
          </w:p>
        </w:tc>
        <w:tc>
          <w:tcPr>
            <w:tcW w:w="2410" w:type="dxa"/>
            <w:vMerge w:val="restart"/>
          </w:tcPr>
          <w:p w:rsidR="00216A0C" w:rsidRPr="00233F3F" w:rsidRDefault="00216A0C" w:rsidP="00EB7B25">
            <w:pPr>
              <w:pStyle w:val="Tabletext"/>
              <w:ind w:left="-57" w:right="-57"/>
              <w:jc w:val="center"/>
              <w:rPr>
                <w:lang w:val="en-US"/>
              </w:rPr>
            </w:pPr>
            <w:r w:rsidRPr="00233F3F">
              <w:rPr>
                <w:lang w:val="en-US"/>
              </w:rPr>
              <w:t>27 dB(</w:t>
            </w:r>
            <w:r w:rsidRPr="00651AA2">
              <w:sym w:font="Symbol" w:char="F06D"/>
            </w:r>
            <w:r w:rsidRPr="00233F3F">
              <w:rPr>
                <w:lang w:val="en-US"/>
              </w:rPr>
              <w:t>A/m) at 10 m</w:t>
            </w:r>
            <w:r w:rsidRPr="00233F3F">
              <w:rPr>
                <w:lang w:val="en-US"/>
              </w:rPr>
              <w:br/>
              <w:t>(descending 3 dB/octave)</w:t>
            </w:r>
          </w:p>
        </w:tc>
        <w:tc>
          <w:tcPr>
            <w:tcW w:w="2410" w:type="dxa"/>
            <w:vMerge w:val="restart"/>
          </w:tcPr>
          <w:p w:rsidR="00216A0C" w:rsidRPr="00651AA2" w:rsidRDefault="00216A0C" w:rsidP="00EB7B25">
            <w:pPr>
              <w:pStyle w:val="Tabletext"/>
              <w:jc w:val="center"/>
            </w:pPr>
            <w:r w:rsidRPr="00651AA2">
              <w:t>Quasi-peak</w:t>
            </w:r>
          </w:p>
        </w:tc>
      </w:tr>
      <w:tr w:rsidR="00216A0C" w:rsidRPr="00EA002B" w:rsidTr="00EB7B25">
        <w:trPr>
          <w:jc w:val="center"/>
        </w:trPr>
        <w:tc>
          <w:tcPr>
            <w:tcW w:w="2410" w:type="dxa"/>
          </w:tcPr>
          <w:p w:rsidR="00216A0C" w:rsidRPr="00651AA2" w:rsidRDefault="00216A0C" w:rsidP="00EB7B25">
            <w:pPr>
              <w:pStyle w:val="Tabletext"/>
              <w:jc w:val="center"/>
            </w:pPr>
            <w:r w:rsidRPr="00651AA2">
              <w:t>150 kHz-10 MHz</w:t>
            </w:r>
          </w:p>
        </w:tc>
        <w:tc>
          <w:tcPr>
            <w:tcW w:w="2410" w:type="dxa"/>
          </w:tcPr>
          <w:p w:rsidR="00216A0C" w:rsidRPr="00651AA2" w:rsidRDefault="00216A0C" w:rsidP="00EB7B25">
            <w:pPr>
              <w:pStyle w:val="Tabletext"/>
              <w:jc w:val="center"/>
            </w:pPr>
            <w:r w:rsidRPr="00651AA2">
              <w:t>9 kHz (6 dB)</w:t>
            </w:r>
          </w:p>
        </w:tc>
        <w:tc>
          <w:tcPr>
            <w:tcW w:w="2410" w:type="dxa"/>
            <w:vMerge/>
          </w:tcPr>
          <w:p w:rsidR="00216A0C" w:rsidRPr="00651AA2" w:rsidRDefault="00216A0C" w:rsidP="00EB7B25">
            <w:pPr>
              <w:pStyle w:val="Tabletext"/>
              <w:jc w:val="center"/>
            </w:pPr>
          </w:p>
        </w:tc>
        <w:tc>
          <w:tcPr>
            <w:tcW w:w="2410" w:type="dxa"/>
            <w:vMerge/>
          </w:tcPr>
          <w:p w:rsidR="00216A0C" w:rsidRPr="00651AA2" w:rsidRDefault="00216A0C" w:rsidP="00EB7B25">
            <w:pPr>
              <w:pStyle w:val="Tabletext"/>
              <w:jc w:val="center"/>
            </w:pPr>
          </w:p>
        </w:tc>
      </w:tr>
      <w:tr w:rsidR="00216A0C" w:rsidRPr="00EA002B" w:rsidTr="00EB7B25">
        <w:trPr>
          <w:jc w:val="center"/>
        </w:trPr>
        <w:tc>
          <w:tcPr>
            <w:tcW w:w="2410" w:type="dxa"/>
          </w:tcPr>
          <w:p w:rsidR="00216A0C" w:rsidRPr="00651AA2" w:rsidRDefault="00216A0C" w:rsidP="00EB7B25">
            <w:pPr>
              <w:pStyle w:val="Tabletext"/>
              <w:jc w:val="center"/>
            </w:pPr>
            <w:r w:rsidRPr="00651AA2">
              <w:t>10-30 MHz</w:t>
            </w:r>
          </w:p>
        </w:tc>
        <w:tc>
          <w:tcPr>
            <w:tcW w:w="2410" w:type="dxa"/>
          </w:tcPr>
          <w:p w:rsidR="00216A0C" w:rsidRPr="00651AA2" w:rsidRDefault="00216A0C" w:rsidP="00EB7B25">
            <w:pPr>
              <w:pStyle w:val="Tabletext"/>
              <w:jc w:val="center"/>
            </w:pPr>
            <w:r w:rsidRPr="00651AA2">
              <w:t>9 kHz (6 dB)</w:t>
            </w:r>
          </w:p>
        </w:tc>
        <w:tc>
          <w:tcPr>
            <w:tcW w:w="2410" w:type="dxa"/>
          </w:tcPr>
          <w:p w:rsidR="00216A0C" w:rsidRPr="00651AA2" w:rsidRDefault="00216A0C" w:rsidP="00EB7B25">
            <w:pPr>
              <w:pStyle w:val="Tabletext"/>
              <w:jc w:val="center"/>
            </w:pPr>
            <w:r w:rsidRPr="00651AA2">
              <w:t>−3.5 dB</w:t>
            </w:r>
            <w:r>
              <w:t>(</w:t>
            </w:r>
            <w:r w:rsidRPr="00651AA2">
              <w:sym w:font="Symbol" w:char="F06D"/>
            </w:r>
            <w:r w:rsidRPr="00651AA2">
              <w:t>A/m</w:t>
            </w:r>
            <w:r>
              <w:t>)</w:t>
            </w:r>
            <w:r w:rsidRPr="00651AA2">
              <w:t xml:space="preserve"> at 10 m</w:t>
            </w:r>
          </w:p>
        </w:tc>
        <w:tc>
          <w:tcPr>
            <w:tcW w:w="2410" w:type="dxa"/>
          </w:tcPr>
          <w:p w:rsidR="00216A0C" w:rsidRPr="00651AA2" w:rsidRDefault="00216A0C" w:rsidP="00EB7B25">
            <w:pPr>
              <w:pStyle w:val="Tabletext"/>
              <w:jc w:val="center"/>
            </w:pPr>
            <w:r w:rsidRPr="00651AA2">
              <w:t>Quasi-peak</w:t>
            </w:r>
          </w:p>
        </w:tc>
      </w:tr>
      <w:tr w:rsidR="00216A0C" w:rsidRPr="00EA002B" w:rsidTr="00EB7B25">
        <w:trPr>
          <w:jc w:val="center"/>
        </w:trPr>
        <w:tc>
          <w:tcPr>
            <w:tcW w:w="2410" w:type="dxa"/>
          </w:tcPr>
          <w:p w:rsidR="00216A0C" w:rsidRPr="00651AA2" w:rsidRDefault="00216A0C" w:rsidP="00EB7B25">
            <w:pPr>
              <w:pStyle w:val="Tabletext"/>
              <w:jc w:val="center"/>
            </w:pPr>
            <w:r w:rsidRPr="00651AA2">
              <w:t>30 MHz-1 GHz</w:t>
            </w:r>
          </w:p>
        </w:tc>
        <w:tc>
          <w:tcPr>
            <w:tcW w:w="2410" w:type="dxa"/>
          </w:tcPr>
          <w:p w:rsidR="00216A0C" w:rsidRPr="00651AA2" w:rsidRDefault="00216A0C" w:rsidP="00EB7B25">
            <w:pPr>
              <w:pStyle w:val="Tabletext"/>
              <w:jc w:val="center"/>
            </w:pPr>
            <w:r w:rsidRPr="00651AA2">
              <w:t>100 kHz (3 dB)</w:t>
            </w:r>
          </w:p>
        </w:tc>
        <w:tc>
          <w:tcPr>
            <w:tcW w:w="2410" w:type="dxa"/>
          </w:tcPr>
          <w:p w:rsidR="00216A0C" w:rsidRPr="00651AA2" w:rsidRDefault="00216A0C" w:rsidP="00EB7B25">
            <w:pPr>
              <w:pStyle w:val="Tabletext"/>
              <w:jc w:val="center"/>
            </w:pPr>
            <w:r w:rsidRPr="00651AA2">
              <w:t>−36 dBm</w:t>
            </w:r>
          </w:p>
        </w:tc>
        <w:tc>
          <w:tcPr>
            <w:tcW w:w="2410" w:type="dxa"/>
          </w:tcPr>
          <w:p w:rsidR="00216A0C" w:rsidRPr="00651AA2" w:rsidRDefault="00216A0C" w:rsidP="00EB7B25">
            <w:pPr>
              <w:pStyle w:val="Tabletext"/>
              <w:jc w:val="center"/>
            </w:pPr>
            <w:r w:rsidRPr="00651AA2">
              <w:t>RMS</w:t>
            </w:r>
          </w:p>
        </w:tc>
      </w:tr>
      <w:tr w:rsidR="00216A0C" w:rsidRPr="00EA002B" w:rsidTr="00EB7B25">
        <w:trPr>
          <w:jc w:val="center"/>
        </w:trPr>
        <w:tc>
          <w:tcPr>
            <w:tcW w:w="2410" w:type="dxa"/>
          </w:tcPr>
          <w:p w:rsidR="00216A0C" w:rsidRPr="00651AA2" w:rsidRDefault="00216A0C" w:rsidP="00EB7B25">
            <w:pPr>
              <w:pStyle w:val="Tabletext"/>
              <w:jc w:val="center"/>
            </w:pPr>
            <w:r w:rsidRPr="00651AA2">
              <w:t>1-40 GHz</w:t>
            </w:r>
          </w:p>
        </w:tc>
        <w:tc>
          <w:tcPr>
            <w:tcW w:w="2410" w:type="dxa"/>
          </w:tcPr>
          <w:p w:rsidR="00216A0C" w:rsidRPr="00651AA2" w:rsidRDefault="00216A0C" w:rsidP="00EB7B25">
            <w:pPr>
              <w:pStyle w:val="Tabletext"/>
              <w:jc w:val="center"/>
            </w:pPr>
            <w:r w:rsidRPr="00651AA2">
              <w:t>1 MHz (3 dB)</w:t>
            </w:r>
          </w:p>
        </w:tc>
        <w:tc>
          <w:tcPr>
            <w:tcW w:w="2410" w:type="dxa"/>
          </w:tcPr>
          <w:p w:rsidR="00216A0C" w:rsidRPr="00651AA2" w:rsidRDefault="00216A0C" w:rsidP="00EB7B25">
            <w:pPr>
              <w:pStyle w:val="Tabletext"/>
              <w:jc w:val="center"/>
            </w:pPr>
            <w:r w:rsidRPr="00651AA2">
              <w:t>−30 dBm</w:t>
            </w:r>
          </w:p>
        </w:tc>
        <w:tc>
          <w:tcPr>
            <w:tcW w:w="2410" w:type="dxa"/>
          </w:tcPr>
          <w:p w:rsidR="00216A0C" w:rsidRPr="00651AA2" w:rsidRDefault="00216A0C" w:rsidP="00EB7B25">
            <w:pPr>
              <w:pStyle w:val="Tabletext"/>
              <w:jc w:val="center"/>
            </w:pPr>
            <w:r w:rsidRPr="00651AA2">
              <w:t>RMS</w:t>
            </w:r>
          </w:p>
        </w:tc>
      </w:tr>
      <w:tr w:rsidR="00216A0C" w:rsidRPr="00EA002B" w:rsidTr="00EB7B25">
        <w:trPr>
          <w:jc w:val="center"/>
        </w:trPr>
        <w:tc>
          <w:tcPr>
            <w:tcW w:w="2410" w:type="dxa"/>
            <w:tcBorders>
              <w:bottom w:val="single" w:sz="4" w:space="0" w:color="auto"/>
            </w:tcBorders>
          </w:tcPr>
          <w:p w:rsidR="00216A0C" w:rsidRPr="00651AA2" w:rsidRDefault="00216A0C" w:rsidP="00EB7B25">
            <w:pPr>
              <w:pStyle w:val="Tabletext"/>
              <w:keepNext/>
              <w:keepLines/>
              <w:jc w:val="center"/>
            </w:pPr>
            <w:r w:rsidRPr="00651AA2">
              <w:t>Above 40 GHz</w:t>
            </w:r>
          </w:p>
        </w:tc>
        <w:tc>
          <w:tcPr>
            <w:tcW w:w="2410" w:type="dxa"/>
            <w:tcBorders>
              <w:bottom w:val="single" w:sz="4" w:space="0" w:color="auto"/>
            </w:tcBorders>
          </w:tcPr>
          <w:p w:rsidR="00216A0C" w:rsidRPr="00651AA2" w:rsidRDefault="00216A0C" w:rsidP="00EB7B25">
            <w:pPr>
              <w:pStyle w:val="Tabletext"/>
              <w:keepNext/>
              <w:keepLines/>
              <w:jc w:val="center"/>
            </w:pPr>
            <w:r w:rsidRPr="00651AA2">
              <w:t>1 MHz (3 dB)</w:t>
            </w:r>
          </w:p>
        </w:tc>
        <w:tc>
          <w:tcPr>
            <w:tcW w:w="2410" w:type="dxa"/>
            <w:tcBorders>
              <w:bottom w:val="single" w:sz="4" w:space="0" w:color="auto"/>
            </w:tcBorders>
          </w:tcPr>
          <w:p w:rsidR="00216A0C" w:rsidRPr="00651AA2" w:rsidRDefault="00216A0C" w:rsidP="00EB7B25">
            <w:pPr>
              <w:pStyle w:val="Tabletext"/>
              <w:keepNext/>
              <w:keepLines/>
              <w:jc w:val="center"/>
            </w:pPr>
            <w:r w:rsidRPr="00651AA2">
              <w:t>−20 dBm</w:t>
            </w:r>
          </w:p>
        </w:tc>
        <w:tc>
          <w:tcPr>
            <w:tcW w:w="2410" w:type="dxa"/>
            <w:tcBorders>
              <w:bottom w:val="single" w:sz="4" w:space="0" w:color="auto"/>
            </w:tcBorders>
          </w:tcPr>
          <w:p w:rsidR="00216A0C" w:rsidRPr="00651AA2" w:rsidRDefault="00216A0C" w:rsidP="00EB7B25">
            <w:pPr>
              <w:pStyle w:val="Tabletext"/>
              <w:keepNext/>
              <w:keepLines/>
              <w:jc w:val="center"/>
            </w:pPr>
            <w:r w:rsidRPr="00651AA2">
              <w:t>RMS</w:t>
            </w:r>
          </w:p>
        </w:tc>
      </w:tr>
      <w:tr w:rsidR="00216A0C" w:rsidRPr="00D44128" w:rsidTr="00EB7B25">
        <w:trPr>
          <w:jc w:val="center"/>
        </w:trPr>
        <w:tc>
          <w:tcPr>
            <w:tcW w:w="2410" w:type="dxa"/>
            <w:gridSpan w:val="4"/>
            <w:tcBorders>
              <w:top w:val="single" w:sz="4" w:space="0" w:color="auto"/>
              <w:left w:val="nil"/>
              <w:bottom w:val="nil"/>
              <w:right w:val="nil"/>
            </w:tcBorders>
          </w:tcPr>
          <w:p w:rsidR="00216A0C" w:rsidRPr="00EB7B25" w:rsidRDefault="00216A0C" w:rsidP="00EB7B25">
            <w:pPr>
              <w:pStyle w:val="Tablelegend"/>
              <w:ind w:left="-85" w:firstLine="0"/>
              <w:rPr>
                <w:lang w:val="en-US"/>
              </w:rPr>
            </w:pPr>
            <w:r w:rsidRPr="00EB7B25">
              <w:rPr>
                <w:lang w:val="en-US"/>
              </w:rPr>
              <w:t>NOTE</w:t>
            </w:r>
            <w:r w:rsidR="00EB7B25">
              <w:rPr>
                <w:lang w:val="en-US"/>
              </w:rPr>
              <w:t> </w:t>
            </w:r>
            <w:r w:rsidRPr="00EB7B25">
              <w:rPr>
                <w:lang w:val="en-US"/>
              </w:rPr>
              <w:t>1</w:t>
            </w:r>
            <w:r w:rsidR="00EB7B25">
              <w:rPr>
                <w:lang w:val="en-US"/>
              </w:rPr>
              <w:t> </w:t>
            </w:r>
            <w:r w:rsidRPr="00EB7B25">
              <w:rPr>
                <w:lang w:val="en-US"/>
              </w:rPr>
              <w:t>–</w:t>
            </w:r>
            <w:r w:rsidR="00EB7B25">
              <w:rPr>
                <w:lang w:val="en-US"/>
              </w:rPr>
              <w:t> </w:t>
            </w:r>
            <w:r w:rsidRPr="00EB7B25">
              <w:rPr>
                <w:lang w:val="en-US"/>
              </w:rPr>
              <w:t>Magnetic field-strength measurement should be made on an open field site. Radiated power measurement should be performed in a fully anechoic chamber.</w:t>
            </w:r>
          </w:p>
          <w:p w:rsidR="00216A0C" w:rsidRPr="00EB7B25" w:rsidRDefault="00216A0C" w:rsidP="00EB7B25">
            <w:pPr>
              <w:pStyle w:val="Tablelegend"/>
              <w:ind w:left="-85" w:firstLine="0"/>
              <w:rPr>
                <w:lang w:val="en-US"/>
              </w:rPr>
            </w:pPr>
            <w:r w:rsidRPr="00EB7B25">
              <w:rPr>
                <w:lang w:val="en-US"/>
              </w:rPr>
              <w:t>NOTE</w:t>
            </w:r>
            <w:r w:rsidR="00EB7B25">
              <w:rPr>
                <w:lang w:val="en-US"/>
              </w:rPr>
              <w:t> </w:t>
            </w:r>
            <w:r w:rsidRPr="00EB7B25">
              <w:rPr>
                <w:lang w:val="en-US"/>
              </w:rPr>
              <w:t>2</w:t>
            </w:r>
            <w:r w:rsidR="00EB7B25">
              <w:rPr>
                <w:lang w:val="en-US"/>
              </w:rPr>
              <w:t> </w:t>
            </w:r>
            <w:r w:rsidRPr="00EB7B25">
              <w:rPr>
                <w:lang w:val="en-US"/>
              </w:rPr>
              <w:t>–</w:t>
            </w:r>
            <w:r w:rsidR="00EB7B25">
              <w:rPr>
                <w:lang w:val="en-US"/>
              </w:rPr>
              <w:t> </w:t>
            </w:r>
            <w:r w:rsidRPr="00EB7B25">
              <w:rPr>
                <w:lang w:val="en-US"/>
              </w:rPr>
              <w:t xml:space="preserve">The state of a transmitter operating at frequencies below 30 MHz can be set up in the state single carrier transmission. </w:t>
            </w:r>
          </w:p>
          <w:p w:rsidR="00216A0C" w:rsidRPr="00EB7B25" w:rsidRDefault="00216A0C" w:rsidP="00EB7B25">
            <w:pPr>
              <w:pStyle w:val="Tablelegend"/>
              <w:ind w:left="-85" w:firstLine="0"/>
              <w:rPr>
                <w:lang w:val="en-US"/>
              </w:rPr>
            </w:pPr>
            <w:r w:rsidRPr="00EB7B25">
              <w:rPr>
                <w:lang w:val="en-US"/>
              </w:rPr>
              <w:t>NOTE</w:t>
            </w:r>
            <w:r w:rsidR="00EB7B25">
              <w:rPr>
                <w:lang w:val="en-US"/>
              </w:rPr>
              <w:t> </w:t>
            </w:r>
            <w:r w:rsidRPr="00EB7B25">
              <w:rPr>
                <w:lang w:val="en-US"/>
              </w:rPr>
              <w:t>3</w:t>
            </w:r>
            <w:r w:rsidR="00EB7B25">
              <w:rPr>
                <w:lang w:val="en-US"/>
              </w:rPr>
              <w:t> </w:t>
            </w:r>
            <w:r w:rsidRPr="00EB7B25">
              <w:rPr>
                <w:lang w:val="en-US"/>
              </w:rPr>
              <w:t>–</w:t>
            </w:r>
            <w:r w:rsidR="00EB7B25">
              <w:rPr>
                <w:lang w:val="en-US"/>
              </w:rPr>
              <w:t> </w:t>
            </w:r>
            <w:r w:rsidRPr="00EB7B25">
              <w:rPr>
                <w:lang w:val="en-US"/>
              </w:rPr>
              <w:t>If the concrete technical parameter does not comply with the general requirements, the former should be adopted.</w:t>
            </w:r>
          </w:p>
        </w:tc>
      </w:tr>
    </w:tbl>
    <w:p w:rsidR="00216A0C" w:rsidRPr="00E25B1E" w:rsidRDefault="00216A0C" w:rsidP="00216A0C">
      <w:pPr>
        <w:pStyle w:val="Tablefin"/>
        <w:rPr>
          <w:lang w:eastAsia="zh-CN"/>
        </w:rPr>
      </w:pPr>
    </w:p>
    <w:p w:rsidR="00216A0C" w:rsidRPr="00233F3F" w:rsidRDefault="00216A0C" w:rsidP="00216A0C">
      <w:pPr>
        <w:pStyle w:val="Heading3"/>
        <w:rPr>
          <w:lang w:val="en-US" w:eastAsia="zh-CN"/>
        </w:rPr>
      </w:pPr>
      <w:r w:rsidRPr="00233F3F">
        <w:rPr>
          <w:bCs/>
          <w:lang w:val="en-US" w:eastAsia="zh-CN"/>
        </w:rPr>
        <w:t>3</w:t>
      </w:r>
      <w:r w:rsidRPr="00233F3F">
        <w:rPr>
          <w:bCs/>
          <w:lang w:val="en-US"/>
        </w:rPr>
        <w:t>.</w:t>
      </w:r>
      <w:r w:rsidRPr="00233F3F">
        <w:rPr>
          <w:bCs/>
          <w:lang w:val="en-US" w:eastAsia="zh-CN"/>
        </w:rPr>
        <w:t>2</w:t>
      </w:r>
      <w:r w:rsidRPr="00233F3F">
        <w:rPr>
          <w:bCs/>
          <w:lang w:val="en-US"/>
        </w:rPr>
        <w:t>.</w:t>
      </w:r>
      <w:r w:rsidRPr="00233F3F">
        <w:rPr>
          <w:bCs/>
          <w:lang w:val="en-US" w:eastAsia="zh-CN"/>
        </w:rPr>
        <w:t>2</w:t>
      </w:r>
      <w:r w:rsidRPr="00233F3F">
        <w:rPr>
          <w:lang w:val="en-US"/>
        </w:rPr>
        <w:tab/>
      </w:r>
      <w:r w:rsidRPr="00233F3F">
        <w:rPr>
          <w:lang w:val="en-US" w:eastAsia="zh-CN"/>
        </w:rPr>
        <w:t>Radiated spurious emission limits are shown in the following table when a transmitter is in idle or standby state</w:t>
      </w:r>
    </w:p>
    <w:p w:rsidR="00216A0C" w:rsidRPr="00EA002B" w:rsidRDefault="00216A0C" w:rsidP="00216A0C">
      <w:pPr>
        <w:pStyle w:val="TableNo"/>
        <w:rPr>
          <w:lang w:eastAsia="zh-CN"/>
        </w:rPr>
      </w:pPr>
      <w:r w:rsidRPr="00EA002B">
        <w:rPr>
          <w:lang w:eastAsia="zh-CN"/>
        </w:rPr>
        <w:t xml:space="preserve">TABLE </w:t>
      </w:r>
      <w:r>
        <w:rPr>
          <w:lang w:eastAsia="zh-CN"/>
        </w:rPr>
        <w:t>19</w:t>
      </w:r>
    </w:p>
    <w:tbl>
      <w:tblPr>
        <w:tblW w:w="0" w:type="auto"/>
        <w:jc w:val="center"/>
        <w:tblLayout w:type="fixed"/>
        <w:tblLook w:val="01E0"/>
      </w:tblPr>
      <w:tblGrid>
        <w:gridCol w:w="2410"/>
        <w:gridCol w:w="2410"/>
        <w:gridCol w:w="2410"/>
        <w:gridCol w:w="2410"/>
      </w:tblGrid>
      <w:tr w:rsidR="00216A0C" w:rsidRPr="00EA002B" w:rsidTr="00EB7B25">
        <w:trPr>
          <w:jc w:val="center"/>
        </w:trPr>
        <w:tc>
          <w:tcPr>
            <w:tcW w:w="2410" w:type="dxa"/>
            <w:tcBorders>
              <w:top w:val="single" w:sz="4" w:space="0" w:color="auto"/>
              <w:left w:val="single" w:sz="4" w:space="0" w:color="auto"/>
              <w:bottom w:val="single" w:sz="4" w:space="0" w:color="auto"/>
              <w:right w:val="single" w:sz="4" w:space="0" w:color="auto"/>
            </w:tcBorders>
          </w:tcPr>
          <w:p w:rsidR="00216A0C" w:rsidRPr="003605A8" w:rsidRDefault="00216A0C" w:rsidP="00EB7B25">
            <w:pPr>
              <w:pStyle w:val="Tablehead"/>
            </w:pPr>
            <w:r w:rsidRPr="003605A8">
              <w:t>Frequency range</w:t>
            </w:r>
          </w:p>
        </w:tc>
        <w:tc>
          <w:tcPr>
            <w:tcW w:w="2410" w:type="dxa"/>
            <w:tcBorders>
              <w:top w:val="single" w:sz="4" w:space="0" w:color="auto"/>
              <w:left w:val="single" w:sz="4" w:space="0" w:color="auto"/>
              <w:bottom w:val="single" w:sz="4" w:space="0" w:color="auto"/>
              <w:right w:val="single" w:sz="4" w:space="0" w:color="auto"/>
            </w:tcBorders>
          </w:tcPr>
          <w:p w:rsidR="00216A0C" w:rsidRPr="003605A8" w:rsidRDefault="00216A0C" w:rsidP="00EB7B25">
            <w:pPr>
              <w:pStyle w:val="Tablehead"/>
            </w:pPr>
            <w:r w:rsidRPr="003605A8">
              <w:t>Testing bandwidth</w:t>
            </w:r>
          </w:p>
        </w:tc>
        <w:tc>
          <w:tcPr>
            <w:tcW w:w="2410" w:type="dxa"/>
            <w:tcBorders>
              <w:top w:val="single" w:sz="4" w:space="0" w:color="auto"/>
              <w:left w:val="single" w:sz="4" w:space="0" w:color="auto"/>
              <w:bottom w:val="single" w:sz="4" w:space="0" w:color="auto"/>
              <w:right w:val="single" w:sz="4" w:space="0" w:color="auto"/>
            </w:tcBorders>
          </w:tcPr>
          <w:p w:rsidR="00216A0C" w:rsidRPr="003605A8" w:rsidRDefault="00216A0C" w:rsidP="00EB7B25">
            <w:pPr>
              <w:pStyle w:val="Tablehead"/>
            </w:pPr>
            <w:r w:rsidRPr="003605A8">
              <w:t>Emission limit</w:t>
            </w:r>
          </w:p>
        </w:tc>
        <w:tc>
          <w:tcPr>
            <w:tcW w:w="2410" w:type="dxa"/>
            <w:tcBorders>
              <w:top w:val="single" w:sz="4" w:space="0" w:color="auto"/>
              <w:left w:val="single" w:sz="4" w:space="0" w:color="auto"/>
              <w:bottom w:val="single" w:sz="4" w:space="0" w:color="auto"/>
              <w:right w:val="single" w:sz="4" w:space="0" w:color="auto"/>
            </w:tcBorders>
          </w:tcPr>
          <w:p w:rsidR="00216A0C" w:rsidRPr="003605A8" w:rsidRDefault="00216A0C" w:rsidP="00EB7B25">
            <w:pPr>
              <w:pStyle w:val="Tablehead"/>
            </w:pPr>
            <w:r w:rsidRPr="003605A8">
              <w:t>Detector</w:t>
            </w:r>
          </w:p>
        </w:tc>
      </w:tr>
      <w:tr w:rsidR="00216A0C" w:rsidRPr="00EA002B" w:rsidTr="00EB7B25">
        <w:trPr>
          <w:jc w:val="center"/>
        </w:trPr>
        <w:tc>
          <w:tcPr>
            <w:tcW w:w="2410" w:type="dxa"/>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t>9-150 kHz</w:t>
            </w:r>
          </w:p>
        </w:tc>
        <w:tc>
          <w:tcPr>
            <w:tcW w:w="2410" w:type="dxa"/>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rPr>
                <w:lang w:eastAsia="zh-CN"/>
              </w:rPr>
              <w:t>20</w:t>
            </w:r>
            <w:r w:rsidRPr="00EA002B">
              <w:t>0 kHz</w:t>
            </w:r>
            <w:r w:rsidRPr="00EA002B">
              <w:rPr>
                <w:lang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216A0C" w:rsidRPr="00233F3F" w:rsidRDefault="00216A0C" w:rsidP="00EB7B25">
            <w:pPr>
              <w:pStyle w:val="Tabletext"/>
              <w:ind w:right="-57"/>
              <w:jc w:val="center"/>
              <w:rPr>
                <w:lang w:val="en-US" w:eastAsia="zh-CN"/>
              </w:rPr>
            </w:pPr>
            <w:r>
              <w:rPr>
                <w:lang w:val="en-US" w:eastAsia="zh-CN"/>
              </w:rPr>
              <w:t>6 dB</w:t>
            </w:r>
            <w:r w:rsidRPr="00233F3F">
              <w:rPr>
                <w:lang w:val="en-US" w:eastAsia="zh-CN"/>
              </w:rPr>
              <w:t>(</w:t>
            </w:r>
            <w:r w:rsidRPr="00312B46">
              <w:rPr>
                <w:lang w:eastAsia="zh-CN"/>
              </w:rPr>
              <w:sym w:font="Symbol" w:char="F06D"/>
            </w:r>
            <w:r w:rsidRPr="00233F3F">
              <w:rPr>
                <w:lang w:val="en-US" w:eastAsia="zh-CN"/>
              </w:rPr>
              <w:t>A/m) at 10 m</w:t>
            </w:r>
            <w:r w:rsidRPr="00233F3F">
              <w:rPr>
                <w:lang w:val="en-US"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rPr>
                <w:lang w:eastAsia="zh-CN"/>
              </w:rPr>
              <w:t>Quasi-peak</w:t>
            </w:r>
          </w:p>
        </w:tc>
      </w:tr>
      <w:tr w:rsidR="00216A0C" w:rsidRPr="00EA002B" w:rsidTr="00EB7B25">
        <w:trPr>
          <w:jc w:val="center"/>
        </w:trPr>
        <w:tc>
          <w:tcPr>
            <w:tcW w:w="2410" w:type="dxa"/>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t>150 kHz</w:t>
            </w:r>
            <w:r>
              <w:t>-</w:t>
            </w:r>
            <w:r w:rsidRPr="00EA002B">
              <w:t>10 MHz</w:t>
            </w:r>
          </w:p>
        </w:tc>
        <w:tc>
          <w:tcPr>
            <w:tcW w:w="2410" w:type="dxa"/>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rPr>
                <w:lang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ind w:right="-57"/>
              <w:jc w:val="center"/>
              <w:rPr>
                <w:lang w:eastAsia="zh-CN"/>
              </w:rPr>
            </w:pPr>
          </w:p>
        </w:tc>
        <w:tc>
          <w:tcPr>
            <w:tcW w:w="2410" w:type="dxa"/>
            <w:vMerge/>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p>
        </w:tc>
      </w:tr>
      <w:tr w:rsidR="00216A0C" w:rsidRPr="000D77B7" w:rsidTr="00EB7B25">
        <w:trPr>
          <w:jc w:val="center"/>
        </w:trPr>
        <w:tc>
          <w:tcPr>
            <w:tcW w:w="2410" w:type="dxa"/>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t>10-30 MHz</w:t>
            </w:r>
          </w:p>
        </w:tc>
        <w:tc>
          <w:tcPr>
            <w:tcW w:w="2410" w:type="dxa"/>
            <w:tcBorders>
              <w:top w:val="single" w:sz="4" w:space="0" w:color="auto"/>
              <w:left w:val="single" w:sz="4" w:space="0" w:color="auto"/>
              <w:bottom w:val="single" w:sz="4" w:space="0" w:color="auto"/>
              <w:right w:val="single" w:sz="4" w:space="0" w:color="auto"/>
            </w:tcBorders>
          </w:tcPr>
          <w:p w:rsidR="00216A0C" w:rsidRPr="00EA002B" w:rsidRDefault="00216A0C" w:rsidP="00EB7B25">
            <w:pPr>
              <w:pStyle w:val="Tabletext"/>
              <w:rPr>
                <w:lang w:eastAsia="zh-CN"/>
              </w:rPr>
            </w:pPr>
            <w:r w:rsidRPr="00EA002B">
              <w:rPr>
                <w:lang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ind w:right="-85"/>
              <w:jc w:val="center"/>
              <w:rPr>
                <w:lang w:val="en-US" w:eastAsia="zh-CN"/>
              </w:rPr>
            </w:pPr>
            <w:r w:rsidRPr="000D77B7">
              <w:rPr>
                <w:lang w:val="en-US" w:eastAsia="zh-CN"/>
              </w:rPr>
              <w:t>−24.5 dB(</w:t>
            </w:r>
            <w:r w:rsidRPr="00312B46">
              <w:rPr>
                <w:lang w:eastAsia="zh-CN"/>
              </w:rPr>
              <w:sym w:font="Symbol" w:char="F06D"/>
            </w:r>
            <w:r w:rsidRPr="000D77B7">
              <w:rPr>
                <w:lang w:val="en-US" w:eastAsia="zh-CN"/>
              </w:rPr>
              <w:t>A/m)</w:t>
            </w:r>
            <w:r>
              <w:rPr>
                <w:lang w:val="en-US" w:eastAsia="zh-CN"/>
              </w:rPr>
              <w:t xml:space="preserve"> </w:t>
            </w:r>
            <w:r w:rsidRPr="000D77B7">
              <w:rPr>
                <w:lang w:val="en-US" w:eastAsia="zh-CN"/>
              </w:rPr>
              <w:t>at 10 m</w:t>
            </w:r>
          </w:p>
        </w:tc>
        <w:tc>
          <w:tcPr>
            <w:tcW w:w="2410" w:type="dxa"/>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r w:rsidRPr="000D77B7">
              <w:rPr>
                <w:lang w:val="en-US" w:eastAsia="zh-CN"/>
              </w:rPr>
              <w:t>Quasi-peak</w:t>
            </w:r>
          </w:p>
        </w:tc>
      </w:tr>
      <w:tr w:rsidR="00216A0C" w:rsidRPr="000D77B7" w:rsidTr="00EB7B25">
        <w:trPr>
          <w:jc w:val="center"/>
        </w:trPr>
        <w:tc>
          <w:tcPr>
            <w:tcW w:w="2410" w:type="dxa"/>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r w:rsidRPr="000D77B7">
              <w:rPr>
                <w:lang w:val="en-US"/>
              </w:rPr>
              <w:t>30 MHz-1 GHz</w:t>
            </w:r>
          </w:p>
        </w:tc>
        <w:tc>
          <w:tcPr>
            <w:tcW w:w="2410" w:type="dxa"/>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r w:rsidRPr="000D77B7">
              <w:rPr>
                <w:lang w:val="en-US"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ind w:right="-57"/>
              <w:jc w:val="center"/>
              <w:rPr>
                <w:lang w:val="en-US" w:eastAsia="zh-CN"/>
              </w:rPr>
            </w:pPr>
            <w:r w:rsidRPr="000D77B7">
              <w:rPr>
                <w:lang w:val="en-US"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r w:rsidRPr="000D77B7">
              <w:rPr>
                <w:lang w:val="en-US" w:eastAsia="zh-CN"/>
              </w:rPr>
              <w:t>RMS</w:t>
            </w:r>
          </w:p>
        </w:tc>
      </w:tr>
      <w:tr w:rsidR="00216A0C" w:rsidRPr="000D77B7" w:rsidTr="00EB7B25">
        <w:trPr>
          <w:jc w:val="center"/>
        </w:trPr>
        <w:tc>
          <w:tcPr>
            <w:tcW w:w="2410" w:type="dxa"/>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r w:rsidRPr="000D77B7">
              <w:rPr>
                <w:lang w:val="en-US" w:eastAsia="zh-CN"/>
              </w:rPr>
              <w:t xml:space="preserve">Above </w:t>
            </w:r>
            <w:r w:rsidRPr="000D77B7">
              <w:rPr>
                <w:lang w:val="en-US"/>
              </w:rPr>
              <w:t>1 GHz</w:t>
            </w:r>
          </w:p>
        </w:tc>
        <w:tc>
          <w:tcPr>
            <w:tcW w:w="2410" w:type="dxa"/>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r w:rsidRPr="000D77B7">
              <w:rPr>
                <w:lang w:val="en-US"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p>
        </w:tc>
        <w:tc>
          <w:tcPr>
            <w:tcW w:w="2410" w:type="dxa"/>
            <w:vMerge/>
            <w:tcBorders>
              <w:top w:val="single" w:sz="4" w:space="0" w:color="auto"/>
              <w:left w:val="single" w:sz="4" w:space="0" w:color="auto"/>
              <w:bottom w:val="single" w:sz="4" w:space="0" w:color="auto"/>
              <w:right w:val="single" w:sz="4" w:space="0" w:color="auto"/>
            </w:tcBorders>
          </w:tcPr>
          <w:p w:rsidR="00216A0C" w:rsidRPr="000D77B7" w:rsidRDefault="00216A0C" w:rsidP="00EB7B25">
            <w:pPr>
              <w:pStyle w:val="Tabletext"/>
              <w:rPr>
                <w:lang w:val="en-US" w:eastAsia="zh-CN"/>
              </w:rPr>
            </w:pPr>
          </w:p>
        </w:tc>
      </w:tr>
    </w:tbl>
    <w:p w:rsidR="00216A0C" w:rsidRDefault="00216A0C" w:rsidP="00216A0C">
      <w:pPr>
        <w:pStyle w:val="Tablefin"/>
        <w:spacing w:before="40" w:after="40"/>
        <w:rPr>
          <w:lang w:eastAsia="zh-CN"/>
        </w:rPr>
      </w:pPr>
    </w:p>
    <w:p w:rsidR="00011E6E" w:rsidRPr="00011E6E" w:rsidRDefault="00011E6E" w:rsidP="00011E6E">
      <w:pPr>
        <w:rPr>
          <w:lang w:val="en-GB" w:eastAsia="zh-CN"/>
        </w:rPr>
      </w:pPr>
    </w:p>
    <w:p w:rsidR="00216A0C" w:rsidRPr="00233F3F" w:rsidRDefault="00216A0C" w:rsidP="00216A0C">
      <w:pPr>
        <w:rPr>
          <w:szCs w:val="21"/>
          <w:lang w:val="en-US" w:eastAsia="zh-CN"/>
        </w:rPr>
      </w:pPr>
      <w:r w:rsidRPr="000D77B7">
        <w:rPr>
          <w:b/>
          <w:bCs/>
          <w:lang w:val="en-US" w:eastAsia="zh-CN"/>
        </w:rPr>
        <w:t>3.3</w:t>
      </w:r>
      <w:r w:rsidRPr="000D77B7">
        <w:rPr>
          <w:b/>
          <w:lang w:val="en-US" w:eastAsia="zh-CN"/>
        </w:rPr>
        <w:tab/>
      </w:r>
      <w:r w:rsidRPr="000D77B7">
        <w:rPr>
          <w:lang w:val="en-US" w:eastAsia="zh-CN"/>
        </w:rPr>
        <w:t>Radiated spurious emission should not exc</w:t>
      </w:r>
      <w:r w:rsidRPr="00233F3F">
        <w:rPr>
          <w:lang w:val="en-US" w:eastAsia="zh-CN"/>
        </w:rPr>
        <w:t>eed −54 dBm in 48.5</w:t>
      </w:r>
      <w:r w:rsidRPr="00233F3F">
        <w:rPr>
          <w:b/>
          <w:lang w:val="en-US" w:eastAsia="zh-CN"/>
        </w:rPr>
        <w:t>-</w:t>
      </w:r>
      <w:r w:rsidRPr="00233F3F">
        <w:rPr>
          <w:lang w:val="en-US" w:eastAsia="zh-CN"/>
        </w:rPr>
        <w:t>72.5</w:t>
      </w:r>
      <w:r w:rsidRPr="00233F3F">
        <w:rPr>
          <w:szCs w:val="21"/>
          <w:lang w:val="en-US"/>
        </w:rPr>
        <w:t> MHz</w:t>
      </w:r>
      <w:r w:rsidRPr="00233F3F">
        <w:rPr>
          <w:lang w:val="en-US" w:eastAsia="zh-CN"/>
        </w:rPr>
        <w:t>, 76-108</w:t>
      </w:r>
      <w:r w:rsidRPr="00233F3F">
        <w:rPr>
          <w:szCs w:val="21"/>
          <w:lang w:val="en-US"/>
        </w:rPr>
        <w:t> MHz</w:t>
      </w:r>
      <w:r w:rsidRPr="00233F3F">
        <w:rPr>
          <w:lang w:val="en-US" w:eastAsia="zh-CN"/>
        </w:rPr>
        <w:t>, 167-223</w:t>
      </w:r>
      <w:r w:rsidRPr="00233F3F">
        <w:rPr>
          <w:szCs w:val="21"/>
          <w:lang w:val="en-US"/>
        </w:rPr>
        <w:t> MHz</w:t>
      </w:r>
      <w:r w:rsidRPr="00233F3F">
        <w:rPr>
          <w:lang w:val="en-US" w:eastAsia="zh-CN"/>
        </w:rPr>
        <w:t>, 470-566</w:t>
      </w:r>
      <w:r w:rsidRPr="00233F3F">
        <w:rPr>
          <w:szCs w:val="21"/>
          <w:lang w:val="en-US"/>
        </w:rPr>
        <w:t> MHz</w:t>
      </w:r>
      <w:r w:rsidRPr="00233F3F">
        <w:rPr>
          <w:szCs w:val="21"/>
          <w:lang w:val="en-US" w:eastAsia="zh-CN"/>
        </w:rPr>
        <w:t>,</w:t>
      </w:r>
      <w:r w:rsidRPr="00233F3F">
        <w:rPr>
          <w:lang w:val="en-US" w:eastAsia="zh-CN"/>
        </w:rPr>
        <w:t xml:space="preserve"> and 606-798</w:t>
      </w:r>
      <w:r w:rsidRPr="00233F3F">
        <w:rPr>
          <w:szCs w:val="21"/>
          <w:lang w:val="en-US"/>
        </w:rPr>
        <w:t> MHz</w:t>
      </w:r>
      <w:r w:rsidRPr="00233F3F">
        <w:rPr>
          <w:szCs w:val="21"/>
          <w:lang w:val="en-US" w:eastAsia="zh-CN"/>
        </w:rPr>
        <w:t xml:space="preserve"> bands.</w:t>
      </w:r>
    </w:p>
    <w:p w:rsidR="00216A0C" w:rsidRPr="00233F3F" w:rsidRDefault="00216A0C" w:rsidP="00216A0C">
      <w:pPr>
        <w:rPr>
          <w:lang w:val="en-US" w:eastAsia="zh-CN"/>
        </w:rPr>
      </w:pPr>
      <w:r w:rsidRPr="00233F3F">
        <w:rPr>
          <w:b/>
          <w:bCs/>
          <w:lang w:val="en-US" w:eastAsia="zh-CN"/>
        </w:rPr>
        <w:t>3.4</w:t>
      </w:r>
      <w:r w:rsidRPr="00233F3F">
        <w:rPr>
          <w:lang w:val="en-US"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233F3F">
        <w:rPr>
          <w:b/>
          <w:lang w:val="en-US" w:eastAsia="zh-CN"/>
        </w:rPr>
        <w:t xml:space="preserve"> </w:t>
      </w:r>
      <w:r w:rsidRPr="00233F3F">
        <w:rPr>
          <w:lang w:val="en-US" w:eastAsia="zh-CN"/>
        </w:rPr>
        <w:t>former State Administration of Quality and Technology Supervision of China in 1998.</w:t>
      </w:r>
    </w:p>
    <w:p w:rsidR="00216A0C" w:rsidRPr="00233F3F" w:rsidRDefault="00216A0C" w:rsidP="00216A0C">
      <w:pPr>
        <w:rPr>
          <w:lang w:val="en-US" w:eastAsia="zh-CN"/>
        </w:rPr>
      </w:pPr>
      <w:r w:rsidRPr="00233F3F">
        <w:rPr>
          <w:b/>
          <w:bCs/>
          <w:lang w:val="en-US" w:eastAsia="zh-CN"/>
        </w:rPr>
        <w:t>3.5</w:t>
      </w:r>
      <w:r w:rsidRPr="00233F3F">
        <w:rPr>
          <w:lang w:val="en-US" w:eastAsia="zh-CN"/>
        </w:rPr>
        <w:tab/>
        <w:t xml:space="preserve">For the bands above 30 MHz within operating frequency ranges mentioned above, radiated power can not exceed </w:t>
      </w:r>
      <w:r w:rsidRPr="00233F3F">
        <w:rPr>
          <w:b/>
          <w:lang w:val="en-US" w:eastAsia="zh-CN"/>
        </w:rPr>
        <w:t>–</w:t>
      </w:r>
      <w:r w:rsidRPr="00233F3F">
        <w:rPr>
          <w:lang w:val="en-US" w:eastAsia="zh-CN"/>
        </w:rPr>
        <w:t>80 dBm/Hz (e.i.r.p.) at the band edges. For the bands below 30 MHz, the edges of the occupied frequency bandwidth on any operating channel (99% of energy) cannot exceed operating frequency ranges mentioned above.</w:t>
      </w:r>
    </w:p>
    <w:p w:rsidR="00216A0C" w:rsidRPr="00233F3F" w:rsidRDefault="00216A0C" w:rsidP="00216A0C">
      <w:pPr>
        <w:rPr>
          <w:lang w:val="en-US" w:eastAsia="zh-CN"/>
        </w:rPr>
      </w:pPr>
      <w:r w:rsidRPr="00233F3F">
        <w:rPr>
          <w:lang w:val="en-US" w:eastAsia="zh-CN"/>
        </w:rPr>
        <w:lastRenderedPageBreak/>
        <w:t xml:space="preserve">Manufacturers of </w:t>
      </w:r>
      <w:r w:rsidRPr="00233F3F">
        <w:rPr>
          <w:lang w:val="en-US" w:eastAsia="ko-KR"/>
        </w:rPr>
        <w:t>SRD</w:t>
      </w:r>
      <w:r w:rsidRPr="00233F3F">
        <w:rPr>
          <w:lang w:val="en-US" w:eastAsia="zh-CN"/>
        </w:rPr>
        <w:t>s should announce the condition extremes of operating environment for normal use. Emission power and frequency tolerance under the condition extremes should meet requirements mentioned above.</w:t>
      </w:r>
    </w:p>
    <w:p w:rsidR="00216A0C" w:rsidRPr="00E25B1E" w:rsidRDefault="00216A0C" w:rsidP="00216A0C">
      <w:pPr>
        <w:pStyle w:val="AppendixNoTitle"/>
        <w:rPr>
          <w:szCs w:val="28"/>
          <w:lang w:val="en-US"/>
        </w:rPr>
      </w:pPr>
      <w:bookmarkStart w:id="104" w:name="_Toc277324628"/>
      <w:r w:rsidRPr="000D77B7">
        <w:rPr>
          <w:lang w:val="en-US"/>
        </w:rPr>
        <w:t>Appendix 4</w:t>
      </w:r>
      <w:r w:rsidRPr="000D77B7">
        <w:rPr>
          <w:lang w:val="en-US"/>
        </w:rPr>
        <w:br/>
        <w:t>to Annex 2</w:t>
      </w:r>
      <w:r w:rsidRPr="000D77B7">
        <w:rPr>
          <w:lang w:val="en-US"/>
        </w:rPr>
        <w:br/>
      </w:r>
      <w:r w:rsidRPr="000D77B7">
        <w:rPr>
          <w:lang w:val="en-US"/>
        </w:rPr>
        <w:br/>
      </w:r>
      <w:r w:rsidRPr="00100F23">
        <w:rPr>
          <w:b w:val="0"/>
          <w:bCs/>
          <w:sz w:val="24"/>
          <w:szCs w:val="24"/>
          <w:lang w:val="en-US"/>
        </w:rPr>
        <w:t>(</w:t>
      </w:r>
      <w:smartTag w:uri="urn:schemas-microsoft-com:office:smarttags" w:element="place">
        <w:smartTag w:uri="urn:schemas-microsoft-com:office:smarttags" w:element="country-region">
          <w:r w:rsidRPr="00100F23">
            <w:rPr>
              <w:b w:val="0"/>
              <w:bCs/>
              <w:sz w:val="24"/>
              <w:szCs w:val="24"/>
              <w:lang w:val="en-US"/>
            </w:rPr>
            <w:t>Japan</w:t>
          </w:r>
        </w:smartTag>
      </w:smartTag>
      <w:r w:rsidRPr="00100F23">
        <w:rPr>
          <w:b w:val="0"/>
          <w:bCs/>
          <w:sz w:val="24"/>
          <w:szCs w:val="24"/>
          <w:lang w:val="en-US"/>
        </w:rPr>
        <w:t>)</w:t>
      </w:r>
      <w:r>
        <w:rPr>
          <w:sz w:val="24"/>
          <w:szCs w:val="24"/>
          <w:lang w:val="en-US"/>
        </w:rPr>
        <w:br/>
      </w:r>
      <w:r>
        <w:rPr>
          <w:sz w:val="24"/>
          <w:szCs w:val="24"/>
          <w:lang w:val="en-US"/>
        </w:rPr>
        <w:br/>
      </w:r>
      <w:r w:rsidRPr="00E25B1E">
        <w:rPr>
          <w:szCs w:val="28"/>
          <w:lang w:val="en-US"/>
        </w:rPr>
        <w:t>Japanese requirements for short-range radio devices</w:t>
      </w:r>
      <w:bookmarkEnd w:id="104"/>
      <w:r w:rsidRPr="00E25B1E">
        <w:rPr>
          <w:szCs w:val="28"/>
          <w:lang w:val="en-US"/>
        </w:rPr>
        <w:t xml:space="preserve"> </w:t>
      </w:r>
    </w:p>
    <w:p w:rsidR="00216A0C" w:rsidRPr="00233F3F" w:rsidRDefault="00216A0C" w:rsidP="00216A0C">
      <w:pPr>
        <w:pStyle w:val="Normalaftertitle"/>
        <w:rPr>
          <w:lang w:val="en-US"/>
        </w:rPr>
      </w:pPr>
      <w:r w:rsidRPr="000D77B7">
        <w:rPr>
          <w:lang w:val="en-US"/>
        </w:rPr>
        <w:t xml:space="preserve">In </w:t>
      </w:r>
      <w:smartTag w:uri="urn:schemas-microsoft-com:office:smarttags" w:element="place">
        <w:smartTag w:uri="urn:schemas-microsoft-com:office:smarttags" w:element="country-region">
          <w:r w:rsidRPr="000D77B7">
            <w:rPr>
              <w:lang w:val="en-US"/>
            </w:rPr>
            <w:t>Japan</w:t>
          </w:r>
        </w:smartTag>
      </w:smartTag>
      <w:r w:rsidRPr="000D77B7">
        <w:rPr>
          <w:lang w:val="en-US"/>
        </w:rPr>
        <w:t>, establishment of a radio station requires a license from the min</w:t>
      </w:r>
      <w:r w:rsidRPr="00233F3F">
        <w:rPr>
          <w:lang w:val="en-US"/>
        </w:rPr>
        <w:t>istry of Internal Affairs and Communications (MIC). However, radio stations listed in § 1) and 3) of Article 4 of the Radio Law (radio stations emitting extremely low power and low-power radio stations) can be established without obtaining a license from the minister of the MIC. A license, for a radio station which has had all its equipment granted certification of conformity with the required technical standards, can be obtained without a provisional license or radio station inspection.</w:t>
      </w:r>
    </w:p>
    <w:p w:rsidR="00216A0C" w:rsidRPr="00233F3F" w:rsidRDefault="00216A0C" w:rsidP="00216A0C">
      <w:pPr>
        <w:rPr>
          <w:lang w:val="en-US" w:eastAsia="ja-JP"/>
        </w:rPr>
      </w:pPr>
      <w:r w:rsidRPr="00233F3F">
        <w:rPr>
          <w:lang w:val="en-US"/>
        </w:rPr>
        <w:t>Radio stations listed in § 1) and 3) of Article 4 of the Radio Law:</w:t>
      </w:r>
    </w:p>
    <w:p w:rsidR="00216A0C" w:rsidRPr="00233F3F" w:rsidRDefault="00216A0C" w:rsidP="00216A0C">
      <w:pPr>
        <w:pStyle w:val="Heading1"/>
        <w:rPr>
          <w:lang w:val="en-US"/>
        </w:rPr>
      </w:pPr>
      <w:bookmarkStart w:id="105" w:name="_Toc277324629"/>
      <w:r w:rsidRPr="00233F3F">
        <w:rPr>
          <w:lang w:val="en-US"/>
        </w:rPr>
        <w:t>1</w:t>
      </w:r>
      <w:r w:rsidRPr="00233F3F">
        <w:rPr>
          <w:lang w:val="en-US"/>
        </w:rPr>
        <w:tab/>
        <w:t>Radio stations emitting extremely low power</w:t>
      </w:r>
      <w:bookmarkEnd w:id="105"/>
    </w:p>
    <w:p w:rsidR="00216A0C" w:rsidRDefault="00216A0C" w:rsidP="00216A0C">
      <w:pPr>
        <w:rPr>
          <w:lang w:val="en-US"/>
        </w:rPr>
      </w:pPr>
      <w:r w:rsidRPr="00233F3F">
        <w:rPr>
          <w:lang w:val="en-US"/>
        </w:rPr>
        <w:t>A radio station license is not required if the electric field strength meets the tolerable maximum value shown in Fig. 1 and Table </w:t>
      </w:r>
      <w:r>
        <w:rPr>
          <w:lang w:val="en-US"/>
        </w:rPr>
        <w:t>20</w:t>
      </w:r>
      <w:r w:rsidRPr="00233F3F">
        <w:rPr>
          <w:lang w:val="en-US"/>
        </w:rPr>
        <w:t xml:space="preserve"> at a location 3 m distant from the radio equipment.</w:t>
      </w:r>
    </w:p>
    <w:p w:rsidR="00216A0C" w:rsidRPr="00233F3F" w:rsidRDefault="00216A0C" w:rsidP="00216A0C">
      <w:pPr>
        <w:pStyle w:val="FigureNo"/>
        <w:keepNext w:val="0"/>
        <w:keepLines w:val="0"/>
        <w:rPr>
          <w:lang w:val="en-US" w:eastAsia="ko-KR"/>
        </w:rPr>
      </w:pPr>
      <w:r w:rsidRPr="00233F3F">
        <w:rPr>
          <w:lang w:val="en-US"/>
        </w:rPr>
        <w:t>FIGURE 1</w:t>
      </w:r>
    </w:p>
    <w:p w:rsidR="00216A0C" w:rsidRDefault="00216A0C" w:rsidP="00216A0C">
      <w:pPr>
        <w:pStyle w:val="Figuretitle"/>
        <w:rPr>
          <w:lang w:val="en-US"/>
        </w:rPr>
      </w:pPr>
      <w:r w:rsidRPr="00233F3F">
        <w:rPr>
          <w:lang w:val="en-US"/>
        </w:rPr>
        <w:t>Tolerable ma</w:t>
      </w:r>
      <w:r w:rsidRPr="00233F3F">
        <w:rPr>
          <w:lang w:val="en-US" w:eastAsia="ja-JP"/>
        </w:rPr>
        <w:t>ximum</w:t>
      </w:r>
      <w:r w:rsidRPr="00233F3F">
        <w:rPr>
          <w:lang w:val="en-US"/>
        </w:rPr>
        <w:t xml:space="preserve"> value of electric field strength 3 m distant from </w:t>
      </w:r>
      <w:r w:rsidRPr="00233F3F">
        <w:rPr>
          <w:lang w:val="en-US" w:eastAsia="ko-KR"/>
        </w:rPr>
        <w:br/>
      </w:r>
      <w:r w:rsidRPr="00233F3F">
        <w:rPr>
          <w:lang w:val="en-US"/>
        </w:rPr>
        <w:t>a</w:t>
      </w:r>
      <w:r w:rsidRPr="00233F3F">
        <w:rPr>
          <w:lang w:val="en-US" w:eastAsia="ko-KR"/>
        </w:rPr>
        <w:t xml:space="preserve"> </w:t>
      </w:r>
      <w:r w:rsidRPr="00233F3F">
        <w:rPr>
          <w:lang w:val="en-US"/>
        </w:rPr>
        <w:t>radio station emitting extremely low power</w:t>
      </w:r>
      <w:r>
        <w:rPr>
          <w:lang w:val="en-US"/>
        </w:rPr>
        <w:t>*</w:t>
      </w:r>
    </w:p>
    <w:p w:rsidR="00216A0C" w:rsidRDefault="00C47011" w:rsidP="00216A0C">
      <w:pPr>
        <w:pStyle w:val="Figure"/>
      </w:pPr>
      <w:r>
        <w:object w:dxaOrig="8235" w:dyaOrig="5206">
          <v:shape id="_x0000_i1027" type="#_x0000_t75" style="width:411.6pt;height:260.4pt" o:ole="">
            <v:imagedata r:id="rId22" o:title=""/>
          </v:shape>
          <o:OLEObject Type="Embed" ProgID="CorelDRAW.Graphic.14" ShapeID="_x0000_i1027" DrawAspect="Content" ObjectID="_1355811037" r:id="rId23"/>
        </w:object>
      </w:r>
    </w:p>
    <w:p w:rsidR="00216A0C" w:rsidRPr="00233F3F" w:rsidRDefault="00216A0C" w:rsidP="00C47011">
      <w:pPr>
        <w:pStyle w:val="TableNo"/>
        <w:rPr>
          <w:lang w:val="en-US"/>
        </w:rPr>
      </w:pPr>
      <w:r w:rsidRPr="00233F3F">
        <w:rPr>
          <w:lang w:val="en-US"/>
        </w:rPr>
        <w:lastRenderedPageBreak/>
        <w:t>TABLE 20</w:t>
      </w:r>
    </w:p>
    <w:p w:rsidR="00216A0C" w:rsidRPr="00233F3F" w:rsidRDefault="00216A0C" w:rsidP="00216A0C">
      <w:pPr>
        <w:pStyle w:val="Tabletitle"/>
        <w:keepNext w:val="0"/>
        <w:rPr>
          <w:lang w:val="en-US"/>
        </w:rPr>
      </w:pPr>
      <w:r w:rsidRPr="00233F3F">
        <w:rPr>
          <w:lang w:val="en-US"/>
        </w:rPr>
        <w:t>Tolerable value of electric field strength 3 m distant</w:t>
      </w:r>
      <w:r>
        <w:rPr>
          <w:lang w:val="en-US"/>
        </w:rPr>
        <w:br/>
      </w:r>
      <w:r w:rsidRPr="00233F3F">
        <w:rPr>
          <w:lang w:val="en-US"/>
        </w:rPr>
        <w:t>from a radio station</w:t>
      </w:r>
      <w:r>
        <w:rPr>
          <w:lang w:val="en-US"/>
        </w:rPr>
        <w:t xml:space="preserve"> </w:t>
      </w:r>
      <w:r w:rsidRPr="00233F3F">
        <w:rPr>
          <w:lang w:val="en-US"/>
        </w:rPr>
        <w:t>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216A0C" w:rsidRPr="00D44128" w:rsidTr="00EB7B25">
        <w:trPr>
          <w:trHeight w:val="555"/>
          <w:jc w:val="center"/>
        </w:trPr>
        <w:tc>
          <w:tcPr>
            <w:tcW w:w="3969" w:type="dxa"/>
            <w:vAlign w:val="center"/>
          </w:tcPr>
          <w:p w:rsidR="00216A0C" w:rsidRPr="00651AA2" w:rsidRDefault="00216A0C" w:rsidP="00EB7B25">
            <w:pPr>
              <w:pStyle w:val="Tablehead"/>
            </w:pPr>
            <w:r w:rsidRPr="00651AA2">
              <w:t>Frequency band</w:t>
            </w:r>
          </w:p>
        </w:tc>
        <w:tc>
          <w:tcPr>
            <w:tcW w:w="3969" w:type="dxa"/>
            <w:vAlign w:val="center"/>
          </w:tcPr>
          <w:p w:rsidR="00216A0C" w:rsidRPr="00233F3F" w:rsidRDefault="00216A0C" w:rsidP="00EB7B25">
            <w:pPr>
              <w:pStyle w:val="Tablehead"/>
              <w:rPr>
                <w:lang w:val="en-US"/>
              </w:rPr>
            </w:pPr>
            <w:r w:rsidRPr="00233F3F">
              <w:rPr>
                <w:lang w:val="en-US"/>
              </w:rPr>
              <w:t>Electric field strength</w:t>
            </w:r>
            <w:r w:rsidRPr="00233F3F">
              <w:rPr>
                <w:lang w:val="en-US"/>
              </w:rPr>
              <w:br/>
              <w:t>(</w:t>
            </w:r>
            <w:r w:rsidRPr="00651AA2">
              <w:sym w:font="Symbol" w:char="F06D"/>
            </w:r>
            <w:r w:rsidRPr="00233F3F">
              <w:rPr>
                <w:lang w:val="en-US"/>
              </w:rPr>
              <w:t>V/m)</w:t>
            </w:r>
          </w:p>
        </w:tc>
      </w:tr>
      <w:tr w:rsidR="00216A0C" w:rsidRPr="00EA002B" w:rsidTr="00EB7B25">
        <w:trPr>
          <w:jc w:val="center"/>
        </w:trPr>
        <w:tc>
          <w:tcPr>
            <w:tcW w:w="3969" w:type="dxa"/>
          </w:tcPr>
          <w:p w:rsidR="00216A0C" w:rsidRPr="00EA002B" w:rsidRDefault="00216A0C" w:rsidP="00EB7B25">
            <w:pPr>
              <w:pStyle w:val="Tabletext"/>
              <w:jc w:val="center"/>
            </w:pPr>
            <w:r w:rsidRPr="00EA002B">
              <w:rPr>
                <w:i/>
                <w:iCs/>
              </w:rPr>
              <w:t>f</w:t>
            </w:r>
            <w:r w:rsidRPr="00EA002B">
              <w:t xml:space="preserve"> </w:t>
            </w:r>
            <w:r w:rsidRPr="00EA002B">
              <w:sym w:font="Symbol" w:char="F0A3"/>
            </w:r>
            <w:r w:rsidRPr="00EA002B">
              <w:t xml:space="preserve"> 322 MHz</w:t>
            </w:r>
          </w:p>
        </w:tc>
        <w:tc>
          <w:tcPr>
            <w:tcW w:w="3969" w:type="dxa"/>
          </w:tcPr>
          <w:p w:rsidR="00216A0C" w:rsidRPr="00EA002B" w:rsidRDefault="00216A0C" w:rsidP="00EB7B25">
            <w:pPr>
              <w:pStyle w:val="Tabletext"/>
              <w:jc w:val="center"/>
            </w:pPr>
            <w:r w:rsidRPr="00EA002B">
              <w:t>500</w:t>
            </w:r>
          </w:p>
        </w:tc>
      </w:tr>
      <w:tr w:rsidR="00216A0C" w:rsidRPr="00EA002B" w:rsidTr="00EB7B25">
        <w:trPr>
          <w:jc w:val="center"/>
        </w:trPr>
        <w:tc>
          <w:tcPr>
            <w:tcW w:w="3969" w:type="dxa"/>
          </w:tcPr>
          <w:p w:rsidR="00216A0C" w:rsidRPr="00EA002B" w:rsidRDefault="00216A0C" w:rsidP="00EB7B25">
            <w:pPr>
              <w:pStyle w:val="Tabletext"/>
              <w:jc w:val="center"/>
            </w:pPr>
            <w:r w:rsidRPr="00EA002B">
              <w:t xml:space="preserve">322 MHz &lt; </w:t>
            </w:r>
            <w:r w:rsidRPr="00EA002B">
              <w:rPr>
                <w:i/>
                <w:iCs/>
              </w:rPr>
              <w:t>f</w:t>
            </w:r>
            <w:r w:rsidRPr="00EA002B">
              <w:t xml:space="preserve"> </w:t>
            </w:r>
            <w:r w:rsidRPr="00EA002B">
              <w:sym w:font="Symbol" w:char="F0A3"/>
            </w:r>
            <w:r w:rsidRPr="00EA002B">
              <w:t xml:space="preserve"> 10 GHz</w:t>
            </w:r>
          </w:p>
        </w:tc>
        <w:tc>
          <w:tcPr>
            <w:tcW w:w="3969" w:type="dxa"/>
          </w:tcPr>
          <w:p w:rsidR="00216A0C" w:rsidRPr="00EA002B" w:rsidRDefault="00216A0C" w:rsidP="00EB7B25">
            <w:pPr>
              <w:pStyle w:val="Tabletext"/>
              <w:jc w:val="center"/>
            </w:pPr>
            <w:r w:rsidRPr="00EA002B">
              <w:t>35</w:t>
            </w:r>
          </w:p>
        </w:tc>
      </w:tr>
      <w:tr w:rsidR="00216A0C" w:rsidRPr="00EA002B" w:rsidTr="00EB7B25">
        <w:trPr>
          <w:jc w:val="center"/>
        </w:trPr>
        <w:tc>
          <w:tcPr>
            <w:tcW w:w="3969" w:type="dxa"/>
          </w:tcPr>
          <w:p w:rsidR="00216A0C" w:rsidRPr="00EA002B" w:rsidRDefault="00216A0C" w:rsidP="00EB7B25">
            <w:pPr>
              <w:pStyle w:val="Tabletext"/>
              <w:jc w:val="center"/>
            </w:pPr>
            <w:r w:rsidRPr="00EA002B">
              <w:t xml:space="preserve">10 GHz &lt; </w:t>
            </w:r>
            <w:r w:rsidRPr="00EA002B">
              <w:rPr>
                <w:i/>
                <w:iCs/>
              </w:rPr>
              <w:t>f</w:t>
            </w:r>
            <w:r w:rsidRPr="00EA002B">
              <w:t xml:space="preserve"> </w:t>
            </w:r>
            <w:r w:rsidRPr="00EA002B">
              <w:sym w:font="Symbol" w:char="F0A3"/>
            </w:r>
            <w:r w:rsidRPr="00EA002B">
              <w:t xml:space="preserve"> 150 GHz</w:t>
            </w:r>
          </w:p>
        </w:tc>
        <w:tc>
          <w:tcPr>
            <w:tcW w:w="3969" w:type="dxa"/>
          </w:tcPr>
          <w:p w:rsidR="00216A0C" w:rsidRPr="00EA002B" w:rsidRDefault="00216A0C" w:rsidP="00EB7B25">
            <w:pPr>
              <w:pStyle w:val="Tabletext"/>
              <w:jc w:val="center"/>
            </w:pPr>
            <w:r w:rsidRPr="00EA002B">
              <w:t xml:space="preserve">3.5 </w:t>
            </w:r>
            <w:r>
              <w:rPr>
                <w:rFonts w:ascii="Symbol" w:hAnsi="Symbol"/>
              </w:rPr>
              <w:sym w:font="Symbol" w:char="F0B4"/>
            </w:r>
            <w:r w:rsidRPr="00EA002B">
              <w:t xml:space="preserve"> </w:t>
            </w:r>
            <w:r w:rsidRPr="00EA002B">
              <w:rPr>
                <w:i/>
                <w:iCs/>
              </w:rPr>
              <w:t>f</w:t>
            </w:r>
            <w:r w:rsidRPr="00EA002B">
              <w:rPr>
                <w:rStyle w:val="FootnoteReference"/>
              </w:rPr>
              <w:t xml:space="preserve"> (1)</w:t>
            </w:r>
            <w:r w:rsidRPr="00EA002B">
              <w:rPr>
                <w:position w:val="6"/>
                <w:sz w:val="18"/>
              </w:rPr>
              <w:t xml:space="preserve">, </w:t>
            </w:r>
            <w:r w:rsidRPr="00EA002B">
              <w:rPr>
                <w:rStyle w:val="FootnoteReference"/>
              </w:rPr>
              <w:t>(2)</w:t>
            </w:r>
          </w:p>
        </w:tc>
      </w:tr>
      <w:tr w:rsidR="00216A0C" w:rsidRPr="00EA002B" w:rsidTr="00EB7B25">
        <w:trPr>
          <w:jc w:val="center"/>
        </w:trPr>
        <w:tc>
          <w:tcPr>
            <w:tcW w:w="3969" w:type="dxa"/>
            <w:tcBorders>
              <w:bottom w:val="single" w:sz="4" w:space="0" w:color="auto"/>
            </w:tcBorders>
          </w:tcPr>
          <w:p w:rsidR="00216A0C" w:rsidRPr="00EA002B" w:rsidRDefault="00216A0C" w:rsidP="00EB7B25">
            <w:pPr>
              <w:pStyle w:val="Tabletext"/>
              <w:jc w:val="center"/>
            </w:pPr>
            <w:r w:rsidRPr="00EA002B">
              <w:t xml:space="preserve">150 GHz &lt; </w:t>
            </w:r>
            <w:r w:rsidRPr="00EA002B">
              <w:rPr>
                <w:i/>
                <w:iCs/>
              </w:rPr>
              <w:t>f</w:t>
            </w:r>
          </w:p>
        </w:tc>
        <w:tc>
          <w:tcPr>
            <w:tcW w:w="3969" w:type="dxa"/>
            <w:tcBorders>
              <w:bottom w:val="single" w:sz="4" w:space="0" w:color="auto"/>
            </w:tcBorders>
          </w:tcPr>
          <w:p w:rsidR="00216A0C" w:rsidRPr="00EA002B" w:rsidRDefault="00216A0C" w:rsidP="00EB7B25">
            <w:pPr>
              <w:pStyle w:val="Tabletext"/>
              <w:jc w:val="center"/>
            </w:pPr>
            <w:r w:rsidRPr="00EA002B">
              <w:t>500</w:t>
            </w:r>
          </w:p>
        </w:tc>
      </w:tr>
      <w:tr w:rsidR="00216A0C" w:rsidRPr="00D44128" w:rsidTr="00EB7B25">
        <w:trPr>
          <w:jc w:val="center"/>
        </w:trPr>
        <w:tc>
          <w:tcPr>
            <w:tcW w:w="3969" w:type="dxa"/>
            <w:gridSpan w:val="2"/>
            <w:tcBorders>
              <w:left w:val="nil"/>
              <w:bottom w:val="nil"/>
              <w:right w:val="nil"/>
            </w:tcBorders>
          </w:tcPr>
          <w:p w:rsidR="00216A0C" w:rsidRPr="00233F3F" w:rsidRDefault="00216A0C" w:rsidP="00EB7B25">
            <w:pPr>
              <w:pStyle w:val="Tablelegend"/>
              <w:rPr>
                <w:lang w:val="en-US"/>
              </w:rPr>
            </w:pPr>
            <w:r w:rsidRPr="00233F3F">
              <w:rPr>
                <w:position w:val="6"/>
                <w:sz w:val="18"/>
                <w:lang w:val="en-US"/>
              </w:rPr>
              <w:t>(</w:t>
            </w:r>
            <w:r w:rsidRPr="00233F3F">
              <w:rPr>
                <w:rStyle w:val="FootnoteReference"/>
                <w:lang w:val="en-US"/>
              </w:rPr>
              <w:t>1)</w:t>
            </w:r>
            <w:r w:rsidRPr="00233F3F">
              <w:rPr>
                <w:lang w:val="en-US"/>
              </w:rPr>
              <w:t xml:space="preserve"> </w:t>
            </w:r>
            <w:r w:rsidRPr="00233F3F">
              <w:rPr>
                <w:lang w:val="en-US"/>
              </w:rPr>
              <w:tab/>
            </w:r>
            <w:r w:rsidRPr="00233F3F">
              <w:rPr>
                <w:i/>
                <w:iCs/>
                <w:lang w:val="en-US"/>
              </w:rPr>
              <w:t>f</w:t>
            </w:r>
            <w:r w:rsidRPr="00233F3F">
              <w:rPr>
                <w:lang w:val="en-US"/>
              </w:rPr>
              <w:t xml:space="preserve"> (GHz).</w:t>
            </w:r>
          </w:p>
          <w:p w:rsidR="00216A0C" w:rsidRPr="00233F3F" w:rsidRDefault="00216A0C" w:rsidP="00EB7B25">
            <w:pPr>
              <w:pStyle w:val="Tablelegend"/>
              <w:rPr>
                <w:lang w:val="en-US"/>
              </w:rPr>
            </w:pPr>
            <w:r w:rsidRPr="00233F3F">
              <w:rPr>
                <w:rStyle w:val="FootnoteReference"/>
                <w:lang w:val="en-US"/>
              </w:rPr>
              <w:t>(2)</w:t>
            </w:r>
            <w:r w:rsidRPr="00233F3F">
              <w:rPr>
                <w:lang w:val="en-US"/>
              </w:rPr>
              <w:t xml:space="preserve"> </w:t>
            </w:r>
            <w:r w:rsidRPr="00233F3F">
              <w:rPr>
                <w:lang w:val="en-US"/>
              </w:rPr>
              <w:tab/>
              <w:t xml:space="preserve">If 3.5 </w:t>
            </w:r>
            <w:r>
              <w:rPr>
                <w:rFonts w:ascii="Symbol" w:hAnsi="Symbol"/>
              </w:rPr>
              <w:sym w:font="Symbol" w:char="F0B4"/>
            </w:r>
            <w:r w:rsidRPr="00233F3F">
              <w:rPr>
                <w:lang w:val="en-US"/>
              </w:rPr>
              <w:t xml:space="preserve"> </w:t>
            </w:r>
            <w:r w:rsidRPr="00233F3F">
              <w:rPr>
                <w:i/>
                <w:iCs/>
                <w:lang w:val="en-US"/>
              </w:rPr>
              <w:t>f</w:t>
            </w:r>
            <w:r w:rsidRPr="00233F3F">
              <w:rPr>
                <w:lang w:val="en-US"/>
              </w:rPr>
              <w:t xml:space="preserve"> </w:t>
            </w:r>
            <w:r>
              <w:rPr>
                <w:rFonts w:ascii="Symbol" w:hAnsi="Symbol"/>
              </w:rPr>
              <w:t></w:t>
            </w:r>
            <w:r w:rsidRPr="00233F3F">
              <w:rPr>
                <w:lang w:val="en-US"/>
              </w:rPr>
              <w:t xml:space="preserve"> 500 µV/m, the tolerable value is 500 </w:t>
            </w:r>
            <w:r w:rsidRPr="00312B46">
              <w:rPr>
                <w:bCs/>
                <w:lang w:eastAsia="zh-CN"/>
              </w:rPr>
              <w:sym w:font="Symbol" w:char="F06D"/>
            </w:r>
            <w:r w:rsidRPr="00233F3F">
              <w:rPr>
                <w:lang w:val="en-US"/>
              </w:rPr>
              <w:t>V/m.</w:t>
            </w:r>
          </w:p>
        </w:tc>
      </w:tr>
    </w:tbl>
    <w:p w:rsidR="00216A0C" w:rsidRDefault="00216A0C" w:rsidP="00216A0C">
      <w:pPr>
        <w:pStyle w:val="Tablefin"/>
      </w:pPr>
    </w:p>
    <w:p w:rsidR="00216A0C" w:rsidRPr="00233F3F" w:rsidRDefault="00216A0C" w:rsidP="00216A0C">
      <w:pPr>
        <w:pStyle w:val="Heading1"/>
        <w:rPr>
          <w:lang w:val="en-US"/>
        </w:rPr>
      </w:pPr>
      <w:bookmarkStart w:id="106" w:name="_Toc277324630"/>
      <w:r w:rsidRPr="00233F3F">
        <w:rPr>
          <w:lang w:val="en-US"/>
        </w:rPr>
        <w:t>2</w:t>
      </w:r>
      <w:r w:rsidRPr="00233F3F">
        <w:rPr>
          <w:lang w:val="en-US"/>
        </w:rPr>
        <w:tab/>
        <w:t>Low-power radio stations</w:t>
      </w:r>
      <w:bookmarkEnd w:id="106"/>
    </w:p>
    <w:p w:rsidR="00216A0C" w:rsidRPr="00233F3F" w:rsidRDefault="00216A0C" w:rsidP="00216A0C">
      <w:pPr>
        <w:rPr>
          <w:lang w:val="en-US"/>
        </w:rPr>
      </w:pPr>
      <w:r w:rsidRPr="00233F3F">
        <w:rPr>
          <w:lang w:val="en-US"/>
        </w:rPr>
        <w:t xml:space="preserve">Radio stations using only radio equipment 10 mW or less in antenna power and certified for technical standards compliance can be established without obtaining a </w:t>
      </w:r>
      <w:r w:rsidRPr="00233F3F">
        <w:rPr>
          <w:lang w:val="en-US" w:eastAsia="ja-JP"/>
        </w:rPr>
        <w:t>license</w:t>
      </w:r>
      <w:r w:rsidRPr="00233F3F">
        <w:rPr>
          <w:lang w:val="en-US"/>
        </w:rPr>
        <w:t xml:space="preserve"> if they are intended for the following uses:</w:t>
      </w:r>
    </w:p>
    <w:p w:rsidR="00216A0C" w:rsidRPr="00233F3F" w:rsidRDefault="00216A0C" w:rsidP="00216A0C">
      <w:pPr>
        <w:rPr>
          <w:lang w:val="en-US"/>
        </w:rPr>
      </w:pPr>
      <w:r w:rsidRPr="00233F3F">
        <w:rPr>
          <w:lang w:val="en-US"/>
        </w:rPr>
        <w:t>(limited only to stations using frequencies specified by the MI</w:t>
      </w:r>
      <w:r w:rsidRPr="00233F3F">
        <w:rPr>
          <w:lang w:val="en-US" w:eastAsia="ja-JP"/>
        </w:rPr>
        <w:t>C</w:t>
      </w:r>
      <w:r w:rsidRPr="00233F3F">
        <w:rPr>
          <w:lang w:val="en-US"/>
        </w:rPr>
        <w:t>)</w:t>
      </w:r>
    </w:p>
    <w:p w:rsidR="00216A0C" w:rsidRPr="00B4713B" w:rsidRDefault="00216A0C" w:rsidP="00216A0C">
      <w:pPr>
        <w:pStyle w:val="enumlev1"/>
        <w:rPr>
          <w:lang w:val="en-US"/>
        </w:rPr>
      </w:pPr>
      <w:r w:rsidRPr="00EA002B">
        <w:sym w:font="Symbol" w:char="F02D"/>
      </w:r>
      <w:r w:rsidRPr="00B4713B">
        <w:rPr>
          <w:lang w:val="en-US"/>
        </w:rPr>
        <w:tab/>
        <w:t>Telemeter and telecontrol and data transmission</w:t>
      </w:r>
    </w:p>
    <w:p w:rsidR="00216A0C" w:rsidRPr="00B4713B" w:rsidRDefault="00216A0C" w:rsidP="00216A0C">
      <w:pPr>
        <w:pStyle w:val="enumlev1"/>
        <w:rPr>
          <w:lang w:val="en-US"/>
        </w:rPr>
      </w:pPr>
      <w:r w:rsidRPr="00EA002B">
        <w:sym w:font="Symbol" w:char="F02D"/>
      </w:r>
      <w:r w:rsidRPr="00B4713B">
        <w:rPr>
          <w:lang w:val="en-US"/>
        </w:rPr>
        <w:tab/>
        <w:t>Wireless telephone</w:t>
      </w:r>
    </w:p>
    <w:p w:rsidR="00216A0C" w:rsidRPr="00B4713B" w:rsidRDefault="00216A0C" w:rsidP="00216A0C">
      <w:pPr>
        <w:pStyle w:val="enumlev1"/>
        <w:rPr>
          <w:lang w:val="en-US"/>
        </w:rPr>
      </w:pPr>
      <w:r w:rsidRPr="00EA002B">
        <w:sym w:font="Symbol" w:char="F02D"/>
      </w:r>
      <w:r w:rsidRPr="00B4713B">
        <w:rPr>
          <w:lang w:val="en-US"/>
        </w:rPr>
        <w:tab/>
        <w:t>Radio pager</w:t>
      </w:r>
    </w:p>
    <w:p w:rsidR="00216A0C" w:rsidRPr="00B4713B" w:rsidRDefault="00216A0C" w:rsidP="00216A0C">
      <w:pPr>
        <w:pStyle w:val="enumlev1"/>
        <w:rPr>
          <w:lang w:val="en-US"/>
        </w:rPr>
      </w:pPr>
      <w:r w:rsidRPr="00EA002B">
        <w:sym w:font="Symbol" w:char="F02D"/>
      </w:r>
      <w:r w:rsidRPr="00B4713B">
        <w:rPr>
          <w:lang w:val="en-US"/>
        </w:rPr>
        <w:tab/>
        <w:t>Radio microphone</w:t>
      </w:r>
    </w:p>
    <w:p w:rsidR="00216A0C" w:rsidRPr="00B4713B" w:rsidRDefault="00216A0C" w:rsidP="00216A0C">
      <w:pPr>
        <w:pStyle w:val="enumlev1"/>
        <w:rPr>
          <w:lang w:val="en-US"/>
        </w:rPr>
      </w:pPr>
      <w:r w:rsidRPr="00EA002B">
        <w:sym w:font="Symbol" w:char="F02D"/>
      </w:r>
      <w:r w:rsidRPr="00B4713B">
        <w:rPr>
          <w:lang w:val="en-US"/>
        </w:rPr>
        <w:tab/>
        <w:t>Medical telemeter</w:t>
      </w:r>
    </w:p>
    <w:p w:rsidR="00216A0C" w:rsidRPr="00B4713B" w:rsidRDefault="00216A0C" w:rsidP="00216A0C">
      <w:pPr>
        <w:pStyle w:val="enumlev1"/>
        <w:rPr>
          <w:lang w:val="en-US"/>
        </w:rPr>
      </w:pPr>
      <w:r w:rsidRPr="00EA002B">
        <w:sym w:font="Symbol" w:char="F02D"/>
      </w:r>
      <w:r w:rsidRPr="00B4713B">
        <w:rPr>
          <w:lang w:val="en-US"/>
        </w:rPr>
        <w:tab/>
        <w:t>Hearing aid</w:t>
      </w:r>
    </w:p>
    <w:p w:rsidR="00216A0C" w:rsidRPr="00B4713B" w:rsidRDefault="00216A0C" w:rsidP="00216A0C">
      <w:pPr>
        <w:pStyle w:val="enumlev1"/>
        <w:rPr>
          <w:lang w:val="en-US"/>
        </w:rPr>
      </w:pPr>
      <w:r w:rsidRPr="00EA002B">
        <w:sym w:font="Symbol" w:char="F02D"/>
      </w:r>
      <w:r w:rsidRPr="00B4713B">
        <w:rPr>
          <w:lang w:val="en-US"/>
        </w:rPr>
        <w:tab/>
        <w:t>Mobile land stations for personal handy phone (PHS)</w:t>
      </w:r>
    </w:p>
    <w:p w:rsidR="00216A0C" w:rsidRPr="00B4713B" w:rsidRDefault="00216A0C" w:rsidP="00216A0C">
      <w:pPr>
        <w:pStyle w:val="enumlev1"/>
        <w:rPr>
          <w:lang w:val="en-US"/>
        </w:rPr>
      </w:pPr>
      <w:r w:rsidRPr="00EA002B">
        <w:sym w:font="Symbol" w:char="F02D"/>
      </w:r>
      <w:r w:rsidRPr="00B4713B">
        <w:rPr>
          <w:lang w:val="en-US"/>
        </w:rPr>
        <w:tab/>
        <w:t>Radio stations for low-power data communication systems/wireless LAN</w:t>
      </w:r>
    </w:p>
    <w:p w:rsidR="00216A0C" w:rsidRPr="00B4713B" w:rsidRDefault="00216A0C" w:rsidP="00216A0C">
      <w:pPr>
        <w:pStyle w:val="enumlev1"/>
        <w:rPr>
          <w:lang w:val="en-US"/>
        </w:rPr>
      </w:pPr>
      <w:r w:rsidRPr="00EA002B">
        <w:sym w:font="Symbol" w:char="F02D"/>
      </w:r>
      <w:r w:rsidRPr="00B4713B">
        <w:rPr>
          <w:lang w:val="en-US"/>
        </w:rPr>
        <w:tab/>
        <w:t>Millimetre-wave radar</w:t>
      </w:r>
    </w:p>
    <w:p w:rsidR="00216A0C" w:rsidRPr="00B4713B" w:rsidRDefault="00216A0C" w:rsidP="00216A0C">
      <w:pPr>
        <w:pStyle w:val="enumlev1"/>
        <w:rPr>
          <w:lang w:val="en-US"/>
        </w:rPr>
      </w:pPr>
      <w:r w:rsidRPr="00EA002B">
        <w:sym w:font="Symbol" w:char="F02D"/>
      </w:r>
      <w:r w:rsidRPr="00B4713B">
        <w:rPr>
          <w:lang w:val="en-US"/>
        </w:rPr>
        <w:tab/>
        <w:t>Radio stations for cordless phones</w:t>
      </w:r>
    </w:p>
    <w:p w:rsidR="00216A0C" w:rsidRPr="00B4713B" w:rsidRDefault="00216A0C" w:rsidP="00216A0C">
      <w:pPr>
        <w:pStyle w:val="enumlev1"/>
        <w:rPr>
          <w:lang w:val="en-US"/>
        </w:rPr>
      </w:pPr>
      <w:r w:rsidRPr="00EA002B">
        <w:sym w:font="Symbol" w:char="F02D"/>
      </w:r>
      <w:r w:rsidRPr="00B4713B">
        <w:rPr>
          <w:lang w:val="en-US"/>
        </w:rPr>
        <w:tab/>
        <w:t>Radio stations for low-power security systems</w:t>
      </w:r>
    </w:p>
    <w:p w:rsidR="00216A0C" w:rsidRPr="00B4713B" w:rsidRDefault="00216A0C" w:rsidP="00216A0C">
      <w:pPr>
        <w:pStyle w:val="enumlev1"/>
        <w:rPr>
          <w:lang w:val="en-US"/>
        </w:rPr>
      </w:pPr>
      <w:r w:rsidRPr="00EA002B">
        <w:sym w:font="Symbol" w:char="F02D"/>
      </w:r>
      <w:r w:rsidRPr="00B4713B">
        <w:rPr>
          <w:lang w:val="en-US"/>
        </w:rPr>
        <w:tab/>
        <w:t>Radio stations for digital cordless phones</w:t>
      </w:r>
    </w:p>
    <w:p w:rsidR="00216A0C" w:rsidRPr="00B4713B" w:rsidRDefault="00216A0C" w:rsidP="00216A0C">
      <w:pPr>
        <w:pStyle w:val="enumlev1"/>
        <w:rPr>
          <w:lang w:val="en-US"/>
        </w:rPr>
      </w:pPr>
      <w:r w:rsidRPr="00EA002B">
        <w:sym w:font="Symbol" w:char="F02D"/>
      </w:r>
      <w:r w:rsidRPr="00B4713B">
        <w:rPr>
          <w:lang w:val="en-US"/>
        </w:rPr>
        <w:tab/>
        <w:t>Mobile land stations for dedicated short-range communication(DSRC) systems</w:t>
      </w:r>
    </w:p>
    <w:p w:rsidR="00216A0C" w:rsidRPr="00B4713B" w:rsidRDefault="00216A0C" w:rsidP="00216A0C">
      <w:pPr>
        <w:pStyle w:val="enumlev1"/>
        <w:rPr>
          <w:lang w:val="en-US" w:eastAsia="ja-JP"/>
        </w:rPr>
      </w:pPr>
      <w:r w:rsidRPr="00EA002B">
        <w:sym w:font="Symbol" w:char="F02D"/>
      </w:r>
      <w:r w:rsidRPr="00B4713B">
        <w:rPr>
          <w:lang w:val="en-US"/>
        </w:rPr>
        <w:tab/>
        <w:t>R</w:t>
      </w:r>
      <w:r w:rsidRPr="00B4713B">
        <w:rPr>
          <w:lang w:val="en-US" w:eastAsia="ja-JP"/>
        </w:rPr>
        <w:t>F identification (RFID) systems</w:t>
      </w:r>
    </w:p>
    <w:p w:rsidR="00216A0C" w:rsidRPr="00B4713B" w:rsidRDefault="00216A0C" w:rsidP="00216A0C">
      <w:pPr>
        <w:pStyle w:val="enumlev1"/>
        <w:rPr>
          <w:lang w:val="en-US" w:eastAsia="ja-JP"/>
        </w:rPr>
      </w:pPr>
      <w:r w:rsidRPr="00EA002B">
        <w:sym w:font="Symbol" w:char="F02D"/>
      </w:r>
      <w:r w:rsidRPr="00B4713B">
        <w:rPr>
          <w:lang w:val="en-US"/>
        </w:rPr>
        <w:tab/>
      </w:r>
      <w:r w:rsidRPr="00B4713B">
        <w:rPr>
          <w:lang w:val="en-US" w:eastAsia="ja-JP"/>
        </w:rPr>
        <w:t>Medical implant communication systems</w:t>
      </w:r>
    </w:p>
    <w:p w:rsidR="00216A0C" w:rsidRPr="00B4713B" w:rsidRDefault="00216A0C" w:rsidP="00216A0C">
      <w:pPr>
        <w:pStyle w:val="enumlev1"/>
        <w:rPr>
          <w:lang w:val="en-US" w:eastAsia="ja-JP"/>
        </w:rPr>
      </w:pPr>
      <w:r w:rsidRPr="00EA002B">
        <w:sym w:font="Symbol" w:char="F02D"/>
      </w:r>
      <w:r w:rsidRPr="00B4713B">
        <w:rPr>
          <w:lang w:val="en-US"/>
        </w:rPr>
        <w:tab/>
      </w:r>
      <w:r w:rsidRPr="00B4713B">
        <w:rPr>
          <w:lang w:val="en-US" w:eastAsia="ja-JP"/>
        </w:rPr>
        <w:t>Sensors for detecting or measuring mobile objects</w:t>
      </w:r>
    </w:p>
    <w:p w:rsidR="00216A0C" w:rsidRPr="00B4713B" w:rsidRDefault="00216A0C" w:rsidP="00216A0C">
      <w:pPr>
        <w:pStyle w:val="enumlev1"/>
        <w:rPr>
          <w:lang w:val="en-US" w:eastAsia="ja-JP"/>
        </w:rPr>
      </w:pPr>
      <w:r w:rsidRPr="00EA002B">
        <w:sym w:font="Symbol" w:char="F02D"/>
      </w:r>
      <w:r w:rsidRPr="00B4713B">
        <w:rPr>
          <w:lang w:val="en-US"/>
        </w:rPr>
        <w:tab/>
      </w:r>
      <w:r w:rsidRPr="00B4713B">
        <w:rPr>
          <w:lang w:val="en-US" w:eastAsia="ja-JP"/>
        </w:rPr>
        <w:t>Quasi-millimeter-wave communication systems</w:t>
      </w:r>
    </w:p>
    <w:p w:rsidR="00216A0C" w:rsidRPr="00B4713B" w:rsidRDefault="00216A0C" w:rsidP="00216A0C">
      <w:pPr>
        <w:pStyle w:val="enumlev1"/>
        <w:rPr>
          <w:lang w:val="en-US"/>
        </w:rPr>
      </w:pPr>
      <w:r w:rsidRPr="00EA002B">
        <w:sym w:font="Symbol" w:char="F02D"/>
      </w:r>
      <w:r w:rsidRPr="00B4713B">
        <w:rPr>
          <w:lang w:val="en-US"/>
        </w:rPr>
        <w:tab/>
        <w:t>Monitoring systems of animal’s position</w:t>
      </w:r>
    </w:p>
    <w:p w:rsidR="00216A0C" w:rsidRPr="00B4713B" w:rsidRDefault="00216A0C" w:rsidP="00216A0C">
      <w:pPr>
        <w:pStyle w:val="enumlev1"/>
        <w:rPr>
          <w:lang w:val="en-US"/>
        </w:rPr>
      </w:pPr>
      <w:r w:rsidRPr="00EA002B">
        <w:sym w:font="Symbol" w:char="F02D"/>
      </w:r>
      <w:r w:rsidRPr="00B4713B">
        <w:rPr>
          <w:lang w:val="en-US"/>
        </w:rPr>
        <w:tab/>
        <w:t>Ultra wide band systems</w:t>
      </w:r>
    </w:p>
    <w:p w:rsidR="00216A0C" w:rsidRPr="00233F3F" w:rsidRDefault="00216A0C" w:rsidP="00216A0C">
      <w:pPr>
        <w:pStyle w:val="TableNo"/>
        <w:rPr>
          <w:lang w:val="en-US" w:eastAsia="ja-JP"/>
        </w:rPr>
      </w:pPr>
      <w:r w:rsidRPr="00233F3F">
        <w:rPr>
          <w:lang w:val="en-US"/>
        </w:rPr>
        <w:lastRenderedPageBreak/>
        <w:t xml:space="preserve">TABLE </w:t>
      </w:r>
      <w:r w:rsidRPr="00233F3F">
        <w:rPr>
          <w:lang w:val="en-US" w:eastAsia="ja-JP"/>
        </w:rPr>
        <w:t>21</w:t>
      </w:r>
    </w:p>
    <w:p w:rsidR="00216A0C" w:rsidRPr="00233F3F" w:rsidRDefault="00216A0C" w:rsidP="00216A0C">
      <w:pPr>
        <w:pStyle w:val="Tabletitle"/>
        <w:rPr>
          <w:lang w:val="en-US"/>
        </w:rPr>
      </w:pPr>
      <w:r w:rsidRPr="00233F3F">
        <w:rPr>
          <w:lang w:val="en-US"/>
        </w:rPr>
        <w:t>Technical regulations for representative low-power radio stations</w:t>
      </w:r>
    </w:p>
    <w:tbl>
      <w:tblPr>
        <w:tblW w:w="9639" w:type="dxa"/>
        <w:jc w:val="center"/>
        <w:tblLayout w:type="fixed"/>
        <w:tblLook w:val="0000"/>
      </w:tblPr>
      <w:tblGrid>
        <w:gridCol w:w="1294"/>
        <w:gridCol w:w="2303"/>
        <w:gridCol w:w="1439"/>
        <w:gridCol w:w="1726"/>
        <w:gridCol w:w="1698"/>
        <w:gridCol w:w="1179"/>
      </w:tblGrid>
      <w:tr w:rsidR="00216A0C" w:rsidRPr="00EA002B" w:rsidTr="00EB7B25">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Frequency band</w:t>
            </w:r>
            <w:r w:rsidRPr="007B1A33">
              <w:rPr>
                <w:rFonts w:eastAsia="MS PGothic"/>
                <w:sz w:val="20"/>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w:t>
            </w:r>
            <w:r w:rsidRPr="00233F3F">
              <w:rPr>
                <w:sz w:val="20"/>
                <w:lang w:val="en-US"/>
              </w:rPr>
              <w:t xml:space="preserve"> or spectral density</w:t>
            </w:r>
            <w:r w:rsidRPr="00233F3F">
              <w:rPr>
                <w:rFonts w:eastAsia="MS PGothic"/>
                <w:sz w:val="20"/>
                <w:lang w:val="en-US"/>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Carrier sense</w:t>
            </w:r>
          </w:p>
        </w:tc>
      </w:tr>
      <w:tr w:rsidR="00216A0C" w:rsidRPr="00D44128" w:rsidTr="00EB7B25">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216A0C" w:rsidRPr="00233F3F" w:rsidRDefault="00216A0C" w:rsidP="00EB7B25">
            <w:pPr>
              <w:pStyle w:val="Tabletext"/>
              <w:ind w:hanging="284"/>
              <w:jc w:val="center"/>
              <w:rPr>
                <w:rFonts w:eastAsia="MS PGothic"/>
                <w:i/>
                <w:iCs/>
                <w:lang w:val="en-US"/>
              </w:rPr>
            </w:pPr>
            <w:r w:rsidRPr="00233F3F">
              <w:rPr>
                <w:rFonts w:eastAsia="MS PGothic"/>
                <w:i/>
                <w:iCs/>
                <w:lang w:val="en-US"/>
              </w:rPr>
              <w:t>Telemeter, telecontrol and data transmission</w:t>
            </w:r>
          </w:p>
        </w:tc>
      </w:tr>
      <w:tr w:rsidR="00216A0C" w:rsidRPr="000D77B7" w:rsidTr="00EB7B25">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sz w:val="20"/>
                <w:lang w:eastAsia="ko-KR"/>
              </w:rPr>
            </w:pPr>
            <w:r w:rsidRPr="000D77B7">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r w:rsidRPr="000D77B7">
              <w:rPr>
                <w:rFonts w:eastAsia="MS PGothic"/>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r w:rsidRPr="000D77B7">
              <w:rPr>
                <w:rFonts w:ascii="Symbol" w:eastAsia="MS PGothic" w:hAnsi="Symbol"/>
                <w:sz w:val="20"/>
              </w:rPr>
              <w:sym w:font="Symbol" w:char="F0A3"/>
            </w:r>
            <w:r w:rsidRPr="000D77B7">
              <w:rPr>
                <w:rFonts w:eastAsia="MS PGothic"/>
                <w:sz w:val="20"/>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val="en-US" w:eastAsia="ja-JP"/>
              </w:rPr>
            </w:pPr>
            <w:r w:rsidRPr="000D77B7">
              <w:rPr>
                <w:rFonts w:ascii="Symbol" w:eastAsia="MS PGothic" w:hAnsi="Symbol"/>
                <w:sz w:val="20"/>
              </w:rPr>
              <w:sym w:font="Symbol" w:char="F0A3"/>
            </w:r>
            <w:r w:rsidRPr="000D77B7">
              <w:rPr>
                <w:rFonts w:ascii="Tms Rmn" w:eastAsia="MS PGothic" w:hAnsi="Tms Rmn"/>
                <w:sz w:val="20"/>
                <w:lang w:val="en-US"/>
              </w:rPr>
              <w:t> </w:t>
            </w:r>
            <w:r w:rsidRPr="000D77B7">
              <w:rPr>
                <w:rFonts w:eastAsia="MS PGothic"/>
                <w:sz w:val="20"/>
                <w:lang w:val="en-US" w:eastAsia="ja-JP"/>
              </w:rPr>
              <w:t>250</w:t>
            </w:r>
            <w:r>
              <w:rPr>
                <w:rFonts w:eastAsia="MS PGothic"/>
                <w:sz w:val="20"/>
                <w:lang w:val="en-US" w:eastAsia="ja-JP"/>
              </w:rPr>
              <w:t xml:space="preserve"> </w:t>
            </w:r>
            <w:r w:rsidRPr="000D77B7">
              <w:rPr>
                <w:bCs/>
                <w:sz w:val="20"/>
                <w:lang w:eastAsia="zh-CN"/>
              </w:rPr>
              <w:sym w:font="Symbol" w:char="F06D"/>
            </w:r>
            <w:r w:rsidRPr="000D77B7">
              <w:rPr>
                <w:rFonts w:eastAsia="MS PGothic"/>
                <w:sz w:val="20"/>
                <w:lang w:val="en-US" w:eastAsia="ja-JP"/>
              </w:rPr>
              <w:t>W</w:t>
            </w:r>
            <w:r w:rsidRPr="000D77B7">
              <w:rPr>
                <w:rFonts w:eastAsia="MS PGothic"/>
                <w:sz w:val="20"/>
                <w:lang w:val="en-US"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sz w:val="20"/>
                <w:lang w:val="en-US" w:eastAsia="ko-KR"/>
              </w:rPr>
            </w:pPr>
            <w:r w:rsidRPr="000D77B7">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val="en-US" w:eastAsia="ja-JP"/>
              </w:rPr>
            </w:pPr>
            <w:r w:rsidRPr="000D77B7">
              <w:rPr>
                <w:rFonts w:eastAsia="MS PGothic"/>
                <w:sz w:val="20"/>
                <w:lang w:val="en-US"/>
              </w:rPr>
              <w:t xml:space="preserve">Not </w:t>
            </w:r>
            <w:r w:rsidRPr="000D77B7">
              <w:rPr>
                <w:rFonts w:eastAsia="MS PGothic"/>
                <w:sz w:val="20"/>
                <w:lang w:val="en-US"/>
              </w:rPr>
              <w:br/>
              <w:t>required</w:t>
            </w:r>
          </w:p>
        </w:tc>
      </w:tr>
      <w:tr w:rsidR="00216A0C" w:rsidRPr="000D77B7" w:rsidTr="00EB7B25">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val="en-US" w:eastAsia="ja-JP"/>
              </w:rPr>
            </w:pPr>
            <w:r w:rsidRPr="000D77B7">
              <w:rPr>
                <w:rFonts w:eastAsia="MS PGothic"/>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lang w:val="en-US"/>
              </w:rPr>
            </w:pPr>
            <w:r w:rsidRPr="000D77B7">
              <w:rPr>
                <w:rFonts w:ascii="Symbol" w:eastAsia="MS PGothic" w:hAnsi="Symbol"/>
                <w:sz w:val="20"/>
              </w:rPr>
              <w:sym w:font="Symbol" w:char="F0A3"/>
            </w:r>
            <w:r w:rsidRPr="000D77B7">
              <w:rPr>
                <w:rFonts w:ascii="Tms Rmn" w:eastAsia="MS PGothic" w:hAnsi="Tms Rmn"/>
                <w:sz w:val="20"/>
                <w:lang w:val="en-US"/>
              </w:rPr>
              <w:t> </w:t>
            </w:r>
            <w:r w:rsidRPr="000D77B7">
              <w:rPr>
                <w:rFonts w:eastAsia="MS PGothic"/>
                <w:sz w:val="20"/>
                <w:lang w:val="en-US" w:eastAsia="ja-JP"/>
              </w:rPr>
              <w:t>25</w:t>
            </w:r>
            <w:r>
              <w:rPr>
                <w:rFonts w:eastAsia="MS PGothic"/>
                <w:sz w:val="20"/>
                <w:lang w:val="en-US" w:eastAsia="ja-JP"/>
              </w:rPr>
              <w:t xml:space="preserve"> </w:t>
            </w:r>
            <w:r w:rsidRPr="000D77B7">
              <w:rPr>
                <w:bCs/>
                <w:sz w:val="20"/>
                <w:lang w:eastAsia="zh-CN"/>
              </w:rPr>
              <w:sym w:font="Symbol" w:char="F06D"/>
            </w:r>
            <w:r w:rsidRPr="000D77B7">
              <w:rPr>
                <w:rFonts w:eastAsia="MS PGothic"/>
                <w:sz w:val="20"/>
                <w:lang w:val="en-US" w:eastAsia="ja-JP"/>
              </w:rPr>
              <w:t>W</w:t>
            </w:r>
            <w:r>
              <w:rPr>
                <w:rFonts w:eastAsia="MS PGothic"/>
                <w:sz w:val="20"/>
                <w:lang w:val="en-US" w:eastAsia="ja-JP"/>
              </w:rPr>
              <w:br/>
            </w:r>
            <w:r w:rsidRPr="000D77B7">
              <w:rPr>
                <w:rFonts w:eastAsia="MS PGothic"/>
                <w:sz w:val="20"/>
                <w:lang w:val="en-US" w:eastAsia="ja-JP"/>
              </w:rP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val="en-US"/>
              </w:rPr>
            </w:pPr>
          </w:p>
        </w:tc>
      </w:tr>
      <w:tr w:rsidR="00216A0C" w:rsidRPr="00EA002B" w:rsidTr="00EB7B25">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D44128" w:rsidRDefault="00216A0C" w:rsidP="00EB7B25">
            <w:pPr>
              <w:pStyle w:val="Tabletext"/>
              <w:jc w:val="left"/>
              <w:rPr>
                <w:rFonts w:eastAsia="MS PGothic"/>
                <w:sz w:val="20"/>
              </w:rPr>
            </w:pPr>
            <w:r w:rsidRPr="00D44128">
              <w:rPr>
                <w:rFonts w:eastAsia="MS PGothic"/>
                <w:sz w:val="20"/>
              </w:rPr>
              <w:t>F1D, F1F, F2D, F2F, F7D, F7F, G1D, G1F, G2D, G2F, G7D, G7F, D1D, D1F, D2D, D2F, D7D or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426.025-426.1375</w:t>
            </w:r>
            <w:r w:rsidRPr="000D77B7">
              <w:rPr>
                <w:rFonts w:eastAsia="MS PGothic"/>
                <w:sz w:val="20"/>
              </w:rPr>
              <w:br/>
              <w:t>(12.5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eastAsia="MS PGothic"/>
                <w:sz w:val="20"/>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(2.14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 mW</w:t>
            </w:r>
            <w:r w:rsidRPr="000D77B7">
              <w:rPr>
                <w:rFonts w:eastAsia="MS PGothic"/>
                <w:sz w:val="20"/>
              </w:rPr>
              <w:br/>
            </w:r>
            <w:r w:rsidRPr="000D77B7">
              <w:rPr>
                <w:rFonts w:ascii="Symbol" w:eastAsia="MS PGothic" w:hAnsi="Symbol"/>
                <w:sz w:val="20"/>
              </w:rPr>
              <w:sym w:font="Symbol" w:char="F0A3"/>
            </w:r>
            <w:r w:rsidRPr="000D77B7">
              <w:rPr>
                <w:rFonts w:ascii="Symbol" w:eastAsia="MS PGothic" w:hAnsi="Symbol"/>
                <w:sz w:val="20"/>
              </w:rPr>
              <w:t></w:t>
            </w:r>
            <w:r w:rsidRPr="000D77B7">
              <w:rPr>
                <w:rFonts w:eastAsia="MS PGothic"/>
                <w:sz w:val="20"/>
                <w:lang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r w:rsidRPr="000D77B7">
              <w:rPr>
                <w:rFonts w:eastAsia="MS PGothic"/>
                <w:sz w:val="20"/>
              </w:rPr>
              <w:t>Not</w:t>
            </w:r>
            <w:r w:rsidRPr="000D77B7">
              <w:rPr>
                <w:rFonts w:eastAsia="MS PGothic"/>
                <w:sz w:val="20"/>
              </w:rPr>
              <w:br/>
              <w:t>required</w:t>
            </w: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426.0375-426.1125</w:t>
            </w:r>
            <w:r w:rsidRPr="000D77B7">
              <w:rPr>
                <w:rFonts w:eastAsia="MS PGothic"/>
                <w:sz w:val="20"/>
              </w:rPr>
              <w:br/>
              <w:t>(25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t></w:t>
            </w:r>
            <w:r w:rsidRPr="000D77B7">
              <w:rPr>
                <w:rFonts w:eastAsia="MS PGothic"/>
                <w:sz w:val="20"/>
              </w:rPr>
              <w:t xml:space="preserve"> 8.5</w:t>
            </w:r>
            <w:r w:rsidRPr="000D77B7">
              <w:rPr>
                <w:rFonts w:eastAsia="MS PGothic"/>
                <w:sz w:val="20"/>
              </w:rPr>
              <w:br/>
            </w:r>
            <w:r w:rsidRPr="000D77B7">
              <w:rPr>
                <w:rFonts w:ascii="Symbol" w:eastAsia="MS PGothic" w:hAnsi="Symbol"/>
                <w:sz w:val="20"/>
              </w:rPr>
              <w:sym w:font="Symbol" w:char="F0A3"/>
            </w:r>
            <w:r w:rsidRPr="000D77B7">
              <w:rPr>
                <w:rFonts w:ascii="Tms Rmn" w:eastAsia="MS PGothic" w:hAnsi="Tms Rmn"/>
                <w:sz w:val="20"/>
              </w:rPr>
              <w:t> </w:t>
            </w:r>
            <w:r>
              <w:rPr>
                <w:rFonts w:eastAsia="MS PGothic"/>
                <w:sz w:val="20"/>
              </w:rPr>
              <w:t>1</w:t>
            </w:r>
            <w:r w:rsidRPr="000D77B7">
              <w:rPr>
                <w:rFonts w:eastAsia="MS PGothic"/>
                <w:sz w:val="20"/>
              </w:rPr>
              <w:t>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sym w:font="Symbol" w:char="F0A3"/>
            </w:r>
            <w:r w:rsidRPr="000D77B7">
              <w:rPr>
                <w:rFonts w:eastAsia="MS PGothic"/>
                <w:sz w:val="20"/>
              </w:rPr>
              <w:t> </w:t>
            </w:r>
            <w:r w:rsidRPr="000D77B7">
              <w:rPr>
                <w:rFonts w:eastAsia="MS PGothic"/>
                <w:sz w:val="20"/>
                <w:lang w:eastAsia="ja-JP"/>
              </w:rPr>
              <w:t>1 mW</w:t>
            </w:r>
            <w:r w:rsidRPr="000D77B7">
              <w:rPr>
                <w:rFonts w:eastAsia="MS PGothic"/>
                <w:sz w:val="20"/>
              </w:rPr>
              <w:br/>
            </w:r>
            <w:r w:rsidRPr="000D77B7">
              <w:rPr>
                <w:rFonts w:eastAsia="MS PGothic"/>
                <w:sz w:val="20"/>
              </w:rPr>
              <w:sym w:font="Symbol" w:char="F0A3"/>
            </w:r>
            <w:r w:rsidRPr="000D77B7">
              <w:rPr>
                <w:rFonts w:eastAsia="MS PGothic"/>
                <w:sz w:val="20"/>
              </w:rPr>
              <w:t xml:space="preserve"> </w:t>
            </w:r>
            <w:r w:rsidRPr="000D77B7">
              <w:rPr>
                <w:rFonts w:eastAsia="MS PGothic"/>
                <w:sz w:val="20"/>
                <w:lang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Not</w:t>
            </w:r>
            <w:r w:rsidRPr="000D77B7">
              <w:rPr>
                <w:rFonts w:eastAsia="MS PGothic"/>
                <w:sz w:val="20"/>
              </w:rPr>
              <w:br/>
              <w:t>required</w:t>
            </w: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429.175</w:t>
            </w:r>
            <w:r w:rsidRPr="000D77B7">
              <w:rPr>
                <w:rFonts w:eastAsia="MS PGothic"/>
                <w:sz w:val="20"/>
                <w:lang w:eastAsia="ja-JP"/>
              </w:rPr>
              <w:t>0</w:t>
            </w:r>
            <w:r w:rsidRPr="000D77B7">
              <w:rPr>
                <w:rFonts w:eastAsia="MS PGothic"/>
                <w:sz w:val="20"/>
              </w:rPr>
              <w:t>-429.</w:t>
            </w:r>
            <w:r w:rsidRPr="000D77B7">
              <w:rPr>
                <w:rFonts w:eastAsia="MS PGothic"/>
                <w:sz w:val="20"/>
                <w:lang w:eastAsia="ja-JP"/>
              </w:rPr>
              <w:t>7</w:t>
            </w:r>
            <w:r w:rsidRPr="000D77B7">
              <w:rPr>
                <w:rFonts w:eastAsia="MS PGothic"/>
                <w:sz w:val="20"/>
              </w:rPr>
              <w:t>375</w:t>
            </w:r>
            <w:r w:rsidRPr="000D77B7">
              <w:rPr>
                <w:rFonts w:eastAsia="MS PGothic"/>
                <w:sz w:val="20"/>
              </w:rPr>
              <w:br/>
              <w:t>(12.5 kHz spacing)</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(12.14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10 mW</w:t>
            </w:r>
            <w:r w:rsidRPr="000D77B7">
              <w:rPr>
                <w:rFonts w:eastAsia="MS PGothic"/>
                <w:sz w:val="20"/>
              </w:rPr>
              <w:br/>
            </w:r>
            <w:r w:rsidRPr="000D77B7">
              <w:rPr>
                <w:rFonts w:ascii="Symbol" w:eastAsia="MS PGothic" w:hAnsi="Symbol"/>
                <w:sz w:val="20"/>
              </w:rPr>
              <w:sym w:font="Symbol" w:char="F0A3"/>
            </w:r>
            <w:r w:rsidRPr="000D77B7">
              <w:rPr>
                <w:rFonts w:ascii="Symbol" w:eastAsia="MS PGothic" w:hAnsi="Symbol"/>
                <w:sz w:val="20"/>
              </w:rPr>
              <w:t></w:t>
            </w:r>
            <w:r w:rsidRPr="000D77B7">
              <w:rPr>
                <w:rFonts w:eastAsia="MS PGothic"/>
                <w:sz w:val="20"/>
                <w:lang w:eastAsia="ja-JP"/>
              </w:rPr>
              <w:t>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 xml:space="preserve">7 </w:t>
            </w:r>
            <w:r w:rsidRPr="000D77B7">
              <w:rPr>
                <w:rFonts w:ascii="Symbol" w:eastAsia="MS PGothic" w:hAnsi="Symbol"/>
                <w:sz w:val="20"/>
              </w:rPr>
              <w:sym w:font="Symbol" w:char="F06D"/>
            </w:r>
            <w:r w:rsidRPr="000D77B7">
              <w:rPr>
                <w:rFonts w:eastAsia="MS PGothic"/>
                <w:sz w:val="20"/>
              </w:rPr>
              <w:t>V</w:t>
            </w: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429.8125-429.9250</w:t>
            </w:r>
            <w:r w:rsidRPr="000D77B7">
              <w:rPr>
                <w:rFonts w:eastAsia="MS PGothic"/>
                <w:sz w:val="20"/>
              </w:rPr>
              <w:br/>
              <w:t>(12.5 kHz spacing)</w:t>
            </w:r>
          </w:p>
        </w:tc>
        <w:tc>
          <w:tcPr>
            <w:tcW w:w="143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449.7125-449.8250</w:t>
            </w:r>
            <w:r w:rsidRPr="000D77B7">
              <w:rPr>
                <w:rFonts w:eastAsia="MS PGothic"/>
                <w:sz w:val="20"/>
              </w:rPr>
              <w:br/>
              <w:t>(12.5 kHz spacing)</w:t>
            </w:r>
          </w:p>
        </w:tc>
        <w:tc>
          <w:tcPr>
            <w:tcW w:w="143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449.8375-449.8875</w:t>
            </w:r>
            <w:r w:rsidRPr="000D77B7">
              <w:rPr>
                <w:rFonts w:eastAsia="MS PGothic"/>
                <w:sz w:val="20"/>
              </w:rPr>
              <w:br/>
              <w:t>(12.5 kHz spacing)</w:t>
            </w:r>
          </w:p>
        </w:tc>
        <w:tc>
          <w:tcPr>
            <w:tcW w:w="143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469.4375-469.4875</w:t>
            </w:r>
            <w:r w:rsidRPr="000D77B7">
              <w:rPr>
                <w:rFonts w:eastAsia="MS PGothic"/>
                <w:sz w:val="20"/>
              </w:rPr>
              <w:br/>
              <w:t>(12.5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954.2</w:t>
            </w:r>
            <w:r w:rsidRPr="000D77B7">
              <w:rPr>
                <w:rFonts w:eastAsia="MS PGothic"/>
                <w:sz w:val="20"/>
                <w:lang w:eastAsia="ja-JP"/>
              </w:rPr>
              <w:br/>
              <w:t>954.4</w:t>
            </w:r>
            <w:r w:rsidRPr="000D77B7">
              <w:rPr>
                <w:rFonts w:eastAsia="MS PGothic"/>
                <w:sz w:val="20"/>
                <w:lang w:eastAsia="ja-JP"/>
              </w:rPr>
              <w:br/>
              <w:t>954.6</w:t>
            </w:r>
            <w:r w:rsidRPr="000D77B7">
              <w:rPr>
                <w:rFonts w:eastAsia="MS PGothic"/>
                <w:sz w:val="20"/>
                <w:lang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rPr>
              <w:t>2</w:t>
            </w:r>
            <w:r w:rsidRPr="000D77B7">
              <w:rPr>
                <w:rFonts w:eastAsia="MS PGothic"/>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20 mW</w:t>
            </w:r>
            <w:r w:rsidRPr="000D77B7">
              <w:rPr>
                <w:rFonts w:eastAsia="MS PGothic"/>
                <w:sz w:val="20"/>
              </w:rPr>
              <w:br/>
            </w:r>
            <w:r w:rsidRPr="000D77B7">
              <w:rPr>
                <w:rFonts w:eastAsia="MS PGothic"/>
                <w:sz w:val="20"/>
                <w:lang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10 mW</w:t>
            </w:r>
            <w:r w:rsidRPr="000D77B7">
              <w:rPr>
                <w:rFonts w:eastAsia="MS PGothic"/>
                <w:sz w:val="20"/>
              </w:rPr>
              <w:br/>
            </w:r>
            <w:r w:rsidRPr="000D77B7">
              <w:rPr>
                <w:rFonts w:ascii="Symbol" w:eastAsia="MS PGothic" w:hAnsi="Symbol"/>
                <w:sz w:val="20"/>
              </w:rPr>
              <w:sym w:font="Symbol" w:char="F0A3"/>
            </w:r>
            <w:r>
              <w:rPr>
                <w:rFonts w:ascii="Symbol" w:eastAsia="MS PGothic" w:hAnsi="Symbol"/>
                <w:sz w:val="20"/>
              </w:rPr>
              <w:t></w:t>
            </w:r>
            <w:r w:rsidRPr="000D77B7">
              <w:rPr>
                <w:rFonts w:eastAsia="MS PGothic"/>
                <w:sz w:val="20"/>
                <w:lang w:eastAsia="ja-JP"/>
              </w:rPr>
              <w:t>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−75 dBm</w:t>
            </w: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951-955.8</w:t>
            </w:r>
            <w:r w:rsidRPr="000D77B7">
              <w:rPr>
                <w:rFonts w:eastAsia="MS PGothic"/>
                <w:sz w:val="20"/>
                <w:lang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2 mW</w:t>
            </w:r>
            <w:r w:rsidRPr="000D77B7">
              <w:rPr>
                <w:rFonts w:eastAsia="MS PGothic"/>
                <w:sz w:val="20"/>
              </w:rPr>
              <w:br/>
            </w:r>
            <w:r w:rsidRPr="000D77B7">
              <w:rPr>
                <w:rFonts w:eastAsia="MS PGothic"/>
                <w:sz w:val="20"/>
                <w:lang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 mW</w:t>
            </w:r>
            <w:r w:rsidRPr="000D77B7">
              <w:rPr>
                <w:rFonts w:eastAsia="MS PGothic"/>
                <w:sz w:val="20"/>
                <w:lang w:eastAsia="ja-JP"/>
              </w:rPr>
              <w:br/>
            </w:r>
            <w:r w:rsidRPr="000D77B7">
              <w:rPr>
                <w:rFonts w:ascii="Symbol" w:eastAsia="MS PGothic" w:hAnsi="Symbol"/>
                <w:sz w:val="20"/>
              </w:rPr>
              <w:sym w:font="Symbol" w:char="F0A3"/>
            </w:r>
            <w:r w:rsidRPr="000D77B7">
              <w:rPr>
                <w:rFonts w:ascii="Symbol" w:eastAsia="MS PGothic" w:hAnsi="Symbol"/>
                <w:sz w:val="20"/>
              </w:rPr>
              <w:t></w:t>
            </w:r>
            <w:r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954.3</w:t>
            </w:r>
            <w:r w:rsidRPr="000D77B7">
              <w:rPr>
                <w:rFonts w:eastAsia="MS PGothic"/>
                <w:sz w:val="20"/>
                <w:lang w:eastAsia="ja-JP"/>
              </w:rPr>
              <w:br/>
              <w:t>954.5</w:t>
            </w:r>
            <w:r w:rsidRPr="000D77B7">
              <w:rPr>
                <w:rFonts w:eastAsia="MS PGothic"/>
                <w:sz w:val="20"/>
                <w:lang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t></w:t>
            </w:r>
            <w:r w:rsidRPr="000D77B7">
              <w:rPr>
                <w:rFonts w:ascii="Tms Rmn" w:eastAsia="MS PGothic" w:hAnsi="Tms Rmn"/>
                <w:sz w:val="20"/>
              </w:rPr>
              <w:t> </w:t>
            </w:r>
            <w:r w:rsidRPr="000D77B7">
              <w:rPr>
                <w:rFonts w:eastAsia="MS PGothic"/>
                <w:sz w:val="20"/>
                <w:lang w:eastAsia="ja-JP"/>
              </w:rPr>
              <w:t>200</w:t>
            </w:r>
            <w:r w:rsidRPr="000D77B7">
              <w:rPr>
                <w:rFonts w:eastAsia="MS PGothic"/>
                <w:sz w:val="20"/>
              </w:rPr>
              <w:br/>
            </w: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20 mW</w:t>
            </w:r>
            <w:r w:rsidRPr="000D77B7">
              <w:rPr>
                <w:rFonts w:eastAsia="MS PGothic"/>
                <w:sz w:val="20"/>
              </w:rPr>
              <w:br/>
            </w:r>
            <w:r w:rsidRPr="000D77B7">
              <w:rPr>
                <w:rFonts w:eastAsia="MS PGothic"/>
                <w:sz w:val="20"/>
                <w:lang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10 mW</w:t>
            </w:r>
            <w:r w:rsidRPr="000D77B7">
              <w:rPr>
                <w:rFonts w:eastAsia="MS PGothic"/>
                <w:sz w:val="20"/>
              </w:rPr>
              <w:br/>
            </w:r>
            <w:r w:rsidRPr="000D77B7">
              <w:rPr>
                <w:rFonts w:ascii="Symbol" w:eastAsia="MS PGothic" w:hAnsi="Symbol"/>
                <w:sz w:val="20"/>
              </w:rPr>
              <w:sym w:font="Symbol" w:char="F0A3"/>
            </w:r>
            <w:r w:rsidRPr="000D77B7">
              <w:rPr>
                <w:rFonts w:ascii="Symbol" w:eastAsia="MS PGothic" w:hAnsi="Symbol"/>
                <w:sz w:val="20"/>
              </w:rPr>
              <w:t></w:t>
            </w:r>
            <w:r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951.1-955.5</w:t>
            </w:r>
            <w:r w:rsidRPr="000D77B7">
              <w:rPr>
                <w:rFonts w:eastAsia="MS PGothic"/>
                <w:sz w:val="20"/>
                <w:lang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2 mW</w:t>
            </w:r>
            <w:r w:rsidRPr="000D77B7">
              <w:rPr>
                <w:rFonts w:eastAsia="MS PGothic"/>
                <w:sz w:val="20"/>
              </w:rPr>
              <w:br/>
            </w:r>
            <w:r w:rsidRPr="000D77B7">
              <w:rPr>
                <w:rFonts w:eastAsia="MS PGothic"/>
                <w:sz w:val="20"/>
                <w:lang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 mW</w:t>
            </w:r>
            <w:r w:rsidRPr="000D77B7">
              <w:rPr>
                <w:rFonts w:eastAsia="MS PGothic"/>
                <w:sz w:val="20"/>
                <w:lang w:eastAsia="ja-JP"/>
              </w:rPr>
              <w:br/>
            </w:r>
            <w:r w:rsidRPr="000D77B7">
              <w:rPr>
                <w:rFonts w:ascii="Symbol" w:eastAsia="MS PGothic" w:hAnsi="Symbol"/>
                <w:sz w:val="20"/>
              </w:rPr>
              <w:sym w:font="Symbol" w:char="F0A3"/>
            </w:r>
            <w:r w:rsidRPr="000D77B7">
              <w:rPr>
                <w:rFonts w:ascii="Symbol" w:eastAsia="MS PGothic" w:hAnsi="Symbol"/>
                <w:sz w:val="20"/>
              </w:rPr>
              <w:t></w:t>
            </w:r>
            <w:r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954.4</w:t>
            </w:r>
            <w:r w:rsidRPr="000D77B7">
              <w:rPr>
                <w:rFonts w:eastAsia="MS PGothic"/>
                <w:sz w:val="20"/>
                <w:lang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t></w:t>
            </w:r>
            <w:r w:rsidRPr="000D77B7">
              <w:rPr>
                <w:rFonts w:ascii="Tms Rmn" w:eastAsia="MS PGothic" w:hAnsi="Tms Rmn"/>
                <w:sz w:val="20"/>
              </w:rPr>
              <w:t> </w:t>
            </w:r>
            <w:r w:rsidRPr="000D77B7">
              <w:rPr>
                <w:rFonts w:eastAsia="MS PGothic"/>
                <w:sz w:val="20"/>
                <w:lang w:eastAsia="ja-JP"/>
              </w:rPr>
              <w:t>400</w:t>
            </w:r>
            <w:r w:rsidRPr="000D77B7">
              <w:rPr>
                <w:rFonts w:eastAsia="MS PGothic"/>
                <w:sz w:val="20"/>
              </w:rPr>
              <w:br/>
            </w: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20 mW</w:t>
            </w:r>
            <w:r w:rsidRPr="000D77B7">
              <w:rPr>
                <w:rFonts w:eastAsia="MS PGothic"/>
                <w:sz w:val="20"/>
              </w:rPr>
              <w:br/>
            </w:r>
            <w:r w:rsidRPr="000D77B7">
              <w:rPr>
                <w:rFonts w:eastAsia="MS PGothic"/>
                <w:sz w:val="20"/>
                <w:lang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10 mW</w:t>
            </w:r>
            <w:r w:rsidRPr="000D77B7">
              <w:rPr>
                <w:rFonts w:eastAsia="MS PGothic"/>
                <w:sz w:val="20"/>
              </w:rPr>
              <w:br/>
            </w:r>
            <w:r w:rsidRPr="000D77B7">
              <w:rPr>
                <w:rFonts w:ascii="Symbol" w:eastAsia="MS PGothic" w:hAnsi="Symbol"/>
                <w:sz w:val="20"/>
              </w:rPr>
              <w:sym w:font="Symbol" w:char="F0A3"/>
            </w:r>
            <w:r w:rsidRPr="000D77B7">
              <w:rPr>
                <w:rFonts w:ascii="Symbol" w:eastAsia="MS PGothic" w:hAnsi="Symbol"/>
                <w:sz w:val="20"/>
                <w:lang w:eastAsia="ja-JP"/>
              </w:rPr>
              <w:t></w:t>
            </w:r>
            <w:r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951.2-955.4</w:t>
            </w:r>
            <w:r w:rsidRPr="000D77B7">
              <w:rPr>
                <w:rFonts w:eastAsia="MS PGothic"/>
                <w:sz w:val="20"/>
                <w:lang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2 mW</w:t>
            </w:r>
            <w:r w:rsidRPr="000D77B7">
              <w:rPr>
                <w:rFonts w:eastAsia="MS PGothic"/>
                <w:sz w:val="20"/>
              </w:rPr>
              <w:br/>
            </w:r>
            <w:r w:rsidRPr="000D77B7">
              <w:rPr>
                <w:rFonts w:eastAsia="MS PGothic"/>
                <w:sz w:val="20"/>
                <w:lang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ascii="Symbol" w:eastAsia="MS PGothic" w:hAnsi="Symbol"/>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 mW</w:t>
            </w:r>
            <w:r w:rsidRPr="000D77B7">
              <w:rPr>
                <w:rFonts w:eastAsia="MS PGothic"/>
                <w:sz w:val="20"/>
                <w:lang w:eastAsia="ja-JP"/>
              </w:rPr>
              <w:br/>
            </w:r>
            <w:r w:rsidRPr="000D77B7">
              <w:rPr>
                <w:rFonts w:ascii="Symbol" w:eastAsia="MS PGothic" w:hAnsi="Symbol"/>
                <w:sz w:val="20"/>
              </w:rPr>
              <w:sym w:font="Symbol" w:char="F0A3"/>
            </w:r>
            <w:r w:rsidRPr="000D77B7">
              <w:rPr>
                <w:rFonts w:ascii="Symbol" w:eastAsia="MS PGothic" w:hAnsi="Symbol"/>
                <w:sz w:val="20"/>
                <w:lang w:eastAsia="ja-JP"/>
              </w:rPr>
              <w:t></w:t>
            </w:r>
            <w:r w:rsidRPr="000D77B7">
              <w:rPr>
                <w:rFonts w:eastAsia="MS PGothic"/>
                <w:sz w:val="20"/>
                <w:lang w:eastAsia="ja-JP"/>
              </w:rPr>
              <w:t>3</w:t>
            </w:r>
            <w:r w:rsidRPr="000D77B7">
              <w:rPr>
                <w:rFonts w:eastAsia="MS PGothic"/>
                <w:sz w:val="20"/>
              </w:rPr>
              <w:t> </w:t>
            </w:r>
            <w:r w:rsidRPr="000D77B7">
              <w:rPr>
                <w:rFonts w:eastAsia="MS PGothic"/>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216-1</w:t>
            </w:r>
            <w:r w:rsidRPr="000D77B7">
              <w:rPr>
                <w:rFonts w:ascii="Tms Rmn" w:eastAsia="MS PGothic" w:hAnsi="Tms Rmn"/>
                <w:sz w:val="20"/>
              </w:rPr>
              <w:t> </w:t>
            </w:r>
            <w:r w:rsidRPr="000D77B7">
              <w:rPr>
                <w:rFonts w:eastAsia="MS PGothic"/>
                <w:sz w:val="20"/>
              </w:rPr>
              <w:t>21</w:t>
            </w:r>
            <w:r w:rsidRPr="000D77B7">
              <w:rPr>
                <w:rFonts w:eastAsia="MS PGothic"/>
                <w:sz w:val="20"/>
                <w:lang w:eastAsia="ja-JP"/>
              </w:rPr>
              <w:t>7</w:t>
            </w:r>
            <w:r w:rsidRPr="000D77B7">
              <w:rPr>
                <w:rFonts w:eastAsia="MS PGothic"/>
                <w:sz w:val="20"/>
              </w:rPr>
              <w:br/>
              <w:t>(50 kHz 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t></w:t>
            </w:r>
            <w:r w:rsidRPr="000D77B7">
              <w:rPr>
                <w:rFonts w:ascii="Tms Rmn" w:eastAsia="MS PGothic" w:hAnsi="Tms Rmn"/>
                <w:sz w:val="20"/>
              </w:rPr>
              <w:t> </w:t>
            </w:r>
            <w:r w:rsidRPr="000D77B7">
              <w:rPr>
                <w:rFonts w:eastAsia="MS PGothic"/>
                <w:sz w:val="20"/>
              </w:rPr>
              <w:t>16</w:t>
            </w:r>
            <w:r w:rsidRPr="000D77B7">
              <w:rPr>
                <w:rFonts w:eastAsia="MS PGothic"/>
                <w:sz w:val="20"/>
              </w:rPr>
              <w:br/>
            </w: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(12.14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lang w:eastAsia="ja-JP"/>
              </w:rPr>
              <w:t>10 mW</w:t>
            </w:r>
            <w:r w:rsidRPr="000D77B7">
              <w:rPr>
                <w:rFonts w:eastAsia="MS PGothic"/>
                <w:sz w:val="20"/>
              </w:rPr>
              <w:br/>
            </w:r>
            <w:r w:rsidRPr="000D77B7">
              <w:rPr>
                <w:rFonts w:ascii="Symbol" w:eastAsia="MS PGothic" w:hAnsi="Symbol"/>
                <w:sz w:val="20"/>
              </w:rPr>
              <w:sym w:font="Symbol" w:char="F0A3"/>
            </w:r>
            <w:r w:rsidRPr="000D77B7">
              <w:rPr>
                <w:rFonts w:ascii="Symbol" w:eastAsia="MS PGothic" w:hAnsi="Symbol"/>
                <w:sz w:val="20"/>
                <w:lang w:eastAsia="ja-JP"/>
              </w:rPr>
              <w:t></w:t>
            </w:r>
            <w:r w:rsidRPr="000D77B7">
              <w:rPr>
                <w:rFonts w:eastAsia="MS PGothic"/>
                <w:sz w:val="20"/>
                <w:lang w:eastAsia="ja-JP"/>
              </w:rPr>
              <w:t>2.14 dBi</w:t>
            </w:r>
            <w:r w:rsidRPr="000D77B7" w:rsidDel="001B5DBB">
              <w:rPr>
                <w:rFonts w:ascii="Symbol" w:eastAsia="MS PGothic" w:hAnsi="Symbol"/>
                <w:sz w:val="20"/>
              </w:rPr>
              <w:t></w:t>
            </w:r>
            <w:r w:rsidRPr="000D77B7">
              <w:rPr>
                <w:rFonts w:ascii="Symbol" w:eastAsia="MS PGothic" w:hAnsi="Symbol"/>
                <w:sz w:val="20"/>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 xml:space="preserve">4.47 </w:t>
            </w:r>
            <w:r w:rsidRPr="000D77B7">
              <w:rPr>
                <w:rFonts w:ascii="Symbol" w:eastAsia="MS PGothic" w:hAnsi="Symbol"/>
                <w:sz w:val="20"/>
              </w:rPr>
              <w:sym w:font="Symbol" w:char="F06D"/>
            </w:r>
            <w:r w:rsidRPr="000D77B7">
              <w:rPr>
                <w:rFonts w:eastAsia="MS PGothic"/>
                <w:sz w:val="20"/>
              </w:rPr>
              <w:t>V</w:t>
            </w: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252-1</w:t>
            </w:r>
            <w:r w:rsidRPr="000D77B7">
              <w:rPr>
                <w:rFonts w:ascii="Tms Rmn" w:eastAsia="MS PGothic" w:hAnsi="Tms Rmn"/>
                <w:sz w:val="20"/>
              </w:rPr>
              <w:t> </w:t>
            </w:r>
            <w:r w:rsidRPr="000D77B7">
              <w:rPr>
                <w:rFonts w:eastAsia="MS PGothic"/>
                <w:sz w:val="20"/>
              </w:rPr>
              <w:t>25</w:t>
            </w:r>
            <w:r w:rsidRPr="000D77B7">
              <w:rPr>
                <w:rFonts w:eastAsia="MS PGothic"/>
                <w:sz w:val="20"/>
                <w:lang w:eastAsia="ja-JP"/>
              </w:rPr>
              <w:t>3</w:t>
            </w:r>
            <w:r w:rsidRPr="000D77B7">
              <w:rPr>
                <w:rFonts w:eastAsia="MS PGothic"/>
                <w:sz w:val="20"/>
              </w:rPr>
              <w:br/>
              <w:t>(50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216.0125-1</w:t>
            </w:r>
            <w:r w:rsidRPr="000D77B7">
              <w:rPr>
                <w:rFonts w:ascii="Tms Rmn" w:eastAsia="MS PGothic" w:hAnsi="Tms Rmn"/>
                <w:sz w:val="20"/>
              </w:rPr>
              <w:t> </w:t>
            </w:r>
            <w:r w:rsidRPr="000D77B7">
              <w:rPr>
                <w:rFonts w:eastAsia="MS PGothic"/>
                <w:sz w:val="20"/>
              </w:rPr>
              <w:t>216.</w:t>
            </w:r>
            <w:r w:rsidRPr="000D77B7">
              <w:rPr>
                <w:rFonts w:eastAsia="MS PGothic"/>
                <w:sz w:val="20"/>
                <w:lang w:eastAsia="ja-JP"/>
              </w:rPr>
              <w:t>9875</w:t>
            </w:r>
            <w:r w:rsidRPr="000D77B7">
              <w:rPr>
                <w:rFonts w:eastAsia="MS PGothic"/>
                <w:sz w:val="20"/>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252.0125-1</w:t>
            </w:r>
            <w:r w:rsidRPr="000D77B7">
              <w:rPr>
                <w:rFonts w:ascii="Tms Rmn" w:eastAsia="MS PGothic" w:hAnsi="Tms Rmn"/>
                <w:sz w:val="20"/>
              </w:rPr>
              <w:t> </w:t>
            </w:r>
            <w:r w:rsidRPr="000D77B7">
              <w:rPr>
                <w:rFonts w:eastAsia="MS PGothic"/>
                <w:sz w:val="20"/>
              </w:rPr>
              <w:t>252.</w:t>
            </w:r>
            <w:r w:rsidRPr="000D77B7">
              <w:rPr>
                <w:rFonts w:eastAsia="MS PGothic"/>
                <w:sz w:val="20"/>
                <w:lang w:eastAsia="ja-JP"/>
              </w:rPr>
              <w:t>9875</w:t>
            </w:r>
            <w:r w:rsidRPr="000D77B7">
              <w:rPr>
                <w:rFonts w:eastAsia="MS PGothic"/>
                <w:sz w:val="20"/>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bl>
    <w:p w:rsidR="00216A0C" w:rsidRDefault="00216A0C" w:rsidP="00216A0C">
      <w:pPr>
        <w:pStyle w:val="Tablefin"/>
      </w:pPr>
    </w:p>
    <w:p w:rsidR="00216A0C" w:rsidRDefault="00216A0C" w:rsidP="00216A0C">
      <w:pPr>
        <w:pStyle w:val="TableNo"/>
        <w:keepLines/>
        <w:rPr>
          <w:lang w:eastAsia="ja-JP"/>
        </w:rPr>
      </w:pPr>
      <w:r w:rsidRPr="00EA002B">
        <w:lastRenderedPageBreak/>
        <w:t xml:space="preserve">TABLE </w:t>
      </w:r>
      <w:r w:rsidRPr="00EA002B">
        <w:rPr>
          <w:lang w:eastAsia="ja-JP"/>
        </w:rPr>
        <w:t>2</w:t>
      </w:r>
      <w:r>
        <w:rPr>
          <w:lang w:eastAsia="ja-JP"/>
        </w:rPr>
        <w:t>1 (</w:t>
      </w:r>
      <w:r>
        <w:rPr>
          <w:i/>
          <w:iCs/>
          <w:lang w:eastAsia="ja-JP"/>
        </w:rPr>
        <w:t>continued</w:t>
      </w:r>
      <w:r>
        <w:rPr>
          <w:lang w:eastAsia="ja-JP"/>
        </w:rPr>
        <w:t>)</w:t>
      </w:r>
    </w:p>
    <w:tbl>
      <w:tblPr>
        <w:tblW w:w="9639" w:type="dxa"/>
        <w:jc w:val="center"/>
        <w:tblLayout w:type="fixed"/>
        <w:tblLook w:val="0000"/>
      </w:tblPr>
      <w:tblGrid>
        <w:gridCol w:w="1294"/>
        <w:gridCol w:w="2303"/>
        <w:gridCol w:w="1439"/>
        <w:gridCol w:w="1726"/>
        <w:gridCol w:w="1698"/>
        <w:gridCol w:w="1179"/>
      </w:tblGrid>
      <w:tr w:rsidR="00216A0C" w:rsidRPr="00C275C5" w:rsidTr="00EB7B25">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Type of emission</w:t>
            </w:r>
          </w:p>
        </w:tc>
        <w:tc>
          <w:tcPr>
            <w:tcW w:w="23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Frequency band</w:t>
            </w:r>
            <w:r w:rsidRPr="007B1A33">
              <w:rPr>
                <w:rFonts w:eastAsia="MS PGothic"/>
                <w:sz w:val="20"/>
              </w:rPr>
              <w:br/>
              <w:t>(MHz)</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Occupied bandwidth (kHz)</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 or spectral density</w:t>
            </w:r>
            <w:r w:rsidRPr="00233F3F">
              <w:rPr>
                <w:rFonts w:eastAsia="MS PGothic"/>
                <w:sz w:val="20"/>
                <w:lang w:val="en-US"/>
              </w:rPr>
              <w:br/>
              <w:t>(e.i.r.p.)</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Carrier sense</w:t>
            </w:r>
          </w:p>
        </w:tc>
      </w:tr>
      <w:tr w:rsidR="00216A0C" w:rsidRPr="00D44128" w:rsidTr="00EB7B25">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E5A9D" w:rsidRDefault="00216A0C" w:rsidP="00EB7B25">
            <w:pPr>
              <w:pStyle w:val="Tabletext"/>
              <w:jc w:val="center"/>
              <w:rPr>
                <w:rFonts w:eastAsia="MS PGothic"/>
                <w:sz w:val="20"/>
                <w:lang w:val="en-US"/>
              </w:rPr>
            </w:pPr>
            <w:r w:rsidRPr="00EE5A9D">
              <w:rPr>
                <w:rFonts w:eastAsia="MS PGothic"/>
                <w:i/>
                <w:iCs/>
                <w:sz w:val="20"/>
                <w:lang w:val="en-US"/>
              </w:rPr>
              <w:t>Telemeter, telecontrol and data transmission</w:t>
            </w:r>
          </w:p>
        </w:tc>
      </w:tr>
      <w:tr w:rsidR="00216A0C" w:rsidRPr="00EA002B" w:rsidTr="00EB7B25">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E5A9D" w:rsidRDefault="00216A0C" w:rsidP="00EB7B25">
            <w:pPr>
              <w:pStyle w:val="Tabletext"/>
              <w:jc w:val="left"/>
              <w:rPr>
                <w:rFonts w:eastAsia="MS PGothic"/>
                <w:sz w:val="20"/>
                <w:lang w:val="en-US"/>
              </w:rPr>
            </w:pPr>
          </w:p>
        </w:tc>
        <w:tc>
          <w:tcPr>
            <w:tcW w:w="23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rPr>
            </w:pPr>
            <w:r w:rsidRPr="000D77B7" w:rsidDel="00100F43">
              <w:rPr>
                <w:rFonts w:eastAsia="MS PGothic"/>
                <w:sz w:val="20"/>
              </w:rPr>
              <w:t>1</w:t>
            </w:r>
            <w:r w:rsidRPr="000D77B7" w:rsidDel="00100F43">
              <w:rPr>
                <w:rFonts w:ascii="Tms Rmn" w:eastAsia="MS PGothic" w:hAnsi="Tms Rmn"/>
                <w:sz w:val="20"/>
              </w:rPr>
              <w:t> </w:t>
            </w:r>
            <w:r w:rsidRPr="000D77B7" w:rsidDel="00100F43">
              <w:rPr>
                <w:rFonts w:eastAsia="MS PGothic"/>
                <w:sz w:val="20"/>
              </w:rPr>
              <w:t>216.5375-1</w:t>
            </w:r>
            <w:r w:rsidRPr="000D77B7" w:rsidDel="00100F43">
              <w:rPr>
                <w:rFonts w:ascii="Tms Rmn" w:eastAsia="MS PGothic" w:hAnsi="Tms Rmn"/>
                <w:sz w:val="20"/>
              </w:rPr>
              <w:t> </w:t>
            </w:r>
            <w:r w:rsidRPr="000D77B7" w:rsidDel="00100F43">
              <w:rPr>
                <w:rFonts w:eastAsia="MS PGothic"/>
                <w:sz w:val="20"/>
              </w:rPr>
              <w:t>216.9875</w:t>
            </w:r>
            <w:r w:rsidRPr="000D77B7" w:rsidDel="00100F43">
              <w:rPr>
                <w:rFonts w:eastAsia="MS PGothic"/>
                <w:sz w:val="20"/>
              </w:rPr>
              <w:br/>
              <w:t>(25</w:t>
            </w:r>
            <w:r w:rsidRPr="000D77B7">
              <w:rPr>
                <w:rFonts w:eastAsia="MS PGothic"/>
                <w:sz w:val="20"/>
              </w:rPr>
              <w:t> kHz</w:t>
            </w:r>
            <w:r w:rsidRPr="000D77B7" w:rsidDel="00100F43">
              <w:rPr>
                <w:rFonts w:eastAsia="MS PGothic"/>
                <w:sz w:val="20"/>
              </w:rPr>
              <w:t xml:space="preserve"> 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ascii="Symbol" w:eastAsia="MS PGothic" w:hAnsi="Symbol"/>
                <w:sz w:val="20"/>
              </w:rPr>
              <w:sym w:font="Symbol" w:char="F0A3"/>
            </w:r>
            <w:r w:rsidRPr="000D77B7">
              <w:rPr>
                <w:rFonts w:ascii="Tms Rmn" w:eastAsia="MS PGothic" w:hAnsi="Tms Rmn"/>
                <w:sz w:val="20"/>
              </w:rPr>
              <w:t> </w:t>
            </w:r>
            <w:r w:rsidRPr="000D77B7">
              <w:rPr>
                <w:rFonts w:eastAsia="MS PGothic"/>
                <w:sz w:val="20"/>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EA002B" w:rsidTr="00EB7B25">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spacing w:before="40" w:after="40"/>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jc w:val="left"/>
              <w:rPr>
                <w:rFonts w:eastAsia="MS PGothic"/>
                <w:sz w:val="20"/>
              </w:rPr>
            </w:pPr>
            <w:r w:rsidRPr="00EA002B">
              <w:rPr>
                <w:rFonts w:eastAsia="MS PGothic"/>
                <w:sz w:val="20"/>
              </w:rPr>
              <w:t>1</w:t>
            </w:r>
            <w:r w:rsidRPr="00EA002B">
              <w:rPr>
                <w:rFonts w:ascii="Tms Rmn" w:eastAsia="MS PGothic" w:hAnsi="Tms Rmn"/>
                <w:sz w:val="12"/>
              </w:rPr>
              <w:t> </w:t>
            </w:r>
            <w:r w:rsidRPr="00EA002B">
              <w:rPr>
                <w:rFonts w:eastAsia="MS PGothic"/>
                <w:sz w:val="20"/>
              </w:rPr>
              <w:t>252.5375-1</w:t>
            </w:r>
            <w:r w:rsidRPr="00EA002B">
              <w:rPr>
                <w:rFonts w:ascii="Tms Rmn" w:eastAsia="MS PGothic" w:hAnsi="Tms Rmn"/>
                <w:sz w:val="12"/>
              </w:rPr>
              <w:t> </w:t>
            </w:r>
            <w:r w:rsidRPr="00EA002B">
              <w:rPr>
                <w:rFonts w:eastAsia="MS PGothic"/>
                <w:sz w:val="20"/>
              </w:rPr>
              <w:t>252.9875</w:t>
            </w:r>
            <w:r w:rsidRPr="00EA002B">
              <w:rPr>
                <w:rFonts w:eastAsia="MS PGothic"/>
                <w:sz w:val="20"/>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jc w:val="lef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jc w:val="left"/>
              <w:rPr>
                <w:rFonts w:eastAsia="MS PGothic"/>
                <w:sz w:val="20"/>
              </w:rPr>
            </w:pPr>
          </w:p>
        </w:tc>
      </w:tr>
      <w:tr w:rsidR="00216A0C" w:rsidRPr="00EA002B" w:rsidTr="00EB7B2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i/>
                <w:iCs/>
                <w:sz w:val="20"/>
              </w:rPr>
            </w:pPr>
            <w:r w:rsidRPr="00EA002B">
              <w:rPr>
                <w:rFonts w:eastAsia="MS PGothic"/>
                <w:i/>
                <w:iCs/>
                <w:sz w:val="20"/>
              </w:rPr>
              <w:t>Wireless telephone</w:t>
            </w:r>
          </w:p>
        </w:tc>
      </w:tr>
      <w:tr w:rsidR="00216A0C" w:rsidRPr="00EA002B" w:rsidTr="00EB7B25">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B4713B" w:rsidRDefault="00216A0C" w:rsidP="00EB7B25">
            <w:pPr>
              <w:pStyle w:val="Tabletext"/>
              <w:spacing w:line="240" w:lineRule="exact"/>
              <w:jc w:val="left"/>
              <w:rPr>
                <w:rFonts w:eastAsia="MS PGothic"/>
                <w:sz w:val="20"/>
                <w:lang w:val="es-ES_tradnl"/>
              </w:rPr>
            </w:pPr>
            <w:r w:rsidRPr="00B4713B">
              <w:rPr>
                <w:rFonts w:eastAsia="MS PGothic"/>
                <w:sz w:val="20"/>
                <w:lang w:val="es-ES_tradnl" w:eastAsia="ja-JP"/>
              </w:rPr>
              <w:t xml:space="preserve">F1D, </w:t>
            </w:r>
            <w:r w:rsidRPr="00B4713B">
              <w:rPr>
                <w:rFonts w:eastAsia="MS PGothic"/>
                <w:sz w:val="20"/>
                <w:lang w:val="es-ES_tradnl"/>
              </w:rPr>
              <w:t xml:space="preserve">F1E, </w:t>
            </w:r>
            <w:r w:rsidRPr="00B4713B">
              <w:rPr>
                <w:rFonts w:eastAsia="MS PGothic"/>
                <w:sz w:val="20"/>
                <w:lang w:val="es-ES_tradnl" w:eastAsia="ja-JP"/>
              </w:rPr>
              <w:t xml:space="preserve">F2D, </w:t>
            </w:r>
            <w:r w:rsidRPr="00B4713B">
              <w:rPr>
                <w:rFonts w:eastAsia="MS PGothic"/>
                <w:sz w:val="20"/>
                <w:lang w:val="es-ES_tradnl"/>
              </w:rPr>
              <w:t xml:space="preserve">F2E, </w:t>
            </w:r>
            <w:r w:rsidRPr="00B4713B">
              <w:rPr>
                <w:rFonts w:eastAsia="MS PGothic"/>
                <w:sz w:val="20"/>
                <w:lang w:val="es-ES_tradnl" w:eastAsia="ja-JP"/>
              </w:rPr>
              <w:t xml:space="preserve">F3E, </w:t>
            </w:r>
            <w:r w:rsidRPr="00B4713B">
              <w:rPr>
                <w:rFonts w:eastAsia="MS PGothic"/>
                <w:sz w:val="20"/>
                <w:lang w:val="es-ES_tradnl"/>
              </w:rPr>
              <w:t>F7W, G1D, G1E, G2D, G2E, G7E, G7W, D1D, D1E, D2D, D2E, D3E, D7E or D7W</w:t>
            </w:r>
          </w:p>
        </w:tc>
        <w:tc>
          <w:tcPr>
            <w:tcW w:w="2303" w:type="dxa"/>
            <w:tcBorders>
              <w:left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422.2-422.3</w:t>
            </w:r>
            <w:r w:rsidRPr="00EA002B">
              <w:rPr>
                <w:rFonts w:eastAsia="MS PGothic"/>
                <w:sz w:val="20"/>
              </w:rPr>
              <w:br/>
              <w:t>(12.5 kHz spacing)</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lang w:eastAsia="ja-JP"/>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16 mW</w:t>
            </w:r>
            <w:r w:rsidRPr="00EA002B">
              <w:rPr>
                <w:rFonts w:eastAsia="MS PGothic"/>
                <w:sz w:val="20"/>
              </w:rPr>
              <w:br/>
            </w:r>
            <w:r w:rsidRPr="00EA002B">
              <w:rPr>
                <w:rFonts w:eastAsia="MS PGothic"/>
                <w:sz w:val="20"/>
                <w:lang w:eastAsia="ja-JP"/>
              </w:rPr>
              <w:t xml:space="preserve">(12.14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10 mW</w:t>
            </w:r>
            <w:r w:rsidRPr="00EA002B">
              <w:rPr>
                <w:rFonts w:eastAsia="MS PGothic"/>
                <w:sz w:val="20"/>
              </w:rPr>
              <w:br/>
            </w:r>
            <w:r>
              <w:rPr>
                <w:rFonts w:ascii="Symbol" w:eastAsia="MS PGothic" w:hAnsi="Symbol"/>
                <w:sz w:val="20"/>
              </w:rPr>
              <w:sym w:font="Symbol" w:char="F0A3"/>
            </w:r>
            <w:r w:rsidRPr="00EA002B">
              <w:rPr>
                <w:rFonts w:ascii="Symbol" w:eastAsia="MS PGothic" w:hAnsi="Symbol"/>
                <w:sz w:val="20"/>
                <w:lang w:eastAsia="ja-JP"/>
              </w:rPr>
              <w:t></w:t>
            </w:r>
            <w:r w:rsidRPr="00EA002B">
              <w:rPr>
                <w:rFonts w:eastAsia="MS PGothic"/>
                <w:sz w:val="20"/>
                <w:lang w:eastAsia="ja-JP"/>
              </w:rPr>
              <w:t>2.14 dBi</w:t>
            </w:r>
            <w:r w:rsidRPr="00EA002B" w:rsidDel="00795FAF">
              <w:rPr>
                <w:rFonts w:ascii="Symbol" w:eastAsia="MS PGothic" w:hAnsi="Symbol"/>
                <w:sz w:val="20"/>
              </w:rPr>
              <w:t></w:t>
            </w:r>
            <w:r w:rsidRPr="00EA002B">
              <w:rPr>
                <w:rFonts w:ascii="Symbol" w:eastAsia="MS PGothic" w:hAnsi="Symbol"/>
                <w:sz w:val="20"/>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 xml:space="preserve">7 </w:t>
            </w:r>
            <w:r>
              <w:rPr>
                <w:rFonts w:ascii="Symbol" w:eastAsia="MS PGothic" w:hAnsi="Symbol"/>
                <w:sz w:val="20"/>
              </w:rPr>
              <w:sym w:font="Symbol" w:char="F06D"/>
            </w:r>
            <w:r w:rsidRPr="00EA002B">
              <w:rPr>
                <w:rFonts w:eastAsia="MS PGothic"/>
                <w:sz w:val="20"/>
              </w:rPr>
              <w:t>V</w:t>
            </w:r>
          </w:p>
        </w:tc>
      </w:tr>
      <w:tr w:rsidR="00216A0C" w:rsidRPr="00EA002B" w:rsidTr="00EB7B25">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421.8125-421.9</w:t>
            </w:r>
            <w:r w:rsidRPr="00EA002B">
              <w:rPr>
                <w:rFonts w:eastAsia="MS PGothic"/>
                <w:sz w:val="20"/>
                <w:lang w:eastAsia="ja-JP"/>
              </w:rPr>
              <w:t>1</w:t>
            </w:r>
            <w:r w:rsidRPr="00EA002B">
              <w:rPr>
                <w:rFonts w:eastAsia="MS PGothic"/>
                <w:sz w:val="20"/>
              </w:rPr>
              <w:t>25</w:t>
            </w:r>
            <w:r w:rsidRPr="00EA002B">
              <w:rPr>
                <w:rFonts w:eastAsia="MS PGothic"/>
                <w:sz w:val="20"/>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p>
        </w:tc>
      </w:tr>
      <w:tr w:rsidR="00216A0C" w:rsidRPr="00EA002B" w:rsidTr="00EB7B25">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440.2625-440.</w:t>
            </w:r>
            <w:r w:rsidRPr="00EA002B">
              <w:rPr>
                <w:rFonts w:eastAsia="MS PGothic"/>
                <w:sz w:val="20"/>
                <w:lang w:eastAsia="ja-JP"/>
              </w:rPr>
              <w:t>3625</w:t>
            </w:r>
            <w:r w:rsidRPr="00EA002B">
              <w:rPr>
                <w:rFonts w:eastAsia="MS PGothic"/>
                <w:sz w:val="20"/>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p>
        </w:tc>
      </w:tr>
      <w:tr w:rsidR="00216A0C" w:rsidRPr="00EA002B" w:rsidTr="00EB7B25">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422.05-422.1875</w:t>
            </w:r>
            <w:r w:rsidRPr="00EA002B">
              <w:rPr>
                <w:rFonts w:eastAsia="MS PGothic"/>
                <w:sz w:val="20"/>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p>
        </w:tc>
      </w:tr>
      <w:tr w:rsidR="00216A0C" w:rsidRPr="00EA002B" w:rsidTr="00EB7B25">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421.575-421.8</w:t>
            </w:r>
            <w:r w:rsidRPr="00EA002B">
              <w:rPr>
                <w:rFonts w:eastAsia="MS PGothic"/>
                <w:sz w:val="20"/>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p>
        </w:tc>
      </w:tr>
      <w:tr w:rsidR="00216A0C" w:rsidRPr="00EA002B" w:rsidTr="00EB7B25">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440.025-440.25</w:t>
            </w:r>
            <w:r w:rsidRPr="00EA002B">
              <w:rPr>
                <w:rFonts w:eastAsia="MS PGothic"/>
                <w:sz w:val="20"/>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p>
        </w:tc>
      </w:tr>
      <w:tr w:rsidR="00216A0C" w:rsidRPr="00EA002B" w:rsidTr="00EB7B25">
        <w:trPr>
          <w:cantSplit/>
          <w:jc w:val="center"/>
        </w:trPr>
        <w:tc>
          <w:tcPr>
            <w:tcW w:w="1294" w:type="dxa"/>
            <w:vMerge w:val="restart"/>
            <w:tcBorders>
              <w:left w:val="single" w:sz="6" w:space="0" w:color="auto"/>
              <w:right w:val="single" w:sz="6" w:space="0" w:color="auto"/>
            </w:tcBorders>
            <w:shd w:val="clear" w:color="auto" w:fill="auto"/>
            <w:tcMar>
              <w:left w:w="85" w:type="dxa"/>
              <w:right w:w="57" w:type="dxa"/>
            </w:tcMar>
            <w:vAlign w:val="center"/>
          </w:tcPr>
          <w:p w:rsidR="00216A0C" w:rsidRPr="00EA002B" w:rsidRDefault="00216A0C" w:rsidP="00EB7B25">
            <w:pPr>
              <w:spacing w:before="40" w:after="40" w:line="240" w:lineRule="exact"/>
              <w:jc w:val="left"/>
              <w:rPr>
                <w:rFonts w:eastAsia="MS PGothic"/>
                <w:sz w:val="20"/>
                <w:lang w:eastAsia="ja-JP"/>
              </w:rPr>
            </w:pPr>
            <w:r w:rsidRPr="00EA002B">
              <w:rPr>
                <w:rFonts w:eastAsia="MS PGothic"/>
                <w:sz w:val="20"/>
                <w:lang w:eastAsia="ja-JP"/>
              </w:rPr>
              <w:t>F2D, F3E</w:t>
            </w:r>
          </w:p>
        </w:tc>
        <w:tc>
          <w:tcPr>
            <w:tcW w:w="230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pStyle w:val="Tabletext"/>
              <w:keepNext/>
              <w:spacing w:line="240" w:lineRule="exact"/>
              <w:jc w:val="left"/>
              <w:rPr>
                <w:rFonts w:eastAsia="MS PGothic"/>
                <w:sz w:val="20"/>
                <w:lang w:eastAsia="ja-JP"/>
              </w:rPr>
            </w:pPr>
            <w:r w:rsidRPr="00EA002B">
              <w:rPr>
                <w:rFonts w:eastAsia="MS PGothic"/>
                <w:sz w:val="20"/>
                <w:lang w:eastAsia="ja-JP"/>
              </w:rPr>
              <w:t>413.7-414.14375</w:t>
            </w:r>
            <w:r w:rsidRPr="00EA002B">
              <w:rPr>
                <w:rFonts w:eastAsia="MS PGothic"/>
                <w:sz w:val="20"/>
                <w:lang w:eastAsia="ja-JP"/>
              </w:rPr>
              <w:br/>
              <w:t>(6.25 kHz spacing)</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216A0C" w:rsidRPr="00EA002B" w:rsidRDefault="00216A0C" w:rsidP="00EB7B25">
            <w:pPr>
              <w:keepNext/>
              <w:spacing w:before="40" w:after="40" w:line="240" w:lineRule="exact"/>
              <w:jc w:val="left"/>
              <w:rPr>
                <w:rFonts w:eastAsia="MS PGothic"/>
                <w:sz w:val="20"/>
                <w:lang w:eastAsia="ja-JP"/>
              </w:rPr>
            </w:pPr>
            <w:r>
              <w:rPr>
                <w:rFonts w:ascii="Symbol" w:eastAsia="MS PGothic" w:hAnsi="Symbol"/>
                <w:sz w:val="20"/>
              </w:rPr>
              <w:sym w:font="Symbol" w:char="F0A3"/>
            </w:r>
            <w:r w:rsidRPr="00EA002B">
              <w:rPr>
                <w:rFonts w:eastAsia="MS PGothic"/>
                <w:sz w:val="20"/>
              </w:rPr>
              <w:t> </w:t>
            </w:r>
            <w:r>
              <w:rPr>
                <w:rFonts w:eastAsia="MS PGothic"/>
                <w:sz w:val="20"/>
                <w:lang w:eastAsia="ja-JP"/>
              </w:rPr>
              <w:t>8.5</w:t>
            </w:r>
          </w:p>
        </w:tc>
        <w:tc>
          <w:tcPr>
            <w:tcW w:w="1726" w:type="dxa"/>
            <w:vMerge w:val="restart"/>
            <w:tcBorders>
              <w:left w:val="single" w:sz="6" w:space="0" w:color="auto"/>
              <w:right w:val="single" w:sz="6" w:space="0" w:color="auto"/>
            </w:tcBorders>
            <w:shd w:val="clear" w:color="auto" w:fill="auto"/>
            <w:tcMar>
              <w:left w:w="85" w:type="dxa"/>
              <w:right w:w="57" w:type="dxa"/>
            </w:tcMar>
            <w:vAlign w:val="center"/>
          </w:tcPr>
          <w:p w:rsidR="00216A0C" w:rsidRPr="00EA002B" w:rsidRDefault="00216A0C" w:rsidP="00EB7B25">
            <w:pPr>
              <w:keepNext/>
              <w:spacing w:before="40" w:after="40" w:line="240" w:lineRule="exact"/>
              <w:jc w:val="left"/>
              <w:rPr>
                <w:rFonts w:eastAsia="MS PGothic"/>
                <w:sz w:val="20"/>
                <w:lang w:eastAsia="ja-JP"/>
              </w:rPr>
            </w:pPr>
            <w:r w:rsidRPr="00EA002B">
              <w:rPr>
                <w:rFonts w:eastAsia="MS PGothic"/>
                <w:sz w:val="20"/>
                <w:lang w:eastAsia="ja-JP"/>
              </w:rPr>
              <w:t>1.6 mW</w:t>
            </w:r>
            <w:r w:rsidRPr="00EA002B">
              <w:rPr>
                <w:rFonts w:eastAsia="MS PGothic"/>
                <w:sz w:val="20"/>
                <w:lang w:eastAsia="ja-JP"/>
              </w:rPr>
              <w:br/>
              <w:t>(2.14 dBm)</w:t>
            </w:r>
          </w:p>
        </w:tc>
        <w:tc>
          <w:tcPr>
            <w:tcW w:w="1698" w:type="dxa"/>
            <w:vMerge w:val="restart"/>
            <w:tcBorders>
              <w:left w:val="single" w:sz="6" w:space="0" w:color="auto"/>
              <w:right w:val="single" w:sz="6" w:space="0" w:color="auto"/>
            </w:tcBorders>
            <w:shd w:val="clear" w:color="auto" w:fill="auto"/>
            <w:tcMar>
              <w:left w:w="85" w:type="dxa"/>
              <w:right w:w="57" w:type="dxa"/>
            </w:tcMar>
            <w:vAlign w:val="center"/>
          </w:tcPr>
          <w:p w:rsidR="00216A0C" w:rsidRPr="00EA002B" w:rsidRDefault="00216A0C" w:rsidP="00EB7B25">
            <w:pPr>
              <w:keepNext/>
              <w:spacing w:before="40" w:after="40" w:line="240" w:lineRule="exact"/>
              <w:jc w:val="left"/>
              <w:rPr>
                <w:rFonts w:eastAsia="MS PGothic"/>
                <w:sz w:val="20"/>
                <w:lang w:eastAsia="ja-JP"/>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1 mW</w:t>
            </w:r>
            <w:r w:rsidRPr="00EA002B">
              <w:rPr>
                <w:rFonts w:eastAsia="MS PGothic"/>
                <w:sz w:val="20"/>
                <w:lang w:eastAsia="ja-JP"/>
              </w:rPr>
              <w:br/>
            </w:r>
            <w:r>
              <w:rPr>
                <w:rFonts w:ascii="Symbol" w:eastAsia="MS PGothic" w:hAnsi="Symbol"/>
                <w:sz w:val="20"/>
              </w:rPr>
              <w:sym w:font="Symbol" w:char="F0A3"/>
            </w:r>
            <w:r w:rsidRPr="00EA002B">
              <w:rPr>
                <w:rFonts w:eastAsia="MS PGothic"/>
                <w:sz w:val="20"/>
                <w:lang w:eastAsia="ja-JP"/>
              </w:rPr>
              <w:t xml:space="preserve"> (2.14 dBi)</w:t>
            </w:r>
          </w:p>
        </w:tc>
        <w:tc>
          <w:tcPr>
            <w:tcW w:w="1179" w:type="dxa"/>
            <w:vMerge w:val="restart"/>
            <w:tcBorders>
              <w:left w:val="single" w:sz="6" w:space="0" w:color="auto"/>
              <w:right w:val="single" w:sz="6" w:space="0" w:color="auto"/>
            </w:tcBorders>
            <w:shd w:val="clear" w:color="auto" w:fill="auto"/>
            <w:tcMar>
              <w:left w:w="85" w:type="dxa"/>
              <w:right w:w="57" w:type="dxa"/>
            </w:tcMar>
            <w:vAlign w:val="center"/>
          </w:tcPr>
          <w:p w:rsidR="00216A0C" w:rsidRPr="00EA002B" w:rsidRDefault="00216A0C" w:rsidP="00EB7B25">
            <w:pPr>
              <w:pStyle w:val="Tabletext"/>
              <w:keepNext/>
              <w:spacing w:line="240" w:lineRule="exact"/>
              <w:jc w:val="left"/>
              <w:rPr>
                <w:rFonts w:eastAsia="MS PGothic"/>
                <w:sz w:val="20"/>
              </w:rPr>
            </w:pPr>
            <w:r w:rsidRPr="00EA002B">
              <w:rPr>
                <w:rFonts w:eastAsia="MS PGothic"/>
                <w:sz w:val="20"/>
              </w:rPr>
              <w:t>Not</w:t>
            </w:r>
            <w:r w:rsidRPr="00EA002B">
              <w:rPr>
                <w:rFonts w:eastAsia="MS PGothic"/>
                <w:sz w:val="20"/>
              </w:rPr>
              <w:br/>
              <w:t>required</w:t>
            </w:r>
          </w:p>
        </w:tc>
      </w:tr>
      <w:tr w:rsidR="00216A0C" w:rsidRPr="00EA002B" w:rsidTr="00EB7B25">
        <w:trPr>
          <w:cantSplit/>
          <w:jc w:val="center"/>
        </w:trPr>
        <w:tc>
          <w:tcPr>
            <w:tcW w:w="1294"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spacing w:before="40" w:after="40" w:line="240" w:lineRule="exact"/>
              <w:jc w:val="left"/>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pStyle w:val="Tabletext"/>
              <w:spacing w:line="240" w:lineRule="exact"/>
              <w:jc w:val="left"/>
              <w:rPr>
                <w:rFonts w:eastAsia="MS PGothic"/>
                <w:sz w:val="20"/>
                <w:lang w:eastAsia="ja-JP"/>
              </w:rPr>
            </w:pPr>
            <w:r w:rsidRPr="00EA002B">
              <w:rPr>
                <w:rFonts w:eastAsia="MS PGothic"/>
                <w:sz w:val="20"/>
                <w:lang w:eastAsia="ja-JP"/>
              </w:rPr>
              <w:t>454.05-454.19375</w:t>
            </w:r>
            <w:r w:rsidRPr="00EA002B">
              <w:rPr>
                <w:rFonts w:eastAsia="MS PGothic"/>
                <w:sz w:val="20"/>
                <w:lang w:eastAsia="ja-JP"/>
              </w:rPr>
              <w:br/>
              <w:t>(6.25 kHz spacing)</w:t>
            </w:r>
          </w:p>
        </w:tc>
        <w:tc>
          <w:tcPr>
            <w:tcW w:w="143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spacing w:before="40" w:after="40" w:line="240" w:lineRule="exact"/>
              <w:jc w:val="left"/>
              <w:rPr>
                <w:rFonts w:ascii="Symbol" w:eastAsia="MS PGothic" w:hAnsi="Symbol"/>
                <w:sz w:val="20"/>
              </w:rPr>
            </w:pPr>
          </w:p>
        </w:tc>
        <w:tc>
          <w:tcPr>
            <w:tcW w:w="1726"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spacing w:before="40" w:after="40" w:line="240" w:lineRule="exact"/>
              <w:jc w:val="left"/>
              <w:rPr>
                <w:rFonts w:eastAsia="MS PGothic"/>
                <w:sz w:val="20"/>
                <w:lang w:eastAsia="ja-JP"/>
              </w:rPr>
            </w:pPr>
          </w:p>
        </w:tc>
        <w:tc>
          <w:tcPr>
            <w:tcW w:w="169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spacing w:before="40" w:after="40" w:line="240" w:lineRule="exact"/>
              <w:jc w:val="left"/>
              <w:rPr>
                <w:rFonts w:ascii="Symbol" w:eastAsia="MS PGothic" w:hAnsi="Symbol"/>
                <w:sz w:val="20"/>
              </w:rPr>
            </w:pPr>
          </w:p>
        </w:tc>
        <w:tc>
          <w:tcPr>
            <w:tcW w:w="117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p>
        </w:tc>
      </w:tr>
      <w:tr w:rsidR="00216A0C" w:rsidRPr="00EA002B" w:rsidTr="00EB7B2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i/>
                <w:iCs/>
                <w:sz w:val="20"/>
              </w:rPr>
            </w:pPr>
            <w:r w:rsidRPr="00EA002B">
              <w:rPr>
                <w:rFonts w:eastAsia="MS PGothic"/>
                <w:i/>
                <w:iCs/>
                <w:sz w:val="20"/>
              </w:rPr>
              <w:t>Radio pager</w:t>
            </w:r>
          </w:p>
        </w:tc>
      </w:tr>
      <w:tr w:rsidR="00216A0C" w:rsidRPr="00EA002B" w:rsidTr="00EB7B2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F1B, F2B, F3E, G1B or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highlight w:val="yellow"/>
                <w:lang w:eastAsia="ja-JP"/>
              </w:rPr>
            </w:pPr>
            <w:r w:rsidRPr="00EA002B">
              <w:rPr>
                <w:rFonts w:eastAsia="MS PGothic"/>
                <w:sz w:val="20"/>
              </w:rPr>
              <w:t>429.75</w:t>
            </w:r>
            <w:r w:rsidRPr="00EA002B">
              <w:rPr>
                <w:rFonts w:eastAsia="MS PGothic"/>
                <w:sz w:val="20"/>
              </w:rPr>
              <w:br/>
              <w:t>429.7625</w:t>
            </w:r>
            <w:r w:rsidRPr="00EA002B">
              <w:rPr>
                <w:rFonts w:eastAsia="MS PGothic"/>
                <w:sz w:val="20"/>
                <w:lang w:eastAsia="ja-JP"/>
              </w:rPr>
              <w:br/>
            </w:r>
            <w:r w:rsidRPr="00EA002B">
              <w:rPr>
                <w:rFonts w:eastAsia="MS PGothic"/>
                <w:sz w:val="20"/>
              </w:rPr>
              <w:t>429.775</w:t>
            </w:r>
            <w:r w:rsidRPr="00EA002B">
              <w:rPr>
                <w:rFonts w:eastAsia="MS PGothic"/>
                <w:sz w:val="20"/>
              </w:rPr>
              <w:br/>
              <w:t>429.7875</w:t>
            </w:r>
            <w:r w:rsidRPr="00EA002B">
              <w:rPr>
                <w:rFonts w:eastAsia="MS PGothic"/>
                <w:sz w:val="20"/>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lang w:eastAsia="ja-JP"/>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16 mW</w:t>
            </w:r>
            <w:r w:rsidRPr="00EA002B">
              <w:rPr>
                <w:rFonts w:eastAsia="MS PGothic"/>
                <w:sz w:val="20"/>
              </w:rPr>
              <w:br/>
            </w:r>
            <w:r w:rsidRPr="00EA002B">
              <w:rPr>
                <w:rFonts w:eastAsia="MS PGothic"/>
                <w:sz w:val="20"/>
                <w:lang w:eastAsia="ja-JP"/>
              </w:rPr>
              <w:t xml:space="preserve">(12.14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br/>
            </w: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10 mW</w:t>
            </w:r>
            <w:r w:rsidRPr="00EA002B">
              <w:rPr>
                <w:rFonts w:eastAsia="MS PGothic"/>
                <w:sz w:val="20"/>
              </w:rPr>
              <w:br/>
            </w:r>
            <w:r>
              <w:rPr>
                <w:rFonts w:ascii="Symbol" w:eastAsia="MS PGothic" w:hAnsi="Symbol"/>
                <w:sz w:val="20"/>
              </w:rPr>
              <w:sym w:font="Symbol" w:char="F0A3"/>
            </w:r>
            <w:r>
              <w:rPr>
                <w:rFonts w:ascii="Symbol" w:eastAsia="MS PGothic" w:hAnsi="Symbol"/>
                <w:sz w:val="20"/>
              </w:rPr>
              <w:t></w:t>
            </w:r>
            <w:r w:rsidRPr="00EA002B">
              <w:rPr>
                <w:rFonts w:eastAsia="MS PGothic"/>
                <w:sz w:val="20"/>
                <w:lang w:eastAsia="ja-JP"/>
              </w:rPr>
              <w:t>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 xml:space="preserve">7 </w:t>
            </w:r>
            <w:r>
              <w:rPr>
                <w:rFonts w:ascii="Symbol" w:eastAsia="MS PGothic" w:hAnsi="Symbol"/>
                <w:sz w:val="20"/>
              </w:rPr>
              <w:sym w:font="Symbol" w:char="F06D"/>
            </w:r>
            <w:r w:rsidRPr="00EA002B">
              <w:rPr>
                <w:rFonts w:eastAsia="MS PGothic"/>
                <w:sz w:val="20"/>
              </w:rPr>
              <w:t>V</w:t>
            </w:r>
          </w:p>
        </w:tc>
      </w:tr>
      <w:tr w:rsidR="00216A0C" w:rsidRPr="00EA002B" w:rsidTr="00EB7B2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i/>
                <w:iCs/>
                <w:sz w:val="20"/>
              </w:rPr>
            </w:pPr>
            <w:r w:rsidRPr="00EA002B">
              <w:rPr>
                <w:rFonts w:eastAsia="MS PGothic"/>
                <w:i/>
                <w:iCs/>
                <w:sz w:val="20"/>
              </w:rPr>
              <w:t>Radio microphone</w:t>
            </w:r>
          </w:p>
        </w:tc>
      </w:tr>
      <w:tr w:rsidR="00216A0C" w:rsidRPr="000D77B7" w:rsidTr="00EB7B25">
        <w:trPr>
          <w:cantSplit/>
          <w:jc w:val="center"/>
        </w:trPr>
        <w:tc>
          <w:tcPr>
            <w:tcW w:w="1294" w:type="dxa"/>
            <w:tcBorders>
              <w:top w:val="single" w:sz="4" w:space="0" w:color="auto"/>
              <w:left w:val="single" w:sz="6" w:space="0" w:color="auto"/>
              <w:bottom w:val="single" w:sz="4" w:space="0" w:color="auto"/>
            </w:tcBorders>
            <w:shd w:val="clear" w:color="auto" w:fill="auto"/>
            <w:tcMar>
              <w:left w:w="85" w:type="dxa"/>
              <w:right w:w="57" w:type="dxa"/>
            </w:tcMar>
            <w:vAlign w:val="center"/>
          </w:tcPr>
          <w:p w:rsidR="00216A0C" w:rsidRPr="00B4713B" w:rsidRDefault="00216A0C" w:rsidP="00EB7B25">
            <w:pPr>
              <w:pStyle w:val="Tabletext"/>
              <w:spacing w:line="240" w:lineRule="exact"/>
              <w:jc w:val="left"/>
              <w:rPr>
                <w:rFonts w:eastAsia="MS PGothic"/>
                <w:sz w:val="20"/>
                <w:lang w:val="es-ES_tradnl"/>
              </w:rPr>
            </w:pPr>
            <w:r w:rsidRPr="00B4713B">
              <w:rPr>
                <w:rFonts w:eastAsia="MS PGothic"/>
                <w:color w:val="000000"/>
                <w:sz w:val="20"/>
                <w:lang w:val="es-ES_tradnl" w:eastAsia="ja-JP"/>
              </w:rPr>
              <w:t>F1D, F1E, F2D, F3E, F7D, F7E, F7W, F8E, F8W, F9W, D1D, D1E, D7D, D7E, D7W, G1D, G1E, G7D, G7E, G7W or N0N</w:t>
            </w:r>
          </w:p>
        </w:tc>
        <w:tc>
          <w:tcPr>
            <w:tcW w:w="2303"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EA002B" w:rsidRDefault="00216A0C" w:rsidP="00EB7B25">
            <w:pPr>
              <w:pStyle w:val="Tabletext"/>
              <w:keepNext/>
              <w:keepLines/>
              <w:spacing w:line="240" w:lineRule="exact"/>
              <w:jc w:val="left"/>
              <w:rPr>
                <w:rFonts w:eastAsia="MS PGothic"/>
                <w:sz w:val="20"/>
              </w:rPr>
            </w:pPr>
            <w:r w:rsidRPr="00EA002B">
              <w:rPr>
                <w:rFonts w:eastAsia="MS PGothic"/>
                <w:color w:val="000000"/>
                <w:sz w:val="20"/>
              </w:rPr>
              <w:t>806.125-809.75</w:t>
            </w:r>
            <w:r w:rsidRPr="00EA002B">
              <w:rPr>
                <w:rFonts w:eastAsia="MS PGothic"/>
                <w:color w:val="000000"/>
                <w:sz w:val="20"/>
              </w:rPr>
              <w:br/>
              <w:t>(125 kHz spacing)</w:t>
            </w:r>
          </w:p>
        </w:tc>
        <w:tc>
          <w:tcPr>
            <w:tcW w:w="1439"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keepNext/>
              <w:keepLines/>
              <w:spacing w:line="240" w:lineRule="exact"/>
              <w:jc w:val="left"/>
              <w:rPr>
                <w:rFonts w:ascii="Symbol" w:eastAsia="MS PGothic" w:hAnsi="Symbol"/>
                <w:sz w:val="20"/>
                <w:lang w:val="en-US"/>
              </w:rPr>
            </w:pPr>
            <w:r w:rsidRPr="00046907">
              <w:rPr>
                <w:rFonts w:eastAsia="MS PGothic"/>
                <w:sz w:val="20"/>
                <w:lang w:val="en-US" w:eastAsia="ja-JP"/>
              </w:rPr>
              <w:t xml:space="preserve">Frequency modulation (except for </w:t>
            </w:r>
            <w:r>
              <w:rPr>
                <w:rFonts w:eastAsia="MS PGothic"/>
                <w:sz w:val="20"/>
                <w:lang w:val="en-US" w:eastAsia="ja-JP"/>
              </w:rPr>
              <w:t>f</w:t>
            </w:r>
            <w:r w:rsidRPr="00046907">
              <w:rPr>
                <w:rFonts w:eastAsia="MS PGothic"/>
                <w:sz w:val="20"/>
                <w:lang w:val="en-US" w:eastAsia="ja-JP"/>
              </w:rPr>
              <w:t>requency shift keying)</w:t>
            </w:r>
            <w:r w:rsidRPr="00046907">
              <w:rPr>
                <w:rFonts w:eastAsia="MS PGothic"/>
                <w:sz w:val="20"/>
                <w:lang w:val="en-US" w:eastAsia="ja-JP"/>
              </w:rPr>
              <w:br/>
            </w:r>
            <w:r w:rsidRPr="00046907">
              <w:rPr>
                <w:rFonts w:ascii="Symbol" w:eastAsia="MS PGothic" w:hAnsi="Symbol"/>
                <w:sz w:val="20"/>
              </w:rPr>
              <w:sym w:font="Symbol" w:char="F0A3"/>
            </w:r>
            <w:r w:rsidRPr="00046907">
              <w:rPr>
                <w:rFonts w:ascii="Tms Rmn" w:eastAsia="MS PGothic" w:hAnsi="Tms Rmn"/>
                <w:sz w:val="20"/>
                <w:lang w:val="en-US" w:eastAsia="ja-JP"/>
              </w:rPr>
              <w:t> </w:t>
            </w:r>
            <w:r w:rsidRPr="00046907">
              <w:rPr>
                <w:rFonts w:eastAsia="MS PGothic"/>
                <w:sz w:val="20"/>
                <w:lang w:val="en-US" w:eastAsia="ja-JP"/>
              </w:rPr>
              <w:t>110</w:t>
            </w:r>
            <w:r w:rsidRPr="00046907">
              <w:rPr>
                <w:rFonts w:eastAsia="MS PGothic"/>
                <w:color w:val="000000"/>
                <w:sz w:val="20"/>
                <w:lang w:val="en-US" w:eastAsia="ja-JP"/>
              </w:rPr>
              <w:br/>
            </w:r>
            <w:r>
              <w:rPr>
                <w:lang w:val="en-US"/>
              </w:rPr>
              <w:br/>
            </w:r>
            <w:r w:rsidRPr="000D77B7">
              <w:rPr>
                <w:rFonts w:eastAsia="MS PGothic" w:hAnsi="Symbol"/>
                <w:color w:val="000000"/>
                <w:sz w:val="20"/>
                <w:lang w:val="en-US" w:eastAsia="ja-JP"/>
              </w:rPr>
              <w:t xml:space="preserve">Frequency-modulation (limited to </w:t>
            </w:r>
            <w:r>
              <w:rPr>
                <w:rFonts w:eastAsia="MS PGothic" w:hAnsi="Symbol"/>
                <w:color w:val="000000"/>
                <w:sz w:val="20"/>
                <w:lang w:val="en-US" w:eastAsia="ja-JP"/>
              </w:rPr>
              <w:t>f</w:t>
            </w:r>
            <w:r w:rsidRPr="000D77B7">
              <w:rPr>
                <w:rFonts w:eastAsia="MS PGothic" w:hAnsi="Symbol"/>
                <w:color w:val="000000"/>
                <w:sz w:val="20"/>
                <w:lang w:val="en-US" w:eastAsia="ja-JP"/>
              </w:rPr>
              <w:t>requency shift keying), Phase-modulation or Quadrature amplitude-modulation</w:t>
            </w:r>
            <w:r>
              <w:rPr>
                <w:rFonts w:eastAsia="MS PGothic"/>
                <w:color w:val="000000"/>
                <w:sz w:val="20"/>
                <w:lang w:val="en-US" w:eastAsia="ja-JP"/>
              </w:rPr>
              <w:br/>
            </w:r>
            <w:r>
              <w:rPr>
                <w:rFonts w:ascii="Symbol" w:eastAsia="MS PGothic" w:hAnsi="Symbol"/>
                <w:sz w:val="20"/>
              </w:rPr>
              <w:sym w:font="Symbol" w:char="F0A3"/>
            </w:r>
            <w:r w:rsidRPr="000D77B7">
              <w:rPr>
                <w:rFonts w:ascii="Tms Rmn" w:eastAsia="MS PGothic" w:hAnsi="Tms Rmn"/>
                <w:color w:val="000000"/>
                <w:sz w:val="12"/>
                <w:lang w:val="en-US" w:eastAsia="ja-JP"/>
              </w:rPr>
              <w:t> </w:t>
            </w:r>
            <w:r w:rsidRPr="000D77B7">
              <w:rPr>
                <w:rFonts w:eastAsia="MS PGothic"/>
                <w:color w:val="000000"/>
                <w:sz w:val="20"/>
                <w:lang w:val="en-US" w:eastAsia="ja-JP"/>
              </w:rPr>
              <w:t>192</w:t>
            </w:r>
          </w:p>
        </w:tc>
        <w:tc>
          <w:tcPr>
            <w:tcW w:w="1726" w:type="dxa"/>
            <w:tcBorders>
              <w:top w:val="single" w:sz="4" w:space="0" w:color="auto"/>
              <w:bottom w:val="single" w:sz="6" w:space="0" w:color="auto"/>
            </w:tcBorders>
            <w:shd w:val="clear" w:color="auto" w:fill="auto"/>
            <w:tcMar>
              <w:left w:w="85" w:type="dxa"/>
              <w:right w:w="57" w:type="dxa"/>
            </w:tcMar>
            <w:vAlign w:val="center"/>
          </w:tcPr>
          <w:p w:rsidR="00216A0C" w:rsidRPr="000D77B7" w:rsidRDefault="00216A0C" w:rsidP="00EB7B25">
            <w:pPr>
              <w:pStyle w:val="Tabletext"/>
              <w:keepNext/>
              <w:keepLines/>
              <w:spacing w:line="240" w:lineRule="exact"/>
              <w:jc w:val="left"/>
              <w:rPr>
                <w:rFonts w:ascii="Symbol" w:eastAsia="MS PGothic" w:hAnsi="Symbol"/>
                <w:sz w:val="20"/>
                <w:lang w:val="en-US"/>
              </w:rPr>
            </w:pPr>
            <w:r>
              <w:rPr>
                <w:rFonts w:ascii="Symbol" w:eastAsia="MS PGothic" w:hAnsi="Symbol"/>
                <w:sz w:val="20"/>
              </w:rPr>
              <w:sym w:font="Symbol" w:char="F0A3"/>
            </w:r>
            <w:r w:rsidRPr="000D77B7">
              <w:rPr>
                <w:rFonts w:ascii="Tms Rmn" w:eastAsia="MS PGothic" w:hAnsi="Tms Rmn"/>
                <w:color w:val="000000"/>
                <w:sz w:val="12"/>
                <w:lang w:val="en-US"/>
              </w:rPr>
              <w:t> </w:t>
            </w:r>
            <w:r w:rsidRPr="000D77B7">
              <w:rPr>
                <w:rFonts w:eastAsia="MS PGothic"/>
                <w:color w:val="000000"/>
                <w:sz w:val="20"/>
                <w:lang w:val="en-US" w:eastAsia="ja-JP"/>
              </w:rPr>
              <w:t>16 mW</w:t>
            </w:r>
            <w:r w:rsidRPr="000D77B7">
              <w:rPr>
                <w:rFonts w:eastAsia="MS PGothic"/>
                <w:color w:val="000000"/>
                <w:sz w:val="20"/>
                <w:lang w:val="en-US"/>
              </w:rPr>
              <w:br/>
            </w:r>
            <w:r w:rsidRPr="000D77B7">
              <w:rPr>
                <w:rFonts w:eastAsia="MS PGothic"/>
                <w:color w:val="000000"/>
                <w:sz w:val="20"/>
                <w:lang w:val="en-US" w:eastAsia="ja-JP"/>
              </w:rPr>
              <w:t xml:space="preserve">(12.14 dBm) </w:t>
            </w:r>
          </w:p>
        </w:tc>
        <w:tc>
          <w:tcPr>
            <w:tcW w:w="1698"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keepNext/>
              <w:keepLines/>
              <w:spacing w:line="240" w:lineRule="exact"/>
              <w:jc w:val="left"/>
              <w:rPr>
                <w:rFonts w:ascii="Symbol" w:eastAsia="MS PGothic" w:hAnsi="Symbol"/>
                <w:sz w:val="20"/>
                <w:lang w:val="en-US"/>
              </w:rPr>
            </w:pPr>
            <w:r>
              <w:rPr>
                <w:rFonts w:ascii="Symbol" w:eastAsia="MS PGothic" w:hAnsi="Symbol"/>
                <w:sz w:val="20"/>
              </w:rPr>
              <w:sym w:font="Symbol" w:char="F0A3"/>
            </w:r>
            <w:r w:rsidRPr="000D77B7">
              <w:rPr>
                <w:rFonts w:ascii="Tms Rmn" w:eastAsia="MS PGothic" w:hAnsi="Tms Rmn"/>
                <w:color w:val="000000"/>
                <w:sz w:val="12"/>
                <w:lang w:val="en-US"/>
              </w:rPr>
              <w:t> </w:t>
            </w:r>
            <w:r w:rsidRPr="000D77B7">
              <w:rPr>
                <w:rFonts w:eastAsia="MS PGothic"/>
                <w:color w:val="000000"/>
                <w:sz w:val="20"/>
                <w:lang w:val="en-US" w:eastAsia="ja-JP"/>
              </w:rPr>
              <w:t>10 mW</w:t>
            </w:r>
            <w:r w:rsidRPr="000D77B7">
              <w:rPr>
                <w:rFonts w:eastAsia="MS PGothic"/>
                <w:color w:val="000000"/>
                <w:sz w:val="20"/>
                <w:lang w:val="en-US"/>
              </w:rPr>
              <w:br/>
            </w:r>
            <w:r>
              <w:rPr>
                <w:rFonts w:ascii="Symbol" w:eastAsia="MS PGothic" w:hAnsi="Symbol"/>
                <w:sz w:val="20"/>
              </w:rPr>
              <w:sym w:font="Symbol" w:char="F0A3"/>
            </w:r>
            <w:r>
              <w:rPr>
                <w:rFonts w:ascii="Symbol" w:eastAsia="MS PGothic" w:hAnsi="Symbol"/>
                <w:sz w:val="20"/>
              </w:rPr>
              <w:t></w:t>
            </w:r>
            <w:r w:rsidRPr="000D77B7">
              <w:rPr>
                <w:rFonts w:eastAsia="MS PGothic"/>
                <w:color w:val="000000"/>
                <w:sz w:val="20"/>
                <w:lang w:val="en-US" w:eastAsia="ja-JP"/>
              </w:rPr>
              <w:t>2.14 dBi</w:t>
            </w:r>
          </w:p>
        </w:tc>
        <w:tc>
          <w:tcPr>
            <w:tcW w:w="1179" w:type="dxa"/>
            <w:tcBorders>
              <w:top w:val="single" w:sz="4" w:space="0" w:color="auto"/>
              <w:bottom w:val="single" w:sz="6"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lang w:val="en-US"/>
              </w:rPr>
            </w:pPr>
            <w:r w:rsidRPr="000D77B7">
              <w:rPr>
                <w:rFonts w:eastAsia="MS PGothic"/>
                <w:color w:val="000000"/>
                <w:sz w:val="20"/>
                <w:lang w:val="en-US"/>
              </w:rPr>
              <w:t>Not</w:t>
            </w:r>
            <w:r w:rsidRPr="000D77B7">
              <w:rPr>
                <w:rFonts w:eastAsia="MS PGothic"/>
                <w:color w:val="000000"/>
                <w:sz w:val="20"/>
                <w:lang w:val="en-US"/>
              </w:rPr>
              <w:br/>
              <w:t>required</w:t>
            </w:r>
          </w:p>
        </w:tc>
      </w:tr>
    </w:tbl>
    <w:p w:rsidR="00216A0C" w:rsidRDefault="00216A0C" w:rsidP="00216A0C">
      <w:pPr>
        <w:pStyle w:val="Tablefin"/>
      </w:pPr>
    </w:p>
    <w:p w:rsidR="00216A0C" w:rsidRPr="000D77B7" w:rsidRDefault="00216A0C" w:rsidP="00216A0C">
      <w:pPr>
        <w:pStyle w:val="TableNo"/>
        <w:keepLines/>
        <w:rPr>
          <w:lang w:val="en-US" w:eastAsia="ja-JP"/>
        </w:rPr>
      </w:pPr>
      <w:r w:rsidRPr="000D77B7">
        <w:rPr>
          <w:lang w:val="en-US"/>
        </w:rPr>
        <w:lastRenderedPageBreak/>
        <w:t xml:space="preserve">TABLE </w:t>
      </w:r>
      <w:r w:rsidRPr="000D77B7">
        <w:rPr>
          <w:lang w:val="en-US" w:eastAsia="ja-JP"/>
        </w:rPr>
        <w:t>21 (</w:t>
      </w:r>
      <w:r w:rsidRPr="000D77B7">
        <w:rPr>
          <w:i/>
          <w:iCs/>
          <w:lang w:val="en-US" w:eastAsia="ja-JP"/>
        </w:rPr>
        <w:t>continued</w:t>
      </w:r>
      <w:r w:rsidRPr="000D77B7">
        <w:rPr>
          <w:lang w:val="en-US" w:eastAsia="ja-JP"/>
        </w:rPr>
        <w:t>)</w:t>
      </w:r>
    </w:p>
    <w:tbl>
      <w:tblPr>
        <w:tblW w:w="9639" w:type="dxa"/>
        <w:jc w:val="center"/>
        <w:tblLayout w:type="fixed"/>
        <w:tblLook w:val="0000"/>
      </w:tblPr>
      <w:tblGrid>
        <w:gridCol w:w="1294"/>
        <w:gridCol w:w="2303"/>
        <w:gridCol w:w="1439"/>
        <w:gridCol w:w="1726"/>
        <w:gridCol w:w="1698"/>
        <w:gridCol w:w="1179"/>
      </w:tblGrid>
      <w:tr w:rsidR="00216A0C" w:rsidRPr="000D77B7" w:rsidTr="00EB7B25">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head"/>
              <w:rPr>
                <w:rFonts w:eastAsia="MS PGothic"/>
                <w:sz w:val="20"/>
                <w:lang w:val="en-US"/>
              </w:rPr>
            </w:pPr>
            <w:r w:rsidRPr="000D77B7">
              <w:rPr>
                <w:rFonts w:eastAsia="MS PGothic"/>
                <w:sz w:val="20"/>
                <w:lang w:val="en-US"/>
              </w:rPr>
              <w:t>Type of emission</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val="en-US"/>
              </w:rPr>
            </w:pPr>
            <w:r w:rsidRPr="000D77B7">
              <w:rPr>
                <w:rFonts w:eastAsia="MS PGothic"/>
                <w:sz w:val="20"/>
                <w:lang w:val="en-US"/>
              </w:rPr>
              <w:t>Frequency band</w:t>
            </w:r>
            <w:r w:rsidRPr="000D77B7">
              <w:rPr>
                <w:rFonts w:eastAsia="MS PGothic"/>
                <w:sz w:val="20"/>
                <w:lang w:val="en-US"/>
              </w:rPr>
              <w:br/>
              <w:t>(MHz)</w:t>
            </w:r>
          </w:p>
        </w:tc>
        <w:tc>
          <w:tcPr>
            <w:tcW w:w="1439" w:type="dxa"/>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lang w:val="en-US"/>
              </w:rPr>
              <w:t>Occupied bandw</w:t>
            </w:r>
            <w:r w:rsidRPr="000D77B7">
              <w:rPr>
                <w:rFonts w:eastAsia="MS PGothic"/>
                <w:sz w:val="20"/>
              </w:rPr>
              <w:t>idth (kHz)</w:t>
            </w:r>
          </w:p>
        </w:tc>
        <w:tc>
          <w:tcPr>
            <w:tcW w:w="1726" w:type="dxa"/>
            <w:vMerge w:val="restart"/>
            <w:tcBorders>
              <w:top w:val="single" w:sz="6" w:space="0" w:color="auto"/>
              <w:bottom w:val="single" w:sz="6" w:space="0" w:color="auto"/>
            </w:tcBorders>
            <w:shd w:val="clear" w:color="auto" w:fill="auto"/>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 or spectral density</w:t>
            </w:r>
            <w:r w:rsidRPr="00233F3F">
              <w:rPr>
                <w:rFonts w:eastAsia="MS PGothic"/>
                <w:sz w:val="20"/>
                <w:lang w:val="en-US"/>
              </w:rPr>
              <w:br/>
              <w:t>(e.i.r.p.)</w:t>
            </w:r>
          </w:p>
        </w:tc>
        <w:tc>
          <w:tcPr>
            <w:tcW w:w="1698" w:type="dxa"/>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vMerge w:val="restart"/>
            <w:tcBorders>
              <w:top w:val="single" w:sz="6" w:space="0" w:color="auto"/>
              <w:bottom w:val="nil"/>
              <w:right w:val="single" w:sz="6" w:space="0" w:color="auto"/>
            </w:tcBorders>
            <w:shd w:val="clear" w:color="auto" w:fill="auto"/>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Carrier sense</w:t>
            </w:r>
          </w:p>
        </w:tc>
      </w:tr>
      <w:tr w:rsidR="00216A0C" w:rsidRPr="000D77B7" w:rsidTr="00EB7B25">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i/>
                <w:iCs/>
                <w:sz w:val="20"/>
              </w:rPr>
            </w:pPr>
            <w:r w:rsidRPr="00EA002B">
              <w:rPr>
                <w:rFonts w:eastAsia="MS PGothic"/>
                <w:i/>
                <w:iCs/>
                <w:sz w:val="20"/>
              </w:rPr>
              <w:t>Radio microphone</w:t>
            </w:r>
          </w:p>
        </w:tc>
      </w:tr>
      <w:tr w:rsidR="00216A0C" w:rsidRPr="000D77B7" w:rsidTr="00EB7B25">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16A0C" w:rsidRPr="00233F3F" w:rsidRDefault="00216A0C" w:rsidP="00EB7B25">
            <w:pPr>
              <w:pStyle w:val="Tabletext"/>
              <w:jc w:val="left"/>
              <w:rPr>
                <w:rFonts w:eastAsia="MS PGothic"/>
                <w:sz w:val="20"/>
                <w:lang w:val="en-US"/>
              </w:rPr>
            </w:pPr>
            <w:r w:rsidRPr="00233F3F">
              <w:rPr>
                <w:rFonts w:eastAsia="MS PGothic"/>
                <w:sz w:val="20"/>
                <w:lang w:val="en-US"/>
              </w:rPr>
              <w:t>F3E, F8W, F2D or F9W</w:t>
            </w:r>
          </w:p>
        </w:tc>
        <w:tc>
          <w:tcPr>
            <w:tcW w:w="230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highlight w:val="yellow"/>
              </w:rPr>
            </w:pPr>
            <w:r w:rsidRPr="000D77B7">
              <w:rPr>
                <w:rFonts w:eastAsia="MS PGothic"/>
                <w:sz w:val="20"/>
              </w:rPr>
              <w:t>322.025-322.15</w:t>
            </w:r>
            <w:r w:rsidRPr="000D77B7">
              <w:rPr>
                <w:rFonts w:eastAsia="MS PGothic"/>
                <w:sz w:val="20"/>
              </w:rPr>
              <w:br/>
              <w:t>(25 kHz spacing)</w:t>
            </w:r>
          </w:p>
        </w:tc>
        <w:tc>
          <w:tcPr>
            <w:tcW w:w="1439" w:type="dxa"/>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highlight w:val="yellow"/>
              </w:rPr>
            </w:pPr>
            <w:r w:rsidRPr="000D77B7">
              <w:rPr>
                <w:rFonts w:eastAsia="MS PGothic"/>
                <w:sz w:val="20"/>
              </w:rPr>
              <w:sym w:font="Symbol" w:char="F0A3"/>
            </w:r>
            <w:r w:rsidRPr="000D77B7">
              <w:rPr>
                <w:rFonts w:eastAsia="MS PGothic"/>
                <w:sz w:val="20"/>
              </w:rPr>
              <w:t> 30</w:t>
            </w:r>
          </w:p>
        </w:tc>
        <w:tc>
          <w:tcPr>
            <w:tcW w:w="1726" w:type="dxa"/>
            <w:vMerge w:val="restart"/>
            <w:tcBorders>
              <w:top w:val="single" w:sz="6" w:space="0" w:color="auto"/>
              <w:bottom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highlight w:val="yellow"/>
                <w:lang w:eastAsia="ja-JP"/>
              </w:rPr>
            </w:pPr>
            <w:r w:rsidRPr="000D77B7">
              <w:rPr>
                <w:rFonts w:eastAsia="MS PGothic"/>
                <w:sz w:val="20"/>
              </w:rPr>
              <w:sym w:font="Symbol" w:char="F0A3"/>
            </w:r>
            <w:r w:rsidRPr="000D77B7">
              <w:rPr>
                <w:rFonts w:eastAsia="MS PGothic"/>
                <w:sz w:val="20"/>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(2.14 dBm) </w:t>
            </w:r>
          </w:p>
        </w:tc>
        <w:tc>
          <w:tcPr>
            <w:tcW w:w="1698" w:type="dxa"/>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highlight w:val="yellow"/>
                <w:lang w:eastAsia="ja-JP"/>
              </w:rPr>
            </w:pPr>
            <w:r w:rsidRPr="000D77B7">
              <w:rPr>
                <w:rFonts w:eastAsia="MS PGothic"/>
                <w:sz w:val="20"/>
              </w:rPr>
              <w:sym w:font="Symbol" w:char="F0A3"/>
            </w:r>
            <w:r w:rsidRPr="000D77B7">
              <w:rPr>
                <w:rFonts w:eastAsia="MS PGothic"/>
                <w:sz w:val="20"/>
              </w:rPr>
              <w:t> </w:t>
            </w:r>
            <w:r w:rsidRPr="000D77B7">
              <w:rPr>
                <w:rFonts w:eastAsia="MS PGothic"/>
                <w:sz w:val="20"/>
                <w:lang w:eastAsia="ja-JP"/>
              </w:rPr>
              <w:t>1 mW</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lang w:eastAsia="ja-JP"/>
              </w:rPr>
              <w:t>2.14 dBi</w:t>
            </w:r>
            <w:r w:rsidRPr="000D77B7" w:rsidDel="00353FEE">
              <w:rPr>
                <w:rFonts w:eastAsia="MS PGothic"/>
                <w:sz w:val="20"/>
              </w:rPr>
              <w:t></w:t>
            </w:r>
            <w:r w:rsidRPr="000D77B7">
              <w:rPr>
                <w:rFonts w:eastAsia="MS PGothic"/>
                <w:sz w:val="20"/>
              </w:rPr>
              <w:br/>
            </w:r>
          </w:p>
        </w:tc>
        <w:tc>
          <w:tcPr>
            <w:tcW w:w="1179" w:type="dxa"/>
            <w:vMerge w:val="restart"/>
            <w:tcBorders>
              <w:top w:val="single" w:sz="6" w:space="0" w:color="auto"/>
              <w:bottom w:val="nil"/>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highlight w:val="yellow"/>
              </w:rPr>
            </w:pPr>
            <w:r w:rsidRPr="000D77B7">
              <w:rPr>
                <w:rFonts w:eastAsia="MS PGothic"/>
                <w:sz w:val="20"/>
              </w:rPr>
              <w:t>Not</w:t>
            </w:r>
            <w:r w:rsidRPr="000D77B7">
              <w:rPr>
                <w:rFonts w:eastAsia="MS PGothic"/>
                <w:sz w:val="20"/>
              </w:rPr>
              <w:br/>
              <w:t>required</w:t>
            </w:r>
          </w:p>
        </w:tc>
      </w:tr>
      <w:tr w:rsidR="00216A0C" w:rsidRPr="000D77B7" w:rsidTr="00EB7B25">
        <w:trPr>
          <w:cantSplit/>
          <w:jc w:val="center"/>
        </w:trPr>
        <w:tc>
          <w:tcPr>
            <w:tcW w:w="1294" w:type="dxa"/>
            <w:vMerge/>
            <w:tcBorders>
              <w:left w:val="single" w:sz="6" w:space="0" w:color="auto"/>
              <w:bottom w:val="single" w:sz="6"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t>322.25-322.4</w:t>
            </w:r>
            <w:r w:rsidRPr="000D77B7">
              <w:rPr>
                <w:rFonts w:eastAsia="MS PGothic"/>
                <w:sz w:val="20"/>
              </w:rPr>
              <w:br/>
              <w:t>(25 kHz spacing)</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jc w:val="left"/>
              <w:rPr>
                <w:rFonts w:eastAsia="MS PGothic"/>
                <w:sz w:val="20"/>
              </w:rPr>
            </w:pPr>
          </w:p>
        </w:tc>
      </w:tr>
      <w:tr w:rsidR="00216A0C" w:rsidRPr="00046907" w:rsidTr="00EB7B25">
        <w:trPr>
          <w:cantSplit/>
          <w:jc w:val="center"/>
        </w:trPr>
        <w:tc>
          <w:tcPr>
            <w:tcW w:w="1294"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F3E or F8W</w:t>
            </w:r>
          </w:p>
        </w:tc>
        <w:tc>
          <w:tcPr>
            <w:tcW w:w="230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lang w:eastAsia="ja-JP"/>
              </w:rPr>
              <w:t>74.58,74.64,74.70,74.76</w:t>
            </w:r>
          </w:p>
        </w:tc>
        <w:tc>
          <w:tcPr>
            <w:tcW w:w="143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sym w:font="Symbol" w:char="F0A3"/>
            </w:r>
            <w:r w:rsidRPr="000D77B7">
              <w:rPr>
                <w:rFonts w:eastAsia="MS PGothic"/>
                <w:sz w:val="20"/>
              </w:rPr>
              <w:t> </w:t>
            </w:r>
            <w:r w:rsidRPr="000D77B7">
              <w:rPr>
                <w:rFonts w:eastAsia="MS PGothic"/>
                <w:sz w:val="20"/>
                <w:lang w:eastAsia="ja-JP"/>
              </w:rPr>
              <w:t>60</w:t>
            </w:r>
          </w:p>
        </w:tc>
        <w:tc>
          <w:tcPr>
            <w:tcW w:w="17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jc w:val="left"/>
              <w:rPr>
                <w:rFonts w:eastAsia="MS PGothic"/>
                <w:sz w:val="20"/>
              </w:rPr>
            </w:pPr>
            <w:r w:rsidRPr="000D77B7">
              <w:rPr>
                <w:rFonts w:eastAsia="MS PGothic"/>
                <w:sz w:val="20"/>
              </w:rPr>
              <w:sym w:font="Symbol" w:char="F0A3"/>
            </w:r>
            <w:r w:rsidRPr="000D77B7">
              <w:rPr>
                <w:rFonts w:eastAsia="MS PGothic"/>
                <w:color w:val="000000"/>
                <w:sz w:val="20"/>
              </w:rPr>
              <w:t> </w:t>
            </w:r>
            <w:r w:rsidRPr="000D77B7">
              <w:rPr>
                <w:rFonts w:eastAsia="MS PGothic"/>
                <w:color w:val="000000"/>
                <w:sz w:val="20"/>
                <w:lang w:eastAsia="ja-JP"/>
              </w:rPr>
              <w:t>16 mW</w:t>
            </w:r>
            <w:r w:rsidRPr="000D77B7">
              <w:rPr>
                <w:rFonts w:eastAsia="MS PGothic"/>
                <w:color w:val="000000"/>
                <w:sz w:val="20"/>
              </w:rPr>
              <w:br/>
            </w:r>
            <w:r w:rsidRPr="000D77B7">
              <w:rPr>
                <w:rFonts w:eastAsia="MS PGothic"/>
                <w:color w:val="000000"/>
                <w:sz w:val="20"/>
                <w:lang w:eastAsia="ja-JP"/>
              </w:rPr>
              <w:t xml:space="preserve">(12.14 dBm) </w:t>
            </w:r>
          </w:p>
        </w:tc>
        <w:tc>
          <w:tcPr>
            <w:tcW w:w="169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046907" w:rsidRDefault="00216A0C" w:rsidP="00EB7B25">
            <w:pPr>
              <w:pStyle w:val="Tabletext"/>
              <w:jc w:val="left"/>
              <w:rPr>
                <w:rFonts w:eastAsia="MS PGothic"/>
                <w:sz w:val="20"/>
                <w:lang w:val="en-US"/>
              </w:rPr>
            </w:pPr>
            <w:bookmarkStart w:id="107" w:name="OLE_LINK4"/>
            <w:r w:rsidRPr="000D77B7">
              <w:rPr>
                <w:rFonts w:eastAsia="MS PGothic"/>
                <w:sz w:val="20"/>
              </w:rPr>
              <w:sym w:font="Symbol" w:char="F0A3"/>
            </w:r>
            <w:bookmarkEnd w:id="107"/>
            <w:r w:rsidRPr="00046907">
              <w:rPr>
                <w:rFonts w:eastAsia="MS PGothic"/>
                <w:color w:val="000000"/>
                <w:sz w:val="20"/>
                <w:lang w:val="en-US"/>
              </w:rPr>
              <w:t> </w:t>
            </w:r>
            <w:r w:rsidRPr="00046907">
              <w:rPr>
                <w:rFonts w:eastAsia="MS PGothic"/>
                <w:color w:val="000000"/>
                <w:sz w:val="20"/>
                <w:lang w:val="en-US" w:eastAsia="ja-JP"/>
              </w:rPr>
              <w:t>10 mW</w:t>
            </w:r>
            <w:r w:rsidRPr="00046907">
              <w:rPr>
                <w:rFonts w:eastAsia="MS PGothic"/>
                <w:color w:val="000000"/>
                <w:sz w:val="20"/>
                <w:lang w:val="en-US"/>
              </w:rPr>
              <w:br/>
            </w:r>
            <w:r w:rsidRPr="000D77B7">
              <w:rPr>
                <w:rFonts w:eastAsia="MS PGothic"/>
                <w:color w:val="000000"/>
                <w:sz w:val="20"/>
                <w:lang w:eastAsia="ja-JP"/>
              </w:rPr>
              <w:t></w:t>
            </w:r>
            <w:r w:rsidRPr="000D77B7">
              <w:rPr>
                <w:rFonts w:eastAsia="MS PGothic"/>
                <w:sz w:val="20"/>
              </w:rPr>
              <w:sym w:font="Symbol" w:char="F0A3"/>
            </w:r>
            <w:r>
              <w:rPr>
                <w:rFonts w:eastAsia="MS PGothic"/>
                <w:sz w:val="20"/>
              </w:rPr>
              <w:t xml:space="preserve"> </w:t>
            </w:r>
            <w:r w:rsidRPr="00046907">
              <w:rPr>
                <w:rFonts w:eastAsia="MS PGothic"/>
                <w:color w:val="000000"/>
                <w:sz w:val="20"/>
                <w:lang w:val="en-US" w:eastAsia="ja-JP"/>
              </w:rPr>
              <w:t>2.14 dBi</w:t>
            </w:r>
          </w:p>
        </w:tc>
        <w:tc>
          <w:tcPr>
            <w:tcW w:w="117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16A0C" w:rsidRPr="00046907" w:rsidRDefault="00216A0C" w:rsidP="00EB7B25">
            <w:pPr>
              <w:pStyle w:val="Tabletext"/>
              <w:jc w:val="left"/>
              <w:rPr>
                <w:rFonts w:eastAsia="MS PGothic"/>
                <w:sz w:val="20"/>
                <w:lang w:val="en-US"/>
              </w:rPr>
            </w:pPr>
            <w:r w:rsidRPr="00046907">
              <w:rPr>
                <w:rFonts w:eastAsia="MS PGothic"/>
                <w:color w:val="000000"/>
                <w:sz w:val="20"/>
                <w:lang w:val="en-US"/>
              </w:rPr>
              <w:t>Not</w:t>
            </w:r>
            <w:r w:rsidRPr="00046907">
              <w:rPr>
                <w:rFonts w:eastAsia="MS PGothic"/>
                <w:color w:val="000000"/>
                <w:sz w:val="20"/>
                <w:lang w:val="en-US"/>
              </w:rPr>
              <w:br/>
              <w:t>required</w:t>
            </w:r>
          </w:p>
        </w:tc>
      </w:tr>
      <w:tr w:rsidR="00216A0C" w:rsidRPr="00046907" w:rsidTr="00EB7B25">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216A0C" w:rsidRPr="00046907" w:rsidRDefault="00216A0C" w:rsidP="00EB7B25">
            <w:pPr>
              <w:pStyle w:val="Tabletext"/>
              <w:keepNext/>
              <w:spacing w:line="240" w:lineRule="exact"/>
              <w:jc w:val="center"/>
              <w:rPr>
                <w:rFonts w:eastAsia="MS PGothic"/>
                <w:i/>
                <w:iCs/>
                <w:sz w:val="20"/>
                <w:lang w:val="en-US"/>
              </w:rPr>
            </w:pPr>
            <w:r w:rsidRPr="00046907">
              <w:rPr>
                <w:rFonts w:eastAsia="MS PGothic"/>
                <w:i/>
                <w:iCs/>
                <w:sz w:val="20"/>
                <w:lang w:val="en-US"/>
              </w:rPr>
              <w:t>Medical telemeter</w:t>
            </w:r>
          </w:p>
        </w:tc>
      </w:tr>
      <w:tr w:rsidR="00216A0C" w:rsidRPr="000D77B7" w:rsidTr="00EB7B25">
        <w:trPr>
          <w:cantSplit/>
          <w:jc w:val="center"/>
        </w:trPr>
        <w:tc>
          <w:tcPr>
            <w:tcW w:w="1294" w:type="dxa"/>
            <w:tcBorders>
              <w:top w:val="single" w:sz="6" w:space="0" w:color="auto"/>
              <w:left w:val="single" w:sz="4"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F1D, F2D, F3D, 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46907">
              <w:rPr>
                <w:rFonts w:eastAsia="MS PGothic"/>
                <w:sz w:val="20"/>
                <w:lang w:val="en-US"/>
              </w:rPr>
              <w:t>420.05-421.0375,</w:t>
            </w:r>
            <w:r w:rsidRPr="00046907">
              <w:rPr>
                <w:rFonts w:eastAsia="MS PGothic"/>
                <w:sz w:val="20"/>
                <w:lang w:val="en-US"/>
              </w:rPr>
              <w:br/>
              <w:t>424.4875-425.975,</w:t>
            </w:r>
            <w:r w:rsidRPr="00046907">
              <w:rPr>
                <w:rFonts w:eastAsia="MS PGothic"/>
                <w:sz w:val="20"/>
                <w:lang w:val="en-US"/>
              </w:rPr>
              <w:br/>
              <w:t>429.25-429.7375,</w:t>
            </w:r>
            <w:r w:rsidRPr="00046907">
              <w:rPr>
                <w:rFonts w:eastAsia="MS PGothic"/>
                <w:sz w:val="20"/>
                <w:lang w:val="en-US"/>
              </w:rPr>
              <w:br/>
              <w:t>440.5625-44</w:t>
            </w:r>
            <w:r w:rsidRPr="000D77B7">
              <w:rPr>
                <w:rFonts w:eastAsia="MS PGothic"/>
                <w:sz w:val="20"/>
              </w:rPr>
              <w:t>1.55,</w:t>
            </w:r>
            <w:r w:rsidRPr="000D77B7">
              <w:rPr>
                <w:rFonts w:eastAsia="MS PGothic"/>
                <w:sz w:val="20"/>
              </w:rPr>
              <w:br/>
              <w:t>444.5125-445.5 and</w:t>
            </w:r>
            <w:r w:rsidRPr="000D77B7">
              <w:rPr>
                <w:rFonts w:eastAsia="MS PGothic"/>
                <w:sz w:val="20"/>
              </w:rPr>
              <w:br/>
              <w:t>448.675-449.6625</w:t>
            </w:r>
            <w:r w:rsidRPr="000D77B7">
              <w:rPr>
                <w:rFonts w:eastAsia="MS PGothic"/>
                <w:sz w:val="20"/>
              </w:rPr>
              <w:br/>
              <w:t>(12.5 kHz spacing)</w:t>
            </w:r>
          </w:p>
        </w:tc>
        <w:tc>
          <w:tcPr>
            <w:tcW w:w="1439" w:type="dxa"/>
            <w:tcBorders>
              <w:top w:val="single" w:sz="6" w:space="0" w:color="auto"/>
              <w:lef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8.5</w:t>
            </w:r>
          </w:p>
        </w:tc>
        <w:tc>
          <w:tcPr>
            <w:tcW w:w="1726" w:type="dxa"/>
            <w:vMerge w:val="restart"/>
            <w:tcBorders>
              <w:top w:val="single" w:sz="6" w:space="0" w:color="auto"/>
              <w:lef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(2.14 dBm)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 mW</w:t>
            </w:r>
            <w:r w:rsidRPr="000D77B7">
              <w:rPr>
                <w:rFonts w:eastAsia="MS PGothic"/>
                <w:sz w:val="20"/>
              </w:rPr>
              <w:br/>
            </w:r>
            <w:r w:rsidRPr="000D77B7">
              <w:rPr>
                <w:rFonts w:eastAsia="MS PGothic"/>
                <w:sz w:val="20"/>
              </w:rPr>
              <w:sym w:font="Symbol" w:char="F0A3"/>
            </w:r>
            <w:r w:rsidRPr="000D77B7">
              <w:rPr>
                <w:rFonts w:eastAsia="MS PGothic"/>
                <w:sz w:val="20"/>
                <w:lang w:eastAsia="ja-JP"/>
              </w:rPr>
              <w:t>2.14 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r w:rsidR="00216A0C" w:rsidRPr="000D77B7" w:rsidTr="00EB7B25">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420.0625-421.0125,</w:t>
            </w:r>
            <w:r w:rsidRPr="000D77B7">
              <w:rPr>
                <w:rFonts w:eastAsia="MS PGothic"/>
                <w:sz w:val="20"/>
              </w:rPr>
              <w:br/>
              <w:t>424.5-425.95,</w:t>
            </w:r>
            <w:r w:rsidRPr="000D77B7">
              <w:rPr>
                <w:rFonts w:eastAsia="MS PGothic"/>
                <w:sz w:val="20"/>
              </w:rPr>
              <w:br/>
              <w:t>429.2625-429.7125,</w:t>
            </w:r>
            <w:r w:rsidRPr="000D77B7">
              <w:rPr>
                <w:rFonts w:eastAsia="MS PGothic"/>
                <w:sz w:val="20"/>
              </w:rPr>
              <w:br/>
              <w:t>440.575-441.525,</w:t>
            </w:r>
            <w:r w:rsidRPr="000D77B7">
              <w:rPr>
                <w:rFonts w:eastAsia="MS PGothic"/>
                <w:sz w:val="20"/>
              </w:rPr>
              <w:br/>
              <w:t>444.525-445.475,</w:t>
            </w:r>
            <w:r w:rsidRPr="000D77B7">
              <w:rPr>
                <w:rFonts w:eastAsia="MS PGothic"/>
                <w:sz w:val="20"/>
              </w:rPr>
              <w:br/>
              <w:t>448.6875-449.6375</w:t>
            </w:r>
            <w:r w:rsidRPr="000D77B7">
              <w:rPr>
                <w:rFonts w:eastAsia="MS PGothic"/>
                <w:sz w:val="20"/>
              </w:rPr>
              <w:br/>
              <w:t>(25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8.5</w:t>
            </w:r>
            <w:r w:rsidRPr="000D77B7">
              <w:rPr>
                <w:rFonts w:eastAsia="MS PGothic"/>
                <w:sz w:val="20"/>
              </w:rPr>
              <w:br/>
            </w:r>
            <w:bookmarkStart w:id="108" w:name="OLE_LINK5"/>
            <w:bookmarkStart w:id="109" w:name="OLE_LINK6"/>
            <w:r w:rsidRPr="000D77B7">
              <w:rPr>
                <w:rFonts w:eastAsia="MS PGothic"/>
                <w:sz w:val="20"/>
              </w:rPr>
              <w:sym w:font="Symbol" w:char="F0A3"/>
            </w:r>
            <w:bookmarkEnd w:id="108"/>
            <w:bookmarkEnd w:id="109"/>
            <w:r w:rsidRPr="000D77B7">
              <w:rPr>
                <w:rFonts w:eastAsia="MS PGothic"/>
                <w:sz w:val="12"/>
              </w:rPr>
              <w:t> </w:t>
            </w:r>
            <w:r w:rsidRPr="000D77B7">
              <w:rPr>
                <w:rFonts w:eastAsia="MS PGothic"/>
                <w:sz w:val="20"/>
              </w:rPr>
              <w:t>16</w:t>
            </w:r>
          </w:p>
        </w:tc>
        <w:tc>
          <w:tcPr>
            <w:tcW w:w="1726" w:type="dxa"/>
            <w:vMerge/>
            <w:tcBorders>
              <w:lef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r>
      <w:tr w:rsidR="00216A0C" w:rsidRPr="000D77B7" w:rsidTr="00EB7B25">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F7D, F8D, F9D or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420.075-420.975,</w:t>
            </w:r>
            <w:r w:rsidRPr="000D77B7">
              <w:rPr>
                <w:rFonts w:eastAsia="MS PGothic"/>
                <w:sz w:val="20"/>
              </w:rPr>
              <w:br/>
              <w:t>424.5125-425.9125,</w:t>
            </w:r>
            <w:r w:rsidRPr="000D77B7">
              <w:rPr>
                <w:rFonts w:eastAsia="MS PGothic"/>
                <w:sz w:val="20"/>
              </w:rPr>
              <w:br/>
              <w:t>429.275-429.675,</w:t>
            </w:r>
            <w:r w:rsidRPr="000D77B7">
              <w:rPr>
                <w:rFonts w:eastAsia="MS PGothic"/>
                <w:sz w:val="20"/>
              </w:rPr>
              <w:br/>
              <w:t>440.5875-441.4875,</w:t>
            </w:r>
            <w:r w:rsidRPr="000D77B7">
              <w:rPr>
                <w:rFonts w:eastAsia="MS PGothic"/>
                <w:sz w:val="20"/>
              </w:rPr>
              <w:br/>
              <w:t>444.5375-445.4375,</w:t>
            </w:r>
            <w:r w:rsidRPr="000D77B7">
              <w:rPr>
                <w:rFonts w:eastAsia="MS PGothic"/>
                <w:sz w:val="20"/>
              </w:rPr>
              <w:br/>
              <w:t>448.7-449.6</w:t>
            </w:r>
            <w:r w:rsidRPr="000D77B7">
              <w:rPr>
                <w:rFonts w:eastAsia="MS PGothic"/>
                <w:sz w:val="20"/>
              </w:rPr>
              <w:br/>
              <w:t>(50 kHz spacing)</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16</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32</w:t>
            </w:r>
          </w:p>
        </w:tc>
        <w:tc>
          <w:tcPr>
            <w:tcW w:w="1726" w:type="dxa"/>
            <w:vMerge/>
            <w:tcBorders>
              <w:left w:val="single" w:sz="6" w:space="0" w:color="auto"/>
              <w:bottom w:val="single" w:sz="4"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r>
      <w:tr w:rsidR="00216A0C" w:rsidRPr="000D77B7" w:rsidTr="00EB7B25">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F7D, F8D, F9D or G7D</w:t>
            </w:r>
          </w:p>
        </w:tc>
        <w:tc>
          <w:tcPr>
            <w:tcW w:w="2303" w:type="dxa"/>
            <w:tcBorders>
              <w:top w:val="single" w:sz="6" w:space="0" w:color="auto"/>
              <w:left w:val="nil"/>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420.1-420.9,</w:t>
            </w:r>
            <w:r w:rsidRPr="000D77B7">
              <w:rPr>
                <w:rFonts w:eastAsia="MS PGothic"/>
                <w:sz w:val="20"/>
              </w:rPr>
              <w:br/>
              <w:t>424.5375-425.8375,</w:t>
            </w:r>
            <w:r w:rsidRPr="000D77B7">
              <w:rPr>
                <w:rFonts w:eastAsia="MS PGothic"/>
                <w:sz w:val="20"/>
              </w:rPr>
              <w:br/>
              <w:t>429.3-429.6,</w:t>
            </w:r>
            <w:r w:rsidRPr="000D77B7">
              <w:rPr>
                <w:rFonts w:eastAsia="MS PGothic"/>
                <w:sz w:val="20"/>
              </w:rPr>
              <w:br/>
              <w:t>440.6125-441.4125,</w:t>
            </w:r>
            <w:r w:rsidRPr="000D77B7">
              <w:rPr>
                <w:rFonts w:eastAsia="MS PGothic"/>
                <w:sz w:val="20"/>
              </w:rPr>
              <w:br/>
              <w:t>444.5625-445.3625,</w:t>
            </w:r>
            <w:r w:rsidRPr="000D77B7">
              <w:rPr>
                <w:rFonts w:eastAsia="MS PGothic"/>
                <w:sz w:val="20"/>
              </w:rPr>
              <w:br/>
              <w:t>448.725-449.525,</w:t>
            </w:r>
            <w:r w:rsidRPr="000D77B7">
              <w:rPr>
                <w:rFonts w:eastAsia="MS PGothic"/>
                <w:sz w:val="20"/>
              </w:rPr>
              <w:br/>
              <w:t>(100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32</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64</w:t>
            </w:r>
          </w:p>
        </w:tc>
        <w:tc>
          <w:tcPr>
            <w:tcW w:w="1726" w:type="dxa"/>
            <w:tcBorders>
              <w:top w:val="single" w:sz="4" w:space="0" w:color="auto"/>
              <w:lef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r>
      <w:tr w:rsidR="00216A0C" w:rsidRPr="000D77B7" w:rsidTr="00EB7B2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F7D, F8D, F9D or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64</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20"/>
              </w:rPr>
              <w:t></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20"/>
              </w:rPr>
              <w:t></w:t>
            </w:r>
            <w:r>
              <w:rPr>
                <w:rFonts w:eastAsia="MS PGothic"/>
                <w:sz w:val="20"/>
              </w:rPr>
              <w:t xml:space="preserve">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20"/>
              </w:rPr>
              <w:t></w:t>
            </w:r>
            <w:r>
              <w:rPr>
                <w:rFonts w:eastAsia="MS PGothic"/>
                <w:sz w:val="20"/>
              </w:rPr>
              <w:t xml:space="preserve"> </w:t>
            </w:r>
            <w:r w:rsidRPr="000D77B7">
              <w:rPr>
                <w:rFonts w:eastAsia="MS PGothic"/>
                <w:sz w:val="20"/>
                <w:lang w:eastAsia="ja-JP"/>
              </w:rPr>
              <w:t>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r>
      <w:tr w:rsidR="00216A0C" w:rsidRPr="000D77B7" w:rsidTr="00EB7B2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i/>
                <w:iCs/>
                <w:sz w:val="20"/>
              </w:rPr>
            </w:pPr>
            <w:r w:rsidRPr="000D77B7">
              <w:rPr>
                <w:rFonts w:eastAsia="MS PGothic"/>
                <w:i/>
                <w:iCs/>
                <w:sz w:val="20"/>
              </w:rPr>
              <w:t>Hearing aid</w:t>
            </w:r>
          </w:p>
        </w:tc>
      </w:tr>
      <w:tr w:rsidR="00216A0C" w:rsidRPr="000D77B7" w:rsidTr="00EB7B25">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F3E or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t>75.2125-75.5875</w:t>
            </w:r>
            <w:r w:rsidRPr="000D77B7">
              <w:rPr>
                <w:rFonts w:eastAsia="MS PGothic"/>
                <w:sz w:val="20"/>
              </w:rPr>
              <w:br/>
              <w:t>(12.5 kHz spacing)</w:t>
            </w:r>
          </w:p>
        </w:tc>
        <w:tc>
          <w:tcPr>
            <w:tcW w:w="1439" w:type="dxa"/>
            <w:tcBorders>
              <w:top w:val="single" w:sz="6" w:space="0" w:color="auto"/>
              <w:lef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sym w:font="Symbol" w:char="F0A3"/>
            </w:r>
            <w:r>
              <w:rPr>
                <w:rFonts w:eastAsia="MS PGothic"/>
                <w:sz w:val="20"/>
              </w:rPr>
              <w:t xml:space="preserve"> </w:t>
            </w:r>
            <w:r w:rsidRPr="000D77B7">
              <w:rPr>
                <w:rFonts w:eastAsia="MS PGothic"/>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20"/>
              </w:rPr>
              <w:t></w:t>
            </w:r>
            <w:r>
              <w:rPr>
                <w:rFonts w:eastAsia="MS PGothic"/>
                <w:sz w:val="20"/>
              </w:rPr>
              <w:t xml:space="preserve"> </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(12.14 dBm)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lang w:eastAsia="ja-JP"/>
              </w:rPr>
            </w:pPr>
            <w:r w:rsidRPr="000D77B7">
              <w:rPr>
                <w:rFonts w:eastAsia="MS PGothic"/>
                <w:sz w:val="20"/>
              </w:rPr>
              <w:sym w:font="Symbol" w:char="F0A3"/>
            </w:r>
            <w:r>
              <w:rPr>
                <w:rFonts w:eastAsia="MS PGothic"/>
                <w:sz w:val="20"/>
              </w:rPr>
              <w:t xml:space="preserve"> </w:t>
            </w:r>
            <w:r w:rsidRPr="000D77B7">
              <w:rPr>
                <w:rFonts w:eastAsia="MS PGothic"/>
                <w:sz w:val="20"/>
              </w:rPr>
              <w:t></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20"/>
              </w:rPr>
              <w:t></w:t>
            </w:r>
            <w:r>
              <w:rPr>
                <w:rFonts w:eastAsia="MS PGothic"/>
                <w:sz w:val="20"/>
              </w:rPr>
              <w:t xml:space="preserve"> </w:t>
            </w:r>
            <w:r w:rsidRPr="000D77B7">
              <w:rPr>
                <w:rFonts w:eastAsia="MS PGothic"/>
                <w:sz w:val="20"/>
                <w:lang w:eastAsia="ja-JP"/>
              </w:rPr>
              <w:t xml:space="preserve">2.14 dBi </w:t>
            </w:r>
            <w:r w:rsidRPr="000D77B7">
              <w:rPr>
                <w:rFonts w:eastAsia="MS PGothic"/>
                <w:sz w:val="20"/>
                <w:lang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r w:rsidR="00216A0C" w:rsidRPr="000D77B7" w:rsidTr="00EB7B2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t>75.225-75.575</w:t>
            </w:r>
            <w:r w:rsidRPr="000D77B7">
              <w:rPr>
                <w:rFonts w:eastAsia="MS PGothic"/>
                <w:sz w:val="20"/>
              </w:rPr>
              <w:br/>
              <w:t>(25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Pr>
                <w:rFonts w:eastAsia="MS PGothic"/>
                <w:sz w:val="20"/>
              </w:rPr>
              <w:t xml:space="preserve">&gt; </w:t>
            </w:r>
            <w:r w:rsidRPr="000D77B7">
              <w:rPr>
                <w:rFonts w:eastAsia="MS PGothic"/>
                <w:sz w:val="20"/>
              </w:rPr>
              <w:t>20</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keepNext/>
              <w:keepLines/>
              <w:spacing w:before="40" w:after="40" w:line="240" w:lineRule="exact"/>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keepNext/>
              <w:keepLines/>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p>
        </w:tc>
      </w:tr>
    </w:tbl>
    <w:p w:rsidR="00216A0C" w:rsidRDefault="00216A0C" w:rsidP="00216A0C">
      <w:pPr>
        <w:pStyle w:val="Tablefin"/>
      </w:pPr>
    </w:p>
    <w:p w:rsidR="00216A0C" w:rsidRDefault="00216A0C" w:rsidP="00216A0C">
      <w:pPr>
        <w:pStyle w:val="TableNo"/>
        <w:keepLines/>
        <w:rPr>
          <w:lang w:eastAsia="ja-JP"/>
        </w:rPr>
      </w:pPr>
      <w:r w:rsidRPr="00EA002B">
        <w:lastRenderedPageBreak/>
        <w:t xml:space="preserve">TABLE </w:t>
      </w:r>
      <w:r w:rsidRPr="00EA002B">
        <w:rPr>
          <w:lang w:eastAsia="ja-JP"/>
        </w:rPr>
        <w:t>2</w:t>
      </w:r>
      <w:r>
        <w:rPr>
          <w:lang w:eastAsia="ja-JP"/>
        </w:rPr>
        <w:t>1 (</w:t>
      </w:r>
      <w:r>
        <w:rPr>
          <w:i/>
          <w:iCs/>
          <w:lang w:eastAsia="ja-JP"/>
        </w:rPr>
        <w:t>continued</w:t>
      </w:r>
      <w:r>
        <w:rPr>
          <w:lang w:eastAsia="ja-JP"/>
        </w:rPr>
        <w:t>)</w:t>
      </w:r>
    </w:p>
    <w:tbl>
      <w:tblPr>
        <w:tblW w:w="9639" w:type="dxa"/>
        <w:jc w:val="center"/>
        <w:tblLayout w:type="fixed"/>
        <w:tblLook w:val="0000"/>
      </w:tblPr>
      <w:tblGrid>
        <w:gridCol w:w="1294"/>
        <w:gridCol w:w="2305"/>
        <w:gridCol w:w="1439"/>
        <w:gridCol w:w="1725"/>
        <w:gridCol w:w="1697"/>
        <w:gridCol w:w="1179"/>
      </w:tblGrid>
      <w:tr w:rsidR="00216A0C" w:rsidRPr="000D77B7" w:rsidTr="00EB7B2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eastAsia="ja-JP"/>
              </w:rPr>
            </w:pPr>
            <w:r w:rsidRPr="000D77B7">
              <w:rPr>
                <w:rFonts w:eastAsia="MS PGothic"/>
                <w:sz w:val="20"/>
                <w:lang w:eastAsia="ja-JP"/>
              </w:rPr>
              <w:t>Type of emission</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eastAsia="ja-JP"/>
              </w:rPr>
            </w:pPr>
            <w:r w:rsidRPr="000D77B7">
              <w:rPr>
                <w:rFonts w:eastAsia="MS PGothic"/>
                <w:sz w:val="20"/>
                <w:lang w:eastAsia="ja-JP"/>
              </w:rPr>
              <w:t>Frequency band</w:t>
            </w:r>
            <w:r w:rsidRPr="000D77B7">
              <w:rPr>
                <w:rFonts w:eastAsia="MS PGothic"/>
                <w:sz w:val="20"/>
                <w:lang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Occupied bandwidth (kHz)</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 or spectral density</w:t>
            </w:r>
            <w:r w:rsidRPr="00233F3F">
              <w:rPr>
                <w:rFonts w:eastAsia="MS PGothic"/>
                <w:sz w:val="20"/>
                <w:lang w:val="en-US"/>
              </w:rPr>
              <w:br/>
              <w:t>(e.i.r.p.)</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Carrier sense</w:t>
            </w:r>
          </w:p>
        </w:tc>
      </w:tr>
      <w:tr w:rsidR="00216A0C" w:rsidRPr="000D77B7" w:rsidTr="00EB7B25">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i/>
                <w:iCs/>
                <w:sz w:val="20"/>
              </w:rPr>
            </w:pPr>
            <w:r w:rsidRPr="000D77B7">
              <w:rPr>
                <w:rFonts w:eastAsia="MS PGothic"/>
                <w:i/>
                <w:iCs/>
                <w:sz w:val="20"/>
              </w:rPr>
              <w:t>Hearing aid</w:t>
            </w:r>
          </w:p>
        </w:tc>
      </w:tr>
      <w:tr w:rsidR="00216A0C" w:rsidRPr="000D77B7" w:rsidTr="00EB7B2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t>75.2625-75.5125</w:t>
            </w:r>
            <w:r w:rsidRPr="000D77B7">
              <w:rPr>
                <w:rFonts w:eastAsia="MS PGothic"/>
                <w:sz w:val="20"/>
              </w:rPr>
              <w:br/>
              <w:t>(62.5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30</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keepNext/>
              <w:keepLines/>
              <w:spacing w:before="40" w:after="40" w:line="240" w:lineRule="exact"/>
              <w:jc w:val="left"/>
              <w:rPr>
                <w:rFonts w:eastAsia="MS PGothic"/>
                <w:sz w:val="20"/>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keepNext/>
              <w:keepLines/>
              <w:spacing w:before="40" w:after="40" w:line="240" w:lineRule="exact"/>
              <w:jc w:val="left"/>
              <w:rPr>
                <w:rFonts w:eastAsia="MS PGothic"/>
                <w:sz w:val="20"/>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p>
        </w:tc>
      </w:tr>
      <w:tr w:rsidR="00216A0C" w:rsidRPr="00D47132" w:rsidTr="00EB7B2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lang w:eastAsia="ja-JP"/>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lang w:eastAsia="ja-JP"/>
              </w:rPr>
            </w:pPr>
            <w:r w:rsidRPr="000D77B7">
              <w:rPr>
                <w:rFonts w:eastAsia="MS PGothic"/>
                <w:sz w:val="20"/>
                <w:lang w:eastAsia="ja-JP"/>
              </w:rPr>
              <w:t>169.4125-169.7875</w:t>
            </w:r>
            <w:r w:rsidRPr="000D77B7">
              <w:rPr>
                <w:rFonts w:eastAsia="MS PGothic"/>
                <w:sz w:val="20"/>
                <w:lang w:eastAsia="ja-JP"/>
              </w:rPr>
              <w:br/>
              <w:t>(25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Pr>
                <w:rFonts w:eastAsia="MS PGothic"/>
                <w:sz w:val="20"/>
              </w:rPr>
              <w:t>&gt;</w:t>
            </w:r>
            <w:r w:rsidRPr="000D77B7">
              <w:rPr>
                <w:rFonts w:eastAsia="MS PGothic"/>
                <w:sz w:val="12"/>
              </w:rPr>
              <w:t> </w:t>
            </w:r>
            <w:r>
              <w:rPr>
                <w:rFonts w:eastAsia="MS PGothic"/>
                <w:sz w:val="20"/>
              </w:rPr>
              <w:t>2</w:t>
            </w:r>
            <w:r w:rsidRPr="000D77B7">
              <w:rPr>
                <w:rFonts w:eastAsia="MS PGothic"/>
                <w:sz w:val="20"/>
              </w:rPr>
              <w:t>0</w:t>
            </w:r>
            <w:r w:rsidRPr="000D77B7">
              <w:rPr>
                <w:rFonts w:eastAsia="MS PGothic"/>
                <w:sz w:val="20"/>
              </w:rPr>
              <w:br/>
            </w:r>
            <w:r w:rsidRPr="000D77B7">
              <w:rPr>
                <w:rFonts w:eastAsia="MS PGothic"/>
                <w:sz w:val="20"/>
              </w:rPr>
              <w:sym w:font="Symbol" w:char="F0A3"/>
            </w:r>
            <w:r w:rsidRPr="000D77B7">
              <w:rPr>
                <w:rFonts w:eastAsia="MS PGothic"/>
                <w:sz w:val="12"/>
              </w:rPr>
              <w:t> </w:t>
            </w:r>
            <w:r>
              <w:rPr>
                <w:rFonts w:eastAsia="MS PGothic"/>
                <w:sz w:val="20"/>
              </w:rPr>
              <w:t>3</w:t>
            </w:r>
            <w:r w:rsidRPr="000D77B7">
              <w:rPr>
                <w:rFonts w:eastAsia="MS PGothic"/>
                <w:sz w:val="20"/>
              </w:rPr>
              <w:t>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216A0C" w:rsidRPr="00D47132" w:rsidRDefault="00216A0C" w:rsidP="00EB7B25">
            <w:pPr>
              <w:keepNext/>
              <w:keepLines/>
              <w:spacing w:before="40" w:after="40" w:line="240" w:lineRule="exact"/>
              <w:jc w:val="left"/>
              <w:rPr>
                <w:rFonts w:eastAsia="MS PGothic"/>
                <w:sz w:val="20"/>
                <w:lang w:val="en-US"/>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16 mW</w:t>
            </w:r>
            <w:r w:rsidRPr="00D47132">
              <w:rPr>
                <w:rFonts w:eastAsia="MS PGothic"/>
                <w:sz w:val="20"/>
                <w:lang w:val="en-US"/>
              </w:rPr>
              <w:br/>
            </w:r>
            <w:r w:rsidRPr="00D47132">
              <w:rPr>
                <w:rFonts w:eastAsia="MS PGothic"/>
                <w:sz w:val="20"/>
                <w:lang w:val="en-US" w:eastAsia="ja-JP"/>
              </w:rPr>
              <w:t>(12.14 dBm)</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216A0C" w:rsidRPr="00D47132" w:rsidRDefault="00216A0C" w:rsidP="00EB7B25">
            <w:pPr>
              <w:keepNext/>
              <w:keepLines/>
              <w:spacing w:before="40" w:after="40" w:line="240" w:lineRule="exact"/>
              <w:jc w:val="left"/>
              <w:rPr>
                <w:rFonts w:eastAsia="MS PGothic"/>
                <w:sz w:val="20"/>
                <w:lang w:val="en-US"/>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10 mW</w:t>
            </w:r>
            <w:r w:rsidRPr="00D47132">
              <w:rPr>
                <w:rFonts w:eastAsia="MS PGothic"/>
                <w:sz w:val="20"/>
                <w:lang w:val="en-US"/>
              </w:rPr>
              <w:br/>
            </w: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16A0C" w:rsidRPr="00D47132" w:rsidRDefault="00216A0C" w:rsidP="00EB7B25">
            <w:pPr>
              <w:pStyle w:val="Tabletext"/>
              <w:keepNext/>
              <w:keepLines/>
              <w:spacing w:line="240" w:lineRule="exact"/>
              <w:jc w:val="left"/>
              <w:rPr>
                <w:rFonts w:eastAsia="MS PGothic"/>
                <w:sz w:val="20"/>
                <w:lang w:val="en-US"/>
              </w:rPr>
            </w:pPr>
            <w:r w:rsidRPr="00D47132">
              <w:rPr>
                <w:rFonts w:eastAsia="MS PGothic"/>
                <w:sz w:val="20"/>
                <w:lang w:val="en-US"/>
              </w:rPr>
              <w:t>Not</w:t>
            </w:r>
            <w:r w:rsidRPr="00D47132">
              <w:rPr>
                <w:rFonts w:eastAsia="MS PGothic"/>
                <w:sz w:val="20"/>
                <w:lang w:val="en-US"/>
              </w:rPr>
              <w:br/>
              <w:t>required</w:t>
            </w:r>
          </w:p>
        </w:tc>
      </w:tr>
      <w:tr w:rsidR="00216A0C" w:rsidRPr="00D47132" w:rsidTr="00EB7B2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D47132" w:rsidRDefault="00216A0C" w:rsidP="00EB7B25">
            <w:pPr>
              <w:pStyle w:val="Tabletext"/>
              <w:spacing w:line="240" w:lineRule="exact"/>
              <w:jc w:val="left"/>
              <w:rPr>
                <w:rFonts w:eastAsia="MS PGothic"/>
                <w:sz w:val="20"/>
                <w:lang w:val="en-US" w:eastAsia="ja-JP"/>
              </w:rPr>
            </w:pPr>
            <w:r w:rsidRPr="00D47132">
              <w:rPr>
                <w:rFonts w:eastAsia="MS PGothic"/>
                <w:sz w:val="20"/>
                <w:lang w:val="en-US" w:eastAsia="ja-JP"/>
              </w:rPr>
              <w:t>F3E or 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D47132" w:rsidRDefault="00216A0C" w:rsidP="00EB7B25">
            <w:pPr>
              <w:pStyle w:val="Tabletext"/>
              <w:keepNext/>
              <w:keepLines/>
              <w:spacing w:line="240" w:lineRule="exact"/>
              <w:jc w:val="left"/>
              <w:rPr>
                <w:rFonts w:eastAsia="MS PGothic"/>
                <w:sz w:val="20"/>
                <w:lang w:val="en-US" w:eastAsia="ja-JP"/>
              </w:rPr>
            </w:pPr>
            <w:r w:rsidRPr="00D47132">
              <w:rPr>
                <w:rFonts w:eastAsia="MS PGothic"/>
                <w:sz w:val="20"/>
                <w:lang w:val="en-US" w:eastAsia="ja-JP"/>
              </w:rPr>
              <w:t>169.4375-169.75</w:t>
            </w:r>
            <w:r w:rsidRPr="00D47132">
              <w:rPr>
                <w:rFonts w:eastAsia="MS PGothic"/>
                <w:sz w:val="20"/>
                <w:lang w:val="en-US" w:eastAsia="ja-JP"/>
              </w:rPr>
              <w:br/>
              <w:t>(62.5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16A0C" w:rsidRPr="00D47132" w:rsidRDefault="00216A0C" w:rsidP="00EB7B25">
            <w:pPr>
              <w:pStyle w:val="Tabletext"/>
              <w:keepNext/>
              <w:keepLines/>
              <w:spacing w:line="240" w:lineRule="exact"/>
              <w:jc w:val="left"/>
              <w:rPr>
                <w:rFonts w:eastAsia="MS PGothic"/>
                <w:sz w:val="20"/>
                <w:lang w:val="en-US"/>
              </w:rPr>
            </w:pPr>
            <w:r w:rsidRPr="00D47132">
              <w:rPr>
                <w:rFonts w:eastAsia="MS PGothic"/>
                <w:sz w:val="20"/>
                <w:lang w:val="en-US"/>
              </w:rPr>
              <w:t>&gt; 30</w:t>
            </w:r>
            <w:r w:rsidRPr="00D47132">
              <w:rPr>
                <w:rFonts w:eastAsia="MS PGothic"/>
                <w:sz w:val="20"/>
                <w:lang w:val="en-US"/>
              </w:rPr>
              <w:br/>
            </w:r>
            <w:r>
              <w:rPr>
                <w:rFonts w:eastAsia="MS PGothic"/>
                <w:sz w:val="20"/>
              </w:rPr>
              <w:sym w:font="Symbol" w:char="00A3"/>
            </w:r>
            <w:r w:rsidRPr="00D47132">
              <w:rPr>
                <w:rFonts w:eastAsia="MS PGothic"/>
                <w:sz w:val="20"/>
                <w:lang w:val="en-US"/>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216A0C" w:rsidRPr="00D47132" w:rsidRDefault="00216A0C" w:rsidP="00EB7B25">
            <w:pPr>
              <w:keepNext/>
              <w:keepLines/>
              <w:spacing w:before="40" w:after="40" w:line="240" w:lineRule="exact"/>
              <w:jc w:val="left"/>
              <w:rPr>
                <w:rFonts w:eastAsia="MS PGothic"/>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216A0C" w:rsidRPr="00D47132" w:rsidRDefault="00216A0C" w:rsidP="00EB7B25">
            <w:pPr>
              <w:keepNext/>
              <w:keepLines/>
              <w:spacing w:before="40" w:after="40" w:line="240" w:lineRule="exact"/>
              <w:jc w:val="left"/>
              <w:rPr>
                <w:rFonts w:eastAsia="MS PGothic"/>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D47132" w:rsidRDefault="00216A0C" w:rsidP="00EB7B25">
            <w:pPr>
              <w:pStyle w:val="Tabletext"/>
              <w:keepNext/>
              <w:keepLines/>
              <w:spacing w:line="240" w:lineRule="exact"/>
              <w:jc w:val="left"/>
              <w:rPr>
                <w:rFonts w:eastAsia="MS PGothic"/>
                <w:sz w:val="20"/>
                <w:highlight w:val="yellow"/>
                <w:lang w:val="en-US"/>
              </w:rPr>
            </w:pPr>
          </w:p>
        </w:tc>
      </w:tr>
      <w:tr w:rsidR="00216A0C" w:rsidRPr="000D77B7" w:rsidTr="00EB7B2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center"/>
              <w:rPr>
                <w:rFonts w:eastAsia="MS PGothic"/>
                <w:i/>
                <w:iCs/>
                <w:sz w:val="20"/>
              </w:rPr>
            </w:pPr>
            <w:r w:rsidRPr="00D47132">
              <w:rPr>
                <w:lang w:val="en-US"/>
              </w:rPr>
              <w:br w:type="page"/>
            </w:r>
            <w:r w:rsidRPr="00D47132">
              <w:rPr>
                <w:rFonts w:eastAsia="MS PGothic"/>
                <w:i/>
                <w:iCs/>
                <w:sz w:val="20"/>
                <w:lang w:val="en-US"/>
              </w:rPr>
              <w:t>PHS (land mobi</w:t>
            </w:r>
            <w:r w:rsidRPr="000D77B7">
              <w:rPr>
                <w:rFonts w:eastAsia="MS PGothic"/>
                <w:i/>
                <w:iCs/>
                <w:sz w:val="20"/>
              </w:rPr>
              <w:t>le station)</w:t>
            </w:r>
          </w:p>
        </w:tc>
      </w:tr>
      <w:tr w:rsidR="00216A0C" w:rsidRPr="000D77B7" w:rsidTr="00EB7B2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lang w:eastAsia="ja-JP"/>
              </w:rPr>
              <w:t>D</w:t>
            </w:r>
            <w:r w:rsidRPr="000D77B7">
              <w:rPr>
                <w:rFonts w:eastAsia="MS PGothic"/>
                <w:sz w:val="20"/>
              </w:rPr>
              <w:t xml:space="preserve">1C, </w:t>
            </w:r>
            <w:r w:rsidRPr="000D77B7">
              <w:rPr>
                <w:rFonts w:eastAsia="MS PGothic"/>
                <w:sz w:val="20"/>
                <w:lang w:eastAsia="ja-JP"/>
              </w:rPr>
              <w:t>D</w:t>
            </w:r>
            <w:r w:rsidRPr="000D77B7">
              <w:rPr>
                <w:rFonts w:eastAsia="MS PGothic"/>
                <w:sz w:val="20"/>
              </w:rPr>
              <w:t xml:space="preserve">1D, </w:t>
            </w:r>
            <w:r w:rsidRPr="000D77B7">
              <w:rPr>
                <w:rFonts w:eastAsia="MS PGothic"/>
                <w:sz w:val="20"/>
                <w:lang w:eastAsia="ja-JP"/>
              </w:rPr>
              <w:t>D</w:t>
            </w:r>
            <w:r w:rsidRPr="000D77B7">
              <w:rPr>
                <w:rFonts w:eastAsia="MS PGothic"/>
                <w:sz w:val="20"/>
              </w:rPr>
              <w:t xml:space="preserve">1E, </w:t>
            </w:r>
            <w:r w:rsidRPr="000D77B7">
              <w:rPr>
                <w:rFonts w:eastAsia="MS PGothic"/>
                <w:sz w:val="20"/>
                <w:lang w:eastAsia="ja-JP"/>
              </w:rPr>
              <w:t>D</w:t>
            </w:r>
            <w:r w:rsidRPr="000D77B7">
              <w:rPr>
                <w:rFonts w:eastAsia="MS PGothic"/>
                <w:sz w:val="20"/>
              </w:rPr>
              <w:t xml:space="preserve">1F, </w:t>
            </w:r>
            <w:r w:rsidRPr="000D77B7">
              <w:rPr>
                <w:rFonts w:eastAsia="MS PGothic"/>
                <w:sz w:val="20"/>
                <w:lang w:eastAsia="ja-JP"/>
              </w:rPr>
              <w:t>D</w:t>
            </w:r>
            <w:r w:rsidRPr="000D77B7">
              <w:rPr>
                <w:rFonts w:eastAsia="MS PGothic"/>
                <w:sz w:val="20"/>
              </w:rPr>
              <w:t xml:space="preserve">1X, </w:t>
            </w:r>
            <w:r w:rsidRPr="000D77B7">
              <w:rPr>
                <w:rFonts w:eastAsia="MS PGothic"/>
                <w:sz w:val="20"/>
                <w:lang w:eastAsia="ja-JP"/>
              </w:rPr>
              <w:t>D</w:t>
            </w:r>
            <w:r w:rsidRPr="000D77B7">
              <w:rPr>
                <w:rFonts w:eastAsia="MS PGothic"/>
                <w:sz w:val="20"/>
              </w:rPr>
              <w:t>1W</w:t>
            </w:r>
            <w:r w:rsidRPr="000D77B7">
              <w:rPr>
                <w:rFonts w:eastAsia="MS PGothic"/>
                <w:sz w:val="20"/>
                <w:lang w:eastAsia="ja-JP"/>
              </w:rPr>
              <w:t>, D7</w:t>
            </w:r>
            <w:r w:rsidRPr="000D77B7">
              <w:rPr>
                <w:rFonts w:eastAsia="MS PGothic"/>
                <w:sz w:val="20"/>
              </w:rPr>
              <w:t xml:space="preserve">C, </w:t>
            </w:r>
            <w:r w:rsidRPr="000D77B7">
              <w:rPr>
                <w:rFonts w:eastAsia="MS PGothic"/>
                <w:sz w:val="20"/>
                <w:lang w:eastAsia="ja-JP"/>
              </w:rPr>
              <w:t>D7</w:t>
            </w:r>
            <w:r w:rsidRPr="000D77B7">
              <w:rPr>
                <w:rFonts w:eastAsia="MS PGothic"/>
                <w:sz w:val="20"/>
              </w:rPr>
              <w:t xml:space="preserve">D, </w:t>
            </w:r>
            <w:r w:rsidRPr="000D77B7">
              <w:rPr>
                <w:rFonts w:eastAsia="MS PGothic"/>
                <w:sz w:val="20"/>
                <w:lang w:eastAsia="ja-JP"/>
              </w:rPr>
              <w:t>D7</w:t>
            </w:r>
            <w:r w:rsidRPr="000D77B7">
              <w:rPr>
                <w:rFonts w:eastAsia="MS PGothic"/>
                <w:sz w:val="20"/>
              </w:rPr>
              <w:t xml:space="preserve">E, </w:t>
            </w:r>
            <w:r w:rsidRPr="000D77B7">
              <w:rPr>
                <w:rFonts w:eastAsia="MS PGothic"/>
                <w:sz w:val="20"/>
                <w:lang w:eastAsia="ja-JP"/>
              </w:rPr>
              <w:t>D7</w:t>
            </w:r>
            <w:r w:rsidRPr="000D77B7">
              <w:rPr>
                <w:rFonts w:eastAsia="MS PGothic"/>
                <w:sz w:val="20"/>
              </w:rPr>
              <w:t xml:space="preserve">F, </w:t>
            </w:r>
            <w:r w:rsidRPr="000D77B7">
              <w:rPr>
                <w:rFonts w:eastAsia="MS PGothic"/>
                <w:sz w:val="20"/>
                <w:lang w:eastAsia="ja-JP"/>
              </w:rPr>
              <w:t>D7</w:t>
            </w:r>
            <w:r w:rsidRPr="000D77B7">
              <w:rPr>
                <w:rFonts w:eastAsia="MS PGothic"/>
                <w:sz w:val="20"/>
              </w:rPr>
              <w:t xml:space="preserve">X, </w:t>
            </w:r>
            <w:r w:rsidRPr="000D77B7">
              <w:rPr>
                <w:rFonts w:eastAsia="MS PGothic"/>
                <w:sz w:val="20"/>
                <w:lang w:eastAsia="ja-JP"/>
              </w:rPr>
              <w:t>D7</w:t>
            </w:r>
            <w:r w:rsidRPr="000D77B7">
              <w:rPr>
                <w:rFonts w:eastAsia="MS PGothic"/>
                <w:sz w:val="20"/>
              </w:rPr>
              <w:t>W</w:t>
            </w:r>
            <w:r w:rsidRPr="000D77B7">
              <w:rPr>
                <w:rFonts w:eastAsia="MS PGothic"/>
                <w:sz w:val="20"/>
                <w:lang w:eastAsia="ja-JP"/>
              </w:rPr>
              <w:t xml:space="preserve">, </w:t>
            </w:r>
            <w:r w:rsidRPr="000D77B7">
              <w:rPr>
                <w:rFonts w:eastAsia="MS PGothic"/>
                <w:sz w:val="20"/>
              </w:rPr>
              <w:t>G1C, G1D, G1E, G1F, G1X, G1W, G7C, G7D, G7E, G7F, G7X or 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1</w:t>
            </w:r>
            <w:r w:rsidRPr="000D77B7">
              <w:rPr>
                <w:rFonts w:eastAsia="MS PGothic"/>
                <w:sz w:val="12"/>
              </w:rPr>
              <w:t> </w:t>
            </w:r>
            <w:r w:rsidRPr="000D77B7">
              <w:rPr>
                <w:rFonts w:eastAsia="MS PGothic"/>
                <w:sz w:val="20"/>
              </w:rPr>
              <w:t>8</w:t>
            </w:r>
            <w:r w:rsidRPr="000D77B7">
              <w:rPr>
                <w:rFonts w:eastAsia="MS PGothic"/>
                <w:sz w:val="20"/>
                <w:lang w:eastAsia="ja-JP"/>
              </w:rPr>
              <w:t>84</w:t>
            </w:r>
            <w:r w:rsidRPr="000D77B7">
              <w:rPr>
                <w:rFonts w:eastAsia="MS PGothic"/>
                <w:sz w:val="20"/>
              </w:rPr>
              <w:t>.65-1</w:t>
            </w:r>
            <w:r w:rsidRPr="000D77B7">
              <w:rPr>
                <w:rFonts w:eastAsia="MS PGothic"/>
                <w:sz w:val="12"/>
              </w:rPr>
              <w:t> </w:t>
            </w:r>
            <w:r w:rsidRPr="000D77B7">
              <w:rPr>
                <w:rFonts w:eastAsia="MS PGothic"/>
                <w:sz w:val="20"/>
              </w:rPr>
              <w:t>91</w:t>
            </w:r>
            <w:r w:rsidRPr="000D77B7">
              <w:rPr>
                <w:rFonts w:eastAsia="MS PGothic"/>
                <w:sz w:val="20"/>
                <w:lang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val="en-US" w:eastAsia="ja-JP"/>
              </w:rPr>
            </w:pPr>
            <w:r w:rsidRPr="000D77B7">
              <w:rPr>
                <w:rFonts w:eastAsia="MS PGothic"/>
                <w:sz w:val="18"/>
                <w:szCs w:val="18"/>
                <w:lang w:val="en-US" w:eastAsia="ja-JP"/>
              </w:rPr>
              <w:t>1 884.65-1 918.25 MHz</w:t>
            </w:r>
            <w:r w:rsidRPr="000D77B7">
              <w:rPr>
                <w:rFonts w:eastAsia="MS PGothic"/>
                <w:sz w:val="20"/>
                <w:lang w:val="en-US" w:eastAsia="ja-JP"/>
              </w:rPr>
              <w:t xml:space="preserve"> </w:t>
            </w:r>
            <w:r w:rsidRPr="000D77B7">
              <w:rPr>
                <w:rFonts w:eastAsia="MS PGothic"/>
                <w:sz w:val="20"/>
              </w:rPr>
              <w:sym w:font="Symbol" w:char="F0A3"/>
            </w:r>
            <w:r w:rsidRPr="000D77B7">
              <w:rPr>
                <w:rFonts w:eastAsia="MS PGothic"/>
                <w:sz w:val="20"/>
                <w:lang w:val="en-US"/>
              </w:rPr>
              <w:t> 288</w:t>
            </w:r>
            <w:r w:rsidRPr="000D77B7">
              <w:rPr>
                <w:rFonts w:eastAsia="MS PGothic"/>
                <w:sz w:val="20"/>
                <w:lang w:val="en-US" w:eastAsia="ja-JP"/>
              </w:rPr>
              <w:br/>
            </w:r>
            <w:r w:rsidRPr="000D77B7">
              <w:rPr>
                <w:rFonts w:eastAsia="MS PGothic"/>
                <w:sz w:val="18"/>
                <w:szCs w:val="18"/>
                <w:lang w:val="en-US" w:eastAsia="ja-JP"/>
              </w:rPr>
              <w:t>1 884.95-1 893.05 MHz</w:t>
            </w:r>
            <w:r w:rsidRPr="000D77B7">
              <w:rPr>
                <w:rFonts w:eastAsia="MS PGothic"/>
                <w:sz w:val="20"/>
              </w:rPr>
              <w:t></w:t>
            </w:r>
            <w:r w:rsidRPr="000D77B7">
              <w:rPr>
                <w:rFonts w:eastAsia="MS PGothic"/>
                <w:sz w:val="20"/>
                <w:lang w:val="en-US"/>
              </w:rPr>
              <w:br/>
            </w:r>
            <w:r w:rsidRPr="000D77B7">
              <w:rPr>
                <w:rFonts w:eastAsia="MS PGothic"/>
                <w:sz w:val="20"/>
              </w:rPr>
              <w:sym w:font="Symbol" w:char="F0A3"/>
            </w:r>
            <w:r w:rsidRPr="000D77B7">
              <w:rPr>
                <w:rFonts w:eastAsia="MS PGothic"/>
                <w:sz w:val="12"/>
                <w:lang w:val="en-US"/>
              </w:rPr>
              <w:t> </w:t>
            </w:r>
            <w:r w:rsidRPr="000D77B7">
              <w:rPr>
                <w:rFonts w:eastAsia="MS PGothic"/>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val="en-US" w:eastAsia="ja-JP"/>
              </w:rPr>
            </w:pPr>
            <w:r w:rsidRPr="000D77B7">
              <w:rPr>
                <w:rFonts w:eastAsia="MS PGothic"/>
                <w:sz w:val="20"/>
              </w:rPr>
              <w:sym w:font="Symbol" w:char="F0A3"/>
            </w:r>
            <w:r>
              <w:rPr>
                <w:rFonts w:eastAsia="MS PGothic"/>
                <w:sz w:val="20"/>
              </w:rPr>
              <w:t xml:space="preserve"> </w:t>
            </w:r>
            <w:r w:rsidRPr="000D77B7">
              <w:rPr>
                <w:rFonts w:eastAsia="MS PGothic"/>
                <w:sz w:val="20"/>
                <w:lang w:val="en-US" w:eastAsia="ja-JP"/>
              </w:rPr>
              <w:t>25 mW</w:t>
            </w:r>
            <w:r w:rsidRPr="000D77B7">
              <w:rPr>
                <w:rFonts w:eastAsia="MS PGothic"/>
                <w:sz w:val="20"/>
                <w:lang w:val="en-US"/>
              </w:rPr>
              <w:br/>
            </w:r>
            <w:r w:rsidRPr="000D77B7">
              <w:rPr>
                <w:rFonts w:eastAsia="MS PGothic"/>
                <w:sz w:val="20"/>
                <w:lang w:val="en-US" w:eastAsia="ja-JP"/>
              </w:rPr>
              <w:t xml:space="preserve">(14 dBm) </w:t>
            </w:r>
            <w:r w:rsidRPr="000D77B7">
              <w:rPr>
                <w:rFonts w:eastAsia="MS PGothic"/>
                <w:sz w:val="20"/>
                <w:lang w:val="en-US" w:eastAsia="ja-JP"/>
              </w:rPr>
              <w:br/>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val="en-US" w:eastAsia="ja-JP"/>
              </w:rPr>
            </w:pPr>
            <w:r w:rsidRPr="000D77B7">
              <w:rPr>
                <w:rFonts w:eastAsia="MS PGothic"/>
                <w:sz w:val="20"/>
              </w:rPr>
              <w:sym w:font="Symbol" w:char="F0A3"/>
            </w:r>
            <w:r>
              <w:rPr>
                <w:rFonts w:eastAsia="MS PGothic"/>
                <w:sz w:val="20"/>
              </w:rPr>
              <w:t xml:space="preserve"> </w:t>
            </w:r>
            <w:r w:rsidRPr="000D77B7">
              <w:rPr>
                <w:rFonts w:eastAsia="MS PGothic"/>
                <w:sz w:val="20"/>
                <w:lang w:val="en-US" w:eastAsia="ja-JP"/>
              </w:rPr>
              <w:t>10 mW</w:t>
            </w:r>
            <w:r w:rsidRPr="000D77B7">
              <w:rPr>
                <w:rFonts w:eastAsia="MS PGothic"/>
                <w:sz w:val="20"/>
                <w:lang w:val="en-US"/>
              </w:rPr>
              <w:br/>
            </w:r>
            <w:r w:rsidRPr="000D77B7">
              <w:rPr>
                <w:rFonts w:eastAsia="MS PGothic"/>
                <w:sz w:val="20"/>
              </w:rPr>
              <w:sym w:font="Symbol" w:char="F0A3"/>
            </w:r>
            <w:r>
              <w:rPr>
                <w:rFonts w:eastAsia="MS PGothic"/>
                <w:sz w:val="20"/>
              </w:rPr>
              <w:t xml:space="preserve"> </w:t>
            </w:r>
            <w:r w:rsidRPr="000D77B7">
              <w:rPr>
                <w:rFonts w:eastAsia="MS PGothic"/>
                <w:sz w:val="20"/>
                <w:lang w:val="en-US" w:eastAsia="ja-JP"/>
              </w:rPr>
              <w:t>4 dBi</w:t>
            </w:r>
            <w:r w:rsidRPr="000D77B7" w:rsidDel="0079517E">
              <w:rPr>
                <w:rFonts w:eastAsia="MS PGothic"/>
                <w:sz w:val="20"/>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val="en-US"/>
              </w:rPr>
            </w:pPr>
            <w:r w:rsidRPr="000D77B7">
              <w:rPr>
                <w:rFonts w:eastAsia="MS PGothic"/>
                <w:sz w:val="20"/>
                <w:lang w:val="en-US"/>
              </w:rPr>
              <w:t xml:space="preserve">159 </w:t>
            </w:r>
            <w:r w:rsidRPr="000D77B7">
              <w:rPr>
                <w:rFonts w:eastAsia="MS PGothic"/>
                <w:sz w:val="20"/>
              </w:rPr>
              <w:sym w:font="Symbol" w:char="F06D"/>
            </w:r>
            <w:r w:rsidRPr="000D77B7">
              <w:rPr>
                <w:rFonts w:eastAsia="MS PGothic"/>
                <w:sz w:val="20"/>
                <w:lang w:val="en-US"/>
              </w:rPr>
              <w:t xml:space="preserve">V </w:t>
            </w:r>
          </w:p>
        </w:tc>
      </w:tr>
      <w:tr w:rsidR="00216A0C" w:rsidRPr="000D77B7" w:rsidTr="00EB7B2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i/>
                <w:iCs/>
                <w:sz w:val="20"/>
                <w:lang w:val="en-US"/>
              </w:rPr>
            </w:pPr>
            <w:r w:rsidRPr="000D77B7">
              <w:rPr>
                <w:rFonts w:eastAsia="MS PGothic"/>
                <w:i/>
                <w:iCs/>
                <w:sz w:val="20"/>
                <w:lang w:val="en-US"/>
              </w:rPr>
              <w:t>Wireless LAN</w:t>
            </w:r>
          </w:p>
        </w:tc>
      </w:tr>
      <w:tr w:rsidR="00216A0C" w:rsidRPr="000D77B7" w:rsidTr="00EB7B2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0D77B7">
              <w:rPr>
                <w:rFonts w:eastAsia="MS PGothic"/>
                <w:sz w:val="20"/>
                <w:lang w:val="en-US"/>
              </w:rPr>
              <w:t xml:space="preserve">SS (spread spectrum) (DS (direct sequence), FH (frequency hopping), </w:t>
            </w:r>
            <w:r w:rsidRPr="00233F3F">
              <w:rPr>
                <w:rFonts w:eastAsia="MS PGothic"/>
                <w:sz w:val="20"/>
                <w:lang w:val="en-US"/>
              </w:rPr>
              <w:t>FH/DS)</w:t>
            </w:r>
            <w:r w:rsidRPr="00233F3F">
              <w:rPr>
                <w:rFonts w:eastAsia="MS PGothic"/>
                <w:sz w:val="20"/>
                <w:lang w:val="en-US" w:eastAsia="ja-JP"/>
              </w:rPr>
              <w:t>, OFDM</w:t>
            </w:r>
            <w:r w:rsidRPr="00233F3F">
              <w:rPr>
                <w:rFonts w:eastAsia="MS PGothic"/>
                <w:sz w:val="20"/>
                <w:lang w:val="en-US"/>
              </w:rPr>
              <w:t xml:space="preserve"> or other</w:t>
            </w:r>
            <w:r w:rsidRPr="00233F3F">
              <w:rPr>
                <w:rFonts w:eastAsia="MS PGothic"/>
                <w:sz w:val="20"/>
                <w:lang w:val="en-US" w:eastAsia="ja-JP"/>
              </w:rPr>
              <w:t>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2</w:t>
            </w:r>
            <w:r w:rsidRPr="000D77B7">
              <w:rPr>
                <w:rFonts w:eastAsia="MS PGothic"/>
                <w:sz w:val="12"/>
              </w:rPr>
              <w:t> </w:t>
            </w:r>
            <w:r w:rsidRPr="000D77B7">
              <w:rPr>
                <w:rFonts w:eastAsia="MS PGothic"/>
                <w:sz w:val="20"/>
              </w:rPr>
              <w:t>400-2</w:t>
            </w:r>
            <w:r w:rsidRPr="000D77B7">
              <w:rPr>
                <w:rFonts w:eastAsia="MS PGothic"/>
                <w:sz w:val="12"/>
              </w:rPr>
              <w:t> </w:t>
            </w:r>
            <w:r w:rsidRPr="000D77B7">
              <w:rPr>
                <w:rFonts w:eastAsia="MS PGothic"/>
                <w:sz w:val="20"/>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 xml:space="preserve">FH or FH/DS: </w:t>
            </w:r>
            <w:r w:rsidRPr="000D77B7">
              <w:rPr>
                <w:rFonts w:eastAsia="MS PGothic"/>
                <w:sz w:val="20"/>
              </w:rPr>
              <w:sym w:font="Symbol" w:char="F0A3"/>
            </w:r>
            <w:r w:rsidRPr="00233F3F">
              <w:rPr>
                <w:rFonts w:eastAsia="MS PGothic"/>
                <w:sz w:val="12"/>
                <w:lang w:val="en-US"/>
              </w:rPr>
              <w:t> </w:t>
            </w:r>
            <w:r w:rsidRPr="00233F3F">
              <w:rPr>
                <w:rFonts w:eastAsia="MS PGothic"/>
                <w:sz w:val="20"/>
                <w:lang w:val="en-US"/>
              </w:rPr>
              <w:t>85.5 MHz</w:t>
            </w:r>
            <w:r w:rsidRPr="00233F3F">
              <w:rPr>
                <w:rFonts w:eastAsia="MS PGothic"/>
                <w:sz w:val="20"/>
                <w:lang w:val="en-US"/>
              </w:rPr>
              <w:br/>
            </w:r>
            <w:r w:rsidRPr="00233F3F">
              <w:rPr>
                <w:rFonts w:eastAsia="MS PGothic"/>
                <w:sz w:val="20"/>
                <w:lang w:val="en-US" w:eastAsia="ja-JP"/>
              </w:rPr>
              <w:t>OFDM</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eastAsia="ja-JP"/>
              </w:rPr>
              <w:t> 38 MHz</w:t>
            </w:r>
            <w:r w:rsidRPr="00233F3F">
              <w:rPr>
                <w:rFonts w:eastAsia="MS PGothic"/>
                <w:sz w:val="20"/>
                <w:lang w:val="en-US" w:eastAsia="ja-JP"/>
              </w:rPr>
              <w:br/>
              <w:t>O</w:t>
            </w:r>
            <w:r w:rsidRPr="00233F3F">
              <w:rPr>
                <w:rFonts w:eastAsia="MS PGothic"/>
                <w:sz w:val="20"/>
                <w:lang w:val="en-US"/>
              </w:rPr>
              <w:t>thers:</w:t>
            </w:r>
            <w:r w:rsidRPr="00233F3F">
              <w:rPr>
                <w:rFonts w:eastAsia="MS PGothic"/>
                <w:sz w:val="20"/>
                <w:lang w:val="en-US"/>
              </w:rPr>
              <w:br/>
            </w:r>
            <w:r w:rsidRPr="000D77B7">
              <w:rPr>
                <w:rFonts w:eastAsia="MS PGothic"/>
                <w:sz w:val="20"/>
              </w:rPr>
              <w:sym w:font="Symbol" w:char="F0A3"/>
            </w:r>
            <w:r w:rsidRPr="00233F3F">
              <w:rPr>
                <w:rFonts w:eastAsia="MS PGothic"/>
                <w:sz w:val="12"/>
                <w:lang w:val="en-US"/>
              </w:rPr>
              <w:t> </w:t>
            </w:r>
            <w:r w:rsidRPr="00233F3F">
              <w:rPr>
                <w:rFonts w:eastAsia="MS PGothic"/>
                <w:sz w:val="20"/>
                <w:lang w:val="en-US"/>
              </w:rPr>
              <w:t>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eastAsia="ja-JP"/>
              </w:rPr>
            </w:pPr>
            <w:r w:rsidRPr="00233F3F">
              <w:rPr>
                <w:rFonts w:eastAsia="MS PGothic"/>
                <w:sz w:val="20"/>
                <w:lang w:val="en-US"/>
              </w:rPr>
              <w:t>FH or FH/DS:</w:t>
            </w:r>
            <w:r w:rsidRPr="00233F3F">
              <w:rPr>
                <w:rFonts w:eastAsia="MS PGothic"/>
                <w:sz w:val="20"/>
                <w:lang w:val="en-US"/>
              </w:rPr>
              <w:br/>
            </w:r>
            <w:r w:rsidRPr="000D77B7">
              <w:rPr>
                <w:rFonts w:eastAsia="MS PGothic"/>
                <w:sz w:val="20"/>
              </w:rPr>
              <w:sym w:font="Symbol" w:char="F0A3"/>
            </w:r>
            <w:r w:rsidRPr="00233F3F">
              <w:rPr>
                <w:rFonts w:eastAsia="MS PGothic"/>
                <w:sz w:val="12"/>
                <w:lang w:val="en-US"/>
              </w:rPr>
              <w:t> </w:t>
            </w:r>
            <w:r w:rsidRPr="00233F3F">
              <w:rPr>
                <w:rFonts w:eastAsia="MS PGothic"/>
                <w:sz w:val="20"/>
                <w:lang w:val="en-US" w:eastAsia="ja-JP"/>
              </w:rPr>
              <w:t>4.9 mW/MHz</w:t>
            </w:r>
            <w:r w:rsidRPr="00233F3F">
              <w:rPr>
                <w:rFonts w:eastAsia="MS PGothic"/>
                <w:sz w:val="20"/>
                <w:lang w:val="en-US"/>
              </w:rPr>
              <w:br/>
            </w:r>
            <w:r w:rsidRPr="00233F3F">
              <w:rPr>
                <w:rFonts w:eastAsia="MS PGothic"/>
                <w:sz w:val="20"/>
                <w:lang w:val="en-US" w:eastAsia="ja-JP"/>
              </w:rPr>
              <w:t>(6.9 dBm/MHz)</w:t>
            </w:r>
          </w:p>
          <w:p w:rsidR="00216A0C" w:rsidRPr="00233F3F" w:rsidRDefault="00216A0C" w:rsidP="00EB7B25">
            <w:pPr>
              <w:pStyle w:val="Tabletext"/>
              <w:spacing w:line="240" w:lineRule="exact"/>
              <w:jc w:val="left"/>
              <w:rPr>
                <w:rFonts w:eastAsia="MS PGothic"/>
                <w:sz w:val="20"/>
                <w:lang w:val="en-US" w:eastAsia="ja-JP"/>
              </w:rPr>
            </w:pPr>
            <w:r w:rsidRPr="00233F3F">
              <w:rPr>
                <w:rFonts w:eastAsia="MS PGothic"/>
                <w:sz w:val="20"/>
                <w:lang w:val="en-US"/>
              </w:rPr>
              <w:t>DS</w:t>
            </w:r>
            <w:r w:rsidRPr="00233F3F">
              <w:rPr>
                <w:rFonts w:eastAsia="MS PGothic"/>
                <w:sz w:val="20"/>
                <w:lang w:val="en-US" w:eastAsia="ja-JP"/>
              </w:rPr>
              <w:t xml:space="preserve"> or OFDM</w:t>
            </w:r>
            <w:r w:rsidRPr="00233F3F">
              <w:rPr>
                <w:rFonts w:eastAsia="MS PGothic"/>
                <w:sz w:val="20"/>
                <w:lang w:val="en-US"/>
              </w:rPr>
              <w:t>:</w:t>
            </w:r>
            <w:r w:rsidRPr="00233F3F">
              <w:rPr>
                <w:rFonts w:eastAsia="MS PGothic"/>
                <w:sz w:val="20"/>
                <w:lang w:val="en-US"/>
              </w:rPr>
              <w:br/>
            </w:r>
            <w:r w:rsidRPr="000D77B7">
              <w:rPr>
                <w:rFonts w:eastAsia="MS PGothic"/>
                <w:sz w:val="20"/>
              </w:rPr>
              <w:sym w:font="Symbol" w:char="F0A3"/>
            </w:r>
            <w:r w:rsidRPr="00233F3F">
              <w:rPr>
                <w:rFonts w:eastAsia="MS PGothic"/>
                <w:sz w:val="12"/>
                <w:lang w:val="en-US"/>
              </w:rPr>
              <w:t> </w:t>
            </w:r>
            <w:r w:rsidRPr="00233F3F">
              <w:rPr>
                <w:rFonts w:eastAsia="MS PGothic"/>
                <w:sz w:val="20"/>
                <w:lang w:val="en-US" w:eastAsia="ja-JP"/>
              </w:rPr>
              <w:t>16 mW/MHz</w:t>
            </w:r>
            <w:r w:rsidRPr="00233F3F">
              <w:rPr>
                <w:rFonts w:eastAsia="MS PGothic"/>
                <w:sz w:val="20"/>
                <w:lang w:val="en-US"/>
              </w:rPr>
              <w:br/>
            </w:r>
            <w:r w:rsidRPr="00233F3F">
              <w:rPr>
                <w:rFonts w:eastAsia="MS PGothic"/>
                <w:sz w:val="20"/>
                <w:lang w:val="en-US" w:eastAsia="ja-JP"/>
              </w:rPr>
              <w:t>(12.14 dBm/MHz)</w:t>
            </w:r>
          </w:p>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t xml:space="preserve">Others: </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(12.14 dBm/MHz)</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eastAsia="ja-JP"/>
              </w:rPr>
            </w:pPr>
            <w:r w:rsidRPr="00233F3F">
              <w:rPr>
                <w:rFonts w:eastAsia="MS PGothic"/>
                <w:sz w:val="20"/>
                <w:lang w:val="en-US"/>
              </w:rPr>
              <w:t>FH or FH/DS:</w:t>
            </w:r>
            <w:r w:rsidRPr="00233F3F">
              <w:rPr>
                <w:rFonts w:eastAsia="MS PGothic"/>
                <w:sz w:val="20"/>
                <w:lang w:val="en-US"/>
              </w:rPr>
              <w:br/>
            </w:r>
            <w:r w:rsidRPr="000D77B7">
              <w:rPr>
                <w:rFonts w:eastAsia="MS PGothic"/>
                <w:sz w:val="20"/>
              </w:rPr>
              <w:sym w:font="Symbol" w:char="F0A3"/>
            </w:r>
            <w:r w:rsidRPr="00233F3F">
              <w:rPr>
                <w:rFonts w:eastAsia="MS PGothic"/>
                <w:sz w:val="12"/>
                <w:lang w:val="en-US"/>
              </w:rPr>
              <w:t> </w:t>
            </w:r>
            <w:r w:rsidRPr="00233F3F">
              <w:rPr>
                <w:rFonts w:eastAsia="MS PGothic"/>
                <w:sz w:val="20"/>
                <w:lang w:val="en-US" w:eastAsia="ja-JP"/>
              </w:rPr>
              <w:t>3 mW/MHz</w:t>
            </w:r>
          </w:p>
          <w:p w:rsidR="00216A0C" w:rsidRPr="00233F3F" w:rsidRDefault="00216A0C" w:rsidP="00EB7B25">
            <w:pPr>
              <w:pStyle w:val="Tabletext"/>
              <w:spacing w:line="240" w:lineRule="exact"/>
              <w:jc w:val="left"/>
              <w:rPr>
                <w:rFonts w:eastAsia="MS PGothic"/>
                <w:sz w:val="20"/>
                <w:lang w:val="en-US" w:eastAsia="ja-JP"/>
              </w:rPr>
            </w:pPr>
            <w:r w:rsidRPr="00233F3F">
              <w:rPr>
                <w:rFonts w:eastAsia="MS PGothic"/>
                <w:sz w:val="20"/>
                <w:lang w:val="en-US"/>
              </w:rPr>
              <w:t>DS</w:t>
            </w:r>
            <w:r w:rsidRPr="00233F3F">
              <w:rPr>
                <w:rFonts w:eastAsia="MS PGothic"/>
                <w:sz w:val="20"/>
                <w:lang w:val="en-US" w:eastAsia="ja-JP"/>
              </w:rPr>
              <w:t xml:space="preserve"> or OFDM</w:t>
            </w:r>
            <w:r w:rsidRPr="00233F3F">
              <w:rPr>
                <w:rFonts w:eastAsia="MS PGothic"/>
                <w:sz w:val="20"/>
                <w:lang w:val="en-US"/>
              </w:rPr>
              <w:t>:</w:t>
            </w:r>
            <w:r w:rsidRPr="00233F3F">
              <w:rPr>
                <w:rFonts w:eastAsia="MS PGothic"/>
                <w:sz w:val="20"/>
                <w:lang w:val="en-US"/>
              </w:rPr>
              <w:br/>
            </w:r>
            <w:r w:rsidRPr="000D77B7">
              <w:rPr>
                <w:rFonts w:eastAsia="MS PGothic"/>
                <w:sz w:val="20"/>
              </w:rPr>
              <w:sym w:font="Symbol" w:char="F0A3"/>
            </w:r>
            <w:r w:rsidRPr="00233F3F">
              <w:rPr>
                <w:rFonts w:eastAsia="MS PGothic"/>
                <w:sz w:val="12"/>
                <w:lang w:val="en-US"/>
              </w:rPr>
              <w:t> </w:t>
            </w:r>
            <w:r w:rsidRPr="00233F3F">
              <w:rPr>
                <w:rFonts w:eastAsia="MS PGothic"/>
                <w:sz w:val="20"/>
                <w:lang w:val="en-US" w:eastAsia="ja-JP"/>
              </w:rPr>
              <w:t>10 mW/MHz</w:t>
            </w:r>
          </w:p>
          <w:p w:rsidR="00216A0C" w:rsidRPr="00233F3F" w:rsidRDefault="00216A0C" w:rsidP="00EB7B25">
            <w:pPr>
              <w:pStyle w:val="Tabletext"/>
              <w:spacing w:line="240" w:lineRule="exact"/>
              <w:jc w:val="left"/>
              <w:rPr>
                <w:rFonts w:eastAsia="MS PGothic"/>
                <w:sz w:val="20"/>
                <w:lang w:val="en-US" w:eastAsia="ja-JP"/>
              </w:rPr>
            </w:pPr>
            <w:r w:rsidRPr="00233F3F">
              <w:rPr>
                <w:rFonts w:eastAsia="MS PGothic"/>
                <w:sz w:val="20"/>
                <w:lang w:val="en-US"/>
              </w:rPr>
              <w:t xml:space="preserve">Others: </w:t>
            </w:r>
            <w:r w:rsidRPr="00233F3F">
              <w:rPr>
                <w:rFonts w:eastAsia="MS PGothic"/>
                <w:sz w:val="20"/>
                <w:lang w:val="en-US"/>
              </w:rPr>
              <w:br/>
            </w:r>
            <w:r w:rsidRPr="000D77B7">
              <w:rPr>
                <w:rFonts w:eastAsia="MS PGothic"/>
                <w:sz w:val="20"/>
              </w:rPr>
              <w:sym w:font="Symbol" w:char="F0A3"/>
            </w:r>
            <w:r w:rsidRPr="00233F3F">
              <w:rPr>
                <w:rFonts w:eastAsia="MS PGothic"/>
                <w:sz w:val="12"/>
                <w:lang w:val="en-US"/>
              </w:rPr>
              <w:t> </w:t>
            </w:r>
            <w:r w:rsidRPr="00233F3F">
              <w:rPr>
                <w:rFonts w:eastAsia="MS PGothic"/>
                <w:sz w:val="20"/>
                <w:lang w:val="en-US" w:eastAsia="ja-JP"/>
              </w:rPr>
              <w:t>10 mW</w:t>
            </w:r>
          </w:p>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20"/>
              </w:rPr>
              <w:t xml:space="preserve"> 2.1</w:t>
            </w:r>
            <w:r w:rsidRPr="000D77B7">
              <w:rPr>
                <w:rFonts w:eastAsia="MS PGothic"/>
                <w:sz w:val="20"/>
                <w:lang w:eastAsia="ja-JP"/>
              </w:rPr>
              <w:t>4 dBi</w:t>
            </w:r>
            <w:r w:rsidRPr="000D77B7">
              <w:rPr>
                <w:rFonts w:eastAsia="MS PGothic"/>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r w:rsidR="00216A0C" w:rsidRPr="000D77B7" w:rsidTr="00EB7B2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SS (DS, FH or FH/DS)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2</w:t>
            </w:r>
            <w:r w:rsidRPr="000D77B7">
              <w:rPr>
                <w:rFonts w:eastAsia="MS PGothic"/>
                <w:sz w:val="12"/>
              </w:rPr>
              <w:t> </w:t>
            </w:r>
            <w:r w:rsidRPr="000D77B7">
              <w:rPr>
                <w:rFonts w:eastAsia="MS PGothic"/>
                <w:sz w:val="20"/>
              </w:rPr>
              <w:t>471-2</w:t>
            </w:r>
            <w:r w:rsidRPr="000D77B7">
              <w:rPr>
                <w:rFonts w:eastAsia="MS PGothic"/>
                <w:sz w:val="12"/>
              </w:rPr>
              <w:t> </w:t>
            </w:r>
            <w:r w:rsidRPr="000D77B7">
              <w:rPr>
                <w:rFonts w:eastAsia="MS PGothic"/>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Pr>
                <w:rFonts w:eastAsia="MS PGothic"/>
                <w:sz w:val="12"/>
              </w:rPr>
              <w:t> </w:t>
            </w:r>
            <w:r w:rsidRPr="000D77B7">
              <w:rPr>
                <w:rFonts w:eastAsia="MS PGothic"/>
                <w:sz w:val="20"/>
              </w:rPr>
              <w:t>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 xml:space="preserve">(12.14 dBm/MHz)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mW/MHz</w:t>
            </w:r>
            <w:r w:rsidRPr="000D77B7">
              <w:rPr>
                <w:rFonts w:eastAsia="MS PGothic"/>
                <w:sz w:val="20"/>
              </w:rPr>
              <w:br/>
            </w:r>
            <w:r w:rsidRPr="000D77B7">
              <w:rPr>
                <w:rFonts w:eastAsia="MS PGothic"/>
                <w:sz w:val="20"/>
              </w:rPr>
              <w:sym w:font="Symbol" w:char="F0A3"/>
            </w:r>
            <w:r>
              <w:rPr>
                <w:rFonts w:eastAsia="MS PGothic"/>
                <w:sz w:val="12"/>
              </w:rPr>
              <w:t xml:space="preserve"> </w:t>
            </w:r>
            <w:r w:rsidRPr="000D77B7">
              <w:rPr>
                <w:rFonts w:eastAsia="MS PGothic"/>
                <w:sz w:val="20"/>
              </w:rPr>
              <w:t>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bl>
    <w:p w:rsidR="00EB7B25" w:rsidRDefault="00EB7B25" w:rsidP="00EB7B25">
      <w:pPr>
        <w:pStyle w:val="Tablefin"/>
      </w:pPr>
    </w:p>
    <w:p w:rsidR="00011E6E" w:rsidRDefault="00011E6E">
      <w:pPr>
        <w:tabs>
          <w:tab w:val="clear" w:pos="794"/>
          <w:tab w:val="clear" w:pos="1191"/>
          <w:tab w:val="clear" w:pos="1588"/>
          <w:tab w:val="clear" w:pos="1985"/>
        </w:tabs>
        <w:overflowPunct/>
        <w:autoSpaceDE/>
        <w:autoSpaceDN/>
        <w:adjustRightInd/>
        <w:spacing w:before="0"/>
        <w:jc w:val="left"/>
        <w:textAlignment w:val="auto"/>
      </w:pPr>
      <w:r>
        <w:br w:type="page"/>
      </w:r>
    </w:p>
    <w:p w:rsidR="00216A0C" w:rsidRDefault="00216A0C" w:rsidP="00216A0C">
      <w:pPr>
        <w:pStyle w:val="TableNo"/>
        <w:keepLines/>
        <w:rPr>
          <w:lang w:eastAsia="ja-JP"/>
        </w:rPr>
      </w:pPr>
      <w:r w:rsidRPr="00EA002B">
        <w:lastRenderedPageBreak/>
        <w:t xml:space="preserve">TABLE </w:t>
      </w:r>
      <w:r w:rsidRPr="00EA002B">
        <w:rPr>
          <w:lang w:eastAsia="ja-JP"/>
        </w:rPr>
        <w:t>2</w:t>
      </w:r>
      <w:r>
        <w:rPr>
          <w:lang w:eastAsia="ja-JP"/>
        </w:rPr>
        <w:t>1 (</w:t>
      </w:r>
      <w:r>
        <w:rPr>
          <w:i/>
          <w:iCs/>
          <w:lang w:eastAsia="ja-JP"/>
        </w:rPr>
        <w:t>continued</w:t>
      </w:r>
      <w:r>
        <w:rPr>
          <w:lang w:eastAsia="ja-JP"/>
        </w:rPr>
        <w:t>)</w:t>
      </w:r>
    </w:p>
    <w:tbl>
      <w:tblPr>
        <w:tblW w:w="9639" w:type="dxa"/>
        <w:jc w:val="center"/>
        <w:tblLayout w:type="fixed"/>
        <w:tblLook w:val="0000"/>
      </w:tblPr>
      <w:tblGrid>
        <w:gridCol w:w="1294"/>
        <w:gridCol w:w="2303"/>
        <w:gridCol w:w="1439"/>
        <w:gridCol w:w="1726"/>
        <w:gridCol w:w="1698"/>
        <w:gridCol w:w="1179"/>
      </w:tblGrid>
      <w:tr w:rsidR="00216A0C" w:rsidRPr="000D77B7" w:rsidTr="00EB7B2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eastAsia="ja-JP"/>
              </w:rPr>
            </w:pPr>
            <w:r w:rsidRPr="000D77B7">
              <w:rPr>
                <w:rFonts w:eastAsia="MS PGothic"/>
                <w:sz w:val="20"/>
                <w:lang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eastAsia="ja-JP"/>
              </w:rPr>
            </w:pPr>
            <w:r w:rsidRPr="000D77B7">
              <w:rPr>
                <w:rFonts w:eastAsia="MS PGothic"/>
                <w:sz w:val="20"/>
                <w:lang w:eastAsia="ja-JP"/>
              </w:rPr>
              <w:t>Frequency band</w:t>
            </w:r>
            <w:r w:rsidRPr="000D77B7">
              <w:rPr>
                <w:rFonts w:eastAsia="MS PGothic"/>
                <w:sz w:val="20"/>
                <w:lang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Occupied bandwidth (kHz)</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 or spectral density</w:t>
            </w:r>
            <w:r w:rsidRPr="00233F3F">
              <w:rPr>
                <w:rFonts w:eastAsia="MS PGothic"/>
                <w:sz w:val="20"/>
                <w:lang w:val="en-US"/>
              </w:rPr>
              <w:br/>
              <w:t>(e.i.r.p.)</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Carrier sense</w:t>
            </w:r>
          </w:p>
        </w:tc>
      </w:tr>
      <w:tr w:rsidR="00216A0C" w:rsidRPr="00233F3F" w:rsidTr="00EB7B25">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i/>
                <w:iCs/>
                <w:sz w:val="20"/>
                <w:lang w:val="en-US"/>
              </w:rPr>
            </w:pPr>
            <w:r w:rsidRPr="000D77B7">
              <w:rPr>
                <w:rFonts w:eastAsia="MS PGothic"/>
                <w:i/>
                <w:iCs/>
                <w:sz w:val="20"/>
                <w:lang w:val="en-US"/>
              </w:rPr>
              <w:t>Wireless LAN</w:t>
            </w:r>
          </w:p>
        </w:tc>
      </w:tr>
      <w:tr w:rsidR="00216A0C" w:rsidRPr="00D44128" w:rsidTr="00EB7B25">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 xml:space="preserve">SS (DS), </w:t>
            </w:r>
            <w:r w:rsidRPr="00233F3F">
              <w:rPr>
                <w:rFonts w:eastAsia="MS PGothic"/>
                <w:sz w:val="20"/>
                <w:lang w:val="en-US" w:eastAsia="ja-JP"/>
              </w:rPr>
              <w:t>OFDM</w:t>
            </w:r>
            <w:r w:rsidRPr="00233F3F">
              <w:rPr>
                <w:rFonts w:eastAsia="MS PGothic"/>
                <w:sz w:val="20"/>
                <w:lang w:val="en-US"/>
              </w:rPr>
              <w:t xml:space="preserve"> or other</w:t>
            </w:r>
            <w:r w:rsidRPr="00233F3F">
              <w:rPr>
                <w:rFonts w:eastAsia="MS PGothic"/>
                <w:sz w:val="20"/>
                <w:lang w:val="en-US" w:eastAsia="ja-JP"/>
              </w:rPr>
              <w:t>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spacing w:line="240" w:lineRule="exact"/>
              <w:jc w:val="left"/>
              <w:rPr>
                <w:rFonts w:eastAsia="MS PGothic"/>
                <w:sz w:val="20"/>
                <w:lang w:eastAsia="ja-JP"/>
              </w:rPr>
            </w:pPr>
            <w:r w:rsidRPr="000D77B7">
              <w:rPr>
                <w:rFonts w:eastAsia="MS PGothic"/>
                <w:sz w:val="20"/>
              </w:rPr>
              <w:t>5</w:t>
            </w:r>
            <w:r w:rsidRPr="000D77B7">
              <w:rPr>
                <w:rFonts w:eastAsia="MS PGothic"/>
                <w:sz w:val="12"/>
              </w:rPr>
              <w:t> </w:t>
            </w:r>
            <w:r w:rsidRPr="000D77B7">
              <w:rPr>
                <w:rFonts w:eastAsia="MS PGothic"/>
                <w:sz w:val="20"/>
              </w:rPr>
              <w:t>150-5</w:t>
            </w:r>
            <w:r w:rsidRPr="000D77B7">
              <w:rPr>
                <w:rFonts w:eastAsia="MS PGothic"/>
                <w:sz w:val="12"/>
              </w:rPr>
              <w:t> </w:t>
            </w:r>
            <w:r w:rsidRPr="000D77B7">
              <w:rPr>
                <w:rFonts w:eastAsia="MS PGothic"/>
                <w:sz w:val="20"/>
                <w:lang w:eastAsia="ja-JP"/>
              </w:rPr>
              <w:t>250 (indoor use)</w:t>
            </w:r>
          </w:p>
        </w:tc>
        <w:tc>
          <w:tcPr>
            <w:tcW w:w="1439" w:type="dxa"/>
            <w:vMerge w:val="restart"/>
            <w:tcBorders>
              <w:top w:val="single" w:sz="4" w:space="0" w:color="auto"/>
              <w:left w:val="single" w:sz="6" w:space="0" w:color="auto"/>
            </w:tcBorders>
            <w:tcMar>
              <w:left w:w="85" w:type="dxa"/>
              <w:right w:w="57" w:type="dxa"/>
            </w:tcMar>
            <w:vAlign w:val="center"/>
          </w:tcPr>
          <w:p w:rsidR="00216A0C" w:rsidRPr="00233F3F" w:rsidRDefault="00216A0C" w:rsidP="00EB7B25">
            <w:pPr>
              <w:pStyle w:val="Tabletext"/>
              <w:keepNext/>
              <w:spacing w:line="240" w:lineRule="exact"/>
              <w:jc w:val="left"/>
              <w:rPr>
                <w:rFonts w:eastAsia="MS PGothic"/>
                <w:sz w:val="20"/>
                <w:lang w:val="en-US"/>
              </w:rPr>
            </w:pPr>
            <w:r w:rsidRPr="00233F3F">
              <w:rPr>
                <w:rFonts w:eastAsia="MS PGothic"/>
                <w:sz w:val="20"/>
                <w:lang w:val="en-US" w:eastAsia="ja-JP"/>
              </w:rPr>
              <w:t xml:space="preserve">20 MHz system: </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19 MHz</w:t>
            </w:r>
            <w:r w:rsidR="00EB7B25">
              <w:rPr>
                <w:rFonts w:eastAsia="MS PGothic"/>
                <w:sz w:val="20"/>
                <w:lang w:val="en-US" w:eastAsia="ja-JP"/>
              </w:rPr>
              <w:br/>
            </w:r>
            <w:r w:rsidRPr="00233F3F">
              <w:rPr>
                <w:rFonts w:eastAsia="MS PGothic"/>
                <w:sz w:val="20"/>
                <w:lang w:val="en-US" w:eastAsia="ja-JP"/>
              </w:rPr>
              <w:t>40 MHz system:</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HeadingSum"/>
              <w:spacing w:before="40" w:after="40" w:line="240" w:lineRule="exact"/>
              <w:jc w:val="left"/>
              <w:rPr>
                <w:rFonts w:eastAsia="MS PGothic"/>
                <w:b w:val="0"/>
                <w:sz w:val="20"/>
                <w:lang w:val="en-GB" w:eastAsia="ja-JP"/>
              </w:rPr>
            </w:pPr>
            <w:r w:rsidRPr="000D77B7">
              <w:rPr>
                <w:rFonts w:eastAsia="MS PGothic"/>
                <w:b w:val="0"/>
                <w:sz w:val="20"/>
                <w:lang w:val="en-GB" w:eastAsia="ja-JP"/>
              </w:rPr>
              <w:t>20 MHz system:</w:t>
            </w:r>
            <w:r w:rsidRPr="000D77B7">
              <w:rPr>
                <w:rFonts w:eastAsia="MS PGothic"/>
                <w:b w:val="0"/>
                <w:sz w:val="20"/>
                <w:lang w:val="en-GB" w:eastAsia="ja-JP"/>
              </w:rPr>
              <w:br/>
            </w:r>
            <w:r w:rsidRPr="000D77B7">
              <w:rPr>
                <w:rFonts w:eastAsia="MS PGothic"/>
                <w:b w:val="0"/>
                <w:sz w:val="20"/>
                <w:lang w:val="en-GB"/>
              </w:rPr>
              <w:sym w:font="Symbol" w:char="F0A3"/>
            </w:r>
            <w:r w:rsidRPr="000D77B7">
              <w:rPr>
                <w:rFonts w:eastAsia="MS PGothic"/>
                <w:b w:val="0"/>
                <w:sz w:val="20"/>
                <w:lang w:val="en-GB"/>
              </w:rPr>
              <w:t> </w:t>
            </w:r>
            <w:r w:rsidRPr="000D77B7">
              <w:rPr>
                <w:rFonts w:eastAsia="MS PGothic"/>
                <w:b w:val="0"/>
                <w:sz w:val="20"/>
                <w:lang w:val="en-GB" w:eastAsia="ja-JP"/>
              </w:rPr>
              <w:t>10 mW/MHz</w:t>
            </w:r>
          </w:p>
          <w:p w:rsidR="00216A0C" w:rsidRPr="00233F3F" w:rsidRDefault="00216A0C" w:rsidP="00EB7B25">
            <w:pPr>
              <w:pStyle w:val="Tabletext"/>
              <w:keepNext/>
              <w:spacing w:line="240" w:lineRule="exact"/>
              <w:jc w:val="left"/>
              <w:rPr>
                <w:rFonts w:eastAsia="MS PGothic"/>
                <w:sz w:val="20"/>
                <w:lang w:val="en-US" w:eastAsia="ja-JP"/>
              </w:rPr>
            </w:pPr>
            <w:r w:rsidRPr="00233F3F">
              <w:rPr>
                <w:rFonts w:eastAsia="MS PGothic"/>
                <w:sz w:val="20"/>
                <w:lang w:val="en-US" w:eastAsia="ja-JP"/>
              </w:rPr>
              <w:t>40 MHz system:</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5 mW/MHz</w:t>
            </w:r>
            <w:r w:rsidRPr="00233F3F" w:rsidDel="005C3F12">
              <w:rPr>
                <w:rFonts w:eastAsia="MS PGothic"/>
                <w:sz w:val="20"/>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keepNext/>
              <w:spacing w:before="40" w:after="40"/>
              <w:jc w:val="left"/>
              <w:rPr>
                <w:rFonts w:eastAsia="MS PGothic"/>
                <w:sz w:val="20"/>
                <w:lang w:val="en-US" w:eastAsia="ja-JP"/>
              </w:rPr>
            </w:pPr>
            <w:r w:rsidRPr="00233F3F">
              <w:rPr>
                <w:rFonts w:eastAsia="MS PGothic"/>
                <w:sz w:val="20"/>
                <w:lang w:val="en-US" w:eastAsia="ja-JP"/>
              </w:rPr>
              <w:t>20 MHz system by DS or OFDM:</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10 mW/MHz</w:t>
            </w:r>
          </w:p>
          <w:p w:rsidR="00216A0C" w:rsidRPr="00233F3F" w:rsidRDefault="00216A0C" w:rsidP="00EB7B25">
            <w:pPr>
              <w:keepNext/>
              <w:spacing w:before="40" w:after="40"/>
              <w:jc w:val="left"/>
              <w:rPr>
                <w:rFonts w:eastAsia="MS PGothic"/>
                <w:sz w:val="20"/>
                <w:lang w:val="en-US" w:eastAsia="ja-JP"/>
              </w:rPr>
            </w:pPr>
            <w:r w:rsidRPr="00233F3F">
              <w:rPr>
                <w:rFonts w:eastAsia="MS PGothic"/>
                <w:sz w:val="20"/>
                <w:lang w:val="en-US" w:eastAsia="ja-JP"/>
              </w:rPr>
              <w:t>20 MHz system by Others:</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10 mW</w:t>
            </w:r>
          </w:p>
          <w:p w:rsidR="00216A0C" w:rsidRPr="00233F3F" w:rsidRDefault="00216A0C" w:rsidP="00EB7B25">
            <w:pPr>
              <w:keepNext/>
              <w:spacing w:before="40" w:after="40"/>
              <w:jc w:val="left"/>
              <w:rPr>
                <w:rFonts w:eastAsia="MS PGothic"/>
                <w:sz w:val="20"/>
                <w:lang w:val="en-US" w:eastAsia="ja-JP"/>
              </w:rPr>
            </w:pPr>
            <w:r w:rsidRPr="00233F3F">
              <w:rPr>
                <w:rFonts w:eastAsia="MS PGothic"/>
                <w:sz w:val="20"/>
                <w:lang w:val="en-US" w:eastAsia="ja-JP"/>
              </w:rPr>
              <w:t>40 MHz system:</w:t>
            </w:r>
            <w:r w:rsidRPr="00233F3F">
              <w:rPr>
                <w:rFonts w:eastAsia="MS PGothic"/>
                <w:sz w:val="20"/>
                <w:lang w:val="en-US" w:eastAsia="ja-JP"/>
              </w:rPr>
              <w:br/>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5 mW/MHz</w:t>
            </w:r>
          </w:p>
          <w:p w:rsidR="00216A0C" w:rsidRPr="00233F3F" w:rsidRDefault="00216A0C" w:rsidP="00EB7B25">
            <w:pPr>
              <w:keepNext/>
              <w:spacing w:before="40" w:after="40"/>
              <w:ind w:firstLineChars="100" w:firstLine="200"/>
              <w:jc w:val="left"/>
              <w:rPr>
                <w:rFonts w:eastAsia="MS PGothic"/>
                <w:sz w:val="20"/>
                <w:lang w:val="en-US" w:eastAsia="ja-JP"/>
              </w:rPr>
            </w:pPr>
          </w:p>
          <w:p w:rsidR="00216A0C" w:rsidRPr="00233F3F" w:rsidRDefault="00216A0C" w:rsidP="00EB7B25">
            <w:pPr>
              <w:pStyle w:val="Tabletext"/>
              <w:keepNext/>
              <w:spacing w:line="240" w:lineRule="exact"/>
              <w:jc w:val="left"/>
              <w:rPr>
                <w:rFonts w:eastAsia="MS PGothic"/>
                <w:sz w:val="20"/>
                <w:lang w:val="en-US" w:eastAsia="ja-JP"/>
              </w:rPr>
            </w:pPr>
            <w:r w:rsidRPr="00233F3F">
              <w:rPr>
                <w:rFonts w:eastAsia="MS PGothic"/>
                <w:sz w:val="20"/>
                <w:lang w:val="en-US" w:eastAsia="ja-JP"/>
              </w:rPr>
              <w:t>Antenna gain is not required.</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16A0C" w:rsidRPr="00233F3F" w:rsidRDefault="00216A0C" w:rsidP="00EB7B25">
            <w:pPr>
              <w:pStyle w:val="Tabletext"/>
              <w:keepNext/>
              <w:spacing w:line="240" w:lineRule="exact"/>
              <w:jc w:val="left"/>
              <w:rPr>
                <w:rFonts w:eastAsia="MS PGothic"/>
                <w:sz w:val="20"/>
                <w:lang w:val="en-US" w:eastAsia="ja-JP"/>
              </w:rPr>
            </w:pPr>
            <w:r w:rsidRPr="00233F3F">
              <w:rPr>
                <w:rFonts w:eastAsia="MS PGothic"/>
                <w:sz w:val="20"/>
                <w:lang w:val="en-US"/>
              </w:rPr>
              <w:t>100 mV/m</w:t>
            </w:r>
          </w:p>
          <w:p w:rsidR="00216A0C" w:rsidRPr="00233F3F" w:rsidRDefault="00216A0C" w:rsidP="00EB7B25">
            <w:pPr>
              <w:pStyle w:val="Tabletext"/>
              <w:keepNext/>
              <w:spacing w:line="240" w:lineRule="exact"/>
              <w:jc w:val="left"/>
              <w:rPr>
                <w:rFonts w:eastAsia="MS PGothic"/>
                <w:sz w:val="20"/>
                <w:lang w:val="en-US" w:eastAsia="ja-JP"/>
              </w:rPr>
            </w:pPr>
            <w:r w:rsidRPr="00233F3F">
              <w:rPr>
                <w:rFonts w:eastAsia="MS PGothic"/>
                <w:sz w:val="20"/>
                <w:lang w:val="en-US" w:eastAsia="ja-JP"/>
              </w:rPr>
              <w:t>DFS/</w:t>
            </w:r>
            <w:r w:rsidRPr="00233F3F">
              <w:rPr>
                <w:rFonts w:eastAsia="MS PGothic"/>
                <w:sz w:val="20"/>
                <w:lang w:val="en-US" w:eastAsia="ja-JP"/>
              </w:rPr>
              <w:br/>
              <w:t>TPC is</w:t>
            </w:r>
            <w:r w:rsidRPr="00233F3F">
              <w:rPr>
                <w:rFonts w:eastAsia="MS PGothic"/>
                <w:sz w:val="20"/>
                <w:lang w:val="en-US" w:eastAsia="ja-JP"/>
              </w:rPr>
              <w:br/>
              <w:t>not required.</w:t>
            </w:r>
          </w:p>
        </w:tc>
      </w:tr>
      <w:tr w:rsidR="00216A0C" w:rsidRPr="00D44128" w:rsidTr="00EB7B25">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5</w:t>
            </w:r>
            <w:r w:rsidRPr="000D77B7">
              <w:rPr>
                <w:rFonts w:eastAsia="MS PGothic"/>
                <w:sz w:val="12"/>
              </w:rPr>
              <w:t> </w:t>
            </w:r>
            <w:r w:rsidRPr="000D77B7">
              <w:rPr>
                <w:rFonts w:eastAsia="MS PGothic"/>
                <w:sz w:val="20"/>
                <w:lang w:eastAsia="ja-JP"/>
              </w:rPr>
              <w:t>2</w:t>
            </w:r>
            <w:r w:rsidRPr="000D77B7">
              <w:rPr>
                <w:rFonts w:eastAsia="MS PGothic"/>
                <w:sz w:val="20"/>
              </w:rPr>
              <w:t xml:space="preserve">50-5 </w:t>
            </w:r>
            <w:r w:rsidRPr="000D77B7">
              <w:rPr>
                <w:rFonts w:eastAsia="MS PGothic"/>
                <w:sz w:val="20"/>
                <w:lang w:eastAsia="ja-JP"/>
              </w:rPr>
              <w:t>350 (indoor use)</w:t>
            </w:r>
          </w:p>
        </w:tc>
        <w:tc>
          <w:tcPr>
            <w:tcW w:w="1439" w:type="dxa"/>
            <w:vMerge/>
            <w:tcBorders>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233F3F" w:rsidRDefault="00216A0C" w:rsidP="00EB7B25">
            <w:pPr>
              <w:spacing w:before="40" w:after="40"/>
              <w:jc w:val="left"/>
              <w:rPr>
                <w:rFonts w:eastAsia="MS PGothic"/>
                <w:sz w:val="20"/>
                <w:lang w:val="en-US" w:eastAsia="ja-JP"/>
              </w:rPr>
            </w:pPr>
            <w:r w:rsidRPr="00233F3F">
              <w:rPr>
                <w:rFonts w:eastAsia="MS PGothic"/>
                <w:sz w:val="20"/>
                <w:lang w:val="en-US" w:eastAsia="ja-JP"/>
              </w:rPr>
              <w:t>20 MHz system:</w:t>
            </w:r>
          </w:p>
          <w:p w:rsidR="00216A0C" w:rsidRPr="000D77B7" w:rsidRDefault="00216A0C" w:rsidP="00EB7B25">
            <w:pPr>
              <w:spacing w:before="40" w:after="40"/>
              <w:jc w:val="left"/>
              <w:rPr>
                <w:rFonts w:eastAsia="MS PGothic"/>
                <w:sz w:val="20"/>
                <w:lang w:val="en-US" w:eastAsia="ja-JP"/>
              </w:rPr>
            </w:pPr>
            <w:r w:rsidRPr="000D77B7">
              <w:rPr>
                <w:rFonts w:eastAsia="MS PGothic"/>
                <w:sz w:val="20"/>
                <w:lang w:val="en-US" w:eastAsia="ja-JP"/>
              </w:rPr>
              <w:t>With TPC:</w:t>
            </w:r>
            <w:r w:rsidRPr="000D77B7">
              <w:rPr>
                <w:rFonts w:eastAsia="MS PGothic"/>
                <w:sz w:val="20"/>
                <w:lang w:val="en-US" w:eastAsia="ja-JP"/>
              </w:rPr>
              <w:br/>
              <w:t xml:space="preserve"> </w:t>
            </w:r>
            <w:r w:rsidRPr="000D77B7">
              <w:rPr>
                <w:rFonts w:eastAsia="MS PGothic"/>
                <w:sz w:val="20"/>
              </w:rPr>
              <w:sym w:font="Symbol" w:char="F0A3"/>
            </w:r>
            <w:r w:rsidRPr="000D77B7">
              <w:rPr>
                <w:rFonts w:eastAsia="MS PGothic"/>
                <w:sz w:val="20"/>
                <w:lang w:val="en-US"/>
              </w:rPr>
              <w:t> </w:t>
            </w:r>
            <w:r w:rsidRPr="000D77B7">
              <w:rPr>
                <w:rFonts w:eastAsia="MS PGothic"/>
                <w:sz w:val="20"/>
                <w:lang w:val="en-US" w:eastAsia="ja-JP"/>
              </w:rPr>
              <w:t>10 mW/MHz</w:t>
            </w:r>
          </w:p>
          <w:p w:rsidR="00216A0C" w:rsidRPr="000D77B7" w:rsidRDefault="00216A0C" w:rsidP="00EB7B25">
            <w:pPr>
              <w:spacing w:before="40" w:after="40"/>
              <w:jc w:val="left"/>
              <w:rPr>
                <w:rFonts w:eastAsia="MS PGothic"/>
                <w:sz w:val="20"/>
                <w:lang w:val="en-US" w:eastAsia="ja-JP"/>
              </w:rPr>
            </w:pPr>
            <w:r w:rsidRPr="000D77B7">
              <w:rPr>
                <w:rFonts w:eastAsia="MS PGothic"/>
                <w:sz w:val="20"/>
                <w:lang w:val="en-US" w:eastAsia="ja-JP"/>
              </w:rPr>
              <w:t xml:space="preserve"> Without TPC:</w:t>
            </w:r>
            <w:r w:rsidRPr="000D77B7">
              <w:rPr>
                <w:rFonts w:eastAsia="MS PGothic"/>
                <w:sz w:val="20"/>
                <w:lang w:val="en-US" w:eastAsia="ja-JP"/>
              </w:rPr>
              <w:br/>
              <w:t xml:space="preserve"> </w:t>
            </w:r>
            <w:r w:rsidRPr="000D77B7">
              <w:rPr>
                <w:rFonts w:eastAsia="MS PGothic"/>
                <w:sz w:val="20"/>
              </w:rPr>
              <w:sym w:font="Symbol" w:char="F0A3"/>
            </w:r>
            <w:r w:rsidRPr="000D77B7">
              <w:rPr>
                <w:rFonts w:eastAsia="MS PGothic"/>
                <w:sz w:val="20"/>
                <w:lang w:val="en-US"/>
              </w:rPr>
              <w:t> </w:t>
            </w:r>
            <w:r w:rsidRPr="000D77B7">
              <w:rPr>
                <w:rFonts w:eastAsia="MS PGothic"/>
                <w:sz w:val="20"/>
                <w:lang w:val="en-US" w:eastAsia="ja-JP"/>
              </w:rPr>
              <w:t>5 mW/MHz</w:t>
            </w:r>
          </w:p>
          <w:p w:rsidR="00216A0C" w:rsidRPr="000D77B7" w:rsidRDefault="00216A0C" w:rsidP="00EB7B25">
            <w:pPr>
              <w:spacing w:before="40" w:after="40"/>
              <w:jc w:val="left"/>
              <w:rPr>
                <w:rFonts w:eastAsia="MS PGothic"/>
                <w:sz w:val="20"/>
                <w:lang w:val="en-US" w:eastAsia="ja-JP"/>
              </w:rPr>
            </w:pPr>
            <w:r w:rsidRPr="000D77B7">
              <w:rPr>
                <w:rFonts w:eastAsia="MS PGothic"/>
                <w:sz w:val="20"/>
                <w:lang w:val="en-US" w:eastAsia="ja-JP"/>
              </w:rPr>
              <w:t>40 MHz system:</w:t>
            </w:r>
          </w:p>
          <w:p w:rsidR="00216A0C" w:rsidRPr="00233F3F" w:rsidRDefault="00216A0C" w:rsidP="00EB7B25">
            <w:pPr>
              <w:spacing w:before="40" w:after="40"/>
              <w:jc w:val="left"/>
              <w:rPr>
                <w:rFonts w:eastAsia="MS PGothic"/>
                <w:sz w:val="20"/>
                <w:lang w:val="en-US" w:eastAsia="ja-JP"/>
              </w:rPr>
            </w:pPr>
            <w:r w:rsidRPr="000D77B7">
              <w:rPr>
                <w:rFonts w:eastAsia="MS PGothic"/>
                <w:sz w:val="20"/>
                <w:lang w:val="en-US" w:eastAsia="ja-JP"/>
              </w:rPr>
              <w:t xml:space="preserve"> </w:t>
            </w:r>
            <w:r w:rsidRPr="00233F3F">
              <w:rPr>
                <w:rFonts w:eastAsia="MS PGothic"/>
                <w:sz w:val="20"/>
                <w:lang w:val="en-US" w:eastAsia="ja-JP"/>
              </w:rPr>
              <w:t>With TPC:</w:t>
            </w:r>
            <w:r w:rsidRPr="00233F3F">
              <w:rPr>
                <w:rFonts w:eastAsia="MS PGothic"/>
                <w:sz w:val="20"/>
                <w:lang w:val="en-US" w:eastAsia="ja-JP"/>
              </w:rPr>
              <w:br/>
              <w:t xml:space="preserve"> </w:t>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5 mW/MHz</w:t>
            </w:r>
          </w:p>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eastAsia="ja-JP"/>
              </w:rPr>
              <w:t xml:space="preserve"> Without TPC:</w:t>
            </w:r>
            <w:r w:rsidRPr="00233F3F">
              <w:rPr>
                <w:rFonts w:eastAsia="MS PGothic"/>
                <w:sz w:val="20"/>
                <w:lang w:val="en-US" w:eastAsia="ja-JP"/>
              </w:rPr>
              <w:br/>
              <w:t xml:space="preserve"> </w:t>
            </w:r>
            <w:r w:rsidRPr="000D77B7">
              <w:rPr>
                <w:rFonts w:eastAsia="MS PGothic"/>
                <w:sz w:val="20"/>
              </w:rPr>
              <w:sym w:font="Symbol" w:char="F0A3"/>
            </w:r>
            <w:r w:rsidRPr="00233F3F">
              <w:rPr>
                <w:rFonts w:eastAsia="MS PGothic"/>
                <w:sz w:val="20"/>
                <w:lang w:val="en-US"/>
              </w:rPr>
              <w:t> </w:t>
            </w:r>
            <w:r w:rsidRPr="00233F3F">
              <w:rPr>
                <w:rFonts w:eastAsia="MS PGothic"/>
                <w:sz w:val="20"/>
                <w:lang w:val="en-US"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16A0C" w:rsidRPr="00233F3F" w:rsidRDefault="00216A0C" w:rsidP="00EB7B25">
            <w:pPr>
              <w:pStyle w:val="Tabletext"/>
              <w:spacing w:line="240" w:lineRule="exact"/>
              <w:jc w:val="left"/>
              <w:rPr>
                <w:rFonts w:eastAsia="MS PGothic"/>
                <w:sz w:val="20"/>
                <w:lang w:val="en-US" w:eastAsia="ja-JP"/>
              </w:rPr>
            </w:pPr>
            <w:r w:rsidRPr="00233F3F">
              <w:rPr>
                <w:rFonts w:eastAsia="MS PGothic"/>
                <w:sz w:val="20"/>
                <w:lang w:val="en-US"/>
              </w:rPr>
              <w:t>100 mV/m</w:t>
            </w:r>
          </w:p>
          <w:p w:rsidR="00216A0C" w:rsidRPr="000D77B7" w:rsidRDefault="00216A0C" w:rsidP="00EB7B25">
            <w:pPr>
              <w:pStyle w:val="HeadingSum"/>
              <w:spacing w:before="40" w:after="40" w:line="240" w:lineRule="exact"/>
              <w:jc w:val="left"/>
              <w:rPr>
                <w:rFonts w:eastAsia="MS PGothic"/>
                <w:sz w:val="20"/>
                <w:lang w:val="en-GB" w:eastAsia="ja-JP"/>
              </w:rPr>
            </w:pPr>
            <w:r w:rsidRPr="000D77B7">
              <w:rPr>
                <w:rFonts w:eastAsia="MS PGothic"/>
                <w:b w:val="0"/>
                <w:sz w:val="20"/>
                <w:lang w:val="en-GB" w:eastAsia="ja-JP"/>
              </w:rPr>
              <w:t>DFS/</w:t>
            </w:r>
            <w:r w:rsidRPr="000D77B7">
              <w:rPr>
                <w:rFonts w:eastAsia="MS PGothic"/>
                <w:sz w:val="20"/>
                <w:lang w:val="en-GB" w:eastAsia="ja-JP"/>
              </w:rPr>
              <w:br/>
            </w:r>
            <w:r w:rsidRPr="000D77B7">
              <w:rPr>
                <w:rFonts w:eastAsia="MS PGothic"/>
                <w:b w:val="0"/>
                <w:sz w:val="20"/>
                <w:lang w:val="en-GB" w:eastAsia="ja-JP"/>
              </w:rPr>
              <w:t>TPC is required for the key station.</w:t>
            </w:r>
          </w:p>
          <w:p w:rsidR="00216A0C" w:rsidRPr="000D77B7" w:rsidRDefault="00216A0C" w:rsidP="00EB7B25">
            <w:pPr>
              <w:pStyle w:val="HeadingSum"/>
              <w:spacing w:before="40" w:after="40" w:line="240" w:lineRule="exact"/>
              <w:jc w:val="left"/>
              <w:rPr>
                <w:rFonts w:eastAsia="MS PGothic"/>
                <w:b w:val="0"/>
                <w:sz w:val="20"/>
                <w:lang w:val="en-GB" w:eastAsia="ja-JP"/>
              </w:rPr>
            </w:pPr>
          </w:p>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eastAsia="ja-JP"/>
              </w:rPr>
              <w:t>DFS/</w:t>
            </w:r>
            <w:r w:rsidRPr="00233F3F">
              <w:rPr>
                <w:rFonts w:eastAsia="MS PGothic"/>
                <w:sz w:val="20"/>
                <w:lang w:val="en-US" w:eastAsia="ja-JP"/>
              </w:rPr>
              <w:br/>
              <w:t>TPC is not required for the station controlled by the key station</w:t>
            </w:r>
          </w:p>
        </w:tc>
      </w:tr>
      <w:tr w:rsidR="00216A0C" w:rsidRPr="00233F3F" w:rsidTr="00EB7B25">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lang w:eastAsia="ja-JP"/>
              </w:rPr>
              <w:t>5 470-5 725</w:t>
            </w:r>
          </w:p>
        </w:tc>
        <w:tc>
          <w:tcPr>
            <w:tcW w:w="1439" w:type="dxa"/>
            <w:tcBorders>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1</w:t>
            </w:r>
            <w:r w:rsidRPr="000D77B7">
              <w:rPr>
                <w:rFonts w:eastAsia="MS PGothic"/>
                <w:sz w:val="20"/>
                <w:lang w:eastAsia="ja-JP"/>
              </w:rPr>
              <w:t>9.7</w:t>
            </w:r>
            <w:r w:rsidRPr="000D77B7">
              <w:rPr>
                <w:rFonts w:eastAsia="MS PGothic"/>
                <w:sz w:val="20"/>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233F3F" w:rsidRDefault="00216A0C" w:rsidP="00EB7B25">
            <w:pPr>
              <w:spacing w:before="40" w:after="40"/>
              <w:jc w:val="left"/>
              <w:rPr>
                <w:rFonts w:eastAsia="MS PGothic"/>
                <w:sz w:val="20"/>
                <w:lang w:val="en-US"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5</w:t>
            </w:r>
            <w:r w:rsidRPr="000D77B7">
              <w:rPr>
                <w:rFonts w:eastAsia="MS PGothic"/>
                <w:sz w:val="20"/>
              </w:rPr>
              <w:t>0 mW/MHz</w:t>
            </w:r>
            <w:r w:rsidRPr="000D77B7">
              <w:rPr>
                <w:rFonts w:eastAsia="MS PGothic"/>
                <w:sz w:val="20"/>
              </w:rPr>
              <w:br/>
            </w:r>
            <w:r w:rsidRPr="000D77B7">
              <w:rPr>
                <w:rFonts w:eastAsia="MS PGothic"/>
                <w:sz w:val="20"/>
                <w:lang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216A0C" w:rsidRPr="00233F3F" w:rsidRDefault="00216A0C" w:rsidP="00EB7B25">
            <w:pPr>
              <w:pStyle w:val="Tabletext"/>
              <w:spacing w:line="240" w:lineRule="exact"/>
              <w:jc w:val="left"/>
              <w:rPr>
                <w:rFonts w:eastAsia="MS PGothic"/>
                <w:sz w:val="20"/>
                <w:lang w:val="en-US"/>
              </w:rPr>
            </w:pPr>
          </w:p>
        </w:tc>
      </w:tr>
      <w:tr w:rsidR="00216A0C" w:rsidRPr="000D77B7" w:rsidTr="00EB7B2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i/>
                <w:iCs/>
                <w:sz w:val="20"/>
              </w:rPr>
            </w:pPr>
            <w:r w:rsidRPr="000D77B7">
              <w:rPr>
                <w:rFonts w:eastAsia="MS PGothic"/>
                <w:i/>
                <w:iCs/>
                <w:sz w:val="20"/>
              </w:rPr>
              <w:t>Millimetre-wave radar</w:t>
            </w:r>
          </w:p>
        </w:tc>
      </w:tr>
      <w:tr w:rsidR="00216A0C" w:rsidRPr="000D77B7" w:rsidTr="00EB7B25">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sz w:val="20"/>
              </w:rPr>
            </w:pPr>
            <w:r w:rsidRPr="000D77B7">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60.5 GHz</w:t>
            </w:r>
            <w:r w:rsidRPr="000D77B7">
              <w:rPr>
                <w:rFonts w:eastAsia="MS PGothic"/>
                <w:sz w:val="20"/>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10</w:t>
            </w:r>
            <w:r w:rsidRPr="000D77B7">
              <w:rPr>
                <w:rFonts w:eastAsia="MS PGothic"/>
                <w:sz w:val="20"/>
                <w:lang w:eastAsia="ja-JP"/>
              </w:rPr>
              <w:t xml:space="preserve">0 </w:t>
            </w:r>
            <w:r w:rsidRPr="000D77B7">
              <w:rPr>
                <w:rFonts w:eastAsia="MS PGothic"/>
                <w:sz w:val="20"/>
              </w:rPr>
              <w:t>W</w:t>
            </w:r>
            <w:r w:rsidRPr="000D77B7">
              <w:rPr>
                <w:rFonts w:eastAsia="MS PGothic"/>
                <w:sz w:val="20"/>
              </w:rPr>
              <w:br/>
            </w:r>
            <w:r w:rsidRPr="000D77B7">
              <w:rPr>
                <w:rFonts w:eastAsia="MS PGothic"/>
                <w:sz w:val="20"/>
                <w:lang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r w:rsidR="00216A0C" w:rsidRPr="00D44128" w:rsidTr="00EB7B25">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keepNext/>
              <w:spacing w:line="240" w:lineRule="exact"/>
              <w:jc w:val="center"/>
              <w:rPr>
                <w:rFonts w:eastAsia="MS PGothic"/>
                <w:sz w:val="20"/>
                <w:lang w:val="en-US"/>
              </w:rPr>
            </w:pPr>
            <w:r w:rsidRPr="00233F3F">
              <w:rPr>
                <w:i/>
                <w:iCs/>
                <w:sz w:val="20"/>
                <w:lang w:val="en-US"/>
              </w:rPr>
              <w:t>Radio stations for cordless phones</w:t>
            </w:r>
          </w:p>
        </w:tc>
      </w:tr>
      <w:tr w:rsidR="00216A0C" w:rsidRPr="000D77B7" w:rsidTr="00EB7B25">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rPr>
                <w:rFonts w:eastAsia="MS PGothic"/>
                <w:sz w:val="20"/>
                <w:lang w:val="en-US"/>
              </w:rPr>
            </w:pPr>
            <w:r w:rsidRPr="00233F3F">
              <w:rPr>
                <w:rFonts w:eastAsia="MS PGothic"/>
                <w:sz w:val="20"/>
                <w:lang w:val="en-US"/>
              </w:rPr>
              <w:t>F1D, F2A, F2B, F2C, F2D, F2N, F2X or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rPr>
                <w:rFonts w:eastAsia="MS PGothic"/>
                <w:sz w:val="20"/>
              </w:rPr>
            </w:pPr>
            <w:r w:rsidRPr="000D77B7">
              <w:rPr>
                <w:rFonts w:eastAsia="MS PGothic"/>
                <w:sz w:val="20"/>
              </w:rPr>
              <w:t>253.8625-254.9625</w:t>
            </w:r>
            <w:r w:rsidRPr="000D77B7">
              <w:rPr>
                <w:rFonts w:eastAsia="MS PGothic"/>
                <w:sz w:val="20"/>
              </w:rPr>
              <w:br/>
              <w:t>(12.5 kHz spacing)</w:t>
            </w:r>
            <w:r w:rsidRPr="000D77B7">
              <w:rPr>
                <w:rFonts w:eastAsia="MS PGothic"/>
                <w:sz w:val="20"/>
              </w:rPr>
              <w:br/>
              <w:t>380.2125-38</w:t>
            </w:r>
            <w:r w:rsidRPr="000D77B7">
              <w:rPr>
                <w:rFonts w:eastAsia="MS PGothic"/>
                <w:sz w:val="20"/>
                <w:lang w:eastAsia="ja-JP"/>
              </w:rPr>
              <w:t>1</w:t>
            </w:r>
            <w:r w:rsidRPr="000D77B7">
              <w:rPr>
                <w:rFonts w:eastAsia="MS PGothic"/>
                <w:sz w:val="20"/>
              </w:rPr>
              <w:t>.3125</w:t>
            </w:r>
            <w:r w:rsidRPr="000D77B7">
              <w:rPr>
                <w:rFonts w:eastAsia="MS PGothic"/>
                <w:sz w:val="20"/>
              </w:rPr>
              <w:br/>
              <w:t>(12.5 kHz spacing)</w:t>
            </w:r>
          </w:p>
        </w:tc>
        <w:tc>
          <w:tcPr>
            <w:tcW w:w="1439" w:type="dxa"/>
            <w:tcBorders>
              <w:left w:val="single" w:sz="6" w:space="0" w:color="auto"/>
              <w:bottom w:val="single" w:sz="6" w:space="0" w:color="auto"/>
            </w:tcBorders>
            <w:tcMar>
              <w:left w:w="85" w:type="dxa"/>
              <w:right w:w="57" w:type="dxa"/>
            </w:tcMar>
            <w:vAlign w:val="center"/>
          </w:tcPr>
          <w:p w:rsidR="00216A0C" w:rsidRPr="000D77B7" w:rsidRDefault="00216A0C" w:rsidP="00EB7B25">
            <w:pPr>
              <w:pStyle w:val="Tabletext"/>
              <w:spacing w:line="240" w:lineRule="exac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lang w:eastAsia="ja-JP"/>
              </w:rP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rFonts w:eastAsia="MS PGothic"/>
                <w:sz w:val="20"/>
              </w:rPr>
            </w:pPr>
            <w:r w:rsidRPr="000D77B7">
              <w:rPr>
                <w:rFonts w:eastAsia="MS PGothic"/>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rPr>
                <w:rFonts w:eastAsia="MS PGothic"/>
                <w:sz w:val="20"/>
              </w:rPr>
            </w:pPr>
            <w:r w:rsidRPr="000D77B7">
              <w:rPr>
                <w:rFonts w:eastAsia="MS PGothic"/>
                <w:sz w:val="20"/>
              </w:rPr>
              <w:t xml:space="preserve">2 </w:t>
            </w:r>
            <w:r w:rsidRPr="000D77B7">
              <w:rPr>
                <w:rFonts w:eastAsia="MS PGothic"/>
                <w:sz w:val="20"/>
              </w:rPr>
              <w:sym w:font="Symbol" w:char="F06D"/>
            </w:r>
            <w:r w:rsidRPr="000D77B7">
              <w:rPr>
                <w:rFonts w:eastAsia="MS PGothic"/>
                <w:sz w:val="20"/>
              </w:rPr>
              <w:t>V</w:t>
            </w:r>
          </w:p>
        </w:tc>
      </w:tr>
      <w:tr w:rsidR="00216A0C" w:rsidRPr="00D44128" w:rsidTr="00EB7B25">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center"/>
              <w:rPr>
                <w:rFonts w:eastAsia="MS PGothic"/>
                <w:i/>
                <w:iCs/>
                <w:sz w:val="20"/>
                <w:lang w:val="en-US"/>
              </w:rPr>
            </w:pPr>
            <w:r w:rsidRPr="00233F3F">
              <w:rPr>
                <w:i/>
                <w:iCs/>
                <w:sz w:val="20"/>
                <w:lang w:val="en-US"/>
              </w:rPr>
              <w:t>Radio stations for low-power security systems</w:t>
            </w:r>
          </w:p>
        </w:tc>
      </w:tr>
      <w:tr w:rsidR="00216A0C" w:rsidRPr="000D77B7" w:rsidTr="00EB7B25">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F1D, F2D or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426.25-426.8375</w:t>
            </w:r>
            <w:r w:rsidRPr="000D77B7">
              <w:rPr>
                <w:rFonts w:eastAsia="MS PGothic"/>
                <w:sz w:val="20"/>
              </w:rPr>
              <w:br/>
              <w:t>(12.5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lang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r w:rsidR="00216A0C" w:rsidRPr="000D77B7" w:rsidTr="00EB7B25">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426.2625-426.8375</w:t>
            </w:r>
            <w:r w:rsidRPr="000D77B7">
              <w:rPr>
                <w:rFonts w:eastAsia="MS PGothic"/>
                <w:sz w:val="20"/>
              </w:rPr>
              <w:br/>
              <w:t>(25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8.5</w:t>
            </w:r>
            <w:r w:rsidRPr="000D77B7">
              <w:rPr>
                <w:rFonts w:eastAsia="MS PGothic"/>
                <w:sz w:val="20"/>
              </w:rPr>
              <w:br/>
            </w:r>
            <w:r w:rsidRPr="000D77B7">
              <w:rPr>
                <w:rFonts w:eastAsia="MS PGothic"/>
                <w:sz w:val="20"/>
              </w:rPr>
              <w:sym w:font="Symbol" w:char="F0A3"/>
            </w:r>
            <w:r w:rsidRPr="000D77B7">
              <w:rPr>
                <w:rFonts w:eastAsia="MS PGothic"/>
                <w:sz w:val="20"/>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r>
      <w:tr w:rsidR="00216A0C" w:rsidRPr="00D44128" w:rsidTr="00EB7B2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center"/>
              <w:rPr>
                <w:rFonts w:eastAsia="MS PGothic"/>
                <w:i/>
                <w:iCs/>
                <w:sz w:val="20"/>
                <w:lang w:val="en-US"/>
              </w:rPr>
            </w:pPr>
            <w:r w:rsidRPr="00233F3F">
              <w:rPr>
                <w:i/>
                <w:iCs/>
                <w:sz w:val="20"/>
                <w:lang w:val="en-US"/>
              </w:rPr>
              <w:t>Radio stations for digital cordless phones</w:t>
            </w:r>
          </w:p>
        </w:tc>
      </w:tr>
      <w:tr w:rsidR="00216A0C" w:rsidRPr="000D77B7" w:rsidTr="00EB7B25">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G1C, G1D,</w:t>
            </w:r>
            <w:r w:rsidRPr="00233F3F">
              <w:rPr>
                <w:rFonts w:eastAsia="MS PGothic"/>
                <w:sz w:val="20"/>
                <w:lang w:val="en-US"/>
              </w:rPr>
              <w:br/>
              <w:t>G1E, G1F,</w:t>
            </w:r>
            <w:r w:rsidRPr="00233F3F">
              <w:rPr>
                <w:rFonts w:eastAsia="MS PGothic"/>
                <w:sz w:val="20"/>
                <w:lang w:val="en-US"/>
              </w:rPr>
              <w:br/>
              <w:t>G1X, G1W,</w:t>
            </w:r>
            <w:r w:rsidRPr="00233F3F">
              <w:rPr>
                <w:rFonts w:eastAsia="MS PGothic"/>
                <w:sz w:val="20"/>
                <w:lang w:val="en-US"/>
              </w:rPr>
              <w:br/>
              <w:t>G7C, G7D,</w:t>
            </w:r>
            <w:r w:rsidRPr="00233F3F">
              <w:rPr>
                <w:rFonts w:eastAsia="MS PGothic"/>
                <w:sz w:val="20"/>
                <w:lang w:val="en-US"/>
              </w:rPr>
              <w:br/>
              <w:t>G7E, G7F,</w:t>
            </w:r>
            <w:r w:rsidRPr="00233F3F">
              <w:rPr>
                <w:rFonts w:eastAsia="MS PGothic"/>
                <w:sz w:val="20"/>
                <w:lang w:val="en-US"/>
              </w:rPr>
              <w:br/>
              <w:t>G1X or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t>1</w:t>
            </w:r>
            <w:r w:rsidRPr="000D77B7">
              <w:rPr>
                <w:rFonts w:eastAsia="MS PGothic"/>
                <w:sz w:val="12"/>
              </w:rPr>
              <w:t> </w:t>
            </w:r>
            <w:r w:rsidRPr="000D77B7">
              <w:rPr>
                <w:rFonts w:eastAsia="MS PGothic"/>
                <w:sz w:val="20"/>
              </w:rPr>
              <w:t>893.65-1</w:t>
            </w:r>
            <w:r w:rsidRPr="000D77B7">
              <w:rPr>
                <w:rFonts w:eastAsia="MS PGothic"/>
                <w:sz w:val="12"/>
              </w:rPr>
              <w:t> </w:t>
            </w:r>
            <w:r w:rsidRPr="000D77B7">
              <w:rPr>
                <w:rFonts w:eastAsia="MS PGothic"/>
                <w:sz w:val="20"/>
              </w:rPr>
              <w:t>905.95</w:t>
            </w:r>
            <w:r w:rsidRPr="000D77B7">
              <w:rPr>
                <w:rFonts w:eastAsia="MS PGothic"/>
                <w:sz w:val="20"/>
              </w:rPr>
              <w:br/>
              <w:t>(300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25 mW</w:t>
            </w:r>
            <w:r w:rsidRPr="000D77B7">
              <w:rPr>
                <w:rFonts w:eastAsia="MS PGothic"/>
                <w:sz w:val="20"/>
              </w:rPr>
              <w:br/>
            </w:r>
            <w:r w:rsidRPr="000D77B7">
              <w:rPr>
                <w:rFonts w:eastAsia="MS PGothic"/>
                <w:sz w:val="20"/>
                <w:lang w:eastAsia="ja-JP"/>
              </w:rP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left"/>
              <w:rPr>
                <w:rFonts w:eastAsia="MS PGothic"/>
                <w:sz w:val="20"/>
              </w:rPr>
            </w:pPr>
            <w:r w:rsidRPr="000D77B7">
              <w:rPr>
                <w:rFonts w:eastAsia="MS PGothic"/>
                <w:sz w:val="20"/>
              </w:rPr>
              <w:t xml:space="preserve">159 </w:t>
            </w:r>
            <w:r w:rsidRPr="000D77B7">
              <w:rPr>
                <w:rFonts w:eastAsia="MS PGothic"/>
                <w:sz w:val="20"/>
              </w:rPr>
              <w:sym w:font="Symbol" w:char="F06D"/>
            </w:r>
            <w:r w:rsidRPr="000D77B7">
              <w:rPr>
                <w:rFonts w:eastAsia="MS PGothic"/>
                <w:sz w:val="20"/>
              </w:rPr>
              <w:t>V</w:t>
            </w:r>
          </w:p>
        </w:tc>
      </w:tr>
    </w:tbl>
    <w:p w:rsidR="00EB7B25" w:rsidRDefault="00EB7B25" w:rsidP="00EB7B25">
      <w:pPr>
        <w:pStyle w:val="Tablefin"/>
      </w:pPr>
    </w:p>
    <w:p w:rsidR="00216A0C" w:rsidRDefault="00216A0C" w:rsidP="00216A0C">
      <w:pPr>
        <w:pStyle w:val="TableNo"/>
        <w:keepLines/>
        <w:rPr>
          <w:lang w:eastAsia="ja-JP"/>
        </w:rPr>
      </w:pPr>
      <w:r w:rsidRPr="00EA002B">
        <w:lastRenderedPageBreak/>
        <w:t xml:space="preserve">TABLE </w:t>
      </w:r>
      <w:r w:rsidRPr="00EA002B">
        <w:rPr>
          <w:lang w:eastAsia="ja-JP"/>
        </w:rPr>
        <w:t>2</w:t>
      </w:r>
      <w:r>
        <w:rPr>
          <w:lang w:eastAsia="ja-JP"/>
        </w:rPr>
        <w:t>1 (</w:t>
      </w:r>
      <w:r>
        <w:rPr>
          <w:i/>
          <w:iCs/>
          <w:lang w:eastAsia="ja-JP"/>
        </w:rPr>
        <w:t>continued</w:t>
      </w:r>
      <w:r>
        <w:rPr>
          <w:lang w:eastAsia="ja-JP"/>
        </w:rPr>
        <w:t>)</w:t>
      </w:r>
    </w:p>
    <w:tbl>
      <w:tblPr>
        <w:tblW w:w="9639" w:type="dxa"/>
        <w:jc w:val="center"/>
        <w:tblLayout w:type="fixed"/>
        <w:tblLook w:val="0000"/>
      </w:tblPr>
      <w:tblGrid>
        <w:gridCol w:w="1294"/>
        <w:gridCol w:w="2303"/>
        <w:gridCol w:w="1439"/>
        <w:gridCol w:w="1726"/>
        <w:gridCol w:w="1698"/>
        <w:gridCol w:w="1179"/>
      </w:tblGrid>
      <w:tr w:rsidR="00216A0C" w:rsidRPr="000D77B7" w:rsidTr="00EB7B2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eastAsia="ja-JP"/>
              </w:rPr>
            </w:pPr>
            <w:r w:rsidRPr="000D77B7">
              <w:rPr>
                <w:rFonts w:eastAsia="MS PGothic"/>
                <w:sz w:val="20"/>
                <w:lang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lang w:eastAsia="ja-JP"/>
              </w:rPr>
            </w:pPr>
            <w:r w:rsidRPr="000D77B7">
              <w:rPr>
                <w:rFonts w:eastAsia="MS PGothic"/>
                <w:sz w:val="20"/>
                <w:lang w:eastAsia="ja-JP"/>
              </w:rPr>
              <w:t>Frequency band</w:t>
            </w:r>
            <w:r w:rsidRPr="000D77B7">
              <w:rPr>
                <w:rFonts w:eastAsia="MS PGothic"/>
                <w:sz w:val="20"/>
                <w:lang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Occupied bandwidth (kHz)</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 or spectral density</w:t>
            </w:r>
            <w:r w:rsidRPr="00233F3F">
              <w:rPr>
                <w:rFonts w:eastAsia="MS PGothic"/>
                <w:sz w:val="20"/>
                <w:lang w:val="en-US"/>
              </w:rPr>
              <w:br/>
              <w:t>(e.i.r.p.)</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16A0C" w:rsidRPr="000D77B7" w:rsidRDefault="00216A0C" w:rsidP="00EB7B25">
            <w:pPr>
              <w:pStyle w:val="Tablehead"/>
              <w:rPr>
                <w:rFonts w:eastAsia="MS PGothic"/>
                <w:sz w:val="20"/>
              </w:rPr>
            </w:pPr>
            <w:r w:rsidRPr="000D77B7">
              <w:rPr>
                <w:rFonts w:eastAsia="MS PGothic"/>
                <w:sz w:val="20"/>
              </w:rPr>
              <w:t>Carrier sense</w:t>
            </w:r>
          </w:p>
        </w:tc>
      </w:tr>
      <w:tr w:rsidR="00216A0C" w:rsidRPr="00D44128" w:rsidTr="00EB7B25">
        <w:trPr>
          <w:cantSplit/>
          <w:trHeight w:val="518"/>
          <w:jc w:val="center"/>
        </w:trPr>
        <w:tc>
          <w:tcPr>
            <w:tcW w:w="9639"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233F3F" w:rsidRDefault="00216A0C" w:rsidP="00EB7B25">
            <w:pPr>
              <w:pStyle w:val="Tabletext"/>
              <w:spacing w:line="240" w:lineRule="exact"/>
              <w:jc w:val="center"/>
              <w:rPr>
                <w:rFonts w:eastAsia="MS PGothic"/>
                <w:i/>
                <w:sz w:val="20"/>
                <w:lang w:val="en-US" w:eastAsia="ja-JP"/>
              </w:rPr>
            </w:pPr>
            <w:r w:rsidRPr="00233F3F">
              <w:rPr>
                <w:rFonts w:eastAsia="MS PGothic"/>
                <w:i/>
                <w:sz w:val="20"/>
                <w:lang w:val="en-US" w:eastAsia="ja-JP"/>
              </w:rPr>
              <w:t>Mobile land stations for dedicated short-range communication (DSRC) system</w:t>
            </w:r>
          </w:p>
        </w:tc>
      </w:tr>
      <w:tr w:rsidR="00216A0C" w:rsidRPr="000D77B7" w:rsidTr="00EB7B25">
        <w:trPr>
          <w:cantSplit/>
          <w:jc w:val="center"/>
        </w:trPr>
        <w:tc>
          <w:tcPr>
            <w:tcW w:w="129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t>A1D</w:t>
            </w:r>
            <w:r w:rsidR="00EB7B25">
              <w:rPr>
                <w:rFonts w:eastAsia="MS PGothic"/>
                <w:sz w:val="20"/>
                <w:lang w:eastAsia="ja-JP"/>
              </w:rPr>
              <w:br/>
            </w:r>
            <w:r w:rsidRPr="000D77B7">
              <w:rPr>
                <w:rFonts w:eastAsia="MS PGothic"/>
                <w:sz w:val="20"/>
                <w:lang w:eastAsia="ja-JP"/>
              </w:rPr>
              <w:t>G1D</w:t>
            </w:r>
          </w:p>
        </w:tc>
        <w:tc>
          <w:tcPr>
            <w:tcW w:w="230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lang w:eastAsia="ja-JP"/>
              </w:rPr>
              <w:t>5.815-</w:t>
            </w:r>
            <w:r w:rsidRPr="000D77B7">
              <w:rPr>
                <w:rFonts w:eastAsia="MS PGothic"/>
                <w:sz w:val="20"/>
              </w:rPr>
              <w:t>5.845 GHz</w:t>
            </w:r>
            <w:r w:rsidR="00EB7B25">
              <w:rPr>
                <w:rFonts w:eastAsia="MS PGothic"/>
                <w:lang w:eastAsia="ja-JP"/>
              </w:rPr>
              <w:br/>
            </w:r>
            <w:r w:rsidRPr="000D77B7">
              <w:rPr>
                <w:rFonts w:eastAsia="MS PGothic"/>
                <w:lang w:eastAsia="ja-JP"/>
              </w:rPr>
              <w:t>(5 MHz spacing)</w:t>
            </w:r>
          </w:p>
        </w:tc>
        <w:tc>
          <w:tcPr>
            <w:tcW w:w="1439" w:type="dxa"/>
            <w:tcBorders>
              <w:left w:val="single" w:sz="6" w:space="0" w:color="auto"/>
              <w:bottom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lang w:eastAsia="ja-JP"/>
              </w:rPr>
              <w:t>4.4</w:t>
            </w:r>
            <w:r w:rsidRPr="000D77B7">
              <w:rPr>
                <w:rFonts w:eastAsia="MS PGothic"/>
                <w:sz w:val="20"/>
              </w:rPr>
              <w:t>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100 mW</w:t>
            </w:r>
            <w:r w:rsidRPr="000D77B7">
              <w:rPr>
                <w:rFonts w:eastAsia="MS PGothic"/>
                <w:sz w:val="20"/>
              </w:rPr>
              <w:br/>
            </w:r>
            <w:r w:rsidRPr="000D77B7">
              <w:rPr>
                <w:rFonts w:eastAsia="MS PGothic"/>
                <w:sz w:val="20"/>
                <w:lang w:eastAsia="ja-JP"/>
              </w:rP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t>Not</w:t>
            </w:r>
            <w:r w:rsidRPr="000D77B7">
              <w:rPr>
                <w:rFonts w:eastAsia="MS PGothic"/>
                <w:sz w:val="20"/>
              </w:rPr>
              <w:br/>
              <w:t>required</w:t>
            </w:r>
          </w:p>
        </w:tc>
      </w:tr>
      <w:tr w:rsidR="00216A0C" w:rsidRPr="000D77B7" w:rsidTr="00EB7B2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keepNext/>
              <w:keepLines/>
              <w:spacing w:line="240" w:lineRule="exact"/>
              <w:jc w:val="center"/>
              <w:rPr>
                <w:rFonts w:eastAsia="MS PGothic"/>
                <w:sz w:val="20"/>
              </w:rPr>
            </w:pPr>
            <w:r w:rsidRPr="000D77B7">
              <w:rPr>
                <w:i/>
                <w:iCs/>
                <w:sz w:val="20"/>
                <w:lang w:eastAsia="ja-JP"/>
              </w:rPr>
              <w:t>RF identification (RFID)</w:t>
            </w:r>
            <w:r w:rsidRPr="000D77B7">
              <w:rPr>
                <w:i/>
                <w:iCs/>
                <w:sz w:val="20"/>
              </w:rPr>
              <w:t xml:space="preserve"> systems</w:t>
            </w:r>
          </w:p>
        </w:tc>
      </w:tr>
      <w:tr w:rsidR="00216A0C" w:rsidRPr="00BA0FB3" w:rsidTr="00EB7B25">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center"/>
              <w:rPr>
                <w:iCs/>
                <w:sz w:val="20"/>
                <w:lang w:eastAsia="ja-JP"/>
              </w:rPr>
            </w:pPr>
            <w:r w:rsidRPr="000D77B7">
              <w:rPr>
                <w:rFonts w:eastAsia="MS PGothic"/>
                <w:sz w:val="20"/>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216A0C" w:rsidRPr="000D77B7" w:rsidRDefault="00216A0C" w:rsidP="00EB7B25">
            <w:pPr>
              <w:pStyle w:val="Tabletext"/>
              <w:spacing w:line="240" w:lineRule="exact"/>
              <w:jc w:val="left"/>
              <w:rPr>
                <w:i/>
                <w:iCs/>
                <w:sz w:val="20"/>
                <w:lang w:eastAsia="ja-JP"/>
              </w:rPr>
            </w:pPr>
            <w:r w:rsidRPr="000D77B7">
              <w:rPr>
                <w:sz w:val="20"/>
              </w:rPr>
              <w:t>433.67</w:t>
            </w:r>
            <w:r w:rsidRPr="000D77B7">
              <w:rPr>
                <w:sz w:val="20"/>
                <w:lang w:eastAsia="ja-JP"/>
              </w:rPr>
              <w:t>-</w:t>
            </w:r>
            <w:r w:rsidRPr="000D77B7">
              <w:rPr>
                <w:sz w:val="20"/>
              </w:rPr>
              <w:t>434.17</w:t>
            </w:r>
            <w:r w:rsidRPr="000D77B7">
              <w:rPr>
                <w:rFonts w:eastAsia="MS PGothic"/>
                <w:position w:val="6"/>
                <w:sz w:val="18"/>
                <w:szCs w:val="18"/>
                <w:vertAlign w:val="superscript"/>
              </w:rPr>
              <w:t>(</w:t>
            </w:r>
            <w:r w:rsidRPr="000D77B7">
              <w:rPr>
                <w:rFonts w:eastAsia="MS PGothic"/>
                <w:position w:val="6"/>
                <w:sz w:val="18"/>
                <w:szCs w:val="18"/>
                <w:vertAlign w:val="superscript"/>
                <w:lang w:eastAsia="ja-JP"/>
              </w:rPr>
              <w:t>1</w:t>
            </w:r>
            <w:r w:rsidRPr="000D77B7">
              <w:rPr>
                <w:rFonts w:eastAsia="MS PGothic"/>
                <w:position w:val="6"/>
                <w:sz w:val="18"/>
                <w:szCs w:val="18"/>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216A0C" w:rsidRPr="00BA0FB3" w:rsidRDefault="00216A0C" w:rsidP="00EB7B25">
            <w:pPr>
              <w:pStyle w:val="Tabletext"/>
              <w:spacing w:line="240" w:lineRule="exact"/>
              <w:jc w:val="left"/>
              <w:rPr>
                <w:i/>
                <w:iCs/>
                <w:sz w:val="20"/>
                <w:lang w:val="en-US" w:eastAsia="ja-JP"/>
              </w:rPr>
            </w:pPr>
            <w:r>
              <w:rPr>
                <w:rFonts w:eastAsia="MS PGothic"/>
                <w:sz w:val="20"/>
              </w:rPr>
              <w:sym w:font="Symbol" w:char="00A3"/>
            </w:r>
            <w:r>
              <w:rPr>
                <w:rFonts w:eastAsia="MS PGothic"/>
                <w:sz w:val="20"/>
              </w:rPr>
              <w:t xml:space="preserve"> </w:t>
            </w:r>
            <w:r w:rsidRPr="00BA0FB3">
              <w:rPr>
                <w:rFonts w:eastAsia="MS PGothic"/>
                <w:sz w:val="20"/>
                <w:lang w:val="en-US" w:eastAsia="ja-JP"/>
              </w:rPr>
              <w:t>500 kHz</w:t>
            </w:r>
            <w:r w:rsidRPr="00BA0FB3">
              <w:rPr>
                <w:rFonts w:eastAsia="MS PGothic"/>
                <w:sz w:val="20"/>
                <w:lang w:val="en-US"/>
              </w:rPr>
              <w:br/>
            </w:r>
            <w:r>
              <w:rPr>
                <w:rFonts w:eastAsia="MS PGothic"/>
                <w:sz w:val="20"/>
                <w:lang w:val="en-US" w:eastAsia="ja-JP"/>
              </w:rPr>
              <w:t xml:space="preserve">(Interrogator) </w:t>
            </w:r>
            <w:r w:rsidRPr="00BA0FB3">
              <w:rPr>
                <w:rFonts w:eastAsia="MS PGothic"/>
                <w:sz w:val="20"/>
                <w:lang w:val="en-US" w:eastAsia="ja-JP"/>
              </w:rPr>
              <w:t>200 kHz</w:t>
            </w:r>
            <w:r w:rsidRPr="00BA0FB3">
              <w:rPr>
                <w:rFonts w:eastAsia="MS PGothic"/>
                <w:sz w:val="20"/>
                <w:lang w:val="en-US"/>
              </w:rPr>
              <w:br/>
            </w:r>
            <w:r w:rsidRPr="00BA0FB3">
              <w:rPr>
                <w:rFonts w:eastAsia="MS PGothic"/>
                <w:sz w:val="20"/>
                <w:lang w:val="en-US" w:eastAsia="ja-JP"/>
              </w:rPr>
              <w:t>(Active tag)</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216A0C" w:rsidRPr="00D82DED" w:rsidRDefault="00216A0C" w:rsidP="00EB7B25">
            <w:pPr>
              <w:pStyle w:val="Tabletext"/>
              <w:spacing w:line="240" w:lineRule="exact"/>
              <w:jc w:val="left"/>
              <w:rPr>
                <w:i/>
                <w:iCs/>
                <w:sz w:val="20"/>
                <w:lang w:val="en-US" w:eastAsia="ja-JP"/>
              </w:rPr>
            </w:pPr>
            <w:r w:rsidRPr="000D77B7">
              <w:rPr>
                <w:rFonts w:eastAsia="MS PGothic"/>
                <w:sz w:val="20"/>
              </w:rPr>
              <w:sym w:font="Symbol" w:char="F0A3"/>
            </w:r>
            <w:r w:rsidRPr="00D82DED">
              <w:rPr>
                <w:rFonts w:eastAsia="MS PGothic"/>
                <w:sz w:val="12"/>
                <w:lang w:val="en-US"/>
              </w:rPr>
              <w:t> </w:t>
            </w:r>
            <w:r w:rsidRPr="00D82DED">
              <w:rPr>
                <w:rFonts w:eastAsia="MS PGothic"/>
                <w:sz w:val="20"/>
                <w:lang w:val="en-US" w:eastAsia="ja-JP"/>
              </w:rPr>
              <w:t xml:space="preserve">0.4 mW </w:t>
            </w:r>
            <w:r w:rsidRPr="00D82DED">
              <w:rPr>
                <w:rFonts w:eastAsia="MS PGothic"/>
                <w:sz w:val="20"/>
                <w:lang w:val="en-US" w:eastAsia="ja-JP"/>
              </w:rPr>
              <w:br/>
              <w:t>(−4 dBm)</w:t>
            </w:r>
            <w:r w:rsidRPr="00D82DED">
              <w:rPr>
                <w:rFonts w:eastAsia="MS PGothic"/>
                <w:sz w:val="20"/>
                <w:vertAlign w:val="superscript"/>
                <w:lang w:val="en-US" w:eastAsia="ja-JP"/>
              </w:rPr>
              <w:t>(2)</w:t>
            </w:r>
            <w:r w:rsidRPr="00D82DED">
              <w:rPr>
                <w:rFonts w:eastAsia="MS PGothic"/>
                <w:sz w:val="20"/>
                <w:lang w:val="en-US" w:eastAsia="ja-JP"/>
              </w:rPr>
              <w:t xml:space="preserve"> (Interrogator)</w:t>
            </w:r>
            <w:r w:rsidRPr="00D82DED">
              <w:rPr>
                <w:rFonts w:eastAsia="MS PGothic"/>
                <w:sz w:val="20"/>
                <w:lang w:val="en-US" w:eastAsia="ja-JP"/>
              </w:rPr>
              <w:br/>
            </w:r>
            <w:r w:rsidRPr="000D77B7">
              <w:rPr>
                <w:rFonts w:eastAsia="MS PGothic"/>
                <w:sz w:val="20"/>
              </w:rPr>
              <w:sym w:font="Symbol" w:char="F0A3"/>
            </w:r>
            <w:r w:rsidRPr="00D82DED">
              <w:rPr>
                <w:rFonts w:eastAsia="MS PGothic"/>
                <w:sz w:val="12"/>
                <w:lang w:val="en-US"/>
              </w:rPr>
              <w:t> </w:t>
            </w:r>
            <w:r w:rsidRPr="00D82DED">
              <w:rPr>
                <w:rFonts w:eastAsia="MS PGothic"/>
                <w:sz w:val="20"/>
                <w:lang w:val="en-US" w:eastAsia="ja-JP"/>
              </w:rPr>
              <w:t xml:space="preserve">1 mW (0 dBm) </w:t>
            </w:r>
            <w:r w:rsidRPr="00D82DED">
              <w:rPr>
                <w:rFonts w:eastAsia="MS PGothic"/>
                <w:sz w:val="20"/>
                <w:lang w:val="en-US" w:eastAsia="ja-JP"/>
              </w:rPr>
              <w:br/>
              <w:t>(Active tag)</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16A0C" w:rsidRPr="00BA0FB3" w:rsidRDefault="00216A0C" w:rsidP="00EB7B25">
            <w:pPr>
              <w:pStyle w:val="Tabletext"/>
              <w:spacing w:line="240" w:lineRule="exact"/>
              <w:jc w:val="center"/>
              <w:rPr>
                <w:i/>
                <w:iCs/>
                <w:sz w:val="20"/>
                <w:lang w:val="en-US" w:eastAsia="ja-JP"/>
              </w:rPr>
            </w:pPr>
            <w:r w:rsidRPr="00BA0FB3">
              <w:rPr>
                <w:rFonts w:eastAsia="MS PGothic"/>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216A0C" w:rsidRPr="00BA0FB3" w:rsidRDefault="00216A0C" w:rsidP="00EB7B25">
            <w:pPr>
              <w:pStyle w:val="Tabletext"/>
              <w:spacing w:line="240" w:lineRule="exact"/>
              <w:jc w:val="left"/>
              <w:rPr>
                <w:i/>
                <w:iCs/>
                <w:sz w:val="20"/>
                <w:lang w:val="en-US" w:eastAsia="ja-JP"/>
              </w:rPr>
            </w:pPr>
            <w:r w:rsidRPr="00BA0FB3">
              <w:rPr>
                <w:rFonts w:eastAsia="MS PGothic"/>
                <w:sz w:val="20"/>
                <w:lang w:val="en-US"/>
              </w:rPr>
              <w:t>Not</w:t>
            </w:r>
            <w:r w:rsidRPr="00BA0FB3">
              <w:rPr>
                <w:rFonts w:eastAsia="MS PGothic"/>
                <w:sz w:val="20"/>
                <w:lang w:val="en-US"/>
              </w:rPr>
              <w:br/>
              <w:t>required</w:t>
            </w:r>
          </w:p>
        </w:tc>
      </w:tr>
      <w:tr w:rsidR="00216A0C" w:rsidRPr="000D77B7" w:rsidTr="00EB7B25">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N0N, A1D,</w:t>
            </w:r>
            <w:r w:rsidRPr="00233F3F">
              <w:rPr>
                <w:rFonts w:eastAsia="MS PGothic"/>
                <w:sz w:val="20"/>
                <w:lang w:val="en-US" w:eastAsia="ja-JP"/>
              </w:rPr>
              <w:br/>
            </w:r>
            <w:r w:rsidRPr="00233F3F">
              <w:rPr>
                <w:rFonts w:eastAsia="MS PGothic"/>
                <w:sz w:val="20"/>
                <w:lang w:val="en-US"/>
              </w:rPr>
              <w:t>AXN, H1D,</w:t>
            </w:r>
            <w:r w:rsidRPr="00233F3F">
              <w:rPr>
                <w:rFonts w:eastAsia="MS PGothic"/>
                <w:sz w:val="20"/>
                <w:lang w:val="en-US" w:eastAsia="ja-JP"/>
              </w:rPr>
              <w:br/>
            </w:r>
            <w:r w:rsidRPr="00233F3F">
              <w:rPr>
                <w:rFonts w:eastAsia="MS PGothic"/>
                <w:sz w:val="20"/>
                <w:lang w:val="en-US"/>
              </w:rPr>
              <w:t>R1D, J1D,</w:t>
            </w:r>
            <w:r w:rsidRPr="00233F3F">
              <w:rPr>
                <w:rFonts w:eastAsia="MS PGothic"/>
                <w:sz w:val="20"/>
                <w:lang w:val="en-US" w:eastAsia="ja-JP"/>
              </w:rPr>
              <w:br/>
            </w:r>
            <w:r w:rsidRPr="00233F3F">
              <w:rPr>
                <w:rFonts w:eastAsia="MS PGothic"/>
                <w:sz w:val="20"/>
                <w:lang w:val="en-US"/>
              </w:rPr>
              <w:t>F1D, F2D or</w:t>
            </w:r>
            <w:r w:rsidRPr="00233F3F">
              <w:rPr>
                <w:rFonts w:eastAsia="MS PGothic"/>
                <w:sz w:val="20"/>
                <w:lang w:val="en-US" w:eastAsia="ja-JP"/>
              </w:rPr>
              <w:t xml:space="preserve"> </w:t>
            </w:r>
            <w:r w:rsidRPr="00233F3F">
              <w:rPr>
                <w:rFonts w:eastAsia="MS PGothic"/>
                <w:sz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lang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vertAlign w:val="superscript"/>
              </w:rPr>
            </w:pPr>
            <w:r w:rsidRPr="000D77B7">
              <w:rPr>
                <w:rFonts w:eastAsia="MS PGothic"/>
                <w:sz w:val="20"/>
              </w:rPr>
              <w:sym w:font="Symbol" w:char="F0A3"/>
            </w:r>
            <w:r w:rsidRPr="000D77B7">
              <w:rPr>
                <w:rFonts w:eastAsia="MS PGothic"/>
                <w:sz w:val="20"/>
              </w:rPr>
              <w:t> </w:t>
            </w:r>
            <w:r w:rsidRPr="000D77B7">
              <w:rPr>
                <w:rFonts w:eastAsia="MS PGothic"/>
                <w:sz w:val="20"/>
                <w:lang w:eastAsia="ja-JP"/>
              </w:rPr>
              <w:t>200*</w:t>
            </w:r>
            <w:r w:rsidRPr="000D77B7">
              <w:rPr>
                <w:rFonts w:eastAsia="MS PGothic"/>
                <w:i/>
                <w:sz w:val="20"/>
                <w:lang w:eastAsia="ja-JP"/>
              </w:rPr>
              <w:t>m</w:t>
            </w:r>
            <w:r w:rsidRPr="000D77B7">
              <w:rPr>
                <w:rFonts w:eastAsia="MS PGothic"/>
                <w:sz w:val="20"/>
                <w:lang w:eastAsia="ja-JP"/>
              </w:rPr>
              <w:t> kHz</w:t>
            </w:r>
            <w:r w:rsidRPr="000D77B7">
              <w:rPr>
                <w:rFonts w:eastAsia="MS PGothic"/>
                <w:sz w:val="20"/>
                <w:vertAlign w:val="superscript"/>
                <w:lang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20"/>
                <w:lang w:eastAsia="ja-JP"/>
              </w:rPr>
              <w:t xml:space="preserve"> 4 W</w:t>
            </w:r>
            <w:r w:rsidRPr="000D77B7">
              <w:rPr>
                <w:rFonts w:eastAsia="MS PGothic"/>
                <w:sz w:val="20"/>
              </w:rPr>
              <w:br/>
            </w:r>
            <w:r w:rsidRPr="000D77B7">
              <w:rPr>
                <w:rFonts w:eastAsia="MS PGothic"/>
                <w:sz w:val="20"/>
                <w:lang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20"/>
                <w:lang w:eastAsia="ja-JP"/>
              </w:rPr>
              <w:t xml:space="preserve"> 1 W</w:t>
            </w:r>
            <w:r w:rsidRPr="000D77B7">
              <w:rPr>
                <w:rFonts w:eastAsia="MS PGothic"/>
                <w:position w:val="6"/>
                <w:sz w:val="18"/>
                <w:szCs w:val="18"/>
                <w:vertAlign w:val="superscript"/>
              </w:rPr>
              <w:t>(</w:t>
            </w:r>
            <w:r w:rsidRPr="000D77B7">
              <w:rPr>
                <w:rFonts w:eastAsia="MS PGothic"/>
                <w:position w:val="6"/>
                <w:sz w:val="18"/>
                <w:szCs w:val="18"/>
                <w:vertAlign w:val="superscript"/>
                <w:lang w:eastAsia="ja-JP"/>
              </w:rPr>
              <w:t>4</w:t>
            </w:r>
            <w:r w:rsidRPr="000D77B7">
              <w:rPr>
                <w:rFonts w:eastAsia="MS PGothic"/>
                <w:position w:val="6"/>
                <w:sz w:val="18"/>
                <w:szCs w:val="18"/>
                <w:vertAlign w:val="superscript"/>
              </w:rPr>
              <w:t>)</w:t>
            </w:r>
            <w:r w:rsidRPr="000D77B7">
              <w:rPr>
                <w:rFonts w:eastAsia="MS PGothic"/>
                <w:sz w:val="20"/>
              </w:rPr>
              <w:br/>
            </w:r>
            <w:r w:rsidRPr="000D77B7">
              <w:rPr>
                <w:rFonts w:eastAsia="MS PGothic"/>
                <w:sz w:val="20"/>
              </w:rPr>
              <w:sym w:font="Symbol" w:char="F0A3"/>
            </w:r>
            <w:r w:rsidRPr="000D77B7">
              <w:rPr>
                <w:rFonts w:eastAsia="MS PGothic"/>
                <w:sz w:val="20"/>
              </w:rPr>
              <w:t> </w:t>
            </w:r>
            <w:r w:rsidRPr="000D77B7">
              <w:rPr>
                <w:rFonts w:eastAsia="MS PGothic"/>
                <w:sz w:val="20"/>
                <w:lang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lang w:eastAsia="ja-JP"/>
              </w:rPr>
              <w:t>−74 dBm</w:t>
            </w:r>
          </w:p>
        </w:tc>
      </w:tr>
      <w:tr w:rsidR="00216A0C" w:rsidRPr="000D77B7"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lang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lang w:eastAsia="ja-JP"/>
              </w:rPr>
            </w:pPr>
            <w:r>
              <w:rPr>
                <w:rFonts w:eastAsia="MS PGothic"/>
                <w:sz w:val="20"/>
              </w:rPr>
              <w:sym w:font="Symbol" w:char="00A3"/>
            </w:r>
            <w:r>
              <w:rPr>
                <w:rFonts w:eastAsia="MS PGothic"/>
                <w:sz w:val="20"/>
              </w:rPr>
              <w:t xml:space="preserve"> </w:t>
            </w:r>
            <w:r w:rsidRPr="000D77B7">
              <w:rPr>
                <w:rFonts w:eastAsia="MS PGothic"/>
                <w:sz w:val="20"/>
                <w:lang w:eastAsia="ja-JP"/>
              </w:rPr>
              <w:t>200*</w:t>
            </w:r>
            <w:r w:rsidRPr="000D77B7">
              <w:rPr>
                <w:rFonts w:eastAsia="MS PGothic"/>
                <w:i/>
                <w:sz w:val="20"/>
                <w:lang w:eastAsia="ja-JP"/>
              </w:rPr>
              <w:t>n</w:t>
            </w:r>
            <w:r w:rsidRPr="000D77B7">
              <w:rPr>
                <w:rFonts w:eastAsia="MS PGothic"/>
                <w:sz w:val="20"/>
                <w:lang w:eastAsia="ja-JP"/>
              </w:rPr>
              <w:t> kHz</w:t>
            </w:r>
            <w:r w:rsidRPr="000D77B7">
              <w:rPr>
                <w:rFonts w:eastAsia="MS PGothic"/>
                <w:sz w:val="20"/>
                <w:vertAlign w:val="superscript"/>
              </w:rPr>
              <w:t>(</w:t>
            </w:r>
            <w:r w:rsidRPr="000D77B7">
              <w:rPr>
                <w:rFonts w:eastAsia="MS PGothic"/>
                <w:sz w:val="20"/>
                <w:vertAlign w:val="superscript"/>
                <w:lang w:eastAsia="ja-JP"/>
              </w:rPr>
              <w:t>5</w:t>
            </w:r>
            <w:r w:rsidRPr="000D77B7">
              <w:rPr>
                <w:rFonts w:eastAsia="MS PGothic"/>
                <w:sz w:val="20"/>
                <w:vertAlign w:val="superscript"/>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20"/>
                <w:lang w:eastAsia="ja-JP"/>
              </w:rPr>
              <w:t xml:space="preserve"> 20 mW</w:t>
            </w:r>
            <w:r w:rsidRPr="000D77B7">
              <w:rPr>
                <w:rFonts w:eastAsia="MS PGothic"/>
                <w:sz w:val="20"/>
              </w:rPr>
              <w:br/>
            </w:r>
            <w:r w:rsidRPr="000D77B7">
              <w:rPr>
                <w:rFonts w:eastAsia="MS PGothic"/>
                <w:sz w:val="20"/>
                <w:lang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rPr>
              <w:sym w:font="Symbol" w:char="F0A3"/>
            </w:r>
            <w:r w:rsidRPr="000D77B7">
              <w:rPr>
                <w:rFonts w:eastAsia="MS PGothic"/>
                <w:sz w:val="20"/>
                <w:lang w:eastAsia="ja-JP"/>
              </w:rPr>
              <w:t xml:space="preserve"> 10 mW</w:t>
            </w:r>
            <w:r w:rsidRPr="000D77B7">
              <w:rPr>
                <w:rFonts w:eastAsia="MS PGothic"/>
                <w:sz w:val="20"/>
              </w:rPr>
              <w:br/>
            </w:r>
            <w:r w:rsidRPr="000D77B7">
              <w:rPr>
                <w:rFonts w:eastAsia="MS PGothic"/>
                <w:sz w:val="20"/>
              </w:rPr>
              <w:sym w:font="Symbol" w:char="F0A3"/>
            </w:r>
            <w:r w:rsidRPr="000D77B7">
              <w:rPr>
                <w:rFonts w:eastAsia="MS PGothic"/>
                <w:sz w:val="20"/>
              </w:rPr>
              <w:t> </w:t>
            </w:r>
            <w:r w:rsidRPr="000D77B7">
              <w:rPr>
                <w:rFonts w:eastAsia="MS PGothic"/>
                <w:sz w:val="20"/>
                <w:lang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0D77B7" w:rsidRDefault="00216A0C" w:rsidP="00EB7B25">
            <w:pPr>
              <w:pStyle w:val="Tabletext"/>
              <w:spacing w:line="240" w:lineRule="exact"/>
              <w:jc w:val="left"/>
              <w:rPr>
                <w:rFonts w:eastAsia="MS PGothic"/>
                <w:sz w:val="20"/>
              </w:rPr>
            </w:pPr>
            <w:r w:rsidRPr="000D77B7">
              <w:rPr>
                <w:rFonts w:eastAsia="MS PGothic"/>
                <w:sz w:val="20"/>
                <w:lang w:eastAsia="ja-JP"/>
              </w:rPr>
              <w:t>−64 dBm</w:t>
            </w:r>
          </w:p>
        </w:tc>
      </w:tr>
      <w:tr w:rsidR="00216A0C" w:rsidRPr="00EA002B" w:rsidTr="00EB7B25">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233F3F" w:rsidRDefault="00216A0C" w:rsidP="00EB7B25">
            <w:pPr>
              <w:pStyle w:val="Tabletext"/>
              <w:spacing w:line="240" w:lineRule="exact"/>
              <w:jc w:val="left"/>
              <w:rPr>
                <w:rFonts w:eastAsia="MS PGothic"/>
                <w:sz w:val="20"/>
                <w:lang w:val="en-US"/>
              </w:rPr>
            </w:pPr>
            <w:r w:rsidRPr="00233F3F">
              <w:rPr>
                <w:rFonts w:eastAsia="MS PGothic"/>
                <w:sz w:val="20"/>
                <w:lang w:val="en-US"/>
              </w:rPr>
              <w:t>N0N, A1D,</w:t>
            </w:r>
            <w:r w:rsidRPr="00233F3F">
              <w:rPr>
                <w:rFonts w:eastAsia="MS PGothic"/>
                <w:sz w:val="20"/>
                <w:lang w:val="en-US" w:eastAsia="ja-JP"/>
              </w:rPr>
              <w:br/>
            </w:r>
            <w:r w:rsidRPr="00233F3F">
              <w:rPr>
                <w:rFonts w:eastAsia="MS PGothic"/>
                <w:sz w:val="20"/>
                <w:lang w:val="en-US"/>
              </w:rPr>
              <w:t>AXN, F1D,</w:t>
            </w:r>
            <w:r w:rsidRPr="00233F3F">
              <w:rPr>
                <w:rFonts w:eastAsia="MS PGothic"/>
                <w:sz w:val="20"/>
                <w:lang w:val="en-US" w:eastAsia="ja-JP"/>
              </w:rPr>
              <w:br/>
            </w:r>
            <w:r w:rsidRPr="00233F3F">
              <w:rPr>
                <w:rFonts w:eastAsia="MS PGothic"/>
                <w:sz w:val="20"/>
                <w:lang w:val="en-US"/>
              </w:rPr>
              <w:t>F2D or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sz w:val="20"/>
              </w:rPr>
            </w:pPr>
            <w:r w:rsidRPr="00EA002B">
              <w:rPr>
                <w:rFonts w:eastAsia="MS PGothic"/>
                <w:sz w:val="20"/>
                <w:lang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ascii="Symbol" w:eastAsia="MS PGothic" w:hAnsi="Symbol"/>
                <w:sz w:val="20"/>
                <w:lang w:eastAsia="ja-JP"/>
              </w:rPr>
            </w:pPr>
            <w:r w:rsidRPr="00EA002B">
              <w:rPr>
                <w:rFonts w:eastAsia="MS PGothic"/>
                <w:sz w:val="20"/>
              </w:rPr>
              <w:t xml:space="preserve">FH: </w:t>
            </w:r>
            <w:r w:rsidRPr="00EA002B">
              <w:rPr>
                <w:rFonts w:eastAsia="MS PGothic"/>
                <w:sz w:val="20"/>
                <w:lang w:eastAsia="ja-JP"/>
              </w:rPr>
              <w:br/>
            </w: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43.75 MHz</w:t>
            </w:r>
            <w:r w:rsidRPr="00EA002B">
              <w:rPr>
                <w:rFonts w:eastAsia="MS PGothic"/>
                <w:sz w:val="20"/>
              </w:rPr>
              <w:br/>
              <w:t>DS:</w:t>
            </w:r>
            <w:r w:rsidRPr="00EA002B">
              <w:rPr>
                <w:rFonts w:eastAsia="MS PGothic"/>
                <w:sz w:val="20"/>
              </w:rPr>
              <w:br/>
            </w: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ascii="Symbol" w:eastAsia="MS PGothic" w:hAnsi="Symbol"/>
                <w:sz w:val="20"/>
              </w:rPr>
            </w:pPr>
            <w:r>
              <w:rPr>
                <w:rFonts w:ascii="Symbol" w:eastAsia="MS PGothic" w:hAnsi="Symbol"/>
                <w:sz w:val="20"/>
              </w:rPr>
              <w:sym w:font="Symbol" w:char="F0A3"/>
            </w:r>
            <w:r w:rsidRPr="00EA002B">
              <w:rPr>
                <w:rFonts w:eastAsia="MS PGothic"/>
                <w:sz w:val="20"/>
                <w:lang w:eastAsia="ja-JP"/>
              </w:rPr>
              <w:t xml:space="preserve"> 30 W</w:t>
            </w:r>
            <w:r w:rsidRPr="00EA002B">
              <w:rPr>
                <w:rFonts w:eastAsia="MS PGothic"/>
                <w:sz w:val="20"/>
              </w:rPr>
              <w:br/>
            </w:r>
            <w:r w:rsidRPr="00EA002B">
              <w:rPr>
                <w:rFonts w:eastAsia="MS PGothic"/>
                <w:sz w:val="20"/>
                <w:lang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ascii="Symbol" w:eastAsia="MS PGothic" w:hAnsi="Symbol"/>
                <w:sz w:val="20"/>
              </w:rPr>
            </w:pPr>
            <w:r>
              <w:rPr>
                <w:rFonts w:ascii="Symbol" w:eastAsia="MS PGothic" w:hAnsi="Symbol"/>
                <w:sz w:val="20"/>
              </w:rPr>
              <w:sym w:font="Symbol" w:char="F0A3"/>
            </w:r>
            <w:r w:rsidRPr="00EA002B">
              <w:rPr>
                <w:rFonts w:eastAsia="MS PGothic"/>
                <w:sz w:val="20"/>
                <w:lang w:eastAsia="ja-JP"/>
              </w:rPr>
              <w:t xml:space="preserve"> 300 mW</w:t>
            </w:r>
            <w:r w:rsidRPr="00EA002B">
              <w:rPr>
                <w:rFonts w:eastAsia="MS PGothic"/>
                <w:position w:val="6"/>
                <w:sz w:val="18"/>
                <w:szCs w:val="18"/>
                <w:vertAlign w:val="superscript"/>
              </w:rPr>
              <w:t>(</w:t>
            </w:r>
            <w:r w:rsidRPr="00EA002B">
              <w:rPr>
                <w:rFonts w:eastAsia="MS PGothic"/>
                <w:position w:val="6"/>
                <w:sz w:val="18"/>
                <w:szCs w:val="18"/>
                <w:vertAlign w:val="superscript"/>
                <w:lang w:eastAsia="ja-JP"/>
              </w:rPr>
              <w:t>4</w:t>
            </w:r>
            <w:r w:rsidRPr="00EA002B">
              <w:rPr>
                <w:rFonts w:eastAsia="MS PGothic"/>
                <w:position w:val="6"/>
                <w:sz w:val="18"/>
                <w:szCs w:val="18"/>
                <w:vertAlign w:val="superscript"/>
              </w:rPr>
              <w:t>)</w:t>
            </w:r>
            <w:r w:rsidRPr="00EA002B">
              <w:rPr>
                <w:rFonts w:eastAsia="MS PGothic"/>
                <w:sz w:val="20"/>
              </w:rPr>
              <w:br/>
            </w:r>
            <w:r>
              <w:rPr>
                <w:rFonts w:ascii="Symbol" w:eastAsia="MS PGothic" w:hAnsi="Symbol"/>
                <w:sz w:val="20"/>
              </w:rPr>
              <w:sym w:font="Symbol" w:char="F0A3"/>
            </w:r>
            <w:r w:rsidRPr="00EA002B">
              <w:rPr>
                <w:rFonts w:eastAsia="MS PGothic"/>
                <w:sz w:val="20"/>
              </w:rPr>
              <w:t> </w:t>
            </w:r>
            <w:r w:rsidRPr="00EA002B">
              <w:rPr>
                <w:rFonts w:eastAsia="MS PGothic"/>
                <w:sz w:val="20"/>
                <w:lang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eastAsia="MS PGothic"/>
                <w:sz w:val="20"/>
              </w:rPr>
            </w:pPr>
            <w:r w:rsidRPr="00EA002B">
              <w:rPr>
                <w:rFonts w:eastAsia="MS PGothic"/>
                <w:sz w:val="20"/>
              </w:rPr>
              <w:t>Not</w:t>
            </w:r>
            <w:r w:rsidRPr="00EA002B">
              <w:rPr>
                <w:rFonts w:eastAsia="MS PGothic"/>
                <w:sz w:val="20"/>
              </w:rPr>
              <w:br/>
              <w:t>required</w:t>
            </w: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rFonts w:eastAsia="MS PGothic"/>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ascii="Symbol" w:eastAsia="MS PGothic" w:hAnsi="Symbol"/>
                <w:sz w:val="20"/>
              </w:rPr>
            </w:pPr>
            <w:r w:rsidRPr="00EA002B">
              <w:rPr>
                <w:rFonts w:eastAsia="MS PGothic"/>
                <w:sz w:val="20"/>
                <w:lang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ascii="Symbol" w:eastAsia="MS PGothic" w:hAnsi="Symbol"/>
                <w:sz w:val="20"/>
              </w:rPr>
            </w:pPr>
            <w:r>
              <w:rPr>
                <w:rFonts w:ascii="Symbol" w:eastAsia="MS PGothic" w:hAnsi="Symbol"/>
                <w:sz w:val="20"/>
              </w:rPr>
              <w:sym w:font="Symbol" w:char="F0A3"/>
            </w:r>
            <w:r w:rsidRPr="00EA002B">
              <w:rPr>
                <w:rFonts w:eastAsia="MS PGothic"/>
                <w:sz w:val="20"/>
                <w:lang w:eastAsia="ja-JP"/>
              </w:rPr>
              <w:t xml:space="preserve"> 1 W</w:t>
            </w:r>
            <w:r w:rsidRPr="00EA002B">
              <w:rPr>
                <w:rFonts w:eastAsia="MS PGothic"/>
                <w:sz w:val="20"/>
              </w:rPr>
              <w:br/>
            </w:r>
            <w:r w:rsidRPr="00EA002B">
              <w:rPr>
                <w:rFonts w:eastAsia="MS PGothic"/>
                <w:sz w:val="20"/>
                <w:lang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left"/>
              <w:rPr>
                <w:rFonts w:ascii="Symbol" w:eastAsia="MS PGothic" w:hAnsi="Symbol"/>
                <w:sz w:val="20"/>
              </w:rPr>
            </w:pPr>
            <w:r>
              <w:rPr>
                <w:rFonts w:ascii="Symbol" w:eastAsia="MS PGothic" w:hAnsi="Symbol"/>
                <w:sz w:val="20"/>
              </w:rPr>
              <w:sym w:font="Symbol" w:char="F0A3"/>
            </w:r>
            <w:r w:rsidRPr="00EA002B">
              <w:rPr>
                <w:rFonts w:eastAsia="MS PGothic"/>
                <w:sz w:val="20"/>
                <w:lang w:eastAsia="ja-JP"/>
              </w:rPr>
              <w:t xml:space="preserve"> 10 mW</w:t>
            </w:r>
            <w:r w:rsidRPr="00EA002B">
              <w:rPr>
                <w:rFonts w:eastAsia="MS PGothic"/>
                <w:sz w:val="20"/>
              </w:rPr>
              <w:br/>
            </w:r>
            <w:r>
              <w:rPr>
                <w:rFonts w:ascii="Symbol" w:eastAsia="MS PGothic" w:hAnsi="Symbol"/>
                <w:sz w:val="20"/>
              </w:rPr>
              <w:sym w:font="Symbol" w:char="F0A3"/>
            </w:r>
            <w:r w:rsidRPr="00EA002B">
              <w:rPr>
                <w:rFonts w:eastAsia="MS PGothic"/>
                <w:sz w:val="20"/>
              </w:rPr>
              <w:t> </w:t>
            </w:r>
            <w:r w:rsidRPr="00EA002B">
              <w:rPr>
                <w:rFonts w:eastAsia="MS PGothic"/>
                <w:sz w:val="20"/>
                <w:lang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rFonts w:eastAsia="MS PGothic"/>
                <w:sz w:val="20"/>
              </w:rPr>
            </w:pPr>
          </w:p>
        </w:tc>
      </w:tr>
      <w:tr w:rsidR="00216A0C" w:rsidRPr="00EA002B" w:rsidTr="00EB7B25">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sz w:val="20"/>
              </w:rPr>
            </w:pPr>
            <w:r w:rsidRPr="00EA002B">
              <w:rPr>
                <w:i/>
                <w:iCs/>
                <w:sz w:val="20"/>
                <w:lang w:eastAsia="ja-JP"/>
              </w:rPr>
              <w:t>Medical implant communication systems</w:t>
            </w:r>
          </w:p>
        </w:tc>
      </w:tr>
      <w:tr w:rsidR="00216A0C" w:rsidRPr="00D44128" w:rsidTr="00EB7B25">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eastAsia="MS PGothic"/>
                <w:sz w:val="20"/>
              </w:rPr>
            </w:pPr>
            <w:r w:rsidRPr="00EA002B">
              <w:rPr>
                <w:rFonts w:eastAsia="MS PGothic"/>
                <w:sz w:val="20"/>
                <w:lang w:eastAsia="ja-JP"/>
              </w:rPr>
              <w:t>A1D, F1D</w:t>
            </w:r>
            <w:r w:rsidRPr="00EA002B">
              <w:rPr>
                <w:rFonts w:eastAsia="MS PGothic"/>
                <w:sz w:val="20"/>
              </w:rPr>
              <w:t xml:space="preserve"> or</w:t>
            </w:r>
            <w:r w:rsidRPr="00EA002B">
              <w:rPr>
                <w:rFonts w:eastAsia="MS PGothic"/>
                <w:sz w:val="20"/>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eastAsia="MS PGothic"/>
                <w:sz w:val="20"/>
              </w:rPr>
            </w:pPr>
            <w:r w:rsidRPr="00EA002B">
              <w:rPr>
                <w:rFonts w:eastAsia="MS PGothic"/>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ascii="Symbol" w:eastAsia="MS PGothic" w:hAnsi="Symbol"/>
                <w:sz w:val="20"/>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pStyle w:val="Tabletext"/>
              <w:spacing w:line="240" w:lineRule="exact"/>
              <w:jc w:val="left"/>
              <w:rPr>
                <w:rFonts w:ascii="Symbol" w:eastAsia="MS PGothic" w:hAnsi="Symbol"/>
                <w:sz w:val="20"/>
                <w:lang w:val="en-US"/>
              </w:rPr>
            </w:pPr>
            <w:r>
              <w:rPr>
                <w:rFonts w:ascii="Symbol" w:eastAsia="MS PGothic" w:hAnsi="Symbol"/>
                <w:sz w:val="20"/>
              </w:rPr>
              <w:sym w:font="Symbol" w:char="F0A3"/>
            </w:r>
            <w:r w:rsidRPr="00663AC4">
              <w:rPr>
                <w:rFonts w:ascii="Tms Rmn" w:eastAsia="MS PGothic" w:hAnsi="Tms Rmn"/>
                <w:sz w:val="20"/>
                <w:lang w:val="en-US"/>
              </w:rPr>
              <w:t> </w:t>
            </w:r>
            <w:r w:rsidRPr="00663AC4">
              <w:rPr>
                <w:rFonts w:eastAsia="MS PGothic"/>
                <w:sz w:val="20"/>
                <w:lang w:val="en-US" w:eastAsia="ja-JP"/>
              </w:rPr>
              <w:t xml:space="preserve">25 </w:t>
            </w:r>
            <w:r>
              <w:rPr>
                <w:rFonts w:ascii="Symbol" w:eastAsia="MS PGothic" w:hAnsi="Symbol"/>
                <w:sz w:val="20"/>
              </w:rPr>
              <w:sym w:font="Symbol" w:char="F06D"/>
            </w:r>
            <w:r w:rsidRPr="00663AC4">
              <w:rPr>
                <w:rFonts w:eastAsia="MS PGothic"/>
                <w:sz w:val="20"/>
                <w:lang w:val="en-US" w:eastAsia="ja-JP"/>
              </w:rPr>
              <w:t>W</w:t>
            </w:r>
            <w:r w:rsidRPr="00663AC4">
              <w:rPr>
                <w:rFonts w:eastAsia="MS PGothic"/>
                <w:sz w:val="20"/>
                <w:lang w:val="en-US"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EB7B25">
            <w:pPr>
              <w:pStyle w:val="Tabletext"/>
              <w:spacing w:line="240" w:lineRule="exact"/>
              <w:jc w:val="center"/>
              <w:rPr>
                <w:rFonts w:ascii="Symbol" w:eastAsia="MS PGothic" w:hAnsi="Symbol"/>
                <w:sz w:val="20"/>
                <w:lang w:val="en-US" w:eastAsia="ja-JP"/>
              </w:rPr>
            </w:pPr>
            <w:r w:rsidRPr="00EA002B">
              <w:rPr>
                <w:rFonts w:ascii="Symbol" w:eastAsia="MS PGothic" w:hAnsi="Symbol"/>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pStyle w:val="Tabletext"/>
              <w:spacing w:line="240" w:lineRule="exact"/>
              <w:jc w:val="left"/>
              <w:rPr>
                <w:rFonts w:eastAsia="MS PGothic"/>
                <w:sz w:val="20"/>
                <w:lang w:val="en-US"/>
              </w:rPr>
            </w:pPr>
            <w:r w:rsidRPr="00663AC4">
              <w:rPr>
                <w:sz w:val="20"/>
                <w:lang w:val="en-US" w:eastAsia="ja-JP"/>
              </w:rPr>
              <w:t>10</w:t>
            </w:r>
            <w:r>
              <w:rPr>
                <w:sz w:val="20"/>
                <w:lang w:val="en-US" w:eastAsia="ja-JP"/>
              </w:rPr>
              <w:t> log </w:t>
            </w:r>
            <w:r>
              <w:rPr>
                <w:i/>
                <w:iCs/>
                <w:sz w:val="20"/>
                <w:lang w:val="en-US" w:eastAsia="ja-JP"/>
              </w:rPr>
              <w:t>B</w:t>
            </w:r>
            <w:r w:rsidRPr="00663AC4">
              <w:rPr>
                <w:sz w:val="20"/>
                <w:lang w:val="en-US" w:eastAsia="ja-JP"/>
              </w:rPr>
              <w:br/>
              <w:t xml:space="preserve">−150 + </w:t>
            </w:r>
            <w:r w:rsidRPr="00663AC4">
              <w:rPr>
                <w:i/>
                <w:sz w:val="20"/>
                <w:lang w:val="en-US" w:eastAsia="ja-JP"/>
              </w:rPr>
              <w:t>G</w:t>
            </w:r>
            <w:r w:rsidRPr="00663AC4">
              <w:rPr>
                <w:sz w:val="20"/>
                <w:lang w:val="en-US" w:eastAsia="ja-JP"/>
              </w:rPr>
              <w:t> dB</w:t>
            </w:r>
            <w:r w:rsidRPr="00663AC4">
              <w:rPr>
                <w:sz w:val="20"/>
                <w:lang w:val="en-US" w:eastAsia="ja-JP"/>
              </w:rPr>
              <w:br/>
              <w:t>(with 1 mW regarded as 0 dB)</w:t>
            </w:r>
            <w:r w:rsidRPr="00663AC4">
              <w:rPr>
                <w:rFonts w:eastAsia="MS PGothic"/>
                <w:position w:val="6"/>
                <w:sz w:val="18"/>
                <w:szCs w:val="18"/>
                <w:vertAlign w:val="superscript"/>
                <w:lang w:val="en-US"/>
              </w:rPr>
              <w:t>(</w:t>
            </w:r>
            <w:r w:rsidRPr="00663AC4">
              <w:rPr>
                <w:rFonts w:eastAsia="MS PGothic"/>
                <w:position w:val="6"/>
                <w:sz w:val="18"/>
                <w:szCs w:val="18"/>
                <w:vertAlign w:val="superscript"/>
                <w:lang w:val="en-US" w:eastAsia="ja-JP"/>
              </w:rPr>
              <w:t>6</w:t>
            </w:r>
            <w:r w:rsidRPr="00663AC4">
              <w:rPr>
                <w:rFonts w:eastAsia="MS PGothic"/>
                <w:position w:val="6"/>
                <w:sz w:val="18"/>
                <w:szCs w:val="18"/>
                <w:vertAlign w:val="superscript"/>
                <w:lang w:val="en-US"/>
              </w:rPr>
              <w:t>)</w:t>
            </w:r>
          </w:p>
        </w:tc>
      </w:tr>
      <w:tr w:rsidR="00216A0C" w:rsidRPr="00663AC4"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pStyle w:val="Tabletext"/>
              <w:spacing w:line="240" w:lineRule="exact"/>
              <w:jc w:val="left"/>
              <w:rPr>
                <w:rFonts w:eastAsia="MS PGothic"/>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pStyle w:val="Tabletext"/>
              <w:spacing w:line="240" w:lineRule="exact"/>
              <w:jc w:val="left"/>
              <w:rPr>
                <w:rFonts w:eastAsia="MS PGothic"/>
                <w:sz w:val="20"/>
                <w:lang w:val="en-US" w:eastAsia="ja-JP"/>
              </w:rPr>
            </w:pPr>
            <w:bookmarkStart w:id="110" w:name="OLE_LINK1"/>
            <w:r w:rsidRPr="00663AC4">
              <w:rPr>
                <w:rFonts w:eastAsia="MS PGothic"/>
                <w:sz w:val="20"/>
                <w:lang w:val="en-US" w:eastAsia="ja-JP"/>
              </w:rPr>
              <w:t>403.5-403.8</w:t>
            </w:r>
            <w:bookmarkEnd w:id="110"/>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pStyle w:val="Tabletext"/>
              <w:spacing w:line="240" w:lineRule="exact"/>
              <w:jc w:val="left"/>
              <w:rPr>
                <w:rFonts w:ascii="Symbol" w:eastAsia="MS PGothic" w:hAnsi="Symbol"/>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en-US"/>
              </w:rPr>
            </w:pPr>
            <w:r w:rsidRPr="00663AC4">
              <w:rPr>
                <w:rFonts w:eastAsia="MS PGothic"/>
                <w:sz w:val="20"/>
                <w:lang w:val="en-US" w:eastAsia="ja-JP"/>
              </w:rPr>
              <w:t>100 nW</w:t>
            </w:r>
            <w:r>
              <w:rPr>
                <w:rFonts w:eastAsia="MS PGothic"/>
                <w:sz w:val="20"/>
                <w:lang w:val="en-US" w:eastAsia="ja-JP"/>
              </w:rPr>
              <w:br/>
            </w:r>
            <w:r w:rsidRPr="00663AC4">
              <w:rPr>
                <w:rFonts w:eastAsia="MS PGothic"/>
                <w:sz w:val="20"/>
                <w:lang w:val="en-US" w:eastAsia="ja-JP"/>
              </w:rP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EB7B25">
            <w:pPr>
              <w:pStyle w:val="Tabletext"/>
              <w:spacing w:line="240" w:lineRule="exact"/>
              <w:rPr>
                <w:rFonts w:ascii="Symbol" w:eastAsia="MS PGothic" w:hAnsi="Symbol"/>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663AC4" w:rsidRDefault="00216A0C" w:rsidP="003A6DB0">
            <w:pPr>
              <w:pStyle w:val="Tabletext"/>
              <w:spacing w:line="240" w:lineRule="exact"/>
              <w:jc w:val="left"/>
              <w:rPr>
                <w:sz w:val="20"/>
                <w:lang w:val="en-US" w:eastAsia="ja-JP"/>
              </w:rPr>
            </w:pPr>
            <w:r w:rsidRPr="00663AC4">
              <w:rPr>
                <w:rFonts w:eastAsia="MS PGothic"/>
                <w:sz w:val="20"/>
                <w:lang w:val="en-US"/>
              </w:rPr>
              <w:t>Not</w:t>
            </w:r>
            <w:r w:rsidRPr="00663AC4">
              <w:rPr>
                <w:rFonts w:eastAsia="MS PGothic"/>
                <w:sz w:val="20"/>
                <w:lang w:val="en-US"/>
              </w:rPr>
              <w:br/>
              <w:t>required</w:t>
            </w:r>
          </w:p>
        </w:tc>
      </w:tr>
      <w:tr w:rsidR="00216A0C" w:rsidRPr="00D44128" w:rsidTr="00EB7B25">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text"/>
              <w:spacing w:line="240" w:lineRule="exact"/>
              <w:jc w:val="center"/>
              <w:rPr>
                <w:rFonts w:eastAsia="MS PGothic"/>
                <w:sz w:val="20"/>
                <w:lang w:val="en-US"/>
              </w:rPr>
            </w:pPr>
            <w:r w:rsidRPr="00663AC4">
              <w:rPr>
                <w:i/>
                <w:iCs/>
                <w:sz w:val="20"/>
                <w:lang w:val="en-US" w:eastAsia="ja-JP"/>
              </w:rPr>
              <w:t>Sensors for detecting or me</w:t>
            </w:r>
            <w:r w:rsidRPr="00233F3F">
              <w:rPr>
                <w:i/>
                <w:iCs/>
                <w:sz w:val="20"/>
                <w:lang w:val="en-US" w:eastAsia="ja-JP"/>
              </w:rPr>
              <w:t>asuring mobile objects</w:t>
            </w:r>
          </w:p>
        </w:tc>
      </w:tr>
      <w:tr w:rsidR="00216A0C" w:rsidRPr="00EA002B" w:rsidTr="00EB7B25">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sz w:val="20"/>
              </w:rPr>
            </w:pPr>
            <w:r w:rsidRPr="00EA002B">
              <w:rPr>
                <w:rFonts w:eastAsia="MS PGothic"/>
                <w:sz w:val="20"/>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spacing w:before="40" w:after="40"/>
              <w:jc w:val="left"/>
              <w:rPr>
                <w:rFonts w:eastAsia="MS PGothic"/>
                <w:sz w:val="20"/>
              </w:rPr>
            </w:pPr>
            <w:r w:rsidRPr="00EA002B">
              <w:rPr>
                <w:sz w:val="20"/>
                <w:lang w:eastAsia="ja-JP"/>
              </w:rPr>
              <w:t>10.525 GHz</w:t>
            </w:r>
            <w:r>
              <w:rPr>
                <w:sz w:val="20"/>
                <w:lang w:eastAsia="ja-JP"/>
              </w:rPr>
              <w:t xml:space="preserve"> </w:t>
            </w:r>
            <w:r w:rsidRPr="00EA002B">
              <w:rPr>
                <w:rFonts w:eastAsia="MS PGothic"/>
                <w:sz w:val="20"/>
                <w:lang w:eastAsia="ja-JP"/>
              </w:rPr>
              <w:t>(indoor use)</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ascii="Symbol" w:eastAsia="MS PGothic" w:hAnsi="Symbol"/>
                <w:sz w:val="20"/>
                <w:lang w:eastAsia="ja-JP"/>
              </w:rPr>
            </w:pPr>
            <w:r>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ascii="Symbol" w:eastAsia="MS PGothic" w:hAnsi="Symbol"/>
                <w:sz w:val="20"/>
              </w:rPr>
            </w:pPr>
            <w:r>
              <w:rPr>
                <w:rFonts w:ascii="Symbol" w:eastAsia="MS PGothic" w:hAnsi="Symbol"/>
                <w:sz w:val="20"/>
              </w:rPr>
              <w:sym w:font="Symbol" w:char="F0A3"/>
            </w:r>
            <w:r>
              <w:rPr>
                <w:rFonts w:ascii="Symbol" w:eastAsia="MS PGothic" w:hAnsi="Symbol"/>
                <w:sz w:val="20"/>
              </w:rPr>
              <w:t></w:t>
            </w:r>
            <w:r w:rsidRPr="00EA002B">
              <w:rPr>
                <w:rFonts w:eastAsia="MS PGothic"/>
                <w:sz w:val="20"/>
                <w:lang w:eastAsia="ja-JP"/>
              </w:rPr>
              <w:t xml:space="preserve">2.5 </w:t>
            </w:r>
            <w:r w:rsidRPr="00EA002B">
              <w:rPr>
                <w:rFonts w:eastAsia="MS PGothic"/>
                <w:sz w:val="20"/>
              </w:rPr>
              <w:t>W</w:t>
            </w:r>
            <w:r w:rsidRPr="00EA002B">
              <w:rPr>
                <w:rFonts w:eastAsia="MS PGothic"/>
                <w:sz w:val="20"/>
              </w:rPr>
              <w:br/>
            </w:r>
            <w:r w:rsidRPr="00EA002B">
              <w:rPr>
                <w:rFonts w:eastAsia="MS PGothic"/>
                <w:sz w:val="20"/>
                <w:lang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ascii="Symbol" w:eastAsia="MS PGothic" w:hAnsi="Symbol"/>
                <w:sz w:val="20"/>
              </w:rPr>
            </w:pPr>
            <w:r>
              <w:rPr>
                <w:rFonts w:ascii="Symbol" w:eastAsia="MS PGothic" w:hAnsi="Symbol"/>
                <w:sz w:val="20"/>
              </w:rPr>
              <w:sym w:font="Symbol" w:char="F0A3"/>
            </w:r>
            <w:r w:rsidRPr="00EA002B">
              <w:rPr>
                <w:rFonts w:eastAsia="MS PGothic"/>
                <w:sz w:val="20"/>
                <w:lang w:eastAsia="ja-JP"/>
              </w:rPr>
              <w:t xml:space="preserve"> 10 mW</w:t>
            </w:r>
            <w:r w:rsidRPr="00EA002B">
              <w:rPr>
                <w:rFonts w:eastAsia="MS PGothic"/>
                <w:sz w:val="20"/>
              </w:rPr>
              <w:br/>
            </w:r>
            <w:r>
              <w:rPr>
                <w:rFonts w:ascii="Symbol" w:eastAsia="MS PGothic" w:hAnsi="Symbol"/>
                <w:sz w:val="20"/>
              </w:rPr>
              <w:sym w:font="Symbol" w:char="F0A3"/>
            </w:r>
            <w:r w:rsidRPr="00EA002B">
              <w:rPr>
                <w:rFonts w:eastAsia="MS PGothic"/>
                <w:sz w:val="20"/>
              </w:rPr>
              <w:t> </w:t>
            </w:r>
            <w:r w:rsidRPr="00EA002B">
              <w:rPr>
                <w:rFonts w:eastAsia="MS PGothic"/>
                <w:sz w:val="20"/>
                <w:lang w:eastAsia="ja-JP"/>
              </w:rPr>
              <w:t>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sz w:val="20"/>
                <w:lang w:eastAsia="ja-JP"/>
              </w:rPr>
            </w:pPr>
            <w:r w:rsidRPr="00EA002B">
              <w:rPr>
                <w:rFonts w:ascii="Symbol" w:eastAsia="MS PGothic" w:hAnsi="Symbol"/>
                <w:sz w:val="20"/>
                <w:lang w:eastAsia="ja-JP"/>
              </w:rPr>
              <w:t></w:t>
            </w:r>
          </w:p>
        </w:tc>
      </w:tr>
      <w:tr w:rsidR="00216A0C" w:rsidRPr="00EA002B" w:rsidTr="00EB7B25">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sz w:val="20"/>
                <w:lang w:eastAsia="ja-JP"/>
              </w:rPr>
            </w:pPr>
            <w:r w:rsidRPr="00EA002B">
              <w:rPr>
                <w:sz w:val="20"/>
                <w:lang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ascii="Symbol" w:eastAsia="MS PGothic" w:hAnsi="Symbol"/>
                <w:sz w:val="20"/>
                <w:lang w:eastAsia="ja-JP"/>
              </w:rPr>
            </w:pPr>
            <w:r>
              <w:rPr>
                <w:rFonts w:ascii="Symbol" w:eastAsia="MS PGothic" w:hAnsi="Symbol"/>
                <w:sz w:val="20"/>
              </w:rPr>
              <w:sym w:font="Symbol" w:char="F0A3"/>
            </w:r>
            <w:r>
              <w:rPr>
                <w:rFonts w:ascii="Symbol" w:eastAsia="MS PGothic" w:hAnsi="Symbol"/>
                <w:sz w:val="20"/>
              </w:rPr>
              <w:t></w:t>
            </w:r>
            <w:r w:rsidRPr="00EA002B">
              <w:rPr>
                <w:rFonts w:eastAsia="MS PGothic"/>
                <w:sz w:val="20"/>
                <w:lang w:eastAsia="ja-JP"/>
              </w:rPr>
              <w:t>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rPr>
                <w:rFonts w:eastAsia="MS PGothic"/>
                <w:sz w:val="20"/>
              </w:rPr>
            </w:pPr>
          </w:p>
        </w:tc>
      </w:tr>
      <w:tr w:rsidR="00216A0C" w:rsidRPr="00EA002B" w:rsidTr="00EB7B25">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spacing w:line="240" w:lineRule="exact"/>
              <w:jc w:val="center"/>
              <w:rPr>
                <w:rFonts w:eastAsia="MS PGothic"/>
                <w:sz w:val="20"/>
              </w:rPr>
            </w:pPr>
            <w:r w:rsidRPr="00EA002B">
              <w:rPr>
                <w:i/>
                <w:iCs/>
                <w:sz w:val="20"/>
                <w:lang w:eastAsia="ja-JP"/>
              </w:rPr>
              <w:t>Quasi-millimetre-wave communication systems</w:t>
            </w:r>
          </w:p>
        </w:tc>
      </w:tr>
      <w:tr w:rsidR="00216A0C" w:rsidRPr="00EA002B" w:rsidTr="00EB7B25">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spacing w:line="240" w:lineRule="exact"/>
              <w:jc w:val="left"/>
              <w:rPr>
                <w:rFonts w:eastAsia="MS PGothic"/>
                <w:sz w:val="20"/>
              </w:rPr>
            </w:pPr>
            <w:r w:rsidRPr="00EA002B">
              <w:rPr>
                <w:sz w:val="20"/>
                <w:lang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eastAsia="MS PGothic"/>
                <w:sz w:val="20"/>
              </w:rPr>
            </w:pPr>
            <w:r w:rsidRPr="00EA002B">
              <w:rPr>
                <w:sz w:val="20"/>
                <w:lang w:eastAsia="ja-JP"/>
              </w:rPr>
              <w:t>24.77-25.23 GHz</w:t>
            </w:r>
            <w:r w:rsidRPr="00EA002B">
              <w:rPr>
                <w:sz w:val="20"/>
                <w:lang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ascii="Symbol" w:eastAsia="MS PGothic" w:hAnsi="Symbol"/>
                <w:sz w:val="20"/>
                <w:lang w:eastAsia="ja-JP"/>
              </w:rPr>
            </w:pPr>
            <w:r>
              <w:rPr>
                <w:rFonts w:ascii="Symbol" w:eastAsia="MS PGothic" w:hAnsi="Symbol"/>
                <w:sz w:val="20"/>
              </w:rPr>
              <w:sym w:font="Symbol" w:char="F0A3"/>
            </w:r>
            <w:r>
              <w:rPr>
                <w:rFonts w:ascii="Symbol" w:eastAsia="MS PGothic" w:hAnsi="Symbol"/>
                <w:sz w:val="20"/>
              </w:rPr>
              <w:t></w:t>
            </w:r>
            <w:r w:rsidRPr="00EA002B">
              <w:rPr>
                <w:rFonts w:eastAsia="MS PGothic"/>
                <w:sz w:val="20"/>
                <w:lang w:eastAsia="ja-JP"/>
              </w:rPr>
              <w:t>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ascii="Symbol" w:eastAsia="MS PGothic" w:hAnsi="Symbol"/>
                <w:sz w:val="20"/>
              </w:rPr>
            </w:pPr>
            <w:r>
              <w:rPr>
                <w:rFonts w:ascii="Symbol" w:eastAsia="MS PGothic" w:hAnsi="Symbol"/>
                <w:sz w:val="20"/>
              </w:rPr>
              <w:sym w:font="Symbol" w:char="F0A3"/>
            </w:r>
            <w:r>
              <w:rPr>
                <w:rFonts w:ascii="Symbol" w:eastAsia="MS PGothic" w:hAnsi="Symbol"/>
                <w:sz w:val="20"/>
              </w:rPr>
              <w:t></w:t>
            </w:r>
            <w:r w:rsidRPr="00EA002B">
              <w:rPr>
                <w:rFonts w:eastAsia="MS PGothic"/>
                <w:sz w:val="20"/>
              </w:rPr>
              <w:t>1</w:t>
            </w:r>
            <w:r w:rsidRPr="00EA002B">
              <w:rPr>
                <w:rFonts w:eastAsia="MS PGothic"/>
                <w:sz w:val="20"/>
                <w:lang w:eastAsia="ja-JP"/>
              </w:rPr>
              <w:t>00 mW/MHz</w:t>
            </w:r>
            <w:r w:rsidRPr="00EA002B">
              <w:rPr>
                <w:rFonts w:eastAsia="MS PGothic"/>
                <w:sz w:val="20"/>
              </w:rPr>
              <w:br/>
            </w:r>
            <w:r w:rsidRPr="00EA002B">
              <w:rPr>
                <w:rFonts w:eastAsia="MS PGothic"/>
                <w:sz w:val="20"/>
                <w:lang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ascii="Symbol" w:eastAsia="MS PGothic" w:hAnsi="Symbol"/>
                <w:sz w:val="20"/>
              </w:rPr>
            </w:pPr>
            <w:r>
              <w:rPr>
                <w:rFonts w:ascii="Symbol" w:eastAsia="MS PGothic" w:hAnsi="Symbol"/>
                <w:sz w:val="20"/>
              </w:rPr>
              <w:sym w:font="Symbol" w:char="F0A3"/>
            </w:r>
            <w:r w:rsidRPr="00EA002B">
              <w:rPr>
                <w:rFonts w:eastAsia="MS PGothic"/>
                <w:sz w:val="20"/>
                <w:lang w:eastAsia="ja-JP"/>
              </w:rPr>
              <w:t xml:space="preserve"> 10 mW/MHz</w:t>
            </w:r>
            <w:r w:rsidRPr="00EA002B">
              <w:rPr>
                <w:rFonts w:eastAsia="MS PGothic"/>
                <w:sz w:val="20"/>
              </w:rPr>
              <w:br/>
            </w:r>
            <w:r>
              <w:rPr>
                <w:rFonts w:ascii="Symbol" w:eastAsia="MS PGothic" w:hAnsi="Symbol"/>
                <w:sz w:val="20"/>
              </w:rPr>
              <w:sym w:font="Symbol" w:char="F0A3"/>
            </w:r>
            <w:r w:rsidRPr="00EA002B">
              <w:rPr>
                <w:rFonts w:eastAsia="MS PGothic"/>
                <w:sz w:val="20"/>
              </w:rPr>
              <w:t> </w:t>
            </w:r>
            <w:r w:rsidRPr="00EA002B">
              <w:rPr>
                <w:rFonts w:eastAsia="MS PGothic"/>
                <w:sz w:val="20"/>
                <w:lang w:eastAsia="ja-JP"/>
              </w:rPr>
              <w:t>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keepNext/>
              <w:keepLines/>
              <w:spacing w:line="240" w:lineRule="exact"/>
              <w:rPr>
                <w:rFonts w:eastAsia="MS PGothic"/>
                <w:sz w:val="20"/>
              </w:rPr>
            </w:pPr>
            <w:r w:rsidRPr="00EA002B">
              <w:rPr>
                <w:rFonts w:eastAsia="MS PGothic"/>
                <w:sz w:val="20"/>
                <w:lang w:eastAsia="ja-JP"/>
              </w:rPr>
              <w:t>460 mW/m</w:t>
            </w:r>
          </w:p>
        </w:tc>
      </w:tr>
    </w:tbl>
    <w:p w:rsidR="00216A0C" w:rsidRDefault="00216A0C" w:rsidP="00216A0C">
      <w:pPr>
        <w:pStyle w:val="Tablefin"/>
      </w:pPr>
    </w:p>
    <w:p w:rsidR="00011E6E" w:rsidRDefault="00011E6E">
      <w:pPr>
        <w:tabs>
          <w:tab w:val="clear" w:pos="794"/>
          <w:tab w:val="clear" w:pos="1191"/>
          <w:tab w:val="clear" w:pos="1588"/>
          <w:tab w:val="clear" w:pos="1985"/>
        </w:tabs>
        <w:overflowPunct/>
        <w:autoSpaceDE/>
        <w:autoSpaceDN/>
        <w:adjustRightInd/>
        <w:spacing w:before="0"/>
        <w:jc w:val="left"/>
        <w:textAlignment w:val="auto"/>
      </w:pPr>
      <w:r>
        <w:br w:type="page"/>
      </w:r>
    </w:p>
    <w:p w:rsidR="00216A0C" w:rsidRDefault="00216A0C" w:rsidP="00216A0C">
      <w:pPr>
        <w:pStyle w:val="TableNo"/>
      </w:pPr>
      <w:r w:rsidRPr="00EA002B">
        <w:lastRenderedPageBreak/>
        <w:t xml:space="preserve">TABLE </w:t>
      </w:r>
      <w:r w:rsidRPr="00EA002B">
        <w:rPr>
          <w:lang w:eastAsia="ja-JP"/>
        </w:rPr>
        <w:t>2</w:t>
      </w:r>
      <w:r>
        <w:rPr>
          <w:lang w:eastAsia="ja-JP"/>
        </w:rPr>
        <w:t>1 (</w:t>
      </w:r>
      <w:r>
        <w:rPr>
          <w:i/>
          <w:iCs/>
          <w:lang w:eastAsia="ja-JP"/>
        </w:rPr>
        <w:t>end</w:t>
      </w:r>
      <w:r>
        <w:rPr>
          <w:lang w:eastAsia="ja-JP"/>
        </w:rPr>
        <w:t>)</w:t>
      </w:r>
    </w:p>
    <w:tbl>
      <w:tblPr>
        <w:tblW w:w="9639" w:type="dxa"/>
        <w:jc w:val="center"/>
        <w:tblLayout w:type="fixed"/>
        <w:tblLook w:val="0000"/>
      </w:tblPr>
      <w:tblGrid>
        <w:gridCol w:w="1294"/>
        <w:gridCol w:w="2303"/>
        <w:gridCol w:w="1439"/>
        <w:gridCol w:w="1726"/>
        <w:gridCol w:w="1698"/>
        <w:gridCol w:w="1179"/>
      </w:tblGrid>
      <w:tr w:rsidR="00216A0C" w:rsidRPr="007B1A33" w:rsidTr="00EB7B25">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Type of emission</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lang w:eastAsia="ja-JP"/>
              </w:rPr>
            </w:pPr>
            <w:r w:rsidRPr="007B1A33">
              <w:rPr>
                <w:rFonts w:eastAsia="MS PGothic"/>
                <w:sz w:val="20"/>
                <w:lang w:eastAsia="ja-JP"/>
              </w:rPr>
              <w:t>Frequency band</w:t>
            </w:r>
            <w:r w:rsidRPr="007B1A33">
              <w:rPr>
                <w:rFonts w:eastAsia="MS PGothic"/>
                <w:sz w:val="20"/>
                <w:lang w:eastAsia="ja-JP"/>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Power level or spectral density</w:t>
            </w:r>
            <w:r w:rsidRPr="00233F3F">
              <w:rPr>
                <w:rFonts w:eastAsia="MS PGothic"/>
                <w:sz w:val="20"/>
                <w:lang w:val="en-US"/>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head"/>
              <w:rPr>
                <w:rFonts w:eastAsia="MS PGothic"/>
                <w:sz w:val="20"/>
                <w:lang w:val="en-US"/>
              </w:rPr>
            </w:pPr>
            <w:r w:rsidRPr="00233F3F">
              <w:rPr>
                <w:rFonts w:eastAsia="MS PGothic"/>
                <w:sz w:val="20"/>
                <w:lang w:val="en-US"/>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7B1A33" w:rsidRDefault="00216A0C" w:rsidP="00EB7B25">
            <w:pPr>
              <w:pStyle w:val="Tablehead"/>
              <w:rPr>
                <w:rFonts w:eastAsia="MS PGothic"/>
                <w:sz w:val="20"/>
              </w:rPr>
            </w:pPr>
            <w:r w:rsidRPr="007B1A33">
              <w:rPr>
                <w:rFonts w:eastAsia="MS PGothic"/>
                <w:sz w:val="20"/>
              </w:rPr>
              <w:t>Carrier sense</w:t>
            </w:r>
          </w:p>
        </w:tc>
      </w:tr>
      <w:tr w:rsidR="00216A0C" w:rsidRPr="00D44128" w:rsidTr="00EB7B25">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text"/>
              <w:spacing w:line="240" w:lineRule="exact"/>
              <w:jc w:val="center"/>
              <w:rPr>
                <w:rFonts w:eastAsia="MS PGothic"/>
                <w:sz w:val="20"/>
                <w:lang w:val="en-US"/>
              </w:rPr>
            </w:pPr>
            <w:r w:rsidRPr="00233F3F">
              <w:rPr>
                <w:rFonts w:eastAsia="Batang"/>
                <w:i/>
                <w:iCs/>
                <w:sz w:val="20"/>
                <w:lang w:val="en-US" w:eastAsia="ja-JP"/>
              </w:rPr>
              <w:t>Monitoring systems of animal’s position</w:t>
            </w:r>
          </w:p>
        </w:tc>
      </w:tr>
      <w:tr w:rsidR="00216A0C" w:rsidRPr="00EA002B" w:rsidTr="00EB7B25">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16A0C" w:rsidRPr="00233F3F" w:rsidRDefault="00216A0C" w:rsidP="003A6DB0">
            <w:pPr>
              <w:pStyle w:val="Tablelegend"/>
              <w:tabs>
                <w:tab w:val="clear" w:pos="284"/>
              </w:tabs>
              <w:spacing w:before="40" w:after="40" w:line="240" w:lineRule="exact"/>
              <w:ind w:left="0" w:right="0" w:firstLine="0"/>
              <w:jc w:val="left"/>
              <w:rPr>
                <w:sz w:val="20"/>
                <w:highlight w:val="yellow"/>
                <w:lang w:val="en-US" w:eastAsia="ja-JP"/>
              </w:rPr>
            </w:pPr>
            <w:r w:rsidRPr="00233F3F">
              <w:rPr>
                <w:sz w:val="20"/>
                <w:lang w:val="en-US" w:eastAsia="ja-JP"/>
              </w:rPr>
              <w:t>F1D, F2D, A1D or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keepNext/>
              <w:keepLines/>
              <w:tabs>
                <w:tab w:val="clear" w:pos="794"/>
                <w:tab w:val="clear" w:pos="1191"/>
                <w:tab w:val="clear" w:pos="1588"/>
                <w:tab w:val="clear" w:pos="1985"/>
              </w:tabs>
              <w:spacing w:before="40" w:after="40" w:line="240" w:lineRule="exact"/>
              <w:jc w:val="left"/>
              <w:rPr>
                <w:sz w:val="20"/>
                <w:lang w:eastAsia="ja-JP"/>
              </w:rPr>
            </w:pPr>
            <w:r w:rsidRPr="00EA002B">
              <w:rPr>
                <w:sz w:val="20"/>
                <w:lang w:eastAsia="ja-JP"/>
              </w:rPr>
              <w:t>142.94-142.98</w:t>
            </w:r>
            <w:r w:rsidRPr="00EA002B">
              <w:rPr>
                <w:sz w:val="20"/>
                <w:lang w:eastAsia="ja-JP"/>
              </w:rPr>
              <w:br/>
            </w:r>
            <w:r w:rsidRPr="00EA002B">
              <w:rPr>
                <w:rFonts w:eastAsia="MS PGothic"/>
                <w:sz w:val="20"/>
              </w:rPr>
              <w:t>(</w:t>
            </w:r>
            <w:r w:rsidRPr="00EA002B">
              <w:rPr>
                <w:rFonts w:eastAsia="MS PGothic"/>
                <w:sz w:val="20"/>
                <w:lang w:eastAsia="ja-JP"/>
              </w:rPr>
              <w:t>10</w:t>
            </w:r>
            <w:r w:rsidRPr="00EA002B">
              <w:rPr>
                <w:rFonts w:eastAsia="MS PGothic"/>
                <w:sz w:val="20"/>
              </w:rPr>
              <w:t>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ascii="Symbol" w:eastAsia="MS PGothic" w:hAnsi="Symbol"/>
                <w:sz w:val="20"/>
                <w:lang w:eastAsia="ja-JP"/>
              </w:rPr>
            </w:pPr>
            <w:r w:rsidRPr="00312B46">
              <w:rPr>
                <w:rFonts w:eastAsia="MS PGothic"/>
                <w:sz w:val="20"/>
              </w:rPr>
              <w:sym w:font="Symbol" w:char="F0A3"/>
            </w:r>
            <w:r>
              <w:rPr>
                <w:rFonts w:eastAsia="MS PGothic"/>
                <w:sz w:val="20"/>
              </w:rPr>
              <w:t xml:space="preserve"> </w:t>
            </w:r>
            <w:r w:rsidRPr="00312B46">
              <w:rPr>
                <w:rFonts w:eastAsia="MS PGothic"/>
                <w:sz w:val="20"/>
                <w:lang w:eastAsia="ja-JP"/>
              </w:rPr>
              <w:t>16</w:t>
            </w:r>
            <w:r w:rsidRPr="00EA002B">
              <w:rPr>
                <w:rFonts w:eastAsia="MS PGothic"/>
                <w:sz w:val="20"/>
                <w:lang w:eastAsia="ja-JP"/>
              </w:rPr>
              <w:t>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eastAsia="MS PGothic"/>
                <w:sz w:val="20"/>
              </w:rPr>
            </w:pPr>
            <w:r w:rsidRPr="00EA002B">
              <w:rPr>
                <w:rFonts w:ascii="Symbol" w:eastAsia="MS PGothic" w:hAnsi="Symbol"/>
                <w:sz w:val="20"/>
              </w:rPr>
              <w:sym w:font="Symbol" w:char="F0A3"/>
            </w:r>
            <w:r w:rsidR="000D34FB">
              <w:rPr>
                <w:rFonts w:eastAsia="MS PGothic"/>
                <w:sz w:val="12"/>
              </w:rPr>
              <w:t xml:space="preserve"> </w:t>
            </w:r>
            <w:r w:rsidRPr="00312B46">
              <w:rPr>
                <w:rFonts w:eastAsia="MS PGothic"/>
                <w:sz w:val="20"/>
              </w:rPr>
              <w:t>16</w:t>
            </w:r>
            <w:r>
              <w:rPr>
                <w:rFonts w:eastAsia="MS PGothic"/>
                <w:sz w:val="12"/>
              </w:rPr>
              <w:t xml:space="preserve"> </w:t>
            </w:r>
            <w:r w:rsidRPr="00EA002B">
              <w:rPr>
                <w:rFonts w:eastAsia="MS PGothic"/>
                <w:sz w:val="20"/>
                <w:lang w:eastAsia="ja-JP"/>
              </w:rPr>
              <w:t>mW</w:t>
            </w:r>
            <w:r w:rsidRPr="00EA002B">
              <w:rPr>
                <w:rFonts w:eastAsia="MS PGothic"/>
                <w:sz w:val="20"/>
              </w:rPr>
              <w:br/>
            </w:r>
            <w:r w:rsidRPr="00EA002B">
              <w:rPr>
                <w:rFonts w:eastAsia="MS PGothic"/>
                <w:sz w:val="20"/>
                <w:lang w:eastAsia="ja-JP"/>
              </w:rPr>
              <w:t>(12.14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eastAsia="MS PGothic"/>
                <w:sz w:val="20"/>
              </w:rPr>
            </w:pPr>
            <w:r w:rsidRPr="00EA002B">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10 mW</w:t>
            </w:r>
            <w:r w:rsidRPr="00EA002B">
              <w:rPr>
                <w:rFonts w:eastAsia="MS PGothic"/>
                <w:sz w:val="20"/>
              </w:rPr>
              <w:br/>
            </w:r>
            <w:r w:rsidRPr="00EA002B">
              <w:rPr>
                <w:rFonts w:ascii="Symbol" w:eastAsia="MS PGothic" w:hAnsi="Symbol"/>
                <w:sz w:val="20"/>
              </w:rPr>
              <w:sym w:font="Symbol" w:char="F0A3"/>
            </w:r>
            <w:r w:rsidRPr="00EA002B">
              <w:rPr>
                <w:rFonts w:ascii="Tms Rmn" w:eastAsia="MS PGothic" w:hAnsi="Tms Rmn"/>
                <w:sz w:val="12"/>
              </w:rPr>
              <w:t> </w:t>
            </w:r>
            <w:r w:rsidRPr="00EA002B">
              <w:rPr>
                <w:rFonts w:eastAsia="MS PGothic"/>
                <w:sz w:val="20"/>
                <w:lang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3A6DB0">
            <w:pPr>
              <w:pStyle w:val="Tabletext"/>
              <w:keepNext/>
              <w:keepLines/>
              <w:spacing w:line="240" w:lineRule="exact"/>
              <w:jc w:val="left"/>
              <w:rPr>
                <w:rFonts w:eastAsia="MS PGothic"/>
                <w:sz w:val="20"/>
                <w:lang w:eastAsia="ja-JP"/>
              </w:rPr>
            </w:pPr>
            <w:r w:rsidRPr="00EA002B">
              <w:rPr>
                <w:rFonts w:eastAsia="MS PGothic"/>
                <w:sz w:val="20"/>
              </w:rPr>
              <w:t>Not</w:t>
            </w:r>
            <w:r w:rsidRPr="00EA002B">
              <w:rPr>
                <w:rFonts w:eastAsia="MS PGothic"/>
                <w:sz w:val="20"/>
              </w:rPr>
              <w:br/>
              <w:t>required</w:t>
            </w:r>
          </w:p>
        </w:tc>
      </w:tr>
      <w:tr w:rsidR="00216A0C" w:rsidRPr="00D44128" w:rsidTr="00EB7B25">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text"/>
              <w:spacing w:line="240" w:lineRule="exact"/>
              <w:jc w:val="center"/>
              <w:rPr>
                <w:rFonts w:eastAsia="MS PGothic"/>
                <w:sz w:val="20"/>
                <w:lang w:val="en-US"/>
              </w:rPr>
            </w:pPr>
            <w:r w:rsidRPr="00233F3F">
              <w:rPr>
                <w:rFonts w:eastAsia="Batang"/>
                <w:i/>
                <w:iCs/>
                <w:sz w:val="20"/>
                <w:lang w:val="en-US" w:eastAsia="ja-JP"/>
              </w:rPr>
              <w:t>Ultra wide band systems for communication applications</w:t>
            </w:r>
          </w:p>
        </w:tc>
      </w:tr>
      <w:tr w:rsidR="00216A0C" w:rsidRPr="00EA002B" w:rsidTr="00EB7B25">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233F3F" w:rsidRDefault="00216A0C" w:rsidP="00EB7B25">
            <w:pPr>
              <w:pStyle w:val="Tablelegend"/>
              <w:keepNext/>
              <w:keepLines/>
              <w:tabs>
                <w:tab w:val="clear" w:pos="284"/>
              </w:tabs>
              <w:spacing w:before="40" w:after="40" w:line="240" w:lineRule="exact"/>
              <w:ind w:left="0" w:right="0"/>
              <w:rPr>
                <w:sz w:val="20"/>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keepNext/>
              <w:keepLines/>
              <w:tabs>
                <w:tab w:val="clear" w:pos="794"/>
                <w:tab w:val="clear" w:pos="1191"/>
                <w:tab w:val="clear" w:pos="1588"/>
                <w:tab w:val="clear" w:pos="1985"/>
              </w:tabs>
              <w:spacing w:before="40" w:after="40" w:line="240" w:lineRule="exact"/>
              <w:rPr>
                <w:sz w:val="20"/>
                <w:lang w:eastAsia="ja-JP"/>
              </w:rPr>
            </w:pPr>
            <w:r w:rsidRPr="00EA002B">
              <w:rPr>
                <w:sz w:val="20"/>
                <w:lang w:eastAsia="ja-JP"/>
              </w:rPr>
              <w:t>3.4-4.8 GHz</w:t>
            </w:r>
            <w:r w:rsidRPr="00EA002B">
              <w:rPr>
                <w:sz w:val="20"/>
                <w:vertAlign w:val="superscript"/>
                <w:lang w:eastAsia="ja-JP"/>
              </w:rPr>
              <w:t>(7)</w:t>
            </w:r>
            <w:r w:rsidRPr="00EA002B">
              <w:rPr>
                <w:sz w:val="20"/>
                <w:vertAlign w:val="superscript"/>
                <w:lang w:eastAsia="ja-JP"/>
              </w:rPr>
              <w:br/>
            </w:r>
            <w:r w:rsidRPr="00EA002B">
              <w:rPr>
                <w:sz w:val="20"/>
                <w:lang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keepNext/>
              <w:keepLines/>
              <w:spacing w:line="240" w:lineRule="exact"/>
              <w:rPr>
                <w:rFonts w:eastAsia="MS PGothic"/>
                <w:sz w:val="20"/>
              </w:rPr>
            </w:pPr>
            <w:r>
              <w:rPr>
                <w:rFonts w:ascii="Symbol" w:eastAsia="MS PGothic" w:hAnsi="Symbol"/>
                <w:sz w:val="20"/>
              </w:rPr>
              <w:t></w:t>
            </w:r>
            <w:r>
              <w:rPr>
                <w:rFonts w:ascii="Symbol" w:eastAsia="MS PGothic" w:hAnsi="Symbol"/>
                <w:sz w:val="20"/>
              </w:rPr>
              <w:t></w:t>
            </w:r>
            <w:r w:rsidRPr="00EA002B">
              <w:rPr>
                <w:rFonts w:eastAsia="MS PGothic"/>
                <w:sz w:val="20"/>
                <w:lang w:eastAsia="ja-JP"/>
              </w:rPr>
              <w:t>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keepNext/>
              <w:keepLines/>
              <w:spacing w:line="240" w:lineRule="exact"/>
              <w:rPr>
                <w:rFonts w:eastAsia="MS PGothic"/>
                <w:sz w:val="20"/>
                <w:lang w:eastAsia="ja-JP"/>
              </w:rPr>
            </w:pPr>
            <w:r w:rsidRPr="00EA002B">
              <w:rPr>
                <w:rFonts w:ascii="Symbol" w:eastAsia="MS PGothic" w:hAnsi="Symbol"/>
                <w:sz w:val="20"/>
              </w:rPr>
              <w:sym w:font="Symbol" w:char="F0A3"/>
            </w:r>
            <w:r w:rsidR="000D34FB">
              <w:rPr>
                <w:rFonts w:ascii="Tms Rmn" w:eastAsia="MS PGothic" w:hAnsi="Tms Rmn"/>
                <w:sz w:val="12"/>
              </w:rPr>
              <w:t xml:space="preserve"> </w:t>
            </w:r>
            <w:r w:rsidRPr="00EA002B">
              <w:rPr>
                <w:rFonts w:eastAsia="MS PGothic"/>
                <w:sz w:val="20"/>
              </w:rPr>
              <w:t xml:space="preserve">−41.3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keepNext/>
              <w:keepLines/>
              <w:spacing w:line="240" w:lineRule="exact"/>
              <w:jc w:val="center"/>
              <w:rPr>
                <w:rFonts w:eastAsia="MS PGothic"/>
                <w:sz w:val="20"/>
                <w:lang w:eastAsia="ja-JP"/>
              </w:rPr>
            </w:pPr>
            <w:r w:rsidRPr="001B0026">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6A0C" w:rsidRPr="00EA002B" w:rsidRDefault="00216A0C" w:rsidP="00EB7B25">
            <w:pPr>
              <w:pStyle w:val="Tabletext"/>
              <w:keepNext/>
              <w:keepLines/>
              <w:spacing w:line="240" w:lineRule="exact"/>
              <w:jc w:val="center"/>
              <w:rPr>
                <w:rFonts w:eastAsia="MS PGothic"/>
                <w:sz w:val="20"/>
                <w:lang w:eastAsia="ja-JP"/>
              </w:rPr>
            </w:pPr>
            <w:r w:rsidRPr="00312B46">
              <w:rPr>
                <w:rFonts w:eastAsia="MS PGothic"/>
                <w:sz w:val="20"/>
                <w:lang w:eastAsia="ja-JP"/>
              </w:rPr>
              <w:t>–</w:t>
            </w:r>
          </w:p>
        </w:tc>
      </w:tr>
      <w:tr w:rsidR="00216A0C" w:rsidRPr="00D44128" w:rsidTr="00EB7B25">
        <w:trPr>
          <w:cantSplit/>
          <w:trHeight w:val="730"/>
          <w:jc w:val="center"/>
        </w:trPr>
        <w:tc>
          <w:tcPr>
            <w:tcW w:w="9639" w:type="dxa"/>
            <w:gridSpan w:val="6"/>
            <w:tcBorders>
              <w:top w:val="single" w:sz="4" w:space="0" w:color="auto"/>
            </w:tcBorders>
            <w:tcMar>
              <w:left w:w="85" w:type="dxa"/>
              <w:right w:w="57" w:type="dxa"/>
            </w:tcMar>
            <w:vAlign w:val="center"/>
          </w:tcPr>
          <w:p w:rsidR="00216A0C" w:rsidRPr="00BA0FB3" w:rsidRDefault="00216A0C" w:rsidP="003A6DB0">
            <w:pPr>
              <w:pStyle w:val="Tablelegend"/>
              <w:rPr>
                <w:lang w:val="en-US"/>
              </w:rPr>
            </w:pPr>
            <w:r w:rsidRPr="00BA0FB3">
              <w:rPr>
                <w:lang w:val="en-US"/>
              </w:rPr>
              <w:t>OFDM:</w:t>
            </w:r>
            <w:r w:rsidRPr="00BA0FB3">
              <w:rPr>
                <w:lang w:val="en-US"/>
              </w:rPr>
              <w:tab/>
              <w:t>orthogonal frequency division multiplexing</w:t>
            </w:r>
          </w:p>
          <w:p w:rsidR="00216A0C" w:rsidRPr="00BA0FB3" w:rsidRDefault="00216A0C" w:rsidP="003A6DB0">
            <w:pPr>
              <w:pStyle w:val="Tablelegend"/>
              <w:rPr>
                <w:lang w:val="en-US"/>
              </w:rPr>
            </w:pPr>
            <w:r w:rsidRPr="00BA0FB3">
              <w:rPr>
                <w:lang w:val="en-US"/>
              </w:rPr>
              <w:t>PSK:</w:t>
            </w:r>
            <w:r w:rsidRPr="00BA0FB3">
              <w:rPr>
                <w:lang w:val="en-US"/>
              </w:rPr>
              <w:tab/>
            </w:r>
            <w:r>
              <w:rPr>
                <w:lang w:val="en-US"/>
              </w:rPr>
              <w:tab/>
            </w:r>
            <w:r w:rsidRPr="00BA0FB3">
              <w:rPr>
                <w:lang w:val="en-US"/>
              </w:rPr>
              <w:t>phase shift keying</w:t>
            </w:r>
          </w:p>
          <w:p w:rsidR="00216A0C" w:rsidRPr="00BA0FB3" w:rsidRDefault="00216A0C" w:rsidP="003A6DB0">
            <w:pPr>
              <w:pStyle w:val="Tablelegend"/>
              <w:rPr>
                <w:lang w:val="en-US"/>
              </w:rPr>
            </w:pPr>
            <w:r w:rsidRPr="00BA0FB3">
              <w:rPr>
                <w:vertAlign w:val="superscript"/>
                <w:lang w:val="en-US"/>
              </w:rPr>
              <w:t>(1)</w:t>
            </w:r>
            <w:r w:rsidRPr="00BA0FB3">
              <w:rPr>
                <w:lang w:val="en-US"/>
              </w:rPr>
              <w:tab/>
            </w:r>
            <w:r>
              <w:rPr>
                <w:lang w:val="en-US"/>
              </w:rPr>
              <w:tab/>
            </w:r>
            <w:r>
              <w:rPr>
                <w:lang w:val="en-US"/>
              </w:rPr>
              <w:tab/>
            </w:r>
            <w:r w:rsidRPr="00BA0FB3">
              <w:rPr>
                <w:lang w:val="en-US"/>
              </w:rPr>
              <w:t>International logistics only.</w:t>
            </w:r>
          </w:p>
          <w:p w:rsidR="00216A0C" w:rsidRPr="00BA0FB3" w:rsidRDefault="00216A0C" w:rsidP="003A6DB0">
            <w:pPr>
              <w:pStyle w:val="Tablelegend"/>
              <w:ind w:left="851" w:hanging="936"/>
              <w:rPr>
                <w:lang w:val="en-US"/>
              </w:rPr>
            </w:pPr>
            <w:r w:rsidRPr="00BA0FB3">
              <w:rPr>
                <w:vertAlign w:val="superscript"/>
                <w:lang w:val="en-US"/>
              </w:rPr>
              <w:t>(2)</w:t>
            </w:r>
            <w:r w:rsidRPr="00BA0FB3">
              <w:rPr>
                <w:lang w:val="en-US"/>
              </w:rPr>
              <w:tab/>
            </w:r>
            <w:r>
              <w:rPr>
                <w:lang w:val="en-US"/>
              </w:rPr>
              <w:tab/>
            </w:r>
            <w:r>
              <w:rPr>
                <w:lang w:val="en-US"/>
              </w:rPr>
              <w:tab/>
            </w:r>
            <w:r w:rsidRPr="00BA0FB3">
              <w:rPr>
                <w:lang w:val="en-US"/>
              </w:rPr>
              <w:t>Power level (e.i.r.p.) from interrogators is limited in less than 0.1 mW (−10 dBm) when sending a signal for the start of switching active tags on.</w:t>
            </w:r>
            <w:r w:rsidRPr="00BA0FB3" w:rsidDel="000C6BE0">
              <w:rPr>
                <w:lang w:val="en-US"/>
              </w:rPr>
              <w:t xml:space="preserve"> </w:t>
            </w:r>
          </w:p>
          <w:p w:rsidR="00216A0C" w:rsidRPr="00BA0FB3" w:rsidRDefault="00216A0C" w:rsidP="003A6DB0">
            <w:pPr>
              <w:pStyle w:val="Tablelegend"/>
              <w:rPr>
                <w:lang w:val="en-US"/>
              </w:rPr>
            </w:pPr>
            <w:r w:rsidRPr="00BA0FB3">
              <w:rPr>
                <w:vertAlign w:val="superscript"/>
                <w:lang w:val="en-US"/>
              </w:rPr>
              <w:t>(3)</w:t>
            </w:r>
            <w:r w:rsidRPr="00BA0FB3">
              <w:rPr>
                <w:lang w:val="en-US"/>
              </w:rPr>
              <w:tab/>
            </w:r>
            <w:r>
              <w:rPr>
                <w:lang w:val="en-US"/>
              </w:rPr>
              <w:tab/>
            </w:r>
            <w:r>
              <w:rPr>
                <w:lang w:val="en-US"/>
              </w:rPr>
              <w:tab/>
            </w:r>
            <w:r w:rsidRPr="00BA0FB3">
              <w:rPr>
                <w:i/>
                <w:lang w:val="en-US" w:eastAsia="ja-JP"/>
              </w:rPr>
              <w:t>m</w:t>
            </w:r>
            <w:r w:rsidRPr="00BA0FB3">
              <w:rPr>
                <w:lang w:val="en-US"/>
              </w:rPr>
              <w:t>: </w:t>
            </w:r>
            <w:r w:rsidRPr="00BA0FB3">
              <w:rPr>
                <w:i/>
                <w:lang w:val="en-US"/>
              </w:rPr>
              <w:t>m</w:t>
            </w:r>
            <w:r w:rsidRPr="00BA0FB3">
              <w:rPr>
                <w:lang w:val="en-US"/>
              </w:rPr>
              <w:t xml:space="preserve"> represents the number of unit radio channels which are simultaneously used. (</w:t>
            </w:r>
            <w:r w:rsidRPr="00BA0FB3">
              <w:rPr>
                <w:i/>
                <w:lang w:val="en-US"/>
              </w:rPr>
              <w:t>n</w:t>
            </w:r>
            <w:r w:rsidRPr="00BA0FB3">
              <w:rPr>
                <w:lang w:val="en-US"/>
              </w:rPr>
              <w:t xml:space="preserve"> = 1-9)</w:t>
            </w:r>
          </w:p>
          <w:p w:rsidR="00216A0C" w:rsidRPr="00BA0FB3" w:rsidRDefault="00216A0C" w:rsidP="003A6DB0">
            <w:pPr>
              <w:pStyle w:val="Tablelegend"/>
              <w:rPr>
                <w:lang w:val="en-US" w:eastAsia="ja-JP"/>
              </w:rPr>
            </w:pPr>
            <w:r w:rsidRPr="00BA0FB3">
              <w:rPr>
                <w:vertAlign w:val="superscript"/>
                <w:lang w:val="en-US"/>
              </w:rPr>
              <w:t>(4)</w:t>
            </w:r>
            <w:r w:rsidRPr="00BA0FB3">
              <w:rPr>
                <w:lang w:val="en-US"/>
              </w:rPr>
              <w:tab/>
            </w:r>
            <w:r>
              <w:rPr>
                <w:lang w:val="en-US"/>
              </w:rPr>
              <w:tab/>
            </w:r>
            <w:r>
              <w:rPr>
                <w:lang w:val="en-US"/>
              </w:rPr>
              <w:tab/>
            </w:r>
            <w:r w:rsidRPr="00BA0FB3">
              <w:rPr>
                <w:lang w:val="en-US"/>
              </w:rPr>
              <w:t>A registration is required for establishment of this radio station though a licence is not required.</w:t>
            </w:r>
            <w:r w:rsidRPr="00BA0FB3" w:rsidDel="000C6BE0">
              <w:rPr>
                <w:lang w:val="en-US"/>
              </w:rPr>
              <w:t xml:space="preserve"> </w:t>
            </w:r>
          </w:p>
          <w:p w:rsidR="00216A0C" w:rsidRPr="00BA0FB3" w:rsidRDefault="00216A0C" w:rsidP="003A6DB0">
            <w:pPr>
              <w:pStyle w:val="Tablelegend"/>
              <w:rPr>
                <w:lang w:val="en-US"/>
              </w:rPr>
            </w:pPr>
            <w:r w:rsidRPr="00BA0FB3">
              <w:rPr>
                <w:vertAlign w:val="superscript"/>
                <w:lang w:val="en-US" w:eastAsia="ja-JP"/>
              </w:rPr>
              <w:t>(5)</w:t>
            </w:r>
            <w:r w:rsidRPr="00BA0FB3">
              <w:rPr>
                <w:i/>
                <w:lang w:val="en-US" w:eastAsia="ja-JP"/>
              </w:rPr>
              <w:t xml:space="preserve"> </w:t>
            </w:r>
            <w:r>
              <w:rPr>
                <w:i/>
                <w:lang w:val="en-US" w:eastAsia="ja-JP"/>
              </w:rPr>
              <w:tab/>
            </w:r>
            <w:r>
              <w:rPr>
                <w:i/>
                <w:lang w:val="en-US" w:eastAsia="ja-JP"/>
              </w:rPr>
              <w:tab/>
            </w:r>
            <w:r w:rsidRPr="00BA0FB3">
              <w:rPr>
                <w:i/>
                <w:lang w:val="en-US" w:eastAsia="ja-JP"/>
              </w:rPr>
              <w:tab/>
              <w:t>n</w:t>
            </w:r>
            <w:r w:rsidRPr="00BA0FB3">
              <w:rPr>
                <w:lang w:val="en-US" w:eastAsia="ja-JP"/>
              </w:rPr>
              <w:t xml:space="preserve">: </w:t>
            </w:r>
            <w:r w:rsidRPr="00BA0FB3">
              <w:rPr>
                <w:i/>
                <w:lang w:val="en-US" w:eastAsia="ja-JP"/>
              </w:rPr>
              <w:t>n</w:t>
            </w:r>
            <w:r w:rsidRPr="00BA0FB3">
              <w:rPr>
                <w:lang w:val="en-US" w:eastAsia="ja-JP"/>
              </w:rPr>
              <w:t xml:space="preserve"> represents the number of unit radio channels which are simultaneously used. (</w:t>
            </w:r>
            <w:r w:rsidRPr="00BA0FB3">
              <w:rPr>
                <w:i/>
                <w:lang w:val="en-US" w:eastAsia="ja-JP"/>
              </w:rPr>
              <w:t>n</w:t>
            </w:r>
            <w:r w:rsidRPr="00BA0FB3">
              <w:rPr>
                <w:lang w:val="en-US" w:eastAsia="ja-JP"/>
              </w:rPr>
              <w:t xml:space="preserve"> = 1-3)</w:t>
            </w:r>
          </w:p>
          <w:p w:rsidR="00216A0C" w:rsidRPr="00BA0FB3" w:rsidRDefault="00216A0C" w:rsidP="003A6DB0">
            <w:pPr>
              <w:pStyle w:val="Tablelegend"/>
              <w:ind w:left="851" w:hanging="936"/>
              <w:rPr>
                <w:lang w:val="en-US" w:eastAsia="ja-JP"/>
              </w:rPr>
            </w:pPr>
            <w:r w:rsidRPr="00BA0FB3">
              <w:rPr>
                <w:vertAlign w:val="superscript"/>
                <w:lang w:val="en-US"/>
              </w:rPr>
              <w:t>(</w:t>
            </w:r>
            <w:r w:rsidRPr="00BA0FB3">
              <w:rPr>
                <w:vertAlign w:val="superscript"/>
                <w:lang w:val="en-US" w:eastAsia="ja-JP"/>
              </w:rPr>
              <w:t>6</w:t>
            </w:r>
            <w:r w:rsidRPr="00BA0FB3">
              <w:rPr>
                <w:vertAlign w:val="superscript"/>
                <w:lang w:val="en-US"/>
              </w:rPr>
              <w:t>)</w:t>
            </w:r>
            <w:r w:rsidRPr="00BA0FB3">
              <w:rPr>
                <w:lang w:val="en-US"/>
              </w:rPr>
              <w:tab/>
            </w:r>
            <w:r>
              <w:rPr>
                <w:lang w:val="en-US"/>
              </w:rPr>
              <w:tab/>
            </w:r>
            <w:r>
              <w:rPr>
                <w:lang w:val="en-US"/>
              </w:rPr>
              <w:tab/>
            </w:r>
            <w:r w:rsidRPr="00BA0FB3">
              <w:rPr>
                <w:i/>
                <w:lang w:val="en-US"/>
              </w:rPr>
              <w:t>B</w:t>
            </w:r>
            <w:r w:rsidRPr="00BA0FB3">
              <w:rPr>
                <w:lang w:val="en-US"/>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BA0FB3">
              <w:rPr>
                <w:i/>
                <w:lang w:val="en-US"/>
              </w:rPr>
              <w:t>G</w:t>
            </w:r>
            <w:r w:rsidRPr="00BA0FB3">
              <w:rPr>
                <w:lang w:val="en-US"/>
              </w:rPr>
              <w:t xml:space="preserve"> is the absolute gain of the receiving antenna.</w:t>
            </w:r>
          </w:p>
          <w:p w:rsidR="00216A0C" w:rsidRPr="00233F3F" w:rsidRDefault="00216A0C" w:rsidP="003A6DB0">
            <w:pPr>
              <w:pStyle w:val="Tablelegend"/>
              <w:ind w:left="851" w:hanging="936"/>
              <w:rPr>
                <w:rFonts w:eastAsia="MS PGothic"/>
                <w:lang w:val="en-US"/>
              </w:rPr>
            </w:pPr>
            <w:r w:rsidRPr="00BA0FB3">
              <w:rPr>
                <w:vertAlign w:val="superscript"/>
                <w:lang w:val="en-US" w:eastAsia="ja-JP"/>
              </w:rPr>
              <w:t>(7)</w:t>
            </w:r>
            <w:r w:rsidRPr="00BA0FB3">
              <w:rPr>
                <w:lang w:val="en-US" w:eastAsia="ja-JP"/>
              </w:rPr>
              <w:t xml:space="preserve"> </w:t>
            </w:r>
            <w:r w:rsidRPr="00BA0FB3">
              <w:rPr>
                <w:lang w:val="en-US" w:eastAsia="ja-JP"/>
              </w:rPr>
              <w:tab/>
            </w:r>
            <w:r>
              <w:rPr>
                <w:lang w:val="en-US" w:eastAsia="ja-JP"/>
              </w:rPr>
              <w:tab/>
            </w:r>
            <w:r>
              <w:rPr>
                <w:lang w:val="en-US" w:eastAsia="ja-JP"/>
              </w:rPr>
              <w:tab/>
            </w:r>
            <w:r w:rsidRPr="00BA0FB3">
              <w:rPr>
                <w:lang w:val="en-US" w:eastAsia="ja-JP"/>
              </w:rPr>
              <w:t>Interference mitigation function (DAA, etc.) should be adopted in the band of 3.4-4.8 GHz. But in the band of 4.2</w:t>
            </w:r>
            <w:r w:rsidRPr="00BA0FB3">
              <w:rPr>
                <w:lang w:val="en-US" w:eastAsia="ja-JP"/>
              </w:rPr>
              <w:noBreakHyphen/>
              <w:t>4.8 GHz interference mitigation function should not be adopted until 2010/12/31.</w:t>
            </w:r>
          </w:p>
        </w:tc>
      </w:tr>
    </w:tbl>
    <w:p w:rsidR="00216A0C" w:rsidRDefault="00216A0C" w:rsidP="00216A0C">
      <w:pPr>
        <w:pStyle w:val="Tablefin"/>
      </w:pPr>
    </w:p>
    <w:p w:rsidR="00011E6E" w:rsidRDefault="00011E6E" w:rsidP="00011E6E">
      <w:pPr>
        <w:rPr>
          <w:lang w:val="en-GB"/>
        </w:rPr>
      </w:pPr>
    </w:p>
    <w:p w:rsidR="00011E6E" w:rsidRPr="00011E6E" w:rsidRDefault="00011E6E" w:rsidP="00011E6E">
      <w:pPr>
        <w:rPr>
          <w:lang w:val="en-GB"/>
        </w:rPr>
      </w:pPr>
    </w:p>
    <w:p w:rsidR="00216A0C" w:rsidRPr="00233F3F" w:rsidRDefault="00216A0C" w:rsidP="00216A0C">
      <w:pPr>
        <w:pStyle w:val="AppendixNoTitle"/>
        <w:spacing w:after="0"/>
        <w:rPr>
          <w:lang w:val="en-US"/>
        </w:rPr>
      </w:pPr>
      <w:bookmarkStart w:id="111" w:name="_Toc277324631"/>
      <w:r w:rsidRPr="000D77B7">
        <w:rPr>
          <w:lang w:val="en-US"/>
        </w:rPr>
        <w:t>Appendix</w:t>
      </w:r>
      <w:r w:rsidRPr="000D77B7">
        <w:rPr>
          <w:lang w:val="en-US" w:eastAsia="ko-KR"/>
        </w:rPr>
        <w:t xml:space="preserve"> 5</w:t>
      </w:r>
      <w:r w:rsidRPr="000D77B7">
        <w:rPr>
          <w:lang w:val="en-US" w:eastAsia="ko-KR"/>
        </w:rPr>
        <w:br/>
        <w:t>to Annex 2</w:t>
      </w:r>
      <w:r w:rsidRPr="000D77B7">
        <w:rPr>
          <w:lang w:val="en-US" w:eastAsia="ko-KR"/>
        </w:rPr>
        <w:br/>
      </w:r>
      <w:r>
        <w:rPr>
          <w:lang w:val="en-US" w:eastAsia="ko-KR"/>
        </w:rPr>
        <w:br/>
      </w:r>
      <w:r w:rsidRPr="005553FD">
        <w:rPr>
          <w:b w:val="0"/>
          <w:bCs/>
          <w:sz w:val="24"/>
          <w:szCs w:val="24"/>
          <w:lang w:val="en-US" w:eastAsia="ko-KR"/>
        </w:rPr>
        <w:t xml:space="preserve">(The </w:t>
      </w:r>
      <w:smartTag w:uri="urn:schemas-microsoft-com:office:smarttags" w:element="PlaceType">
        <w:r w:rsidRPr="005553FD">
          <w:rPr>
            <w:b w:val="0"/>
            <w:bCs/>
            <w:sz w:val="24"/>
            <w:szCs w:val="24"/>
            <w:lang w:val="en-US" w:eastAsia="ko-KR"/>
          </w:rPr>
          <w:t>Republic</w:t>
        </w:r>
      </w:smartTag>
      <w:r w:rsidRPr="005553FD">
        <w:rPr>
          <w:b w:val="0"/>
          <w:bCs/>
          <w:sz w:val="24"/>
          <w:szCs w:val="24"/>
          <w:lang w:val="en-US" w:eastAsia="ko-KR"/>
        </w:rPr>
        <w:t xml:space="preserve"> of </w:t>
      </w:r>
      <w:smartTag w:uri="urn:schemas-microsoft-com:office:smarttags" w:element="PlaceName">
        <w:r w:rsidRPr="005553FD">
          <w:rPr>
            <w:b w:val="0"/>
            <w:bCs/>
            <w:sz w:val="24"/>
            <w:szCs w:val="24"/>
            <w:lang w:val="en-US" w:eastAsia="ko-KR"/>
          </w:rPr>
          <w:t>Korea</w:t>
        </w:r>
      </w:smartTag>
      <w:r w:rsidRPr="005553FD">
        <w:rPr>
          <w:b w:val="0"/>
          <w:bCs/>
          <w:sz w:val="24"/>
          <w:szCs w:val="24"/>
          <w:lang w:val="en-US" w:eastAsia="ko-KR"/>
        </w:rPr>
        <w:t>)</w:t>
      </w:r>
      <w:r>
        <w:rPr>
          <w:sz w:val="24"/>
          <w:szCs w:val="24"/>
          <w:lang w:val="en-US" w:eastAsia="ko-KR"/>
        </w:rPr>
        <w:br/>
      </w:r>
      <w:r>
        <w:rPr>
          <w:sz w:val="24"/>
          <w:szCs w:val="24"/>
          <w:lang w:val="en-US" w:eastAsia="ko-KR"/>
        </w:rPr>
        <w:br/>
      </w:r>
      <w:r w:rsidRPr="00233F3F">
        <w:rPr>
          <w:lang w:val="en-US"/>
        </w:rPr>
        <w:t xml:space="preserve">Technical parameters and spectrum </w:t>
      </w:r>
      <w:r w:rsidRPr="00233F3F">
        <w:rPr>
          <w:lang w:val="en-US" w:eastAsia="ja-JP"/>
        </w:rPr>
        <w:t>use</w:t>
      </w:r>
      <w:r w:rsidRPr="00233F3F">
        <w:rPr>
          <w:lang w:val="en-US" w:eastAsia="ko-KR"/>
        </w:rPr>
        <w:br/>
      </w:r>
      <w:r w:rsidRPr="00233F3F">
        <w:rPr>
          <w:lang w:val="en-US"/>
        </w:rPr>
        <w:t xml:space="preserve">for </w:t>
      </w:r>
      <w:r w:rsidRPr="00233F3F">
        <w:rPr>
          <w:lang w:val="en-US" w:eastAsia="ko-KR"/>
        </w:rPr>
        <w:t>SRDs</w:t>
      </w:r>
      <w:r w:rsidRPr="00233F3F">
        <w:rPr>
          <w:lang w:val="en-US"/>
        </w:rPr>
        <w:t xml:space="preserve"> in </w:t>
      </w:r>
      <w:smartTag w:uri="urn:schemas-microsoft-com:office:smarttags" w:element="place">
        <w:smartTag w:uri="urn:schemas-microsoft-com:office:smarttags" w:element="country-region">
          <w:r w:rsidRPr="00233F3F">
            <w:rPr>
              <w:lang w:val="en-US"/>
            </w:rPr>
            <w:t>Korea</w:t>
          </w:r>
        </w:smartTag>
      </w:smartTag>
      <w:bookmarkEnd w:id="111"/>
    </w:p>
    <w:p w:rsidR="00216A0C" w:rsidRPr="00233F3F" w:rsidRDefault="00216A0C" w:rsidP="00216A0C">
      <w:pPr>
        <w:pStyle w:val="Heading1"/>
        <w:rPr>
          <w:lang w:val="en-US"/>
        </w:rPr>
      </w:pPr>
      <w:bookmarkStart w:id="112" w:name="_Toc277324632"/>
      <w:r w:rsidRPr="00233F3F">
        <w:rPr>
          <w:lang w:val="en-US"/>
        </w:rPr>
        <w:t>1</w:t>
      </w:r>
      <w:r w:rsidRPr="00233F3F">
        <w:rPr>
          <w:lang w:val="en-US"/>
        </w:rPr>
        <w:tab/>
        <w:t>Introduction</w:t>
      </w:r>
      <w:bookmarkEnd w:id="112"/>
    </w:p>
    <w:p w:rsidR="00216A0C" w:rsidRPr="00233F3F" w:rsidRDefault="00216A0C" w:rsidP="00216A0C">
      <w:pPr>
        <w:rPr>
          <w:lang w:val="en-US" w:eastAsia="ko-KR"/>
        </w:rPr>
      </w:pPr>
      <w:r w:rsidRPr="00233F3F">
        <w:rPr>
          <w:lang w:val="en-US" w:eastAsia="ko-KR"/>
        </w:rPr>
        <w:t xml:space="preserve">The radio station installed with the following apparatus is to be exempted from individual licence according to the Radio Wave Act in </w:t>
      </w:r>
      <w:smartTag w:uri="urn:schemas-microsoft-com:office:smarttags" w:element="place">
        <w:smartTag w:uri="urn:schemas-microsoft-com:office:smarttags" w:element="country-region">
          <w:r w:rsidRPr="00233F3F">
            <w:rPr>
              <w:lang w:val="en-US" w:eastAsia="ko-KR"/>
            </w:rPr>
            <w:t>Korea</w:t>
          </w:r>
        </w:smartTag>
      </w:smartTag>
      <w:r w:rsidRPr="00233F3F">
        <w:rPr>
          <w:lang w:val="en-US" w:eastAsia="ko-KR"/>
        </w:rPr>
        <w:t>. This category of apparatus is the subject of type registration.</w:t>
      </w:r>
    </w:p>
    <w:p w:rsidR="00216A0C" w:rsidRPr="00B4713B" w:rsidRDefault="00216A0C" w:rsidP="00216A0C">
      <w:pPr>
        <w:pStyle w:val="enumlev1"/>
        <w:rPr>
          <w:lang w:val="en-US" w:eastAsia="ko-KR"/>
        </w:rPr>
      </w:pPr>
      <w:r w:rsidRPr="00B4713B">
        <w:rPr>
          <w:lang w:val="en-US" w:eastAsia="ko-KR"/>
        </w:rPr>
        <w:t>−</w:t>
      </w:r>
      <w:r w:rsidRPr="00B4713B">
        <w:rPr>
          <w:lang w:val="en-US" w:eastAsia="ko-KR"/>
        </w:rPr>
        <w:tab/>
        <w:t>Low-power devices (LPD)</w:t>
      </w:r>
    </w:p>
    <w:p w:rsidR="00216A0C" w:rsidRPr="00B4713B" w:rsidRDefault="00216A0C" w:rsidP="00216A0C">
      <w:pPr>
        <w:pStyle w:val="enumlev1"/>
        <w:rPr>
          <w:lang w:val="en-US" w:eastAsia="ko-KR"/>
        </w:rPr>
      </w:pPr>
      <w:r w:rsidRPr="00B4713B">
        <w:rPr>
          <w:lang w:val="en-US" w:eastAsia="ko-KR"/>
        </w:rPr>
        <w:t>−</w:t>
      </w:r>
      <w:r w:rsidRPr="00B4713B">
        <w:rPr>
          <w:lang w:val="en-US" w:eastAsia="ko-KR"/>
        </w:rPr>
        <w:tab/>
        <w:t>Citizen-band transceiver</w:t>
      </w:r>
    </w:p>
    <w:p w:rsidR="00216A0C" w:rsidRPr="00B4713B" w:rsidRDefault="00216A0C" w:rsidP="00216A0C">
      <w:pPr>
        <w:pStyle w:val="enumlev1"/>
        <w:rPr>
          <w:lang w:val="en-US" w:eastAsia="ko-KR"/>
        </w:rPr>
      </w:pPr>
      <w:r w:rsidRPr="00B4713B">
        <w:rPr>
          <w:lang w:val="en-US" w:eastAsia="ko-KR"/>
        </w:rPr>
        <w:t>−</w:t>
      </w:r>
      <w:r w:rsidRPr="00B4713B">
        <w:rPr>
          <w:lang w:val="en-US" w:eastAsia="ko-KR"/>
        </w:rPr>
        <w:tab/>
        <w:t>Specified short range device</w:t>
      </w:r>
    </w:p>
    <w:p w:rsidR="00216A0C" w:rsidRPr="00B4713B" w:rsidRDefault="00216A0C" w:rsidP="00216A0C">
      <w:pPr>
        <w:pStyle w:val="enumlev1"/>
        <w:rPr>
          <w:lang w:val="en-US" w:eastAsia="ko-KR"/>
        </w:rPr>
      </w:pPr>
      <w:r w:rsidRPr="00B4713B">
        <w:rPr>
          <w:lang w:val="en-US" w:eastAsia="ko-KR"/>
        </w:rPr>
        <w:lastRenderedPageBreak/>
        <w:t>−</w:t>
      </w:r>
      <w:r w:rsidRPr="00B4713B">
        <w:rPr>
          <w:lang w:val="en-US" w:eastAsia="ko-KR"/>
        </w:rPr>
        <w:tab/>
        <w:t>Measurement instruments</w:t>
      </w:r>
    </w:p>
    <w:p w:rsidR="00216A0C" w:rsidRPr="00B4713B" w:rsidRDefault="00216A0C" w:rsidP="00216A0C">
      <w:pPr>
        <w:pStyle w:val="enumlev1"/>
        <w:rPr>
          <w:lang w:val="en-US" w:eastAsia="ko-KR"/>
        </w:rPr>
      </w:pPr>
      <w:r w:rsidRPr="00B4713B">
        <w:rPr>
          <w:lang w:val="en-US" w:eastAsia="ko-KR"/>
        </w:rPr>
        <w:t>−</w:t>
      </w:r>
      <w:r w:rsidRPr="00B4713B">
        <w:rPr>
          <w:lang w:val="en-US" w:eastAsia="ko-KR"/>
        </w:rPr>
        <w:tab/>
        <w:t>Receiver only</w:t>
      </w:r>
    </w:p>
    <w:p w:rsidR="00216A0C" w:rsidRPr="00B4713B" w:rsidRDefault="00216A0C" w:rsidP="00216A0C">
      <w:pPr>
        <w:pStyle w:val="enumlev1"/>
        <w:rPr>
          <w:lang w:val="en-US" w:eastAsia="ko-KR"/>
        </w:rPr>
      </w:pPr>
      <w:r w:rsidRPr="00B4713B">
        <w:rPr>
          <w:lang w:val="en-US" w:eastAsia="ko-KR"/>
        </w:rPr>
        <w:t>−</w:t>
      </w:r>
      <w:r w:rsidRPr="00B4713B">
        <w:rPr>
          <w:lang w:val="en-US" w:eastAsia="ko-KR"/>
        </w:rPr>
        <w:tab/>
        <w:t>Radio equipment used for relaying public radiocommunication service or broadcasting service to indoor shaded area.</w:t>
      </w:r>
    </w:p>
    <w:p w:rsidR="00216A0C" w:rsidRPr="00663AC4" w:rsidRDefault="00216A0C" w:rsidP="00216A0C">
      <w:pPr>
        <w:pStyle w:val="Heading1"/>
        <w:keepNext w:val="0"/>
        <w:rPr>
          <w:lang w:val="en-US"/>
        </w:rPr>
      </w:pPr>
      <w:bookmarkStart w:id="113" w:name="_Toc277324633"/>
      <w:r w:rsidRPr="00663AC4">
        <w:rPr>
          <w:lang w:val="en-US"/>
        </w:rPr>
        <w:t>2</w:t>
      </w:r>
      <w:r w:rsidRPr="00663AC4">
        <w:rPr>
          <w:lang w:val="en-US"/>
        </w:rPr>
        <w:tab/>
        <w:t>Technical parameters and spectrum use for SRDs</w:t>
      </w:r>
      <w:bookmarkEnd w:id="113"/>
    </w:p>
    <w:p w:rsidR="00216A0C" w:rsidRPr="00233F3F" w:rsidRDefault="00216A0C" w:rsidP="00216A0C">
      <w:pPr>
        <w:pStyle w:val="Heading2"/>
        <w:keepNext w:val="0"/>
        <w:rPr>
          <w:lang w:val="en-US" w:eastAsia="ko-KR"/>
        </w:rPr>
      </w:pPr>
      <w:bookmarkStart w:id="114" w:name="_Toc277324634"/>
      <w:r w:rsidRPr="00233F3F">
        <w:rPr>
          <w:lang w:val="en-US"/>
        </w:rPr>
        <w:t>2.1</w:t>
      </w:r>
      <w:r w:rsidRPr="00233F3F">
        <w:rPr>
          <w:lang w:val="en-US"/>
        </w:rPr>
        <w:tab/>
      </w:r>
      <w:r w:rsidRPr="00233F3F">
        <w:rPr>
          <w:lang w:val="en-US" w:eastAsia="ko-KR"/>
        </w:rPr>
        <w:t>Low-power</w:t>
      </w:r>
      <w:r w:rsidRPr="00233F3F">
        <w:rPr>
          <w:lang w:val="en-US"/>
        </w:rPr>
        <w:t xml:space="preserve"> devices</w:t>
      </w:r>
      <w:r w:rsidRPr="00233F3F">
        <w:rPr>
          <w:lang w:val="en-US" w:eastAsia="ko-KR"/>
        </w:rPr>
        <w:t xml:space="preserve"> and specific SRDs</w:t>
      </w:r>
      <w:bookmarkEnd w:id="114"/>
    </w:p>
    <w:p w:rsidR="00216A0C" w:rsidRPr="00EA002B" w:rsidRDefault="00216A0C" w:rsidP="00216A0C">
      <w:pPr>
        <w:pStyle w:val="TableNo"/>
        <w:keepNext w:val="0"/>
        <w:rPr>
          <w:lang w:eastAsia="ko-KR"/>
        </w:rPr>
      </w:pPr>
      <w:r w:rsidRPr="00EA002B">
        <w:rPr>
          <w:lang w:eastAsia="ko-KR"/>
        </w:rPr>
        <w:t xml:space="preserve">TABLE </w:t>
      </w:r>
      <w:r>
        <w:rPr>
          <w:lang w:eastAsia="ko-KR"/>
        </w:rPr>
        <w:t>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73"/>
        <w:gridCol w:w="2520"/>
        <w:gridCol w:w="2160"/>
        <w:gridCol w:w="2619"/>
      </w:tblGrid>
      <w:tr w:rsidR="00216A0C" w:rsidRPr="000D77B7" w:rsidTr="00EB7B25">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6A0C" w:rsidRPr="000D77B7" w:rsidRDefault="00216A0C" w:rsidP="00EB7B25">
            <w:pPr>
              <w:pStyle w:val="Tablehead"/>
              <w:rPr>
                <w:snapToGrid w:val="0"/>
                <w:sz w:val="20"/>
                <w:lang w:eastAsia="ko-KR"/>
              </w:rPr>
            </w:pPr>
            <w:r w:rsidRPr="000D77B7">
              <w:rPr>
                <w:snapToGrid w:val="0"/>
                <w:sz w:val="20"/>
                <w:lang w:eastAsia="ko-KR"/>
              </w:rPr>
              <w:t>No.</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6A0C" w:rsidRPr="000D77B7" w:rsidRDefault="00216A0C" w:rsidP="00EB7B25">
            <w:pPr>
              <w:pStyle w:val="Tablehead"/>
              <w:rPr>
                <w:snapToGrid w:val="0"/>
                <w:sz w:val="20"/>
                <w:lang w:eastAsia="ko-KR"/>
              </w:rPr>
            </w:pPr>
            <w:r w:rsidRPr="000D77B7">
              <w:rPr>
                <w:snapToGrid w:val="0"/>
                <w:sz w:val="20"/>
              </w:rPr>
              <w:t>Application</w:t>
            </w:r>
          </w:p>
        </w:tc>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6A0C" w:rsidRPr="000D77B7" w:rsidRDefault="00216A0C" w:rsidP="00EB7B25">
            <w:pPr>
              <w:pStyle w:val="Tablehead"/>
              <w:rPr>
                <w:snapToGrid w:val="0"/>
                <w:sz w:val="20"/>
              </w:rPr>
            </w:pPr>
            <w:r w:rsidRPr="000D77B7">
              <w:rPr>
                <w:sz w:val="20"/>
              </w:rPr>
              <w:t xml:space="preserve">Frequency </w:t>
            </w:r>
            <w:r w:rsidRPr="000D77B7">
              <w:rPr>
                <w:sz w:val="20"/>
                <w:lang w:eastAsia="ko-KR"/>
              </w:rPr>
              <w:t>b</w:t>
            </w:r>
            <w:r w:rsidRPr="000D77B7">
              <w:rPr>
                <w:sz w:val="20"/>
              </w:rPr>
              <w:t>ands/ frequencies</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6A0C" w:rsidRPr="00233F3F" w:rsidRDefault="00216A0C" w:rsidP="00EB7B25">
            <w:pPr>
              <w:pStyle w:val="Tablehead"/>
              <w:rPr>
                <w:snapToGrid w:val="0"/>
                <w:sz w:val="20"/>
                <w:lang w:val="en-US"/>
              </w:rPr>
            </w:pPr>
            <w:r w:rsidRPr="00233F3F">
              <w:rPr>
                <w:snapToGrid w:val="0"/>
                <w:sz w:val="20"/>
                <w:lang w:val="en-US"/>
              </w:rPr>
              <w:t>Maximum field strength/RF output power</w:t>
            </w:r>
          </w:p>
        </w:tc>
        <w:tc>
          <w:tcPr>
            <w:tcW w:w="26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6A0C" w:rsidRPr="000D77B7" w:rsidRDefault="00216A0C" w:rsidP="00EB7B25">
            <w:pPr>
              <w:pStyle w:val="Tablehead"/>
              <w:rPr>
                <w:snapToGrid w:val="0"/>
                <w:sz w:val="20"/>
                <w:lang w:eastAsia="ko-KR"/>
              </w:rPr>
            </w:pPr>
            <w:r w:rsidRPr="000D77B7">
              <w:rPr>
                <w:snapToGrid w:val="0"/>
                <w:sz w:val="20"/>
              </w:rPr>
              <w:t>Remarks</w:t>
            </w:r>
          </w:p>
        </w:tc>
      </w:tr>
      <w:tr w:rsidR="00216A0C" w:rsidRPr="000D77B7" w:rsidTr="00EB7B25">
        <w:trPr>
          <w:cantSplit/>
          <w:jc w:val="center"/>
        </w:trPr>
        <w:tc>
          <w:tcPr>
            <w:tcW w:w="567" w:type="dxa"/>
            <w:vMerge w:val="restart"/>
            <w:tcBorders>
              <w:top w:val="single" w:sz="6" w:space="0" w:color="000000"/>
            </w:tcBorders>
            <w:vAlign w:val="center"/>
          </w:tcPr>
          <w:p w:rsidR="00216A0C" w:rsidRPr="000D77B7" w:rsidRDefault="00216A0C" w:rsidP="00EB7B25">
            <w:pPr>
              <w:pStyle w:val="Tabletext"/>
              <w:jc w:val="center"/>
              <w:rPr>
                <w:snapToGrid w:val="0"/>
                <w:sz w:val="20"/>
              </w:rPr>
            </w:pPr>
            <w:r w:rsidRPr="000D77B7">
              <w:rPr>
                <w:snapToGrid w:val="0"/>
                <w:sz w:val="20"/>
                <w:lang w:eastAsia="ko-KR"/>
              </w:rPr>
              <w:t>1</w:t>
            </w:r>
          </w:p>
        </w:tc>
        <w:tc>
          <w:tcPr>
            <w:tcW w:w="1773" w:type="dxa"/>
            <w:vMerge w:val="restart"/>
            <w:tcBorders>
              <w:top w:val="single" w:sz="6" w:space="0" w:color="000000"/>
            </w:tcBorders>
            <w:vAlign w:val="center"/>
          </w:tcPr>
          <w:p w:rsidR="00216A0C" w:rsidRPr="000D77B7" w:rsidRDefault="00216A0C" w:rsidP="003A6DB0">
            <w:pPr>
              <w:pStyle w:val="Tabletext"/>
              <w:jc w:val="left"/>
              <w:rPr>
                <w:sz w:val="20"/>
                <w:lang w:eastAsia="ko-KR"/>
              </w:rPr>
            </w:pPr>
            <w:r w:rsidRPr="000D77B7">
              <w:rPr>
                <w:sz w:val="20"/>
                <w:lang w:eastAsia="ko-KR"/>
              </w:rPr>
              <w:t xml:space="preserve">Low power devices </w:t>
            </w:r>
          </w:p>
        </w:tc>
        <w:tc>
          <w:tcPr>
            <w:tcW w:w="2520" w:type="dxa"/>
            <w:tcBorders>
              <w:top w:val="single" w:sz="6" w:space="0" w:color="000000"/>
            </w:tcBorders>
            <w:vAlign w:val="center"/>
          </w:tcPr>
          <w:p w:rsidR="00216A0C" w:rsidRPr="000D77B7" w:rsidRDefault="00216A0C" w:rsidP="00EB7B25">
            <w:pPr>
              <w:pStyle w:val="Tabletext"/>
              <w:jc w:val="center"/>
              <w:rPr>
                <w:sz w:val="20"/>
                <w:vertAlign w:val="superscript"/>
                <w:lang w:eastAsia="ko-KR"/>
              </w:rPr>
            </w:pPr>
            <w:r w:rsidRPr="000D77B7">
              <w:rPr>
                <w:sz w:val="20"/>
                <w:lang w:eastAsia="ko-KR"/>
              </w:rPr>
              <w:t>0-322 MHz</w:t>
            </w:r>
            <w:r>
              <w:rPr>
                <w:sz w:val="20"/>
                <w:vertAlign w:val="superscript"/>
                <w:lang w:eastAsia="ko-KR"/>
              </w:rPr>
              <w:t>*</w:t>
            </w:r>
          </w:p>
        </w:tc>
        <w:tc>
          <w:tcPr>
            <w:tcW w:w="2160" w:type="dxa"/>
            <w:tcBorders>
              <w:top w:val="single" w:sz="6" w:space="0" w:color="000000"/>
            </w:tcBorders>
            <w:vAlign w:val="center"/>
          </w:tcPr>
          <w:p w:rsidR="00216A0C" w:rsidRPr="000D77B7" w:rsidRDefault="00216A0C" w:rsidP="00EB7B25">
            <w:pPr>
              <w:pStyle w:val="Tabletext"/>
              <w:jc w:val="center"/>
              <w:rPr>
                <w:snapToGrid w:val="0"/>
                <w:sz w:val="20"/>
                <w:lang w:eastAsia="ko-KR"/>
              </w:rPr>
            </w:pPr>
            <w:r w:rsidRPr="000D77B7">
              <w:rPr>
                <w:sz w:val="20"/>
                <w:lang w:eastAsia="ko-KR"/>
              </w:rPr>
              <w:t>500 µ</w:t>
            </w:r>
            <w:r w:rsidRPr="000D77B7">
              <w:rPr>
                <w:snapToGrid w:val="0"/>
                <w:sz w:val="20"/>
                <w:lang w:eastAsia="ko-KR"/>
              </w:rPr>
              <w:t>V</w:t>
            </w:r>
            <w:r w:rsidRPr="000D77B7">
              <w:rPr>
                <w:snapToGrid w:val="0"/>
                <w:sz w:val="20"/>
              </w:rPr>
              <w:t xml:space="preserve">/m @ </w:t>
            </w:r>
            <w:r w:rsidRPr="000D77B7">
              <w:rPr>
                <w:snapToGrid w:val="0"/>
                <w:sz w:val="20"/>
                <w:lang w:eastAsia="ko-KR"/>
              </w:rPr>
              <w:t>3 m</w:t>
            </w:r>
          </w:p>
        </w:tc>
        <w:tc>
          <w:tcPr>
            <w:tcW w:w="2619" w:type="dxa"/>
            <w:vMerge w:val="restart"/>
            <w:tcBorders>
              <w:top w:val="single" w:sz="6" w:space="0" w:color="000000"/>
            </w:tcBorders>
            <w:vAlign w:val="center"/>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eastAsia="SimSun" w:hAnsi="TimesNewRomanPSMT" w:cs="TimesNewRomanPSMT"/>
                <w:sz w:val="20"/>
                <w:lang w:val="en-US" w:eastAsia="zh-CN"/>
              </w:rPr>
              <w:t xml:space="preserve">The measured value for the frequency of </w:t>
            </w:r>
            <w:r w:rsidRPr="00233F3F">
              <w:rPr>
                <w:rFonts w:ascii="TimesNewRomanPSMT" w:hAnsi="TimesNewRomanPSMT" w:cs="TimesNewRomanPSMT"/>
                <w:sz w:val="20"/>
                <w:lang w:val="en-US" w:eastAsia="ko-KR"/>
              </w:rPr>
              <w:t>lower</w:t>
            </w:r>
            <w:r w:rsidRPr="00233F3F">
              <w:rPr>
                <w:rFonts w:ascii="TimesNewRomanPSMT" w:eastAsia="SimSun" w:hAnsi="TimesNewRomanPSMT" w:cs="TimesNewRomanPSMT"/>
                <w:sz w:val="20"/>
                <w:lang w:val="en-US" w:eastAsia="zh-CN"/>
              </w:rPr>
              <w:t xml:space="preserve"> than 15 MHz should be multiplied by the near field measurement compensation factor</w:t>
            </w:r>
            <w:r w:rsidRPr="00233F3F">
              <w:rPr>
                <w:rFonts w:ascii="TimesNewRomanPSMT" w:hAnsi="TimesNewRomanPSMT" w:cs="TimesNewRomanPSMT"/>
                <w:sz w:val="20"/>
                <w:lang w:val="en-US" w:eastAsia="ko-KR"/>
              </w:rPr>
              <w:t xml:space="preserve"> (6</w:t>
            </w:r>
            <w:r w:rsidRPr="000D77B7">
              <w:rPr>
                <w:rFonts w:ascii="Batang" w:hAnsi="Batang" w:cs="TimesNewRomanPSMT"/>
                <w:sz w:val="20"/>
                <w:lang w:eastAsia="ko-KR"/>
              </w:rPr>
              <w:t>π</w:t>
            </w:r>
            <w:r w:rsidRPr="00233F3F">
              <w:rPr>
                <w:rFonts w:ascii="Batang" w:hAnsi="Batang" w:cs="TimesNewRomanPSMT"/>
                <w:sz w:val="20"/>
                <w:lang w:val="en-US" w:eastAsia="ko-KR"/>
              </w:rPr>
              <w:t>/</w:t>
            </w:r>
            <w:r w:rsidRPr="000D77B7">
              <w:rPr>
                <w:rFonts w:ascii="Batang" w:hAnsi="Batang" w:cs="TimesNewRomanPSMT"/>
                <w:sz w:val="20"/>
                <w:lang w:eastAsia="ko-KR"/>
              </w:rPr>
              <w:t>λ</w:t>
            </w:r>
            <w:r w:rsidRPr="00233F3F">
              <w:rPr>
                <w:rFonts w:ascii="TimesNewRomanPSMT" w:eastAsia="SimSun" w:hAnsi="TimesNewRomanPSMT" w:cs="TimesNewRomanPSMT"/>
                <w:sz w:val="20"/>
                <w:lang w:val="en-US" w:eastAsia="zh-CN"/>
              </w:rPr>
              <w:t>)</w:t>
            </w:r>
            <w:r w:rsidRPr="00233F3F">
              <w:rPr>
                <w:rFonts w:ascii="TimesNewRomanPSMT" w:hAnsi="TimesNewRomanPSMT" w:cs="TimesNewRomanPSMT"/>
                <w:sz w:val="20"/>
                <w:lang w:val="en-US" w:eastAsia="ko-KR"/>
              </w:rPr>
              <w:t xml:space="preserve">, where </w:t>
            </w:r>
            <w:r w:rsidRPr="000D77B7">
              <w:rPr>
                <w:rFonts w:ascii="Batang" w:hAnsi="Batang" w:cs="TimesNewRomanPSMT"/>
                <w:sz w:val="20"/>
                <w:lang w:eastAsia="ko-KR"/>
              </w:rPr>
              <w:t>λ</w:t>
            </w:r>
            <w:r w:rsidRPr="00233F3F">
              <w:rPr>
                <w:rFonts w:ascii="TimesNewRomanPSMT" w:hAnsi="TimesNewRomanPSMT" w:cs="TimesNewRomanPSMT"/>
                <w:sz w:val="20"/>
                <w:lang w:val="en-US" w:eastAsia="ko-KR"/>
              </w:rPr>
              <w:t xml:space="preserve"> is wavelength </w:t>
            </w:r>
            <w:r>
              <w:rPr>
                <w:rFonts w:ascii="TimesNewRomanPSMT" w:hAnsi="TimesNewRomanPSMT" w:cs="TimesNewRomanPSMT"/>
                <w:sz w:val="20"/>
                <w:lang w:val="en-US" w:eastAsia="ko-KR"/>
              </w:rPr>
              <w:t>(m).</w:t>
            </w:r>
          </w:p>
          <w:p w:rsidR="00216A0C" w:rsidRPr="000D77B7" w:rsidRDefault="00216A0C" w:rsidP="003A6DB0">
            <w:pPr>
              <w:pStyle w:val="Tabletext"/>
              <w:jc w:val="left"/>
              <w:rPr>
                <w:rFonts w:ascii="TimesNewRomanPSMT" w:hAnsi="TimesNewRomanPSMT" w:cs="TimesNewRomanPSMT"/>
                <w:sz w:val="20"/>
                <w:lang w:eastAsia="ko-KR"/>
              </w:rPr>
            </w:pPr>
            <w:r w:rsidRPr="000D77B7">
              <w:rPr>
                <w:sz w:val="20"/>
                <w:vertAlign w:val="superscript"/>
                <w:lang w:eastAsia="ko-KR"/>
              </w:rPr>
              <w:t>1</w:t>
            </w:r>
            <w:r w:rsidRPr="000D77B7">
              <w:rPr>
                <w:sz w:val="20"/>
                <w:vertAlign w:val="superscript"/>
              </w:rPr>
              <w:t>)</w:t>
            </w:r>
            <w:r w:rsidRPr="000D77B7">
              <w:rPr>
                <w:sz w:val="20"/>
                <w:vertAlign w:val="superscript"/>
                <w:lang w:eastAsia="ko-KR"/>
              </w:rPr>
              <w:t xml:space="preserve"> </w:t>
            </w:r>
            <w:r w:rsidRPr="005553FD">
              <w:rPr>
                <w:i/>
                <w:iCs/>
                <w:sz w:val="20"/>
                <w:lang w:eastAsia="ko-KR"/>
              </w:rPr>
              <w:t>f</w:t>
            </w:r>
            <w:r w:rsidRPr="000D77B7">
              <w:rPr>
                <w:sz w:val="20"/>
                <w:lang w:eastAsia="ko-KR"/>
              </w:rPr>
              <w:t xml:space="preserve">: </w:t>
            </w:r>
            <w:r>
              <w:rPr>
                <w:sz w:val="20"/>
                <w:lang w:eastAsia="ko-KR"/>
              </w:rPr>
              <w:t>f</w:t>
            </w:r>
            <w:r w:rsidRPr="000D77B7">
              <w:rPr>
                <w:sz w:val="20"/>
                <w:lang w:eastAsia="ko-KR"/>
              </w:rPr>
              <w:t>requency (</w:t>
            </w:r>
            <w:r w:rsidRPr="000D77B7">
              <w:rPr>
                <w:sz w:val="20"/>
              </w:rPr>
              <w:t>GHz)</w:t>
            </w:r>
            <w:r>
              <w:rPr>
                <w:sz w:val="20"/>
              </w:rPr>
              <w:t>.</w:t>
            </w: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0D77B7" w:rsidRDefault="00216A0C" w:rsidP="00EB7B25">
            <w:pPr>
              <w:pStyle w:val="Tabletext"/>
              <w:jc w:val="center"/>
              <w:rPr>
                <w:rFonts w:eastAsia="GulimChe"/>
                <w:sz w:val="20"/>
                <w:vertAlign w:val="superscript"/>
              </w:rPr>
            </w:pPr>
            <w:r w:rsidRPr="000D77B7">
              <w:rPr>
                <w:sz w:val="20"/>
                <w:lang w:eastAsia="ko-KR"/>
              </w:rPr>
              <w:t>322 MHz-10 GHz</w:t>
            </w:r>
            <w:r>
              <w:rPr>
                <w:sz w:val="20"/>
                <w:vertAlign w:val="superscript"/>
                <w:lang w:eastAsia="ko-KR"/>
              </w:rPr>
              <w:t>*</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35 µ</w:t>
            </w:r>
            <w:r w:rsidRPr="000D77B7">
              <w:rPr>
                <w:snapToGrid w:val="0"/>
                <w:sz w:val="20"/>
                <w:lang w:eastAsia="ko-KR"/>
              </w:rPr>
              <w:t>V</w:t>
            </w:r>
            <w:r w:rsidRPr="000D77B7">
              <w:rPr>
                <w:snapToGrid w:val="0"/>
                <w:sz w:val="20"/>
              </w:rPr>
              <w:t xml:space="preserve">/m @ </w:t>
            </w:r>
            <w:r w:rsidRPr="000D77B7">
              <w:rPr>
                <w:snapToGrid w:val="0"/>
                <w:sz w:val="20"/>
                <w:lang w:eastAsia="ko-KR"/>
              </w:rPr>
              <w:t>3 m</w:t>
            </w:r>
          </w:p>
        </w:tc>
        <w:tc>
          <w:tcPr>
            <w:tcW w:w="2619" w:type="dxa"/>
            <w:vMerge/>
            <w:vAlign w:val="center"/>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B94BEE" w:rsidRDefault="00216A0C" w:rsidP="00EB7B25">
            <w:pPr>
              <w:pStyle w:val="Tabletext"/>
              <w:jc w:val="center"/>
              <w:rPr>
                <w:rFonts w:eastAsia="GulimChe"/>
                <w:sz w:val="20"/>
                <w:vertAlign w:val="superscript"/>
              </w:rPr>
            </w:pPr>
            <w:r w:rsidRPr="000D77B7">
              <w:rPr>
                <w:sz w:val="20"/>
                <w:lang w:eastAsia="ko-KR"/>
              </w:rPr>
              <w:t>10-150 GHz</w:t>
            </w:r>
            <w:r>
              <w:rPr>
                <w:sz w:val="20"/>
                <w:vertAlign w:val="superscript"/>
                <w:lang w:eastAsia="ko-KR"/>
              </w:rPr>
              <w:t>*</w:t>
            </w:r>
          </w:p>
        </w:tc>
        <w:tc>
          <w:tcPr>
            <w:tcW w:w="2160" w:type="dxa"/>
            <w:vAlign w:val="center"/>
          </w:tcPr>
          <w:p w:rsidR="00216A0C" w:rsidRPr="000D77B7" w:rsidRDefault="00216A0C" w:rsidP="00EB7B25">
            <w:pPr>
              <w:pStyle w:val="Tabletext"/>
              <w:jc w:val="center"/>
              <w:rPr>
                <w:sz w:val="20"/>
                <w:lang w:eastAsia="ko-KR"/>
              </w:rPr>
            </w:pPr>
            <w:r w:rsidRPr="000D77B7">
              <w:rPr>
                <w:snapToGrid w:val="0"/>
                <w:sz w:val="20"/>
                <w:lang w:eastAsia="ko-KR"/>
              </w:rPr>
              <w:t xml:space="preserve">3.5f </w:t>
            </w:r>
            <w:r w:rsidRPr="000D77B7">
              <w:rPr>
                <w:sz w:val="20"/>
                <w:lang w:eastAsia="ko-KR"/>
              </w:rPr>
              <w:t>µ</w:t>
            </w:r>
            <w:r w:rsidRPr="000D77B7">
              <w:rPr>
                <w:snapToGrid w:val="0"/>
                <w:sz w:val="20"/>
                <w:lang w:eastAsia="ko-KR"/>
              </w:rPr>
              <w:t>V</w:t>
            </w:r>
            <w:r w:rsidRPr="000D77B7">
              <w:rPr>
                <w:snapToGrid w:val="0"/>
                <w:sz w:val="20"/>
              </w:rPr>
              <w:t xml:space="preserve">/m @ </w:t>
            </w:r>
            <w:r w:rsidRPr="000D77B7">
              <w:rPr>
                <w:snapToGrid w:val="0"/>
                <w:sz w:val="20"/>
                <w:lang w:eastAsia="ko-KR"/>
              </w:rPr>
              <w:t>3 m</w:t>
            </w:r>
            <w:r w:rsidRPr="000D77B7">
              <w:rPr>
                <w:sz w:val="20"/>
                <w:vertAlign w:val="superscript"/>
                <w:lang w:eastAsia="ko-KR"/>
              </w:rPr>
              <w:t>1)</w:t>
            </w:r>
          </w:p>
        </w:tc>
        <w:tc>
          <w:tcPr>
            <w:tcW w:w="2619" w:type="dxa"/>
            <w:vMerge/>
            <w:vAlign w:val="center"/>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0D77B7" w:rsidRDefault="00216A0C" w:rsidP="00EB7B25">
            <w:pPr>
              <w:pStyle w:val="Tabletext"/>
              <w:jc w:val="center"/>
              <w:rPr>
                <w:rFonts w:eastAsia="GulimChe"/>
                <w:sz w:val="20"/>
                <w:vertAlign w:val="superscript"/>
              </w:rPr>
            </w:pPr>
            <w:r w:rsidRPr="000D77B7">
              <w:rPr>
                <w:sz w:val="20"/>
                <w:lang w:eastAsia="ko-KR"/>
              </w:rPr>
              <w:t>Above 150 GHz</w:t>
            </w:r>
            <w:r>
              <w:rPr>
                <w:sz w:val="20"/>
                <w:vertAlign w:val="superscript"/>
                <w:lang w:eastAsia="ko-KR"/>
              </w:rPr>
              <w:t>*</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500 µ</w:t>
            </w:r>
            <w:r w:rsidRPr="000D77B7">
              <w:rPr>
                <w:snapToGrid w:val="0"/>
                <w:sz w:val="20"/>
                <w:lang w:eastAsia="ko-KR"/>
              </w:rPr>
              <w:t>V</w:t>
            </w:r>
            <w:r w:rsidRPr="000D77B7">
              <w:rPr>
                <w:snapToGrid w:val="0"/>
                <w:sz w:val="20"/>
              </w:rPr>
              <w:t xml:space="preserve">/m @ </w:t>
            </w:r>
            <w:r w:rsidRPr="000D77B7">
              <w:rPr>
                <w:snapToGrid w:val="0"/>
                <w:sz w:val="20"/>
                <w:lang w:eastAsia="ko-KR"/>
              </w:rPr>
              <w:t>3 m</w:t>
            </w:r>
          </w:p>
        </w:tc>
        <w:tc>
          <w:tcPr>
            <w:tcW w:w="2619" w:type="dxa"/>
            <w:vMerge/>
            <w:vAlign w:val="center"/>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D44128" w:rsidTr="00EB7B25">
        <w:trPr>
          <w:cantSplit/>
          <w:jc w:val="center"/>
        </w:trPr>
        <w:tc>
          <w:tcPr>
            <w:tcW w:w="567" w:type="dxa"/>
            <w:vMerge w:val="restart"/>
            <w:vAlign w:val="center"/>
          </w:tcPr>
          <w:p w:rsidR="00216A0C" w:rsidRPr="000D77B7" w:rsidRDefault="00216A0C" w:rsidP="00EB7B25">
            <w:pPr>
              <w:pStyle w:val="Tabletext"/>
              <w:keepNext/>
              <w:jc w:val="center"/>
              <w:rPr>
                <w:snapToGrid w:val="0"/>
                <w:sz w:val="20"/>
              </w:rPr>
            </w:pPr>
            <w:r w:rsidRPr="000D77B7">
              <w:rPr>
                <w:snapToGrid w:val="0"/>
                <w:sz w:val="20"/>
              </w:rPr>
              <w:t>2</w:t>
            </w:r>
          </w:p>
        </w:tc>
        <w:tc>
          <w:tcPr>
            <w:tcW w:w="1773" w:type="dxa"/>
            <w:vMerge w:val="restart"/>
            <w:vAlign w:val="center"/>
          </w:tcPr>
          <w:p w:rsidR="00216A0C" w:rsidRPr="000D77B7" w:rsidRDefault="00216A0C" w:rsidP="003A6DB0">
            <w:pPr>
              <w:pStyle w:val="Tabletext"/>
              <w:keepNext/>
              <w:jc w:val="left"/>
              <w:rPr>
                <w:sz w:val="20"/>
                <w:lang w:eastAsia="ko-KR"/>
              </w:rPr>
            </w:pPr>
            <w:r w:rsidRPr="000D77B7">
              <w:rPr>
                <w:sz w:val="20"/>
                <w:lang w:eastAsia="ko-KR"/>
              </w:rPr>
              <w:t>Inductive applications</w:t>
            </w:r>
          </w:p>
        </w:tc>
        <w:tc>
          <w:tcPr>
            <w:tcW w:w="2520" w:type="dxa"/>
            <w:vAlign w:val="center"/>
          </w:tcPr>
          <w:p w:rsidR="00216A0C" w:rsidRPr="000D77B7" w:rsidRDefault="00216A0C" w:rsidP="00EB7B25">
            <w:pPr>
              <w:pStyle w:val="Tabletext"/>
              <w:keepNext/>
              <w:jc w:val="center"/>
              <w:rPr>
                <w:rFonts w:eastAsia="GulimChe"/>
                <w:sz w:val="20"/>
                <w:lang w:eastAsia="ko-KR"/>
              </w:rPr>
            </w:pPr>
            <w:r w:rsidRPr="000D77B7">
              <w:rPr>
                <w:rFonts w:eastAsia="GulimChe"/>
                <w:sz w:val="20"/>
                <w:lang w:eastAsia="ko-KR"/>
              </w:rPr>
              <w:t>9-30 kHz</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72 dB</w:t>
            </w:r>
            <w:r>
              <w:rPr>
                <w:sz w:val="20"/>
                <w:lang w:eastAsia="ko-KR"/>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p>
        </w:tc>
        <w:tc>
          <w:tcPr>
            <w:tcW w:w="2619" w:type="dxa"/>
            <w:vMerge w:val="restart"/>
          </w:tcPr>
          <w:p w:rsidR="00216A0C" w:rsidRPr="00233F3F" w:rsidRDefault="00216A0C" w:rsidP="003A6DB0">
            <w:pPr>
              <w:pStyle w:val="Tabletext"/>
              <w:jc w:val="left"/>
              <w:rPr>
                <w:rFonts w:ascii="TimesNewRomanPSMT" w:hAnsi="TimesNewRomanPSMT" w:cs="TimesNewRomanPSMT"/>
                <w:color w:val="0000FF"/>
                <w:sz w:val="20"/>
                <w:lang w:val="en-US" w:eastAsia="ko-KR"/>
              </w:rPr>
            </w:pPr>
            <w:r w:rsidRPr="00233F3F">
              <w:rPr>
                <w:rFonts w:ascii="TimesNewRomanPSMT" w:hAnsi="TimesNewRomanPSMT" w:cs="TimesNewRomanPSMT"/>
                <w:sz w:val="20"/>
                <w:lang w:val="en-US" w:eastAsia="ko-KR"/>
              </w:rPr>
              <w:t>Detector type is quasi-peak mode</w:t>
            </w:r>
            <w:r w:rsidRPr="00233F3F">
              <w:rPr>
                <w:rFonts w:ascii="TimesNewRomanPSMT" w:hAnsi="TimesNewRomanPSMT" w:cs="TimesNewRomanPSMT"/>
                <w:sz w:val="20"/>
                <w:lang w:val="en-US" w:eastAsia="ko-KR"/>
              </w:rPr>
              <w:br/>
            </w:r>
            <w:r w:rsidRPr="00233F3F">
              <w:rPr>
                <w:sz w:val="20"/>
                <w:vertAlign w:val="superscript"/>
                <w:lang w:val="en-US" w:eastAsia="ko-KR"/>
              </w:rPr>
              <w:t>2</w:t>
            </w:r>
            <w:r w:rsidRPr="00233F3F">
              <w:rPr>
                <w:sz w:val="20"/>
                <w:vertAlign w:val="superscript"/>
                <w:lang w:val="en-US"/>
              </w:rPr>
              <w:t>)</w:t>
            </w:r>
            <w:r w:rsidRPr="00233F3F">
              <w:rPr>
                <w:sz w:val="20"/>
                <w:vertAlign w:val="superscript"/>
                <w:lang w:val="en-US" w:eastAsia="ko-KR"/>
              </w:rPr>
              <w:t xml:space="preserve"> </w:t>
            </w:r>
            <w:r w:rsidRPr="00C935B4">
              <w:rPr>
                <w:i/>
                <w:iCs/>
                <w:sz w:val="20"/>
                <w:lang w:val="en-US" w:eastAsia="ko-KR"/>
              </w:rPr>
              <w:t>f</w:t>
            </w:r>
            <w:r w:rsidRPr="00233F3F">
              <w:rPr>
                <w:sz w:val="20"/>
                <w:lang w:val="en-US" w:eastAsia="ko-KR"/>
              </w:rPr>
              <w:t xml:space="preserve">: </w:t>
            </w:r>
            <w:r>
              <w:rPr>
                <w:sz w:val="20"/>
                <w:lang w:val="en-US" w:eastAsia="ko-KR"/>
              </w:rPr>
              <w:t>f</w:t>
            </w:r>
            <w:r w:rsidRPr="00233F3F">
              <w:rPr>
                <w:sz w:val="20"/>
                <w:lang w:val="en-US" w:eastAsia="ko-KR"/>
              </w:rPr>
              <w:t>requency (k</w:t>
            </w:r>
            <w:r w:rsidRPr="00233F3F">
              <w:rPr>
                <w:sz w:val="20"/>
                <w:lang w:val="en-US"/>
              </w:rPr>
              <w:t>Hz)</w:t>
            </w:r>
            <w:r>
              <w:rPr>
                <w:sz w:val="20"/>
                <w:lang w:val="en-US"/>
              </w:rPr>
              <w:t>.</w:t>
            </w:r>
          </w:p>
        </w:tc>
      </w:tr>
      <w:tr w:rsidR="00216A0C" w:rsidRPr="000D77B7" w:rsidTr="00EB7B25">
        <w:trPr>
          <w:cantSplit/>
          <w:jc w:val="center"/>
        </w:trPr>
        <w:tc>
          <w:tcPr>
            <w:tcW w:w="567" w:type="dxa"/>
            <w:vMerge/>
            <w:vAlign w:val="center"/>
          </w:tcPr>
          <w:p w:rsidR="00216A0C" w:rsidRPr="00233F3F" w:rsidRDefault="00216A0C" w:rsidP="00EB7B25">
            <w:pPr>
              <w:pStyle w:val="Tabletext"/>
              <w:keepNext/>
              <w:rPr>
                <w:snapToGrid w:val="0"/>
                <w:color w:val="0000FF"/>
                <w:sz w:val="20"/>
                <w:lang w:val="en-US"/>
              </w:rPr>
            </w:pPr>
          </w:p>
        </w:tc>
        <w:tc>
          <w:tcPr>
            <w:tcW w:w="1773" w:type="dxa"/>
            <w:vMerge/>
            <w:vAlign w:val="center"/>
          </w:tcPr>
          <w:p w:rsidR="00216A0C" w:rsidRPr="00233F3F" w:rsidRDefault="00216A0C" w:rsidP="00EB7B25">
            <w:pPr>
              <w:pStyle w:val="Tabletext"/>
              <w:keepNext/>
              <w:rPr>
                <w:sz w:val="20"/>
                <w:lang w:val="en-US" w:eastAsia="ko-KR"/>
              </w:rPr>
            </w:pPr>
          </w:p>
        </w:tc>
        <w:tc>
          <w:tcPr>
            <w:tcW w:w="2520" w:type="dxa"/>
            <w:vAlign w:val="center"/>
          </w:tcPr>
          <w:p w:rsidR="00216A0C" w:rsidRPr="000D77B7" w:rsidRDefault="00216A0C" w:rsidP="00EB7B25">
            <w:pPr>
              <w:pStyle w:val="Tabletext"/>
              <w:keepNext/>
              <w:jc w:val="center"/>
              <w:rPr>
                <w:rFonts w:eastAsia="GulimChe"/>
                <w:sz w:val="20"/>
              </w:rPr>
            </w:pPr>
            <w:r w:rsidRPr="000D77B7">
              <w:rPr>
                <w:rFonts w:eastAsia="GulimChe"/>
                <w:sz w:val="20"/>
                <w:lang w:eastAsia="ko-KR"/>
              </w:rPr>
              <w:t>30-90 kHz</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72 − 10</w:t>
            </w:r>
            <w:r>
              <w:rPr>
                <w:sz w:val="20"/>
                <w:lang w:eastAsia="ko-KR"/>
              </w:rPr>
              <w:t xml:space="preserve"> </w:t>
            </w:r>
            <w:r w:rsidRPr="000D77B7">
              <w:rPr>
                <w:sz w:val="20"/>
                <w:lang w:eastAsia="ko-KR"/>
              </w:rPr>
              <w:t>log(</w:t>
            </w:r>
            <w:r w:rsidRPr="005553FD">
              <w:rPr>
                <w:i/>
                <w:iCs/>
                <w:sz w:val="20"/>
                <w:lang w:eastAsia="ko-KR"/>
              </w:rPr>
              <w:t>f</w:t>
            </w:r>
            <w:r w:rsidRPr="000D77B7">
              <w:rPr>
                <w:sz w:val="20"/>
                <w:lang w:eastAsia="ko-KR"/>
              </w:rPr>
              <w:t>/30)</w:t>
            </w:r>
            <w:r w:rsidRPr="000D77B7">
              <w:rPr>
                <w:rFonts w:eastAsia="HYHeadLine-Medium"/>
                <w:snapToGrid w:val="0"/>
                <w:sz w:val="20"/>
              </w:rPr>
              <w:t xml:space="preserve"> dB</w:t>
            </w:r>
            <w:r>
              <w:rPr>
                <w:rFonts w:eastAsia="HYHeadLine-Medium"/>
                <w:snapToGrid w:val="0"/>
                <w:sz w:val="20"/>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r w:rsidRPr="000D77B7">
              <w:rPr>
                <w:snapToGrid w:val="0"/>
                <w:sz w:val="20"/>
                <w:vertAlign w:val="superscript"/>
                <w:lang w:eastAsia="ko-KR"/>
              </w:rPr>
              <w:t>2)</w:t>
            </w:r>
          </w:p>
        </w:tc>
        <w:tc>
          <w:tcPr>
            <w:tcW w:w="2619" w:type="dxa"/>
            <w:vMerge/>
            <w:vAlign w:val="center"/>
          </w:tcPr>
          <w:p w:rsidR="00216A0C" w:rsidRPr="000D77B7" w:rsidRDefault="00216A0C" w:rsidP="00EB7B25">
            <w:pPr>
              <w:pStyle w:val="Tabletext"/>
              <w:rPr>
                <w:rFonts w:ascii="TimesNewRomanPSMT" w:hAnsi="TimesNewRomanPSMT" w:cs="TimesNewRomanPSMT"/>
                <w:color w:val="0000FF"/>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keepNext/>
              <w:rPr>
                <w:snapToGrid w:val="0"/>
                <w:color w:val="0000FF"/>
                <w:sz w:val="20"/>
              </w:rPr>
            </w:pPr>
          </w:p>
        </w:tc>
        <w:tc>
          <w:tcPr>
            <w:tcW w:w="1773" w:type="dxa"/>
            <w:vMerge/>
            <w:vAlign w:val="center"/>
          </w:tcPr>
          <w:p w:rsidR="00216A0C" w:rsidRPr="000D77B7" w:rsidRDefault="00216A0C" w:rsidP="00EB7B25">
            <w:pPr>
              <w:pStyle w:val="Tabletext"/>
              <w:keepNext/>
              <w:rPr>
                <w:sz w:val="20"/>
                <w:lang w:eastAsia="ko-KR"/>
              </w:rPr>
            </w:pPr>
          </w:p>
        </w:tc>
        <w:tc>
          <w:tcPr>
            <w:tcW w:w="2520" w:type="dxa"/>
            <w:vAlign w:val="center"/>
          </w:tcPr>
          <w:p w:rsidR="00216A0C" w:rsidRPr="000D77B7" w:rsidRDefault="00216A0C" w:rsidP="00EB7B25">
            <w:pPr>
              <w:pStyle w:val="Tabletext"/>
              <w:keepNext/>
              <w:jc w:val="center"/>
              <w:rPr>
                <w:rFonts w:eastAsia="GulimChe"/>
                <w:sz w:val="20"/>
              </w:rPr>
            </w:pPr>
            <w:r w:rsidRPr="000D77B7">
              <w:rPr>
                <w:rFonts w:eastAsia="GulimChe"/>
                <w:sz w:val="20"/>
                <w:lang w:eastAsia="ko-KR"/>
              </w:rPr>
              <w:t>90-110 kHz</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42 dB</w:t>
            </w:r>
            <w:r>
              <w:rPr>
                <w:sz w:val="20"/>
                <w:lang w:eastAsia="ko-KR"/>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p>
        </w:tc>
        <w:tc>
          <w:tcPr>
            <w:tcW w:w="2619" w:type="dxa"/>
            <w:vMerge/>
            <w:vAlign w:val="center"/>
          </w:tcPr>
          <w:p w:rsidR="00216A0C" w:rsidRPr="000D77B7" w:rsidRDefault="00216A0C" w:rsidP="00EB7B25">
            <w:pPr>
              <w:pStyle w:val="Tabletext"/>
              <w:rPr>
                <w:rFonts w:ascii="TimesNewRomanPSMT" w:hAnsi="TimesNewRomanPSMT" w:cs="TimesNewRomanPSMT"/>
                <w:color w:val="0000FF"/>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keepNext/>
              <w:rPr>
                <w:snapToGrid w:val="0"/>
                <w:color w:val="0000FF"/>
                <w:sz w:val="20"/>
              </w:rPr>
            </w:pPr>
          </w:p>
        </w:tc>
        <w:tc>
          <w:tcPr>
            <w:tcW w:w="1773" w:type="dxa"/>
            <w:vMerge/>
            <w:vAlign w:val="center"/>
          </w:tcPr>
          <w:p w:rsidR="00216A0C" w:rsidRPr="000D77B7" w:rsidRDefault="00216A0C" w:rsidP="00EB7B25">
            <w:pPr>
              <w:pStyle w:val="Tabletext"/>
              <w:keepNext/>
              <w:rPr>
                <w:sz w:val="20"/>
                <w:lang w:eastAsia="ko-KR"/>
              </w:rPr>
            </w:pPr>
          </w:p>
        </w:tc>
        <w:tc>
          <w:tcPr>
            <w:tcW w:w="2520" w:type="dxa"/>
            <w:vAlign w:val="center"/>
          </w:tcPr>
          <w:p w:rsidR="00216A0C" w:rsidRPr="000D77B7" w:rsidRDefault="00216A0C" w:rsidP="00EB7B25">
            <w:pPr>
              <w:pStyle w:val="Tabletext"/>
              <w:keepNext/>
              <w:jc w:val="center"/>
              <w:rPr>
                <w:rFonts w:eastAsia="GulimChe"/>
                <w:sz w:val="20"/>
                <w:lang w:eastAsia="ko-KR"/>
              </w:rPr>
            </w:pPr>
            <w:r w:rsidRPr="000D77B7">
              <w:rPr>
                <w:rFonts w:eastAsia="GulimChe"/>
                <w:sz w:val="20"/>
                <w:lang w:eastAsia="ko-KR"/>
              </w:rPr>
              <w:t>110-135 kHz</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72 − 10log(f/30) dB</w:t>
            </w:r>
            <w:r>
              <w:rPr>
                <w:sz w:val="20"/>
                <w:lang w:eastAsia="ko-KR"/>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r w:rsidRPr="000D77B7">
              <w:rPr>
                <w:snapToGrid w:val="0"/>
                <w:sz w:val="20"/>
                <w:vertAlign w:val="superscript"/>
                <w:lang w:eastAsia="ko-KR"/>
              </w:rPr>
              <w:t>2)</w:t>
            </w:r>
          </w:p>
        </w:tc>
        <w:tc>
          <w:tcPr>
            <w:tcW w:w="2619" w:type="dxa"/>
            <w:vMerge/>
            <w:vAlign w:val="center"/>
          </w:tcPr>
          <w:p w:rsidR="00216A0C" w:rsidRPr="000D77B7" w:rsidRDefault="00216A0C" w:rsidP="00EB7B25">
            <w:pPr>
              <w:pStyle w:val="Tabletext"/>
              <w:rPr>
                <w:rFonts w:ascii="TimesNewRomanPSMT" w:hAnsi="TimesNewRomanPSMT" w:cs="TimesNewRomanPSMT"/>
                <w:color w:val="0000FF"/>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keepNext/>
              <w:rPr>
                <w:snapToGrid w:val="0"/>
                <w:color w:val="0000FF"/>
                <w:sz w:val="20"/>
              </w:rPr>
            </w:pPr>
          </w:p>
        </w:tc>
        <w:tc>
          <w:tcPr>
            <w:tcW w:w="1773" w:type="dxa"/>
            <w:vMerge/>
            <w:vAlign w:val="center"/>
          </w:tcPr>
          <w:p w:rsidR="00216A0C" w:rsidRPr="000D77B7" w:rsidRDefault="00216A0C" w:rsidP="00EB7B25">
            <w:pPr>
              <w:pStyle w:val="Tabletext"/>
              <w:keepNext/>
              <w:rPr>
                <w:sz w:val="20"/>
                <w:lang w:eastAsia="ko-KR"/>
              </w:rPr>
            </w:pPr>
          </w:p>
        </w:tc>
        <w:tc>
          <w:tcPr>
            <w:tcW w:w="2520" w:type="dxa"/>
            <w:vAlign w:val="center"/>
          </w:tcPr>
          <w:p w:rsidR="00216A0C" w:rsidRPr="000D77B7" w:rsidRDefault="00216A0C" w:rsidP="00EB7B25">
            <w:pPr>
              <w:pStyle w:val="Tabletext"/>
              <w:keepNext/>
              <w:jc w:val="center"/>
              <w:rPr>
                <w:rFonts w:eastAsia="GulimChe"/>
                <w:sz w:val="20"/>
                <w:lang w:eastAsia="ko-KR"/>
              </w:rPr>
            </w:pPr>
            <w:r w:rsidRPr="000D77B7">
              <w:rPr>
                <w:rFonts w:eastAsia="GulimChe"/>
                <w:sz w:val="20"/>
                <w:lang w:eastAsia="ko-KR"/>
              </w:rPr>
              <w:t>135-140 kHz</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42 dB</w:t>
            </w:r>
            <w:r>
              <w:rPr>
                <w:sz w:val="20"/>
                <w:lang w:eastAsia="ko-KR"/>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p>
        </w:tc>
        <w:tc>
          <w:tcPr>
            <w:tcW w:w="2619" w:type="dxa"/>
            <w:vMerge/>
            <w:vAlign w:val="center"/>
          </w:tcPr>
          <w:p w:rsidR="00216A0C" w:rsidRPr="000D77B7" w:rsidRDefault="00216A0C" w:rsidP="00EB7B25">
            <w:pPr>
              <w:pStyle w:val="Tabletext"/>
              <w:rPr>
                <w:rFonts w:ascii="TimesNewRomanPSMT" w:hAnsi="TimesNewRomanPSMT" w:cs="TimesNewRomanPSMT"/>
                <w:color w:val="0000FF"/>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color w:val="0000FF"/>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0D77B7" w:rsidRDefault="00216A0C" w:rsidP="00EB7B25">
            <w:pPr>
              <w:pStyle w:val="Tabletext"/>
              <w:keepNext/>
              <w:jc w:val="center"/>
              <w:rPr>
                <w:rFonts w:eastAsia="GulimChe"/>
                <w:sz w:val="20"/>
                <w:lang w:eastAsia="ko-KR"/>
              </w:rPr>
            </w:pPr>
            <w:r w:rsidRPr="000D77B7">
              <w:rPr>
                <w:rFonts w:eastAsia="GulimChe"/>
                <w:sz w:val="20"/>
                <w:lang w:eastAsia="ko-KR"/>
              </w:rPr>
              <w:t>140-148 kHz</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37.5 dB</w:t>
            </w:r>
            <w:r>
              <w:rPr>
                <w:sz w:val="20"/>
                <w:lang w:eastAsia="ko-KR"/>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p>
        </w:tc>
        <w:tc>
          <w:tcPr>
            <w:tcW w:w="2619" w:type="dxa"/>
            <w:vMerge/>
            <w:vAlign w:val="center"/>
          </w:tcPr>
          <w:p w:rsidR="00216A0C" w:rsidRPr="000D77B7" w:rsidRDefault="00216A0C" w:rsidP="00EB7B25">
            <w:pPr>
              <w:pStyle w:val="Tabletext"/>
              <w:rPr>
                <w:rFonts w:ascii="TimesNewRomanPSMT" w:hAnsi="TimesNewRomanPSMT" w:cs="TimesNewRomanPSMT"/>
                <w:color w:val="0000FF"/>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color w:val="0000FF"/>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0D77B7" w:rsidRDefault="00216A0C" w:rsidP="00EB7B25">
            <w:pPr>
              <w:pStyle w:val="Tabletext"/>
              <w:jc w:val="center"/>
              <w:rPr>
                <w:rFonts w:eastAsia="GulimChe"/>
                <w:sz w:val="20"/>
                <w:lang w:eastAsia="ko-KR"/>
              </w:rPr>
            </w:pPr>
            <w:r w:rsidRPr="000D77B7">
              <w:rPr>
                <w:rFonts w:eastAsia="GulimChe"/>
                <w:sz w:val="20"/>
                <w:lang w:eastAsia="ko-KR"/>
              </w:rPr>
              <w:t>148-150 kHz</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14.8 dB</w:t>
            </w:r>
            <w:r>
              <w:rPr>
                <w:sz w:val="20"/>
                <w:lang w:eastAsia="ko-KR"/>
              </w:rPr>
              <w:t>(</w:t>
            </w:r>
            <w:r w:rsidRPr="000D77B7">
              <w:rPr>
                <w:rFonts w:eastAsia="HYHeadLine-Medium"/>
                <w:snapToGrid w:val="0"/>
                <w:sz w:val="20"/>
              </w:rPr>
              <w:t>μ</w:t>
            </w:r>
            <w:r w:rsidRPr="000D77B7">
              <w:rPr>
                <w:rFonts w:eastAsia="HYHeadLine-Medium"/>
                <w:snapToGrid w:val="0"/>
                <w:sz w:val="20"/>
                <w:lang w:eastAsia="ko-KR"/>
              </w:rPr>
              <w:t>A/m</w:t>
            </w:r>
            <w:r>
              <w:rPr>
                <w:rFonts w:eastAsia="HYHeadLine-Medium"/>
                <w:snapToGrid w:val="0"/>
                <w:sz w:val="20"/>
                <w:lang w:eastAsia="ko-KR"/>
              </w:rPr>
              <w:t>)</w:t>
            </w:r>
            <w:r w:rsidRPr="000D77B7">
              <w:rPr>
                <w:rFonts w:eastAsia="HYHeadLine-Medium"/>
                <w:snapToGrid w:val="0"/>
                <w:sz w:val="20"/>
                <w:lang w:eastAsia="ko-KR"/>
              </w:rPr>
              <w:t xml:space="preserve"> </w:t>
            </w:r>
            <w:r w:rsidRPr="000D77B7">
              <w:rPr>
                <w:snapToGrid w:val="0"/>
                <w:sz w:val="20"/>
              </w:rPr>
              <w:t xml:space="preserve">@ </w:t>
            </w:r>
            <w:r w:rsidRPr="000D77B7">
              <w:rPr>
                <w:snapToGrid w:val="0"/>
                <w:sz w:val="20"/>
                <w:lang w:eastAsia="ko-KR"/>
              </w:rPr>
              <w:t>10 m</w:t>
            </w:r>
          </w:p>
        </w:tc>
        <w:tc>
          <w:tcPr>
            <w:tcW w:w="2619" w:type="dxa"/>
            <w:vMerge/>
            <w:vAlign w:val="center"/>
          </w:tcPr>
          <w:p w:rsidR="00216A0C" w:rsidRPr="000D77B7" w:rsidRDefault="00216A0C" w:rsidP="00EB7B25">
            <w:pPr>
              <w:pStyle w:val="Tabletext"/>
              <w:rPr>
                <w:rFonts w:ascii="TimesNewRomanPSMT" w:hAnsi="TimesNewRomanPSMT" w:cs="TimesNewRomanPSMT"/>
                <w:color w:val="0000FF"/>
                <w:sz w:val="20"/>
                <w:lang w:eastAsia="ko-KR"/>
              </w:rPr>
            </w:pPr>
          </w:p>
        </w:tc>
      </w:tr>
      <w:tr w:rsidR="00216A0C" w:rsidRPr="000D77B7" w:rsidTr="00EB7B25">
        <w:trPr>
          <w:cantSplit/>
          <w:jc w:val="center"/>
        </w:trPr>
        <w:tc>
          <w:tcPr>
            <w:tcW w:w="567" w:type="dxa"/>
            <w:vMerge w:val="restart"/>
            <w:vAlign w:val="center"/>
          </w:tcPr>
          <w:p w:rsidR="00216A0C" w:rsidRPr="000D77B7" w:rsidRDefault="00216A0C" w:rsidP="00EB7B25">
            <w:pPr>
              <w:pStyle w:val="Tabletext"/>
              <w:jc w:val="center"/>
              <w:rPr>
                <w:snapToGrid w:val="0"/>
                <w:sz w:val="20"/>
              </w:rPr>
            </w:pPr>
            <w:r w:rsidRPr="000D77B7">
              <w:rPr>
                <w:snapToGrid w:val="0"/>
                <w:sz w:val="20"/>
              </w:rPr>
              <w:t>3</w:t>
            </w:r>
          </w:p>
        </w:tc>
        <w:tc>
          <w:tcPr>
            <w:tcW w:w="1773" w:type="dxa"/>
            <w:vMerge w:val="restart"/>
            <w:vAlign w:val="center"/>
          </w:tcPr>
          <w:p w:rsidR="00216A0C" w:rsidRPr="00233F3F" w:rsidRDefault="00216A0C" w:rsidP="00703759">
            <w:pPr>
              <w:pStyle w:val="Tabletext"/>
              <w:jc w:val="left"/>
              <w:rPr>
                <w:sz w:val="20"/>
                <w:lang w:val="en-US" w:eastAsia="ko-KR"/>
              </w:rPr>
            </w:pPr>
            <w:r w:rsidRPr="00233F3F">
              <w:rPr>
                <w:sz w:val="20"/>
                <w:lang w:val="en-US" w:eastAsia="ko-KR"/>
              </w:rPr>
              <w:t xml:space="preserve">Radio controller </w:t>
            </w:r>
            <w:r w:rsidRPr="00233F3F">
              <w:rPr>
                <w:sz w:val="20"/>
                <w:lang w:val="en-US" w:eastAsia="ko-KR"/>
              </w:rPr>
              <w:br/>
              <w:t>for model automobile and model ship craft</w:t>
            </w:r>
          </w:p>
        </w:tc>
        <w:tc>
          <w:tcPr>
            <w:tcW w:w="2520" w:type="dxa"/>
            <w:vAlign w:val="center"/>
          </w:tcPr>
          <w:p w:rsidR="00216A0C" w:rsidRPr="000D77B7" w:rsidRDefault="00216A0C" w:rsidP="00EB7B25">
            <w:pPr>
              <w:pStyle w:val="Tabletext"/>
              <w:rPr>
                <w:rFonts w:eastAsia="GulimChe"/>
                <w:sz w:val="20"/>
              </w:rPr>
            </w:pPr>
            <w:r w:rsidRPr="000D77B7">
              <w:rPr>
                <w:rFonts w:eastAsia="GulimChe"/>
                <w:sz w:val="20"/>
              </w:rPr>
              <w:t xml:space="preserve">26.995, </w:t>
            </w:r>
            <w:r w:rsidRPr="000D77B7">
              <w:rPr>
                <w:rFonts w:eastAsia="GulimChe"/>
                <w:sz w:val="20"/>
                <w:lang w:eastAsia="ko-KR"/>
              </w:rPr>
              <w:t>…,</w:t>
            </w:r>
            <w:r w:rsidRPr="000D77B7">
              <w:rPr>
                <w:rFonts w:eastAsia="GulimChe"/>
                <w:sz w:val="20"/>
              </w:rPr>
              <w:t xml:space="preserve"> 27.195</w:t>
            </w:r>
            <w:r w:rsidRPr="000D77B7">
              <w:rPr>
                <w:rFonts w:eastAsia="GulimChe"/>
                <w:sz w:val="20"/>
                <w:lang w:eastAsia="ko-KR"/>
              </w:rPr>
              <w:t> MHz</w:t>
            </w:r>
            <w:r>
              <w:rPr>
                <w:rFonts w:eastAsia="GulimChe"/>
                <w:sz w:val="20"/>
                <w:lang w:eastAsia="ko-KR"/>
              </w:rPr>
              <w:br/>
            </w:r>
            <w:r w:rsidRPr="000D77B7">
              <w:rPr>
                <w:rFonts w:eastAsia="GulimChe"/>
                <w:sz w:val="20"/>
                <w:lang w:eastAsia="ko-KR"/>
              </w:rPr>
              <w:t>(5 channels, 50 kHz space)</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mV/m @10 m</w:t>
            </w:r>
          </w:p>
        </w:tc>
        <w:tc>
          <w:tcPr>
            <w:tcW w:w="2619" w:type="dxa"/>
            <w:vMerge w:val="restart"/>
            <w:vAlign w:val="center"/>
          </w:tcPr>
          <w:p w:rsidR="00216A0C" w:rsidRPr="000D77B7" w:rsidRDefault="00216A0C" w:rsidP="00EB7B25">
            <w:pPr>
              <w:pStyle w:val="Tabletex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703759">
            <w:pPr>
              <w:pStyle w:val="Tabletext"/>
              <w:jc w:val="left"/>
              <w:rPr>
                <w:sz w:val="20"/>
                <w:lang w:eastAsia="ko-KR"/>
              </w:rPr>
            </w:pPr>
          </w:p>
        </w:tc>
        <w:tc>
          <w:tcPr>
            <w:tcW w:w="2520" w:type="dxa"/>
            <w:vAlign w:val="center"/>
          </w:tcPr>
          <w:p w:rsidR="00216A0C" w:rsidRPr="000D77B7" w:rsidRDefault="00216A0C" w:rsidP="00EB7B25">
            <w:pPr>
              <w:pStyle w:val="Tabletext"/>
              <w:rPr>
                <w:rFonts w:eastAsia="GulimChe"/>
                <w:sz w:val="20"/>
                <w:lang w:eastAsia="ko-KR"/>
              </w:rPr>
            </w:pPr>
            <w:r w:rsidRPr="000D77B7">
              <w:rPr>
                <w:rFonts w:eastAsia="GulimChe"/>
                <w:sz w:val="20"/>
              </w:rPr>
              <w:t xml:space="preserve">40.255, </w:t>
            </w:r>
            <w:r w:rsidRPr="000D77B7">
              <w:rPr>
                <w:rFonts w:eastAsia="GulimChe"/>
                <w:sz w:val="20"/>
                <w:lang w:eastAsia="ko-KR"/>
              </w:rPr>
              <w:t xml:space="preserve">…, </w:t>
            </w:r>
            <w:r w:rsidRPr="000D77B7">
              <w:rPr>
                <w:rFonts w:eastAsia="GulimChe"/>
                <w:sz w:val="20"/>
              </w:rPr>
              <w:t>40.495</w:t>
            </w:r>
            <w:r w:rsidRPr="000D77B7">
              <w:rPr>
                <w:rFonts w:eastAsia="GulimChe"/>
                <w:sz w:val="20"/>
                <w:lang w:eastAsia="ko-KR"/>
              </w:rPr>
              <w:t xml:space="preserve"> MHz </w:t>
            </w:r>
            <w:r w:rsidRPr="000D77B7">
              <w:rPr>
                <w:rFonts w:eastAsia="GulimChe"/>
                <w:sz w:val="20"/>
                <w:lang w:eastAsia="ko-KR"/>
              </w:rPr>
              <w:br/>
              <w:t>(13 channels, 20 kHz space)</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mV/m @10 m</w:t>
            </w:r>
          </w:p>
        </w:tc>
        <w:tc>
          <w:tcPr>
            <w:tcW w:w="2619" w:type="dxa"/>
            <w:vMerge/>
            <w:vAlign w:val="center"/>
          </w:tcPr>
          <w:p w:rsidR="00216A0C" w:rsidRPr="000D77B7" w:rsidRDefault="00216A0C" w:rsidP="00EB7B25">
            <w:pPr>
              <w:pStyle w:val="Tabletex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703759">
            <w:pPr>
              <w:pStyle w:val="Tabletext"/>
              <w:jc w:val="left"/>
              <w:rPr>
                <w:sz w:val="20"/>
                <w:lang w:eastAsia="ko-KR"/>
              </w:rPr>
            </w:pPr>
          </w:p>
        </w:tc>
        <w:tc>
          <w:tcPr>
            <w:tcW w:w="2520" w:type="dxa"/>
            <w:vAlign w:val="center"/>
          </w:tcPr>
          <w:p w:rsidR="00216A0C" w:rsidRPr="000D77B7" w:rsidRDefault="00216A0C" w:rsidP="00EB7B25">
            <w:pPr>
              <w:pStyle w:val="Tabletext"/>
              <w:rPr>
                <w:sz w:val="20"/>
                <w:lang w:eastAsia="ko-KR"/>
              </w:rPr>
            </w:pPr>
            <w:r w:rsidRPr="000D77B7">
              <w:rPr>
                <w:rFonts w:eastAsia="GulimChe"/>
                <w:sz w:val="20"/>
              </w:rPr>
              <w:t xml:space="preserve">75.630, </w:t>
            </w:r>
            <w:r w:rsidRPr="000D77B7">
              <w:rPr>
                <w:rFonts w:eastAsia="GulimChe"/>
                <w:sz w:val="20"/>
                <w:lang w:eastAsia="ko-KR"/>
              </w:rPr>
              <w:t>...,</w:t>
            </w:r>
            <w:r w:rsidRPr="000D77B7">
              <w:rPr>
                <w:rFonts w:eastAsia="GulimChe"/>
                <w:sz w:val="20"/>
              </w:rPr>
              <w:t xml:space="preserve"> 75.790</w:t>
            </w:r>
            <w:r w:rsidRPr="000D77B7">
              <w:rPr>
                <w:rFonts w:eastAsia="GulimChe"/>
                <w:sz w:val="20"/>
                <w:lang w:eastAsia="ko-KR"/>
              </w:rPr>
              <w:t xml:space="preserve"> MHz </w:t>
            </w:r>
            <w:r w:rsidRPr="000D77B7">
              <w:rPr>
                <w:rFonts w:eastAsia="GulimChe"/>
                <w:sz w:val="20"/>
                <w:lang w:eastAsia="ko-KR"/>
              </w:rPr>
              <w:br/>
              <w:t>(9 channels, 20 kHz space)</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mV/m @10 m</w:t>
            </w:r>
          </w:p>
        </w:tc>
        <w:tc>
          <w:tcPr>
            <w:tcW w:w="2619" w:type="dxa"/>
            <w:vMerge/>
            <w:vAlign w:val="center"/>
          </w:tcPr>
          <w:p w:rsidR="00216A0C" w:rsidRPr="000D77B7" w:rsidRDefault="00216A0C" w:rsidP="00EB7B25">
            <w:pPr>
              <w:pStyle w:val="Tabletext"/>
              <w:rPr>
                <w:rFonts w:ascii="TimesNewRomanPSMT" w:hAnsi="TimesNewRomanPSMT" w:cs="TimesNewRomanPSMT"/>
                <w:sz w:val="20"/>
                <w:lang w:eastAsia="ko-KR"/>
              </w:rPr>
            </w:pPr>
          </w:p>
        </w:tc>
      </w:tr>
      <w:tr w:rsidR="00216A0C" w:rsidRPr="000D77B7" w:rsidTr="00EB7B25">
        <w:trPr>
          <w:cantSplit/>
          <w:jc w:val="center"/>
        </w:trPr>
        <w:tc>
          <w:tcPr>
            <w:tcW w:w="567" w:type="dxa"/>
            <w:vMerge w:val="restart"/>
            <w:vAlign w:val="center"/>
          </w:tcPr>
          <w:p w:rsidR="00216A0C" w:rsidRPr="000D77B7" w:rsidRDefault="00216A0C" w:rsidP="00EB7B25">
            <w:pPr>
              <w:pStyle w:val="Tabletext"/>
              <w:keepNext/>
              <w:keepLines/>
              <w:jc w:val="center"/>
              <w:rPr>
                <w:snapToGrid w:val="0"/>
                <w:sz w:val="20"/>
              </w:rPr>
            </w:pPr>
            <w:r w:rsidRPr="000D77B7">
              <w:rPr>
                <w:snapToGrid w:val="0"/>
                <w:sz w:val="20"/>
              </w:rPr>
              <w:t>4</w:t>
            </w:r>
          </w:p>
        </w:tc>
        <w:tc>
          <w:tcPr>
            <w:tcW w:w="1773" w:type="dxa"/>
            <w:vMerge w:val="restart"/>
            <w:vAlign w:val="center"/>
          </w:tcPr>
          <w:p w:rsidR="00216A0C" w:rsidRPr="00233F3F" w:rsidRDefault="00216A0C" w:rsidP="00703759">
            <w:pPr>
              <w:pStyle w:val="Tabletext"/>
              <w:keepNext/>
              <w:keepLines/>
              <w:jc w:val="left"/>
              <w:rPr>
                <w:sz w:val="20"/>
                <w:lang w:val="en-US" w:eastAsia="ko-KR"/>
              </w:rPr>
            </w:pPr>
            <w:r w:rsidRPr="00233F3F">
              <w:rPr>
                <w:sz w:val="20"/>
                <w:lang w:val="en-US" w:eastAsia="ko-KR"/>
              </w:rPr>
              <w:t xml:space="preserve">Radio controller </w:t>
            </w:r>
            <w:r w:rsidRPr="00233F3F">
              <w:rPr>
                <w:sz w:val="20"/>
                <w:lang w:val="en-US" w:eastAsia="ko-KR"/>
              </w:rPr>
              <w:br/>
              <w:t>for model aircraft</w:t>
            </w:r>
          </w:p>
        </w:tc>
        <w:tc>
          <w:tcPr>
            <w:tcW w:w="2520" w:type="dxa"/>
            <w:vAlign w:val="center"/>
          </w:tcPr>
          <w:p w:rsidR="00216A0C" w:rsidRPr="000D77B7" w:rsidRDefault="00216A0C" w:rsidP="00EB7B25">
            <w:pPr>
              <w:pStyle w:val="Tabletext"/>
              <w:keepNext/>
              <w:keepLines/>
              <w:rPr>
                <w:rFonts w:eastAsia="GulimChe"/>
                <w:sz w:val="20"/>
                <w:lang w:eastAsia="ko-KR"/>
              </w:rPr>
            </w:pPr>
            <w:r w:rsidRPr="000D77B7">
              <w:rPr>
                <w:rFonts w:eastAsia="GulimChe"/>
                <w:sz w:val="20"/>
              </w:rPr>
              <w:t xml:space="preserve">40.715, </w:t>
            </w:r>
            <w:r w:rsidRPr="000D77B7">
              <w:rPr>
                <w:rFonts w:eastAsia="GulimChe"/>
                <w:sz w:val="20"/>
                <w:lang w:eastAsia="ko-KR"/>
              </w:rPr>
              <w:t xml:space="preserve">..., </w:t>
            </w:r>
            <w:r w:rsidRPr="000D77B7">
              <w:rPr>
                <w:rFonts w:eastAsia="GulimChe"/>
                <w:sz w:val="20"/>
              </w:rPr>
              <w:t>40.995</w:t>
            </w:r>
            <w:r w:rsidRPr="000D77B7">
              <w:rPr>
                <w:rFonts w:eastAsia="GulimChe"/>
                <w:sz w:val="20"/>
                <w:lang w:eastAsia="ko-KR"/>
              </w:rPr>
              <w:t xml:space="preserve"> MHz </w:t>
            </w:r>
            <w:r w:rsidRPr="000D77B7">
              <w:rPr>
                <w:rFonts w:eastAsia="GulimChe"/>
                <w:sz w:val="20"/>
                <w:lang w:eastAsia="ko-KR"/>
              </w:rPr>
              <w:br/>
              <w:t>(15 channels, 20 kHz space)</w:t>
            </w:r>
          </w:p>
        </w:tc>
        <w:tc>
          <w:tcPr>
            <w:tcW w:w="2160" w:type="dxa"/>
            <w:vMerge w:val="restart"/>
            <w:vAlign w:val="center"/>
          </w:tcPr>
          <w:p w:rsidR="00216A0C" w:rsidRPr="000D77B7" w:rsidRDefault="00216A0C" w:rsidP="00EB7B25">
            <w:pPr>
              <w:pStyle w:val="Tabletext"/>
              <w:keepNext/>
              <w:keepLines/>
              <w:jc w:val="center"/>
              <w:rPr>
                <w:rFonts w:eastAsia="SimSun"/>
                <w:sz w:val="20"/>
                <w:lang w:eastAsia="zh-CN"/>
              </w:rPr>
            </w:pPr>
            <w:r w:rsidRPr="000D77B7">
              <w:rPr>
                <w:sz w:val="20"/>
                <w:lang w:eastAsia="ko-KR"/>
              </w:rPr>
              <w:t>10 mV/m @10 m</w:t>
            </w:r>
          </w:p>
        </w:tc>
        <w:tc>
          <w:tcPr>
            <w:tcW w:w="2619" w:type="dxa"/>
            <w:vMerge w:val="restart"/>
            <w:vAlign w:val="center"/>
          </w:tcPr>
          <w:p w:rsidR="00216A0C" w:rsidRPr="000D77B7" w:rsidRDefault="00216A0C" w:rsidP="00EB7B25">
            <w:pPr>
              <w:pStyle w:val="Tabletext"/>
              <w:keepNext/>
              <w:keepLines/>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703759">
            <w:pPr>
              <w:pStyle w:val="Tabletext"/>
              <w:jc w:val="left"/>
              <w:rPr>
                <w:sz w:val="20"/>
                <w:lang w:eastAsia="ko-KR"/>
              </w:rPr>
            </w:pPr>
          </w:p>
        </w:tc>
        <w:tc>
          <w:tcPr>
            <w:tcW w:w="2520" w:type="dxa"/>
            <w:vAlign w:val="center"/>
          </w:tcPr>
          <w:p w:rsidR="00216A0C" w:rsidRPr="000D77B7" w:rsidRDefault="00216A0C" w:rsidP="00EB7B25">
            <w:pPr>
              <w:pStyle w:val="Tabletext"/>
              <w:rPr>
                <w:rFonts w:eastAsia="GulimChe"/>
                <w:sz w:val="20"/>
              </w:rPr>
            </w:pPr>
            <w:r w:rsidRPr="000D77B7">
              <w:rPr>
                <w:rFonts w:eastAsia="GulimChe"/>
                <w:sz w:val="20"/>
              </w:rPr>
              <w:t xml:space="preserve">72.630, </w:t>
            </w:r>
            <w:r w:rsidRPr="000D77B7">
              <w:rPr>
                <w:rFonts w:eastAsia="GulimChe"/>
                <w:sz w:val="20"/>
                <w:lang w:eastAsia="ko-KR"/>
              </w:rPr>
              <w:t>…,</w:t>
            </w:r>
            <w:r w:rsidRPr="000D77B7">
              <w:rPr>
                <w:rFonts w:eastAsia="GulimChe"/>
                <w:sz w:val="20"/>
              </w:rPr>
              <w:t xml:space="preserve"> 72.990</w:t>
            </w:r>
            <w:r w:rsidRPr="000D77B7">
              <w:rPr>
                <w:rFonts w:eastAsia="GulimChe"/>
                <w:sz w:val="20"/>
                <w:lang w:eastAsia="ko-KR"/>
              </w:rPr>
              <w:t xml:space="preserve"> MHz </w:t>
            </w:r>
            <w:r w:rsidRPr="000D77B7">
              <w:rPr>
                <w:rFonts w:eastAsia="GulimChe"/>
                <w:sz w:val="20"/>
                <w:lang w:eastAsia="ko-KR"/>
              </w:rPr>
              <w:br/>
              <w:t>(19 channels, 20 kHz space)</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vAlign w:val="center"/>
          </w:tcPr>
          <w:p w:rsidR="00216A0C" w:rsidRPr="000D77B7" w:rsidRDefault="00216A0C" w:rsidP="00EB7B25">
            <w:pPr>
              <w:pStyle w:val="Tabletext"/>
              <w:rPr>
                <w:rFonts w:ascii="TimesNewRomanPSMT" w:hAnsi="TimesNewRomanPSMT" w:cs="TimesNewRomanPSMT"/>
                <w:sz w:val="20"/>
                <w:lang w:eastAsia="ko-KR"/>
              </w:rPr>
            </w:pPr>
          </w:p>
        </w:tc>
      </w:tr>
      <w:tr w:rsidR="00216A0C" w:rsidRPr="000D77B7" w:rsidTr="00EB7B25">
        <w:trPr>
          <w:cantSplit/>
          <w:jc w:val="center"/>
        </w:trPr>
        <w:tc>
          <w:tcPr>
            <w:tcW w:w="567" w:type="dxa"/>
            <w:vMerge w:val="restart"/>
            <w:vAlign w:val="center"/>
          </w:tcPr>
          <w:p w:rsidR="00216A0C" w:rsidRPr="000D77B7" w:rsidRDefault="00216A0C" w:rsidP="00EB7B25">
            <w:pPr>
              <w:pStyle w:val="Tabletext"/>
              <w:jc w:val="center"/>
              <w:rPr>
                <w:snapToGrid w:val="0"/>
                <w:sz w:val="20"/>
              </w:rPr>
            </w:pPr>
            <w:r w:rsidRPr="000D77B7">
              <w:rPr>
                <w:snapToGrid w:val="0"/>
                <w:sz w:val="20"/>
              </w:rPr>
              <w:t>5</w:t>
            </w:r>
          </w:p>
        </w:tc>
        <w:tc>
          <w:tcPr>
            <w:tcW w:w="1773" w:type="dxa"/>
            <w:vMerge w:val="restart"/>
            <w:vAlign w:val="center"/>
          </w:tcPr>
          <w:p w:rsidR="00216A0C" w:rsidRPr="00233F3F" w:rsidRDefault="00216A0C" w:rsidP="00703759">
            <w:pPr>
              <w:pStyle w:val="Tabletext"/>
              <w:jc w:val="left"/>
              <w:rPr>
                <w:sz w:val="20"/>
                <w:lang w:val="en-US" w:eastAsia="ko-KR"/>
              </w:rPr>
            </w:pPr>
            <w:r w:rsidRPr="00233F3F">
              <w:rPr>
                <w:sz w:val="20"/>
                <w:lang w:val="en-US" w:eastAsia="ko-KR"/>
              </w:rPr>
              <w:t xml:space="preserve">Radio controller </w:t>
            </w:r>
            <w:r w:rsidRPr="00233F3F">
              <w:rPr>
                <w:sz w:val="20"/>
                <w:lang w:val="en-US" w:eastAsia="ko-KR"/>
              </w:rPr>
              <w:br/>
              <w:t>for toy, security alarm or telecommand</w:t>
            </w:r>
          </w:p>
        </w:tc>
        <w:tc>
          <w:tcPr>
            <w:tcW w:w="2520" w:type="dxa"/>
            <w:vAlign w:val="center"/>
          </w:tcPr>
          <w:p w:rsidR="00216A0C" w:rsidRPr="000D77B7" w:rsidRDefault="00216A0C" w:rsidP="00EB7B25">
            <w:pPr>
              <w:pStyle w:val="Tabletext"/>
              <w:jc w:val="center"/>
              <w:rPr>
                <w:rFonts w:eastAsia="Gulim"/>
                <w:sz w:val="20"/>
                <w:lang w:eastAsia="ko-KR"/>
              </w:rPr>
            </w:pPr>
            <w:r w:rsidRPr="000D77B7">
              <w:rPr>
                <w:rFonts w:eastAsia="Gulim"/>
                <w:sz w:val="20"/>
              </w:rPr>
              <w:t>13.552-13.568</w:t>
            </w:r>
            <w:r w:rsidRPr="000D77B7">
              <w:rPr>
                <w:rFonts w:eastAsia="Gulim"/>
                <w:sz w:val="20"/>
                <w:lang w:eastAsia="ko-KR"/>
              </w:rPr>
              <w:t> MHz</w:t>
            </w:r>
          </w:p>
        </w:tc>
        <w:tc>
          <w:tcPr>
            <w:tcW w:w="2160" w:type="dxa"/>
            <w:vMerge w:val="restart"/>
            <w:vAlign w:val="center"/>
          </w:tcPr>
          <w:p w:rsidR="00216A0C" w:rsidRPr="000D77B7" w:rsidRDefault="00216A0C" w:rsidP="00EB7B25">
            <w:pPr>
              <w:pStyle w:val="Tabletext"/>
              <w:jc w:val="center"/>
              <w:rPr>
                <w:rFonts w:eastAsia="SimSun"/>
                <w:sz w:val="20"/>
                <w:lang w:eastAsia="zh-CN"/>
              </w:rPr>
            </w:pPr>
            <w:r w:rsidRPr="000D77B7">
              <w:rPr>
                <w:sz w:val="20"/>
                <w:lang w:eastAsia="ko-KR"/>
              </w:rPr>
              <w:t>10 mV/m @10 m</w:t>
            </w:r>
          </w:p>
        </w:tc>
        <w:tc>
          <w:tcPr>
            <w:tcW w:w="2619" w:type="dxa"/>
            <w:vMerge w:val="restart"/>
            <w:vAlign w:val="center"/>
          </w:tcPr>
          <w:p w:rsidR="00216A0C" w:rsidRPr="000D77B7" w:rsidRDefault="00216A0C" w:rsidP="00EB7B25">
            <w:pPr>
              <w:pStyle w:val="Tabletext"/>
              <w:rPr>
                <w:rFonts w:ascii="TimesNewRomanPSMT" w:eastAsia="SimSun" w:hAnsi="TimesNewRomanPSMT" w:cs="TimesNewRomanPSMT"/>
                <w:sz w:val="20"/>
                <w:lang w:eastAsia="zh-CN"/>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0D77B7" w:rsidRDefault="00216A0C" w:rsidP="00EB7B25">
            <w:pPr>
              <w:pStyle w:val="Tabletext"/>
              <w:jc w:val="center"/>
              <w:rPr>
                <w:rFonts w:eastAsia="Gulim"/>
                <w:sz w:val="20"/>
                <w:lang w:eastAsia="ko-KR"/>
              </w:rPr>
            </w:pPr>
            <w:r w:rsidRPr="000D77B7">
              <w:rPr>
                <w:rFonts w:eastAsia="Gulim"/>
                <w:sz w:val="20"/>
              </w:rPr>
              <w:t>26.958-27.282</w:t>
            </w:r>
            <w:r w:rsidRPr="000D77B7">
              <w:rPr>
                <w:rFonts w:eastAsia="Gulim"/>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vAlign w:val="center"/>
          </w:tcPr>
          <w:p w:rsidR="00216A0C" w:rsidRPr="000D77B7" w:rsidRDefault="00216A0C" w:rsidP="00EB7B25">
            <w:pPr>
              <w:pStyle w:val="Tabletext"/>
              <w:rPr>
                <w:rFonts w:ascii="TimesNewRomanPSMT" w:eastAsia="SimSun" w:hAnsi="TimesNewRomanPSMT" w:cs="TimesNewRomanPSMT"/>
                <w:sz w:val="20"/>
                <w:lang w:eastAsia="zh-CN"/>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773" w:type="dxa"/>
            <w:vMerge/>
            <w:vAlign w:val="center"/>
          </w:tcPr>
          <w:p w:rsidR="00216A0C" w:rsidRPr="000D77B7" w:rsidRDefault="00216A0C" w:rsidP="00EB7B25">
            <w:pPr>
              <w:pStyle w:val="Tabletext"/>
              <w:rPr>
                <w:sz w:val="20"/>
                <w:lang w:eastAsia="ko-KR"/>
              </w:rPr>
            </w:pPr>
          </w:p>
        </w:tc>
        <w:tc>
          <w:tcPr>
            <w:tcW w:w="2520" w:type="dxa"/>
            <w:vAlign w:val="center"/>
          </w:tcPr>
          <w:p w:rsidR="00216A0C" w:rsidRPr="000D77B7" w:rsidRDefault="00216A0C" w:rsidP="00EB7B25">
            <w:pPr>
              <w:pStyle w:val="Tabletext"/>
              <w:jc w:val="center"/>
              <w:rPr>
                <w:rFonts w:eastAsia="Gulim"/>
                <w:sz w:val="20"/>
              </w:rPr>
            </w:pPr>
            <w:r w:rsidRPr="000D77B7">
              <w:rPr>
                <w:rFonts w:eastAsia="Gulim"/>
                <w:sz w:val="20"/>
              </w:rPr>
              <w:t>40.656-40.704 </w:t>
            </w:r>
            <w:r w:rsidRPr="000D77B7">
              <w:rPr>
                <w:rFonts w:eastAsia="Gulim"/>
                <w:sz w:val="20"/>
                <w:lang w:eastAsia="ko-KR"/>
              </w:rPr>
              <w:t>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vAlign w:val="center"/>
          </w:tcPr>
          <w:p w:rsidR="00216A0C" w:rsidRPr="000D77B7" w:rsidRDefault="00216A0C" w:rsidP="00EB7B25">
            <w:pPr>
              <w:pStyle w:val="Tabletext"/>
              <w:rPr>
                <w:rFonts w:ascii="TimesNewRomanPSMT" w:eastAsia="SimSun" w:hAnsi="TimesNewRomanPSMT" w:cs="TimesNewRomanPSMT"/>
                <w:sz w:val="20"/>
                <w:lang w:eastAsia="zh-CN"/>
              </w:rPr>
            </w:pPr>
          </w:p>
        </w:tc>
      </w:tr>
    </w:tbl>
    <w:p w:rsidR="00216A0C" w:rsidRDefault="00216A0C" w:rsidP="00216A0C">
      <w:pPr>
        <w:pStyle w:val="TableNo"/>
      </w:pPr>
      <w:r w:rsidRPr="00EA002B">
        <w:rPr>
          <w:lang w:eastAsia="ko-KR"/>
        </w:rPr>
        <w:lastRenderedPageBreak/>
        <w:t xml:space="preserve">TABLE </w:t>
      </w:r>
      <w:r>
        <w:rPr>
          <w:lang w:eastAsia="ko-KR"/>
        </w:rPr>
        <w:t>22 (</w:t>
      </w:r>
      <w:r>
        <w:rPr>
          <w:i/>
          <w:iCs/>
          <w:lang w:eastAsia="ko-KR"/>
        </w:rPr>
        <w:t>continued</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16A0C" w:rsidRPr="000D77B7" w:rsidTr="00EB7B25">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napToGrid w:val="0"/>
                <w:sz w:val="20"/>
              </w:rPr>
            </w:pPr>
            <w:r w:rsidRPr="000D77B7">
              <w:rPr>
                <w:snapToGrid w:val="0"/>
                <w:sz w:val="20"/>
              </w:rPr>
              <w:t>No.</w:t>
            </w:r>
          </w:p>
        </w:tc>
        <w:tc>
          <w:tcPr>
            <w:tcW w:w="1843"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z w:val="20"/>
                <w:lang w:eastAsia="ko-KR"/>
              </w:rPr>
            </w:pPr>
            <w:r w:rsidRPr="000D77B7">
              <w:rPr>
                <w:sz w:val="20"/>
                <w:lang w:eastAsia="ko-KR"/>
              </w:rPr>
              <w:t>Application</w:t>
            </w:r>
          </w:p>
        </w:tc>
        <w:tc>
          <w:tcPr>
            <w:tcW w:w="2450"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z w:val="20"/>
              </w:rPr>
            </w:pPr>
            <w:r w:rsidRPr="000D77B7">
              <w:rPr>
                <w:sz w:val="20"/>
              </w:rPr>
              <w:t>Frequency bands/ frequencies</w:t>
            </w:r>
          </w:p>
        </w:tc>
        <w:tc>
          <w:tcPr>
            <w:tcW w:w="2160"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sz w:val="20"/>
                <w:lang w:val="en-US" w:eastAsia="ko-KR"/>
              </w:rPr>
            </w:pPr>
            <w:r w:rsidRPr="00663AC4">
              <w:rPr>
                <w:sz w:val="20"/>
                <w:lang w:val="en-US" w:eastAsia="ko-KR"/>
              </w:rPr>
              <w:t>Maximum field strength/RF output power</w:t>
            </w:r>
          </w:p>
        </w:tc>
        <w:tc>
          <w:tcPr>
            <w:tcW w:w="2619"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rFonts w:ascii="TimesNewRomanPSMT" w:hAnsi="TimesNewRomanPSMT" w:cs="TimesNewRomanPSMT"/>
                <w:sz w:val="20"/>
                <w:lang w:eastAsia="ko-KR"/>
              </w:rPr>
            </w:pPr>
            <w:r w:rsidRPr="000D77B7">
              <w:rPr>
                <w:rFonts w:ascii="TimesNewRomanPSMT" w:hAnsi="TimesNewRomanPSMT" w:cs="TimesNewRomanPSMT"/>
                <w:sz w:val="20"/>
                <w:lang w:eastAsia="ko-KR"/>
              </w:rPr>
              <w:t>Remarks</w:t>
            </w:r>
          </w:p>
        </w:tc>
      </w:tr>
      <w:tr w:rsidR="00216A0C" w:rsidRPr="00D44128" w:rsidTr="00EB7B25">
        <w:trPr>
          <w:cantSplit/>
          <w:jc w:val="center"/>
        </w:trPr>
        <w:tc>
          <w:tcPr>
            <w:tcW w:w="567" w:type="dxa"/>
            <w:vMerge w:val="restart"/>
            <w:vAlign w:val="center"/>
          </w:tcPr>
          <w:p w:rsidR="00216A0C" w:rsidRPr="000D77B7" w:rsidRDefault="00216A0C" w:rsidP="00EB7B25">
            <w:pPr>
              <w:pStyle w:val="Tabletext"/>
              <w:keepNext/>
              <w:jc w:val="center"/>
              <w:rPr>
                <w:snapToGrid w:val="0"/>
                <w:sz w:val="20"/>
              </w:rPr>
            </w:pPr>
            <w:r w:rsidRPr="000D77B7">
              <w:rPr>
                <w:snapToGrid w:val="0"/>
                <w:sz w:val="20"/>
              </w:rPr>
              <w:t>6</w:t>
            </w:r>
          </w:p>
        </w:tc>
        <w:tc>
          <w:tcPr>
            <w:tcW w:w="1843" w:type="dxa"/>
            <w:vMerge w:val="restart"/>
            <w:vAlign w:val="center"/>
          </w:tcPr>
          <w:p w:rsidR="00216A0C" w:rsidRPr="000D77B7" w:rsidRDefault="00216A0C" w:rsidP="003A6DB0">
            <w:pPr>
              <w:pStyle w:val="Tabletext"/>
              <w:keepNext/>
              <w:jc w:val="left"/>
              <w:rPr>
                <w:sz w:val="20"/>
                <w:lang w:eastAsia="ko-KR"/>
              </w:rPr>
            </w:pPr>
            <w:r w:rsidRPr="000D77B7">
              <w:rPr>
                <w:sz w:val="20"/>
                <w:lang w:eastAsia="ko-KR"/>
              </w:rPr>
              <w:t>Data transmission</w:t>
            </w:r>
          </w:p>
        </w:tc>
        <w:tc>
          <w:tcPr>
            <w:tcW w:w="2450" w:type="dxa"/>
            <w:vAlign w:val="center"/>
          </w:tcPr>
          <w:p w:rsidR="00216A0C" w:rsidRPr="004C7655" w:rsidRDefault="00216A0C" w:rsidP="00EB7B25">
            <w:pPr>
              <w:pStyle w:val="Tabletext"/>
              <w:keepNext/>
              <w:jc w:val="center"/>
              <w:rPr>
                <w:rFonts w:eastAsia="GulimChe"/>
                <w:sz w:val="20"/>
                <w:lang w:val="en-US" w:eastAsia="ko-KR"/>
              </w:rPr>
            </w:pPr>
            <w:r w:rsidRPr="004C7655">
              <w:rPr>
                <w:sz w:val="20"/>
                <w:lang w:val="en-US"/>
              </w:rPr>
              <w:t>173.</w:t>
            </w:r>
            <w:r w:rsidRPr="004C7655">
              <w:rPr>
                <w:sz w:val="20"/>
                <w:lang w:val="en-US" w:eastAsia="ko-KR"/>
              </w:rPr>
              <w:t xml:space="preserve">0250, …, </w:t>
            </w:r>
            <w:r w:rsidRPr="004C7655">
              <w:rPr>
                <w:sz w:val="20"/>
                <w:lang w:val="en-US"/>
              </w:rPr>
              <w:t>173.2</w:t>
            </w:r>
            <w:r w:rsidRPr="004C7655">
              <w:rPr>
                <w:sz w:val="20"/>
                <w:lang w:val="en-US" w:eastAsia="ko-KR"/>
              </w:rPr>
              <w:t>750 MHz</w:t>
            </w:r>
            <w:r w:rsidRPr="004C7655">
              <w:rPr>
                <w:sz w:val="20"/>
                <w:lang w:val="en-US" w:eastAsia="ko-KR"/>
              </w:rPr>
              <w:br/>
              <w:t xml:space="preserve">(21 channels, </w:t>
            </w:r>
            <w:r w:rsidRPr="004C7655">
              <w:rPr>
                <w:sz w:val="20"/>
                <w:lang w:val="en-US" w:eastAsia="ko-KR"/>
              </w:rPr>
              <w:br/>
              <w:t>12.5 kHz space)</w:t>
            </w:r>
          </w:p>
        </w:tc>
        <w:tc>
          <w:tcPr>
            <w:tcW w:w="2160" w:type="dxa"/>
            <w:vAlign w:val="center"/>
          </w:tcPr>
          <w:p w:rsidR="00216A0C" w:rsidRPr="004C7655" w:rsidRDefault="00216A0C" w:rsidP="00EB7B25">
            <w:pPr>
              <w:pStyle w:val="Tabletext"/>
              <w:keepNext/>
              <w:jc w:val="center"/>
              <w:rPr>
                <w:sz w:val="20"/>
                <w:lang w:val="en-US" w:eastAsia="ko-KR"/>
              </w:rPr>
            </w:pPr>
            <w:r w:rsidRPr="004C7655">
              <w:rPr>
                <w:sz w:val="20"/>
                <w:lang w:val="en-US" w:eastAsia="ko-KR"/>
              </w:rPr>
              <w:t>5 mW (e.r.p.)</w:t>
            </w:r>
          </w:p>
        </w:tc>
        <w:tc>
          <w:tcPr>
            <w:tcW w:w="2619" w:type="dxa"/>
            <w:vMerge w:val="restart"/>
          </w:tcPr>
          <w:p w:rsidR="00216A0C" w:rsidRPr="000D77B7" w:rsidRDefault="00216A0C" w:rsidP="003A6DB0">
            <w:pPr>
              <w:pStyle w:val="Tabletext"/>
              <w:keepN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The maximum occupied bandwidth (OBW) is 8.5 kHz</w:t>
            </w:r>
          </w:p>
        </w:tc>
      </w:tr>
      <w:tr w:rsidR="00216A0C" w:rsidRPr="000D77B7" w:rsidTr="00EB7B25">
        <w:trPr>
          <w:cantSplit/>
          <w:jc w:val="center"/>
        </w:trPr>
        <w:tc>
          <w:tcPr>
            <w:tcW w:w="567" w:type="dxa"/>
            <w:vMerge/>
            <w:vAlign w:val="center"/>
          </w:tcPr>
          <w:p w:rsidR="00216A0C" w:rsidRPr="000D77B7" w:rsidRDefault="00216A0C" w:rsidP="00EB7B25">
            <w:pPr>
              <w:pStyle w:val="Tabletext"/>
              <w:keepNext/>
              <w:rPr>
                <w:snapToGrid w:val="0"/>
                <w:sz w:val="20"/>
                <w:lang w:val="en-US"/>
              </w:rPr>
            </w:pPr>
          </w:p>
        </w:tc>
        <w:tc>
          <w:tcPr>
            <w:tcW w:w="1843" w:type="dxa"/>
            <w:vMerge/>
            <w:vAlign w:val="center"/>
          </w:tcPr>
          <w:p w:rsidR="00216A0C" w:rsidRPr="000D77B7" w:rsidRDefault="00216A0C" w:rsidP="00EB7B25">
            <w:pPr>
              <w:pStyle w:val="Tabletext"/>
              <w:keepNext/>
              <w:rPr>
                <w:sz w:val="20"/>
                <w:lang w:val="en-US" w:eastAsia="ko-KR"/>
              </w:rPr>
            </w:pPr>
          </w:p>
        </w:tc>
        <w:tc>
          <w:tcPr>
            <w:tcW w:w="2450" w:type="dxa"/>
            <w:vAlign w:val="center"/>
          </w:tcPr>
          <w:p w:rsidR="00216A0C" w:rsidRPr="004C7655" w:rsidRDefault="00216A0C" w:rsidP="00EB7B25">
            <w:pPr>
              <w:pStyle w:val="Tabletext"/>
              <w:keepNext/>
              <w:jc w:val="center"/>
              <w:rPr>
                <w:sz w:val="20"/>
                <w:lang w:val="en-US" w:eastAsia="ko-KR"/>
              </w:rPr>
            </w:pPr>
            <w:r w:rsidRPr="004C7655">
              <w:rPr>
                <w:sz w:val="20"/>
                <w:lang w:val="en-US"/>
              </w:rPr>
              <w:t>173.6</w:t>
            </w:r>
            <w:r w:rsidRPr="004C7655">
              <w:rPr>
                <w:sz w:val="20"/>
                <w:lang w:val="en-US" w:eastAsia="ko-KR"/>
              </w:rPr>
              <w:t>250, …, 173.7875 MHz</w:t>
            </w:r>
            <w:r w:rsidRPr="004C7655">
              <w:rPr>
                <w:sz w:val="20"/>
                <w:lang w:val="en-US" w:eastAsia="ko-KR"/>
              </w:rPr>
              <w:br/>
              <w:t xml:space="preserve">(14 channels, </w:t>
            </w:r>
            <w:r>
              <w:rPr>
                <w:sz w:val="20"/>
                <w:lang w:val="en-US" w:eastAsia="ko-KR"/>
              </w:rPr>
              <w:br/>
            </w:r>
            <w:r w:rsidRPr="004C7655">
              <w:rPr>
                <w:sz w:val="20"/>
                <w:lang w:val="en-US" w:eastAsia="ko-KR"/>
              </w:rPr>
              <w:t>12.5 kHz space)</w:t>
            </w:r>
          </w:p>
        </w:tc>
        <w:tc>
          <w:tcPr>
            <w:tcW w:w="2160" w:type="dxa"/>
            <w:vAlign w:val="center"/>
          </w:tcPr>
          <w:p w:rsidR="00216A0C" w:rsidRPr="000D77B7" w:rsidRDefault="00216A0C" w:rsidP="00EB7B25">
            <w:pPr>
              <w:pStyle w:val="Tabletext"/>
              <w:keepNext/>
              <w:jc w:val="center"/>
              <w:rPr>
                <w:sz w:val="20"/>
                <w:lang w:eastAsia="ko-KR"/>
              </w:rPr>
            </w:pPr>
            <w:r w:rsidRPr="004C7655">
              <w:rPr>
                <w:sz w:val="20"/>
                <w:lang w:val="en-US" w:eastAsia="ko-KR"/>
              </w:rPr>
              <w:t xml:space="preserve">10 mW </w:t>
            </w:r>
            <w:r w:rsidRPr="000D77B7">
              <w:rPr>
                <w:sz w:val="20"/>
                <w:lang w:eastAsia="ko-KR"/>
              </w:rPr>
              <w:t>(e.r.p.)</w:t>
            </w:r>
          </w:p>
        </w:tc>
        <w:tc>
          <w:tcPr>
            <w:tcW w:w="2619" w:type="dxa"/>
            <w:vMerge/>
            <w:vAlign w:val="center"/>
          </w:tcPr>
          <w:p w:rsidR="00216A0C" w:rsidRPr="000D77B7" w:rsidRDefault="00216A0C" w:rsidP="003A6DB0">
            <w:pPr>
              <w:pStyle w:val="Tabletext"/>
              <w:keepNext/>
              <w:jc w:val="left"/>
              <w:rPr>
                <w:rFonts w:ascii="TimesNewRomanPSMT" w:hAnsi="TimesNewRomanPSMT" w:cs="TimesNewRomanPSMT"/>
                <w:sz w:val="20"/>
                <w:lang w:eastAsia="ko-KR"/>
              </w:rPr>
            </w:pPr>
          </w:p>
        </w:tc>
      </w:tr>
      <w:tr w:rsidR="00216A0C" w:rsidRPr="00D44128" w:rsidTr="00EB7B25">
        <w:trPr>
          <w:cantSplit/>
          <w:jc w:val="center"/>
        </w:trPr>
        <w:tc>
          <w:tcPr>
            <w:tcW w:w="567" w:type="dxa"/>
            <w:vMerge/>
            <w:vAlign w:val="center"/>
          </w:tcPr>
          <w:p w:rsidR="00216A0C" w:rsidRPr="000D77B7" w:rsidRDefault="00216A0C" w:rsidP="00EB7B25">
            <w:pPr>
              <w:pStyle w:val="Tabletext"/>
              <w:keepNext/>
              <w:rPr>
                <w:snapToGrid w:val="0"/>
                <w:sz w:val="20"/>
              </w:rPr>
            </w:pPr>
          </w:p>
        </w:tc>
        <w:tc>
          <w:tcPr>
            <w:tcW w:w="1843" w:type="dxa"/>
            <w:vMerge/>
            <w:vAlign w:val="center"/>
          </w:tcPr>
          <w:p w:rsidR="00216A0C" w:rsidRPr="000D77B7" w:rsidRDefault="00216A0C" w:rsidP="00EB7B25">
            <w:pPr>
              <w:pStyle w:val="Tabletext"/>
              <w:keepNext/>
              <w:rPr>
                <w:sz w:val="20"/>
                <w:lang w:eastAsia="ko-KR"/>
              </w:rPr>
            </w:pPr>
          </w:p>
        </w:tc>
        <w:tc>
          <w:tcPr>
            <w:tcW w:w="2450" w:type="dxa"/>
            <w:vAlign w:val="center"/>
          </w:tcPr>
          <w:p w:rsidR="00216A0C" w:rsidRPr="000D77B7" w:rsidRDefault="00216A0C" w:rsidP="00EB7B25">
            <w:pPr>
              <w:pStyle w:val="Tabletext"/>
              <w:keepNext/>
              <w:jc w:val="center"/>
              <w:rPr>
                <w:sz w:val="20"/>
                <w:lang w:val="en-US" w:eastAsia="ko-KR"/>
              </w:rPr>
            </w:pPr>
            <w:r w:rsidRPr="000D77B7">
              <w:rPr>
                <w:sz w:val="20"/>
                <w:lang w:val="en-US"/>
              </w:rPr>
              <w:t>219.000</w:t>
            </w:r>
            <w:r w:rsidRPr="000D77B7">
              <w:rPr>
                <w:sz w:val="20"/>
                <w:lang w:val="en-US" w:eastAsia="ko-KR"/>
              </w:rPr>
              <w:t xml:space="preserve"> </w:t>
            </w:r>
            <w:r w:rsidRPr="000D77B7">
              <w:rPr>
                <w:sz w:val="20"/>
                <w:lang w:val="en-US"/>
              </w:rPr>
              <w:t>(224.000)</w:t>
            </w:r>
            <w:r w:rsidRPr="000D77B7">
              <w:rPr>
                <w:sz w:val="20"/>
                <w:lang w:val="en-US" w:eastAsia="ko-KR"/>
              </w:rPr>
              <w:t>, …,</w:t>
            </w:r>
            <w:r w:rsidRPr="000D77B7">
              <w:rPr>
                <w:sz w:val="20"/>
                <w:lang w:val="en-US" w:eastAsia="ko-KR"/>
              </w:rPr>
              <w:br/>
            </w:r>
            <w:r w:rsidRPr="000D77B7">
              <w:rPr>
                <w:sz w:val="20"/>
                <w:lang w:val="en-US"/>
              </w:rPr>
              <w:t>219.125</w:t>
            </w:r>
            <w:r w:rsidRPr="000D77B7">
              <w:rPr>
                <w:sz w:val="20"/>
                <w:lang w:val="en-US" w:eastAsia="ko-KR"/>
              </w:rPr>
              <w:t xml:space="preserve"> </w:t>
            </w:r>
            <w:r w:rsidRPr="000D77B7">
              <w:rPr>
                <w:sz w:val="20"/>
                <w:lang w:val="en-US"/>
              </w:rPr>
              <w:t>(224.125)</w:t>
            </w:r>
            <w:r>
              <w:rPr>
                <w:sz w:val="20"/>
                <w:lang w:val="en-US" w:eastAsia="ko-KR"/>
              </w:rPr>
              <w:br/>
            </w:r>
            <w:r w:rsidRPr="000D77B7">
              <w:rPr>
                <w:sz w:val="20"/>
                <w:lang w:val="en-US" w:eastAsia="ko-KR"/>
              </w:rPr>
              <w:t xml:space="preserve">(6 pair channels, </w:t>
            </w:r>
            <w:r>
              <w:rPr>
                <w:sz w:val="20"/>
                <w:lang w:val="en-US" w:eastAsia="ko-KR"/>
              </w:rPr>
              <w:br/>
            </w:r>
            <w:r w:rsidRPr="000D77B7">
              <w:rPr>
                <w:sz w:val="20"/>
                <w:lang w:val="en-US" w:eastAsia="ko-KR"/>
              </w:rPr>
              <w:t>25 kHz space)</w:t>
            </w:r>
          </w:p>
        </w:tc>
        <w:tc>
          <w:tcPr>
            <w:tcW w:w="2160" w:type="dxa"/>
            <w:vAlign w:val="center"/>
          </w:tcPr>
          <w:p w:rsidR="00216A0C" w:rsidRPr="000D77B7" w:rsidRDefault="00216A0C" w:rsidP="00EB7B25">
            <w:pPr>
              <w:pStyle w:val="Tabletext"/>
              <w:keepNext/>
              <w:jc w:val="center"/>
              <w:rPr>
                <w:sz w:val="20"/>
                <w:lang w:val="en-US" w:eastAsia="ko-KR"/>
              </w:rPr>
            </w:pPr>
            <w:r w:rsidRPr="000D77B7">
              <w:rPr>
                <w:sz w:val="20"/>
                <w:lang w:val="en-US" w:eastAsia="ko-KR"/>
              </w:rPr>
              <w:t>10 mW (e.r.p.)</w:t>
            </w:r>
          </w:p>
        </w:tc>
        <w:tc>
          <w:tcPr>
            <w:tcW w:w="2619" w:type="dxa"/>
            <w:vAlign w:val="center"/>
          </w:tcPr>
          <w:p w:rsidR="00216A0C" w:rsidRPr="00233F3F" w:rsidRDefault="00216A0C" w:rsidP="003A6DB0">
            <w:pPr>
              <w:pStyle w:val="Tabletext"/>
              <w:keepNext/>
              <w:jc w:val="left"/>
              <w:rPr>
                <w:rFonts w:ascii="TimesNewRomanPSMT" w:hAnsi="TimesNewRomanPSMT" w:cs="TimesNewRomanPSMT"/>
                <w:sz w:val="20"/>
                <w:lang w:val="en-US" w:eastAsia="ko-KR"/>
              </w:rPr>
            </w:pPr>
            <w:r w:rsidRPr="000D77B7">
              <w:rPr>
                <w:sz w:val="20"/>
                <w:lang w:val="en-US" w:eastAsia="ko-KR"/>
              </w:rPr>
              <w:t xml:space="preserve">The frequencies of </w:t>
            </w:r>
            <w:r w:rsidRPr="000D77B7">
              <w:rPr>
                <w:sz w:val="20"/>
                <w:lang w:val="en-US"/>
              </w:rPr>
              <w:t>219.000 (224.000)</w:t>
            </w:r>
            <w:r w:rsidRPr="000D77B7">
              <w:rPr>
                <w:sz w:val="20"/>
                <w:lang w:val="en-US" w:eastAsia="ko-KR"/>
              </w:rPr>
              <w:t> MHz are for channel control</w:t>
            </w:r>
            <w:r>
              <w:rPr>
                <w:rFonts w:ascii="TimesNewRomanPSMT" w:hAnsi="TimesNewRomanPSMT" w:cs="TimesNewRomanPSMT"/>
                <w:sz w:val="20"/>
                <w:lang w:val="en-US" w:eastAsia="ko-KR"/>
              </w:rPr>
              <w:br/>
            </w:r>
            <w:r w:rsidRPr="000D77B7">
              <w:rPr>
                <w:rFonts w:ascii="TimesNewRomanPSMT" w:hAnsi="TimesNewRomanPSMT" w:cs="TimesNewRomanPSMT"/>
                <w:sz w:val="20"/>
                <w:lang w:val="en-US" w:eastAsia="ko-KR"/>
              </w:rPr>
              <w:t>OBW is 16 kHz</w:t>
            </w:r>
            <w:r>
              <w:rPr>
                <w:rFonts w:ascii="TimesNewRomanPSMT" w:hAnsi="TimesNewRomanPSMT" w:cs="TimesNewRomanPSMT"/>
                <w:sz w:val="20"/>
                <w:lang w:val="en-US" w:eastAsia="ko-KR"/>
              </w:rPr>
              <w:br/>
            </w:r>
            <w:r w:rsidRPr="000D77B7">
              <w:rPr>
                <w:rFonts w:ascii="TimesNewRomanPSMT" w:hAnsi="TimesNewRomanPSMT" w:cs="TimesNewRomanPSMT"/>
                <w:sz w:val="20"/>
                <w:lang w:val="en-US" w:eastAsia="ko-KR"/>
              </w:rPr>
              <w:t xml:space="preserve">Frequencies in ( ) are for duplex </w:t>
            </w:r>
            <w:r w:rsidRPr="00233F3F">
              <w:rPr>
                <w:rFonts w:ascii="TimesNewRomanPSMT" w:hAnsi="TimesNewRomanPSMT" w:cs="TimesNewRomanPSMT"/>
                <w:sz w:val="20"/>
                <w:lang w:val="en-US" w:eastAsia="ko-KR"/>
              </w:rPr>
              <w:t>communication</w:t>
            </w:r>
          </w:p>
        </w:tc>
      </w:tr>
      <w:tr w:rsidR="00216A0C" w:rsidRPr="004C7655" w:rsidTr="00EB7B25">
        <w:trPr>
          <w:cantSplit/>
          <w:jc w:val="center"/>
        </w:trPr>
        <w:tc>
          <w:tcPr>
            <w:tcW w:w="567" w:type="dxa"/>
            <w:vMerge/>
            <w:vAlign w:val="center"/>
          </w:tcPr>
          <w:p w:rsidR="00216A0C" w:rsidRPr="00233F3F" w:rsidRDefault="00216A0C" w:rsidP="00EB7B25">
            <w:pPr>
              <w:pStyle w:val="Tabletext"/>
              <w:keepNext/>
              <w:rPr>
                <w:snapToGrid w:val="0"/>
                <w:sz w:val="20"/>
                <w:lang w:val="en-US"/>
              </w:rPr>
            </w:pPr>
          </w:p>
        </w:tc>
        <w:tc>
          <w:tcPr>
            <w:tcW w:w="1843" w:type="dxa"/>
            <w:vMerge/>
            <w:vAlign w:val="center"/>
          </w:tcPr>
          <w:p w:rsidR="00216A0C" w:rsidRPr="00233F3F" w:rsidRDefault="00216A0C" w:rsidP="00EB7B25">
            <w:pPr>
              <w:pStyle w:val="Tabletext"/>
              <w:keepNext/>
              <w:rPr>
                <w:sz w:val="20"/>
                <w:lang w:val="en-US" w:eastAsia="ko-KR"/>
              </w:rPr>
            </w:pPr>
          </w:p>
        </w:tc>
        <w:tc>
          <w:tcPr>
            <w:tcW w:w="2450" w:type="dxa"/>
            <w:vAlign w:val="center"/>
          </w:tcPr>
          <w:p w:rsidR="00216A0C" w:rsidRPr="004C7655" w:rsidRDefault="00216A0C" w:rsidP="00EB7B25">
            <w:pPr>
              <w:pStyle w:val="Tabletext"/>
              <w:keepNext/>
              <w:jc w:val="center"/>
              <w:rPr>
                <w:sz w:val="20"/>
                <w:lang w:val="en-US"/>
              </w:rPr>
            </w:pPr>
            <w:r w:rsidRPr="004C7655">
              <w:rPr>
                <w:sz w:val="20"/>
                <w:lang w:val="en-US"/>
              </w:rPr>
              <w:t>311.0</w:t>
            </w:r>
            <w:r w:rsidRPr="004C7655">
              <w:rPr>
                <w:sz w:val="20"/>
                <w:lang w:val="en-US" w:eastAsia="ko-KR"/>
              </w:rPr>
              <w:t xml:space="preserve">125, …, </w:t>
            </w:r>
            <w:r w:rsidRPr="004C7655">
              <w:rPr>
                <w:sz w:val="20"/>
                <w:lang w:val="en-US"/>
              </w:rPr>
              <w:t>311.</w:t>
            </w:r>
            <w:r w:rsidRPr="004C7655">
              <w:rPr>
                <w:sz w:val="20"/>
                <w:lang w:val="en-US" w:eastAsia="ko-KR"/>
              </w:rPr>
              <w:t>1250 MHz</w:t>
            </w:r>
            <w:r w:rsidRPr="004C7655">
              <w:rPr>
                <w:sz w:val="20"/>
                <w:lang w:val="en-US" w:eastAsia="ko-KR"/>
              </w:rPr>
              <w:br/>
              <w:t xml:space="preserve">(10 channels, </w:t>
            </w:r>
            <w:r w:rsidRPr="004C7655">
              <w:rPr>
                <w:sz w:val="20"/>
                <w:lang w:val="en-US" w:eastAsia="ko-KR"/>
              </w:rPr>
              <w:br/>
              <w:t>12.5 kHz space)</w:t>
            </w:r>
          </w:p>
        </w:tc>
        <w:tc>
          <w:tcPr>
            <w:tcW w:w="2160" w:type="dxa"/>
            <w:vAlign w:val="center"/>
          </w:tcPr>
          <w:p w:rsidR="00216A0C" w:rsidRPr="004C7655" w:rsidRDefault="00216A0C" w:rsidP="00EB7B25">
            <w:pPr>
              <w:pStyle w:val="Tabletext"/>
              <w:keepNext/>
              <w:jc w:val="center"/>
              <w:rPr>
                <w:sz w:val="20"/>
                <w:lang w:val="en-US" w:eastAsia="ko-KR"/>
              </w:rPr>
            </w:pPr>
            <w:r w:rsidRPr="004C7655">
              <w:rPr>
                <w:sz w:val="20"/>
                <w:lang w:val="en-US" w:eastAsia="ko-KR"/>
              </w:rPr>
              <w:t>5 mW (e.r.p.)</w:t>
            </w:r>
          </w:p>
        </w:tc>
        <w:tc>
          <w:tcPr>
            <w:tcW w:w="2619" w:type="dxa"/>
          </w:tcPr>
          <w:p w:rsidR="00216A0C" w:rsidRPr="004C7655" w:rsidRDefault="00216A0C" w:rsidP="003A6DB0">
            <w:pPr>
              <w:pStyle w:val="Tabletext"/>
              <w:keepNext/>
              <w:jc w:val="left"/>
              <w:rPr>
                <w:rFonts w:ascii="TimesNewRomanPSMT" w:hAnsi="TimesNewRomanPSMT" w:cs="TimesNewRomanPSMT"/>
                <w:sz w:val="20"/>
                <w:lang w:val="en-US" w:eastAsia="ko-KR"/>
              </w:rPr>
            </w:pPr>
            <w:r w:rsidRPr="004C7655">
              <w:rPr>
                <w:rFonts w:ascii="TimesNewRomanPSMT" w:hAnsi="TimesNewRomanPSMT" w:cs="TimesNewRomanPSMT"/>
                <w:sz w:val="20"/>
                <w:lang w:val="en-US" w:eastAsia="ko-KR"/>
              </w:rPr>
              <w:t>OBW is 8.5 kHz</w:t>
            </w:r>
          </w:p>
        </w:tc>
      </w:tr>
      <w:tr w:rsidR="00216A0C" w:rsidRPr="00D44128" w:rsidTr="00EB7B25">
        <w:trPr>
          <w:cantSplit/>
          <w:jc w:val="center"/>
        </w:trPr>
        <w:tc>
          <w:tcPr>
            <w:tcW w:w="567" w:type="dxa"/>
            <w:vMerge/>
            <w:vAlign w:val="center"/>
          </w:tcPr>
          <w:p w:rsidR="00216A0C" w:rsidRPr="004C7655" w:rsidRDefault="00216A0C" w:rsidP="00EB7B25">
            <w:pPr>
              <w:pStyle w:val="Tabletext"/>
              <w:rPr>
                <w:snapToGrid w:val="0"/>
                <w:sz w:val="20"/>
                <w:lang w:val="en-US"/>
              </w:rPr>
            </w:pPr>
          </w:p>
        </w:tc>
        <w:tc>
          <w:tcPr>
            <w:tcW w:w="1843" w:type="dxa"/>
            <w:vMerge/>
            <w:vAlign w:val="center"/>
          </w:tcPr>
          <w:p w:rsidR="00216A0C" w:rsidRPr="004C7655" w:rsidRDefault="00216A0C" w:rsidP="00EB7B25">
            <w:pPr>
              <w:pStyle w:val="Tabletext"/>
              <w:rPr>
                <w:sz w:val="20"/>
                <w:lang w:val="en-US" w:eastAsia="ko-KR"/>
              </w:rPr>
            </w:pPr>
          </w:p>
        </w:tc>
        <w:tc>
          <w:tcPr>
            <w:tcW w:w="2450" w:type="dxa"/>
            <w:vAlign w:val="center"/>
          </w:tcPr>
          <w:p w:rsidR="00216A0C" w:rsidRPr="004C7655" w:rsidRDefault="00216A0C" w:rsidP="00EB7B25">
            <w:pPr>
              <w:pStyle w:val="Tabletext"/>
              <w:jc w:val="center"/>
              <w:rPr>
                <w:sz w:val="20"/>
                <w:lang w:val="en-US" w:eastAsia="ko-KR"/>
              </w:rPr>
            </w:pPr>
            <w:r w:rsidRPr="004C7655">
              <w:rPr>
                <w:sz w:val="20"/>
                <w:lang w:val="en-US"/>
              </w:rPr>
              <w:t>424.</w:t>
            </w:r>
            <w:r w:rsidRPr="004C7655">
              <w:rPr>
                <w:sz w:val="20"/>
                <w:lang w:val="en-US" w:eastAsia="ko-KR"/>
              </w:rPr>
              <w:t xml:space="preserve">7000, …, </w:t>
            </w:r>
            <w:r w:rsidRPr="004C7655">
              <w:rPr>
                <w:sz w:val="20"/>
                <w:lang w:val="en-US"/>
              </w:rPr>
              <w:t>424.95</w:t>
            </w:r>
            <w:r w:rsidRPr="004C7655">
              <w:rPr>
                <w:sz w:val="20"/>
                <w:lang w:val="en-US" w:eastAsia="ko-KR"/>
              </w:rPr>
              <w:t>00 MHz</w:t>
            </w:r>
            <w:r w:rsidRPr="004C7655">
              <w:rPr>
                <w:sz w:val="20"/>
                <w:lang w:val="en-US" w:eastAsia="ko-KR"/>
              </w:rPr>
              <w:br/>
              <w:t xml:space="preserve">(21 channels, </w:t>
            </w:r>
            <w:r>
              <w:rPr>
                <w:sz w:val="20"/>
                <w:lang w:val="en-US" w:eastAsia="ko-KR"/>
              </w:rPr>
              <w:br/>
            </w:r>
            <w:r w:rsidRPr="004C7655">
              <w:rPr>
                <w:sz w:val="20"/>
                <w:lang w:val="en-US" w:eastAsia="ko-KR"/>
              </w:rPr>
              <w:t>12.5 kHz space)</w:t>
            </w:r>
          </w:p>
        </w:tc>
        <w:tc>
          <w:tcPr>
            <w:tcW w:w="2160" w:type="dxa"/>
            <w:vAlign w:val="center"/>
          </w:tcPr>
          <w:p w:rsidR="00216A0C" w:rsidRPr="004C7655" w:rsidRDefault="00216A0C" w:rsidP="00EB7B25">
            <w:pPr>
              <w:pStyle w:val="Tabletext"/>
              <w:jc w:val="center"/>
              <w:rPr>
                <w:sz w:val="20"/>
                <w:lang w:val="en-US" w:eastAsia="ko-KR"/>
              </w:rPr>
            </w:pPr>
            <w:r w:rsidRPr="004C7655">
              <w:rPr>
                <w:sz w:val="20"/>
                <w:lang w:val="en-US" w:eastAsia="ko-KR"/>
              </w:rPr>
              <w:t>10 mW (e.r.p.)</w:t>
            </w:r>
          </w:p>
        </w:tc>
        <w:tc>
          <w:tcPr>
            <w:tcW w:w="2619" w:type="dxa"/>
          </w:tcPr>
          <w:p w:rsidR="00216A0C" w:rsidRPr="000D77B7" w:rsidRDefault="00216A0C" w:rsidP="003A6DB0">
            <w:pPr>
              <w:pStyle w:val="Tabletext"/>
              <w:jc w:val="left"/>
              <w:rPr>
                <w:rFonts w:ascii="TimesNewRomanPSMT" w:hAnsi="TimesNewRomanPSMT" w:cs="TimesNewRomanPSMT"/>
                <w:sz w:val="20"/>
                <w:lang w:val="en-US" w:eastAsia="ko-KR"/>
              </w:rPr>
            </w:pPr>
            <w:r w:rsidRPr="000D77B7">
              <w:rPr>
                <w:sz w:val="20"/>
                <w:lang w:val="en-US" w:eastAsia="ko-KR"/>
              </w:rPr>
              <w:t xml:space="preserve">The channel </w:t>
            </w:r>
            <w:r w:rsidRPr="000D77B7">
              <w:rPr>
                <w:sz w:val="20"/>
                <w:lang w:val="en-US"/>
              </w:rPr>
              <w:t>424.7</w:t>
            </w:r>
            <w:r w:rsidRPr="000D77B7">
              <w:rPr>
                <w:sz w:val="20"/>
                <w:lang w:val="en-US" w:eastAsia="ko-KR"/>
              </w:rPr>
              <w:t> MHz is for channel control</w:t>
            </w:r>
            <w:r w:rsidRPr="000D77B7">
              <w:rPr>
                <w:sz w:val="20"/>
                <w:lang w:val="en-US" w:eastAsia="ko-KR"/>
              </w:rPr>
              <w:br/>
            </w:r>
            <w:r w:rsidRPr="000D77B7">
              <w:rPr>
                <w:rFonts w:ascii="TimesNewRomanPSMT" w:hAnsi="TimesNewRomanPSMT" w:cs="TimesNewRomanPSMT"/>
                <w:sz w:val="20"/>
                <w:lang w:val="en-US" w:eastAsia="ko-KR"/>
              </w:rPr>
              <w:t>OBW is 8.5 kHz</w:t>
            </w:r>
          </w:p>
        </w:tc>
      </w:tr>
      <w:tr w:rsidR="00216A0C" w:rsidRPr="00D44128"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EB7B25">
            <w:pPr>
              <w:pStyle w:val="Tabletext"/>
              <w:rPr>
                <w:sz w:val="20"/>
                <w:lang w:val="en-US" w:eastAsia="ko-KR"/>
              </w:rPr>
            </w:pPr>
          </w:p>
        </w:tc>
        <w:tc>
          <w:tcPr>
            <w:tcW w:w="2450" w:type="dxa"/>
            <w:vAlign w:val="center"/>
          </w:tcPr>
          <w:p w:rsidR="00216A0C" w:rsidRPr="000D77B7" w:rsidRDefault="00216A0C" w:rsidP="00EB7B25">
            <w:pPr>
              <w:pStyle w:val="Tabletext"/>
              <w:jc w:val="center"/>
              <w:rPr>
                <w:sz w:val="20"/>
                <w:lang w:val="en-US" w:eastAsia="ko-KR"/>
              </w:rPr>
            </w:pPr>
            <w:r w:rsidRPr="000D77B7">
              <w:rPr>
                <w:sz w:val="20"/>
                <w:lang w:val="en-US"/>
              </w:rPr>
              <w:t>433.795</w:t>
            </w:r>
            <w:r w:rsidRPr="000D77B7">
              <w:rPr>
                <w:sz w:val="20"/>
                <w:lang w:val="en-US" w:eastAsia="ko-KR"/>
              </w:rPr>
              <w:t>-</w:t>
            </w:r>
            <w:r w:rsidRPr="000D77B7">
              <w:rPr>
                <w:sz w:val="20"/>
                <w:lang w:val="en-US"/>
              </w:rPr>
              <w:t>434.045</w:t>
            </w:r>
            <w:r w:rsidRPr="000D77B7">
              <w:rPr>
                <w:sz w:val="20"/>
                <w:lang w:val="en-US" w:eastAsia="ko-KR"/>
              </w:rPr>
              <w:t> MHz</w:t>
            </w:r>
          </w:p>
        </w:tc>
        <w:tc>
          <w:tcPr>
            <w:tcW w:w="2160" w:type="dxa"/>
            <w:vAlign w:val="center"/>
          </w:tcPr>
          <w:p w:rsidR="00216A0C" w:rsidRPr="000D77B7" w:rsidRDefault="00216A0C" w:rsidP="00EB7B25">
            <w:pPr>
              <w:pStyle w:val="Tabletext"/>
              <w:jc w:val="center"/>
              <w:rPr>
                <w:sz w:val="20"/>
                <w:lang w:val="en-US" w:eastAsia="ko-KR"/>
              </w:rPr>
            </w:pPr>
            <w:r w:rsidRPr="000D77B7">
              <w:rPr>
                <w:sz w:val="20"/>
                <w:lang w:val="en-US" w:eastAsia="ko-KR"/>
              </w:rPr>
              <w:t>3 mW (e.r.p.)</w:t>
            </w:r>
          </w:p>
        </w:tc>
        <w:tc>
          <w:tcPr>
            <w:tcW w:w="2619" w:type="dxa"/>
            <w:vAlign w:val="center"/>
          </w:tcPr>
          <w:p w:rsidR="00216A0C" w:rsidRPr="000D77B7" w:rsidRDefault="00216A0C" w:rsidP="003A6DB0">
            <w:pPr>
              <w:pStyle w:val="Tabletext"/>
              <w:jc w:val="left"/>
              <w:rPr>
                <w:rFonts w:ascii="TimesNewRomanPSMT" w:hAnsi="TimesNewRomanPSMT" w:cs="TimesNewRomanPSMT"/>
                <w:sz w:val="20"/>
                <w:lang w:val="en-US" w:eastAsia="ko-KR"/>
              </w:rPr>
            </w:pPr>
            <w:r w:rsidRPr="000D77B7">
              <w:rPr>
                <w:sz w:val="20"/>
                <w:lang w:val="en-US" w:eastAsia="ko-KR"/>
              </w:rPr>
              <w:t>Tire pressure monitoring system (TPMS) and car door lock and car immobilizer only</w:t>
            </w:r>
            <w:r>
              <w:rPr>
                <w:sz w:val="20"/>
                <w:lang w:val="en-US" w:eastAsia="ko-KR"/>
              </w:rPr>
              <w:br/>
            </w:r>
            <w:r w:rsidRPr="000D77B7">
              <w:rPr>
                <w:rFonts w:ascii="TimesNewRomanPSMT" w:hAnsi="TimesNewRomanPSMT" w:cs="TimesNewRomanPSMT"/>
                <w:sz w:val="20"/>
                <w:lang w:val="en-US" w:eastAsia="ko-KR"/>
              </w:rPr>
              <w:t>OBW is 250 kHz</w:t>
            </w: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EB7B25">
            <w:pPr>
              <w:pStyle w:val="Tabletext"/>
              <w:rPr>
                <w:sz w:val="20"/>
                <w:lang w:val="en-US" w:eastAsia="ko-KR"/>
              </w:rPr>
            </w:pPr>
          </w:p>
        </w:tc>
        <w:tc>
          <w:tcPr>
            <w:tcW w:w="2450" w:type="dxa"/>
            <w:vAlign w:val="center"/>
          </w:tcPr>
          <w:p w:rsidR="00216A0C" w:rsidRPr="000D77B7" w:rsidRDefault="00216A0C" w:rsidP="00EB7B25">
            <w:pPr>
              <w:pStyle w:val="Tabletext"/>
              <w:jc w:val="center"/>
              <w:rPr>
                <w:sz w:val="20"/>
                <w:lang w:val="en-US" w:eastAsia="ko-KR"/>
              </w:rPr>
            </w:pPr>
            <w:r w:rsidRPr="000D77B7">
              <w:rPr>
                <w:sz w:val="20"/>
                <w:lang w:val="en-US"/>
              </w:rPr>
              <w:t>447.</w:t>
            </w:r>
            <w:r w:rsidRPr="000D77B7">
              <w:rPr>
                <w:sz w:val="20"/>
                <w:lang w:val="en-US" w:eastAsia="ko-KR"/>
              </w:rPr>
              <w:t xml:space="preserve">6000, …, </w:t>
            </w:r>
            <w:r w:rsidRPr="000D77B7">
              <w:rPr>
                <w:sz w:val="20"/>
                <w:lang w:val="en-US"/>
              </w:rPr>
              <w:t>447.85</w:t>
            </w:r>
            <w:r w:rsidRPr="000D77B7">
              <w:rPr>
                <w:sz w:val="20"/>
                <w:lang w:val="en-US" w:eastAsia="ko-KR"/>
              </w:rPr>
              <w:t>00 MHz</w:t>
            </w:r>
            <w:r w:rsidRPr="000D77B7">
              <w:rPr>
                <w:sz w:val="20"/>
                <w:lang w:val="en-US" w:eastAsia="ko-KR"/>
              </w:rPr>
              <w:br/>
              <w:t xml:space="preserve">(21 channels, </w:t>
            </w:r>
            <w:r>
              <w:rPr>
                <w:sz w:val="20"/>
                <w:lang w:val="en-US" w:eastAsia="ko-KR"/>
              </w:rPr>
              <w:br/>
            </w:r>
            <w:r w:rsidRPr="000D77B7">
              <w:rPr>
                <w:sz w:val="20"/>
                <w:lang w:val="en-US" w:eastAsia="ko-KR"/>
              </w:rPr>
              <w:t>12.5 kHz space)</w:t>
            </w:r>
          </w:p>
        </w:tc>
        <w:tc>
          <w:tcPr>
            <w:tcW w:w="2160" w:type="dxa"/>
            <w:vAlign w:val="center"/>
          </w:tcPr>
          <w:p w:rsidR="00216A0C" w:rsidRPr="000D77B7" w:rsidRDefault="00216A0C" w:rsidP="00EB7B25">
            <w:pPr>
              <w:pStyle w:val="Tabletext"/>
              <w:jc w:val="center"/>
              <w:rPr>
                <w:sz w:val="20"/>
                <w:lang w:val="en-US" w:eastAsia="ko-KR"/>
              </w:rPr>
            </w:pPr>
            <w:r w:rsidRPr="000D77B7">
              <w:rPr>
                <w:sz w:val="20"/>
                <w:lang w:val="en-US" w:eastAsia="ko-KR"/>
              </w:rPr>
              <w:t>5 mW (e.r.p.)</w:t>
            </w:r>
          </w:p>
        </w:tc>
        <w:tc>
          <w:tcPr>
            <w:tcW w:w="2619" w:type="dxa"/>
          </w:tcPr>
          <w:p w:rsidR="00216A0C" w:rsidRPr="000D77B7" w:rsidRDefault="00216A0C" w:rsidP="003A6DB0">
            <w:pPr>
              <w:pStyle w:val="Tablet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OBW is 8.5 kHz</w:t>
            </w:r>
          </w:p>
        </w:tc>
      </w:tr>
      <w:tr w:rsidR="00216A0C" w:rsidRPr="004C7655" w:rsidTr="00EB7B25">
        <w:trPr>
          <w:cantSplit/>
          <w:jc w:val="center"/>
        </w:trPr>
        <w:tc>
          <w:tcPr>
            <w:tcW w:w="567" w:type="dxa"/>
            <w:vAlign w:val="center"/>
          </w:tcPr>
          <w:p w:rsidR="00216A0C" w:rsidRPr="000D77B7" w:rsidRDefault="00216A0C" w:rsidP="00EB7B25">
            <w:pPr>
              <w:tabs>
                <w:tab w:val="clear" w:pos="794"/>
                <w:tab w:val="clear" w:pos="1191"/>
                <w:tab w:val="clear" w:pos="1588"/>
                <w:tab w:val="clear" w:pos="1985"/>
              </w:tabs>
              <w:overflowPunct/>
              <w:autoSpaceDE/>
              <w:autoSpaceDN/>
              <w:adjustRightInd/>
              <w:spacing w:before="0"/>
              <w:jc w:val="left"/>
              <w:textAlignment w:val="auto"/>
              <w:rPr>
                <w:snapToGrid w:val="0"/>
                <w:sz w:val="20"/>
                <w:lang w:val="en-US"/>
              </w:rPr>
            </w:pPr>
          </w:p>
        </w:tc>
        <w:tc>
          <w:tcPr>
            <w:tcW w:w="1843" w:type="dxa"/>
            <w:vAlign w:val="center"/>
          </w:tcPr>
          <w:p w:rsidR="00216A0C" w:rsidRPr="000D77B7" w:rsidRDefault="00216A0C" w:rsidP="00EB7B25">
            <w:pPr>
              <w:pStyle w:val="Tabletext"/>
              <w:rPr>
                <w:sz w:val="20"/>
                <w:lang w:val="en-US" w:eastAsia="ko-KR"/>
              </w:rPr>
            </w:pPr>
          </w:p>
        </w:tc>
        <w:tc>
          <w:tcPr>
            <w:tcW w:w="2450" w:type="dxa"/>
            <w:vAlign w:val="center"/>
          </w:tcPr>
          <w:p w:rsidR="00216A0C" w:rsidRPr="004C7655" w:rsidRDefault="00216A0C" w:rsidP="00EB7B25">
            <w:pPr>
              <w:pStyle w:val="Tabletext"/>
              <w:jc w:val="center"/>
              <w:rPr>
                <w:sz w:val="20"/>
                <w:lang w:val="en-US" w:eastAsia="ko-KR"/>
              </w:rPr>
            </w:pPr>
            <w:r w:rsidRPr="000D77B7">
              <w:rPr>
                <w:sz w:val="20"/>
                <w:lang w:val="en-US"/>
              </w:rPr>
              <w:t>447.8625</w:t>
            </w:r>
            <w:r w:rsidRPr="000D77B7">
              <w:rPr>
                <w:sz w:val="20"/>
                <w:lang w:val="en-US" w:eastAsia="ko-KR"/>
              </w:rPr>
              <w:t>, …, 447.9875 MHz</w:t>
            </w:r>
            <w:r w:rsidRPr="000D77B7">
              <w:rPr>
                <w:sz w:val="20"/>
                <w:lang w:val="en-US" w:eastAsia="ko-KR"/>
              </w:rPr>
              <w:br/>
              <w:t>(11 channe</w:t>
            </w:r>
            <w:r w:rsidRPr="004C7655">
              <w:rPr>
                <w:sz w:val="20"/>
                <w:lang w:val="en-US" w:eastAsia="ko-KR"/>
              </w:rPr>
              <w:t xml:space="preserve">ls, </w:t>
            </w:r>
            <w:r>
              <w:rPr>
                <w:sz w:val="20"/>
                <w:lang w:val="en-US" w:eastAsia="ko-KR"/>
              </w:rPr>
              <w:br/>
            </w:r>
            <w:r w:rsidRPr="004C7655">
              <w:rPr>
                <w:sz w:val="20"/>
                <w:lang w:val="en-US" w:eastAsia="ko-KR"/>
              </w:rPr>
              <w:t>12.5 kHz space)</w:t>
            </w:r>
          </w:p>
        </w:tc>
        <w:tc>
          <w:tcPr>
            <w:tcW w:w="2160" w:type="dxa"/>
            <w:vAlign w:val="center"/>
          </w:tcPr>
          <w:p w:rsidR="00216A0C" w:rsidRPr="004C7655" w:rsidRDefault="00216A0C" w:rsidP="00EB7B25">
            <w:pPr>
              <w:pStyle w:val="Tabletext"/>
              <w:jc w:val="center"/>
              <w:rPr>
                <w:sz w:val="20"/>
                <w:lang w:val="en-US" w:eastAsia="ko-KR"/>
              </w:rPr>
            </w:pPr>
            <w:r w:rsidRPr="004C7655">
              <w:rPr>
                <w:sz w:val="20"/>
                <w:lang w:val="en-US" w:eastAsia="ko-KR"/>
              </w:rPr>
              <w:t>10 mW (e.r.p.)</w:t>
            </w:r>
          </w:p>
        </w:tc>
        <w:tc>
          <w:tcPr>
            <w:tcW w:w="2619" w:type="dxa"/>
          </w:tcPr>
          <w:p w:rsidR="00216A0C" w:rsidRPr="004C7655" w:rsidRDefault="00216A0C" w:rsidP="003A6DB0">
            <w:pPr>
              <w:pStyle w:val="Tabletext"/>
              <w:jc w:val="left"/>
              <w:rPr>
                <w:rFonts w:ascii="TimesNewRomanPSMT" w:hAnsi="TimesNewRomanPSMT" w:cs="TimesNewRomanPSMT"/>
                <w:sz w:val="20"/>
                <w:lang w:val="en-US" w:eastAsia="ko-KR"/>
              </w:rPr>
            </w:pPr>
            <w:r w:rsidRPr="004C7655">
              <w:rPr>
                <w:rFonts w:ascii="TimesNewRomanPSMT" w:hAnsi="TimesNewRomanPSMT" w:cs="TimesNewRomanPSMT"/>
                <w:sz w:val="20"/>
                <w:lang w:val="en-US" w:eastAsia="ko-KR"/>
              </w:rPr>
              <w:t>OBW is 8.5 kHz</w:t>
            </w:r>
          </w:p>
        </w:tc>
      </w:tr>
      <w:tr w:rsidR="00216A0C" w:rsidRPr="00D44128" w:rsidTr="00EB7B25">
        <w:trPr>
          <w:cantSplit/>
          <w:jc w:val="center"/>
        </w:trPr>
        <w:tc>
          <w:tcPr>
            <w:tcW w:w="567" w:type="dxa"/>
            <w:vMerge w:val="restart"/>
            <w:vAlign w:val="center"/>
          </w:tcPr>
          <w:p w:rsidR="00216A0C" w:rsidRPr="000D77B7" w:rsidRDefault="00216A0C" w:rsidP="00EB7B25">
            <w:pPr>
              <w:pStyle w:val="Tabletext"/>
              <w:keepNext/>
              <w:keepLines/>
              <w:jc w:val="center"/>
              <w:rPr>
                <w:snapToGrid w:val="0"/>
                <w:sz w:val="20"/>
              </w:rPr>
            </w:pPr>
            <w:r w:rsidRPr="000D77B7">
              <w:rPr>
                <w:snapToGrid w:val="0"/>
                <w:sz w:val="20"/>
              </w:rPr>
              <w:t>7</w:t>
            </w:r>
          </w:p>
        </w:tc>
        <w:tc>
          <w:tcPr>
            <w:tcW w:w="1843" w:type="dxa"/>
            <w:vMerge w:val="restart"/>
            <w:vAlign w:val="center"/>
          </w:tcPr>
          <w:p w:rsidR="00216A0C" w:rsidRPr="00233F3F" w:rsidRDefault="00216A0C" w:rsidP="00703759">
            <w:pPr>
              <w:pStyle w:val="Tabletext"/>
              <w:keepNext/>
              <w:keepLines/>
              <w:jc w:val="left"/>
              <w:rPr>
                <w:sz w:val="20"/>
                <w:lang w:val="en-US" w:eastAsia="ko-KR"/>
              </w:rPr>
            </w:pPr>
            <w:r w:rsidRPr="00233F3F">
              <w:rPr>
                <w:sz w:val="20"/>
                <w:lang w:val="en-US" w:eastAsia="ko-KR"/>
              </w:rPr>
              <w:t>Inducement of the visually handicapped</w:t>
            </w:r>
          </w:p>
        </w:tc>
        <w:tc>
          <w:tcPr>
            <w:tcW w:w="2450" w:type="dxa"/>
            <w:vAlign w:val="center"/>
          </w:tcPr>
          <w:p w:rsidR="00216A0C" w:rsidRPr="000D77B7" w:rsidRDefault="00216A0C" w:rsidP="00EB7B25">
            <w:pPr>
              <w:pStyle w:val="Tabletext"/>
              <w:keepNext/>
              <w:keepLines/>
              <w:jc w:val="center"/>
              <w:rPr>
                <w:sz w:val="20"/>
                <w:lang w:val="en-US" w:eastAsia="ko-KR"/>
              </w:rPr>
            </w:pPr>
            <w:r w:rsidRPr="000D77B7">
              <w:rPr>
                <w:sz w:val="20"/>
                <w:lang w:val="en-US"/>
              </w:rPr>
              <w:t>235.3000</w:t>
            </w:r>
            <w:r w:rsidRPr="000D77B7">
              <w:rPr>
                <w:sz w:val="20"/>
                <w:lang w:val="en-US" w:eastAsia="ko-KR"/>
              </w:rPr>
              <w:t xml:space="preserve">, </w:t>
            </w:r>
            <w:r w:rsidRPr="000D77B7">
              <w:rPr>
                <w:sz w:val="20"/>
                <w:lang w:val="en-US"/>
              </w:rPr>
              <w:t>235.3125</w:t>
            </w:r>
            <w:r w:rsidRPr="000D77B7">
              <w:rPr>
                <w:sz w:val="20"/>
                <w:lang w:val="en-US" w:eastAsia="ko-KR"/>
              </w:rPr>
              <w:t>,</w:t>
            </w:r>
            <w:r w:rsidRPr="000D77B7">
              <w:rPr>
                <w:sz w:val="20"/>
                <w:lang w:val="en-US" w:eastAsia="ko-KR"/>
              </w:rPr>
              <w:br/>
            </w:r>
            <w:r w:rsidRPr="000D77B7">
              <w:rPr>
                <w:sz w:val="20"/>
                <w:lang w:val="en-US"/>
              </w:rPr>
              <w:t>235.3250</w:t>
            </w:r>
            <w:r w:rsidRPr="000D77B7">
              <w:rPr>
                <w:sz w:val="20"/>
                <w:lang w:val="en-US" w:eastAsia="ko-KR"/>
              </w:rPr>
              <w:t xml:space="preserve">, </w:t>
            </w:r>
            <w:r w:rsidRPr="000D77B7">
              <w:rPr>
                <w:sz w:val="20"/>
                <w:lang w:val="en-US"/>
              </w:rPr>
              <w:t>235.3375</w:t>
            </w:r>
            <w:r w:rsidRPr="000D77B7">
              <w:rPr>
                <w:sz w:val="20"/>
                <w:lang w:val="en-US" w:eastAsia="ko-KR"/>
              </w:rPr>
              <w:t> MHz</w:t>
            </w:r>
          </w:p>
        </w:tc>
        <w:tc>
          <w:tcPr>
            <w:tcW w:w="2160" w:type="dxa"/>
            <w:vAlign w:val="center"/>
          </w:tcPr>
          <w:p w:rsidR="00216A0C" w:rsidRPr="000D77B7" w:rsidRDefault="00216A0C" w:rsidP="00EB7B25">
            <w:pPr>
              <w:pStyle w:val="Tabletext"/>
              <w:keepNext/>
              <w:keepLines/>
              <w:jc w:val="center"/>
              <w:rPr>
                <w:sz w:val="20"/>
                <w:lang w:val="en-US" w:eastAsia="ko-KR"/>
              </w:rPr>
            </w:pPr>
            <w:r w:rsidRPr="000D77B7">
              <w:rPr>
                <w:sz w:val="20"/>
                <w:lang w:val="en-US" w:eastAsia="ko-KR"/>
              </w:rPr>
              <w:t>10 mW (e.r.p.)</w:t>
            </w:r>
          </w:p>
        </w:tc>
        <w:tc>
          <w:tcPr>
            <w:tcW w:w="2619" w:type="dxa"/>
            <w:vAlign w:val="center"/>
          </w:tcPr>
          <w:p w:rsidR="00216A0C" w:rsidRPr="000D77B7" w:rsidRDefault="00216A0C" w:rsidP="003A6DB0">
            <w:pPr>
              <w:pStyle w:val="Tabletext"/>
              <w:keepNext/>
              <w:keepLines/>
              <w:jc w:val="left"/>
              <w:rPr>
                <w:rFonts w:ascii="TimesNewRomanPSMT" w:hAnsi="TimesNewRomanPSMT" w:cs="TimesNewRomanPSMT"/>
                <w:sz w:val="20"/>
                <w:lang w:val="en-US" w:eastAsia="ko-KR"/>
              </w:rPr>
            </w:pPr>
            <w:r w:rsidRPr="000D77B7">
              <w:rPr>
                <w:sz w:val="20"/>
                <w:lang w:val="en-US" w:eastAsia="ko-KR"/>
              </w:rPr>
              <w:t>Fixed equipment</w:t>
            </w:r>
            <w:r>
              <w:rPr>
                <w:sz w:val="20"/>
                <w:lang w:val="en-US" w:eastAsia="ko-KR"/>
              </w:rPr>
              <w:br/>
            </w:r>
            <w:r w:rsidRPr="000D77B7">
              <w:rPr>
                <w:rFonts w:ascii="TimesNewRomanPSMT" w:hAnsi="TimesNewRomanPSMT" w:cs="TimesNewRomanPSMT"/>
                <w:sz w:val="20"/>
                <w:lang w:val="en-US" w:eastAsia="ko-KR"/>
              </w:rPr>
              <w:t>OBW is 8.5 kHz</w:t>
            </w:r>
          </w:p>
        </w:tc>
      </w:tr>
      <w:tr w:rsidR="00216A0C" w:rsidRPr="00D44128"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703759">
            <w:pPr>
              <w:pStyle w:val="Tabletext"/>
              <w:jc w:val="left"/>
              <w:rPr>
                <w:sz w:val="20"/>
                <w:lang w:val="en-US" w:eastAsia="ko-KR"/>
              </w:rPr>
            </w:pPr>
          </w:p>
        </w:tc>
        <w:tc>
          <w:tcPr>
            <w:tcW w:w="2450" w:type="dxa"/>
            <w:vAlign w:val="center"/>
          </w:tcPr>
          <w:p w:rsidR="00216A0C" w:rsidRPr="000D77B7" w:rsidRDefault="00216A0C" w:rsidP="00EB7B25">
            <w:pPr>
              <w:pStyle w:val="Tabletext"/>
              <w:jc w:val="center"/>
              <w:rPr>
                <w:sz w:val="20"/>
                <w:lang w:val="en-US"/>
              </w:rPr>
            </w:pPr>
            <w:r w:rsidRPr="000D77B7">
              <w:rPr>
                <w:sz w:val="20"/>
                <w:lang w:val="en-US"/>
              </w:rPr>
              <w:t>358.5000</w:t>
            </w:r>
            <w:r w:rsidRPr="000D77B7">
              <w:rPr>
                <w:sz w:val="20"/>
                <w:lang w:val="en-US" w:eastAsia="ko-KR"/>
              </w:rPr>
              <w:t xml:space="preserve">, </w:t>
            </w:r>
            <w:r w:rsidRPr="000D77B7">
              <w:rPr>
                <w:sz w:val="20"/>
                <w:lang w:val="en-US"/>
              </w:rPr>
              <w:t>358.5125</w:t>
            </w:r>
            <w:r w:rsidRPr="000D77B7">
              <w:rPr>
                <w:sz w:val="20"/>
                <w:lang w:val="en-US" w:eastAsia="ko-KR"/>
              </w:rPr>
              <w:t>,</w:t>
            </w:r>
            <w:r>
              <w:rPr>
                <w:sz w:val="20"/>
                <w:lang w:val="en-US" w:eastAsia="ko-KR"/>
              </w:rPr>
              <w:br/>
            </w:r>
            <w:r w:rsidRPr="000D77B7">
              <w:rPr>
                <w:sz w:val="20"/>
                <w:lang w:val="en-US"/>
              </w:rPr>
              <w:t>358.5250</w:t>
            </w:r>
            <w:r w:rsidRPr="000D77B7">
              <w:rPr>
                <w:sz w:val="20"/>
                <w:lang w:val="en-US" w:eastAsia="ko-KR"/>
              </w:rPr>
              <w:t xml:space="preserve">, </w:t>
            </w:r>
            <w:r w:rsidRPr="000D77B7">
              <w:rPr>
                <w:sz w:val="20"/>
                <w:lang w:val="en-US"/>
              </w:rPr>
              <w:t>358.5375</w:t>
            </w:r>
            <w:r w:rsidRPr="000D77B7">
              <w:rPr>
                <w:sz w:val="20"/>
                <w:lang w:val="en-US" w:eastAsia="ko-KR"/>
              </w:rPr>
              <w:t> MHz</w:t>
            </w:r>
          </w:p>
        </w:tc>
        <w:tc>
          <w:tcPr>
            <w:tcW w:w="2160" w:type="dxa"/>
            <w:vAlign w:val="center"/>
          </w:tcPr>
          <w:p w:rsidR="00216A0C" w:rsidRPr="000D77B7" w:rsidRDefault="00216A0C" w:rsidP="00EB7B25">
            <w:pPr>
              <w:pStyle w:val="Tabletext"/>
              <w:jc w:val="center"/>
              <w:rPr>
                <w:sz w:val="20"/>
                <w:lang w:val="en-US" w:eastAsia="ko-KR"/>
              </w:rPr>
            </w:pPr>
            <w:r w:rsidRPr="000D77B7">
              <w:rPr>
                <w:sz w:val="20"/>
                <w:lang w:val="en-US" w:eastAsia="ko-KR"/>
              </w:rPr>
              <w:t>10 mW (e.r.p.)</w:t>
            </w:r>
          </w:p>
        </w:tc>
        <w:tc>
          <w:tcPr>
            <w:tcW w:w="2619" w:type="dxa"/>
            <w:vAlign w:val="center"/>
          </w:tcPr>
          <w:p w:rsidR="00216A0C" w:rsidRPr="000D77B7" w:rsidRDefault="00216A0C" w:rsidP="003A6DB0">
            <w:pPr>
              <w:pStyle w:val="Tabletext"/>
              <w:jc w:val="left"/>
              <w:rPr>
                <w:rFonts w:ascii="TimesNewRomanPSMT" w:hAnsi="TimesNewRomanPSMT" w:cs="TimesNewRomanPSMT"/>
                <w:sz w:val="20"/>
                <w:lang w:val="en-US" w:eastAsia="ko-KR"/>
              </w:rPr>
            </w:pPr>
            <w:r w:rsidRPr="000D77B7">
              <w:rPr>
                <w:sz w:val="20"/>
                <w:lang w:val="en-US" w:eastAsia="ko-KR"/>
              </w:rPr>
              <w:t>Mobile equipment</w:t>
            </w:r>
            <w:r>
              <w:rPr>
                <w:sz w:val="20"/>
                <w:lang w:val="en-US" w:eastAsia="ko-KR"/>
              </w:rPr>
              <w:br/>
            </w:r>
            <w:r w:rsidRPr="000D77B7">
              <w:rPr>
                <w:rFonts w:ascii="TimesNewRomanPSMT" w:hAnsi="TimesNewRomanPSMT" w:cs="TimesNewRomanPSMT"/>
                <w:sz w:val="20"/>
                <w:lang w:val="en-US" w:eastAsia="ko-KR"/>
              </w:rPr>
              <w:t>OBW is 8.5 kHz</w:t>
            </w:r>
          </w:p>
        </w:tc>
      </w:tr>
      <w:tr w:rsidR="00216A0C" w:rsidRPr="004C7655" w:rsidTr="00EB7B25">
        <w:trPr>
          <w:cantSplit/>
          <w:jc w:val="center"/>
        </w:trPr>
        <w:tc>
          <w:tcPr>
            <w:tcW w:w="567" w:type="dxa"/>
            <w:vAlign w:val="center"/>
          </w:tcPr>
          <w:p w:rsidR="00216A0C" w:rsidRPr="000D77B7" w:rsidRDefault="00216A0C" w:rsidP="00EB7B25">
            <w:pPr>
              <w:pStyle w:val="Tabletext"/>
              <w:jc w:val="center"/>
              <w:rPr>
                <w:snapToGrid w:val="0"/>
                <w:sz w:val="20"/>
                <w:lang w:val="en-US"/>
              </w:rPr>
            </w:pPr>
            <w:r w:rsidRPr="000D77B7">
              <w:rPr>
                <w:snapToGrid w:val="0"/>
                <w:sz w:val="20"/>
                <w:lang w:val="en-US"/>
              </w:rPr>
              <w:t>8</w:t>
            </w:r>
          </w:p>
        </w:tc>
        <w:tc>
          <w:tcPr>
            <w:tcW w:w="1843" w:type="dxa"/>
            <w:vAlign w:val="center"/>
          </w:tcPr>
          <w:p w:rsidR="00216A0C" w:rsidRPr="000D77B7" w:rsidRDefault="00216A0C" w:rsidP="00703759">
            <w:pPr>
              <w:pStyle w:val="Tabletext"/>
              <w:jc w:val="left"/>
              <w:rPr>
                <w:sz w:val="20"/>
                <w:lang w:eastAsia="ko-KR"/>
              </w:rPr>
            </w:pPr>
            <w:r w:rsidRPr="000D77B7">
              <w:rPr>
                <w:sz w:val="20"/>
                <w:lang w:val="en-US" w:eastAsia="ko-KR"/>
              </w:rPr>
              <w:t>Security a</w:t>
            </w:r>
            <w:r w:rsidRPr="000D77B7">
              <w:rPr>
                <w:sz w:val="20"/>
                <w:lang w:eastAsia="ko-KR"/>
              </w:rPr>
              <w:t>pplication</w:t>
            </w:r>
          </w:p>
        </w:tc>
        <w:tc>
          <w:tcPr>
            <w:tcW w:w="2450" w:type="dxa"/>
            <w:vAlign w:val="center"/>
          </w:tcPr>
          <w:p w:rsidR="00216A0C" w:rsidRPr="004C7655" w:rsidRDefault="00216A0C" w:rsidP="00EB7B25">
            <w:pPr>
              <w:pStyle w:val="Tabletext"/>
              <w:jc w:val="center"/>
              <w:rPr>
                <w:sz w:val="20"/>
                <w:lang w:val="en-US" w:eastAsia="ko-KR"/>
              </w:rPr>
            </w:pPr>
            <w:r w:rsidRPr="004C7655">
              <w:rPr>
                <w:sz w:val="20"/>
                <w:lang w:val="en-US" w:eastAsia="ko-KR"/>
              </w:rPr>
              <w:t>447.2625, …, 447.5625 MHz</w:t>
            </w:r>
            <w:r w:rsidRPr="004C7655">
              <w:rPr>
                <w:sz w:val="20"/>
                <w:lang w:val="en-US" w:eastAsia="ko-KR"/>
              </w:rPr>
              <w:br/>
              <w:t xml:space="preserve">(25 channels, </w:t>
            </w:r>
            <w:r w:rsidRPr="004C7655">
              <w:rPr>
                <w:sz w:val="20"/>
                <w:lang w:val="en-US" w:eastAsia="ko-KR"/>
              </w:rPr>
              <w:br/>
              <w:t>12.5 kHz space)</w:t>
            </w:r>
          </w:p>
        </w:tc>
        <w:tc>
          <w:tcPr>
            <w:tcW w:w="2160" w:type="dxa"/>
            <w:vAlign w:val="center"/>
          </w:tcPr>
          <w:p w:rsidR="00216A0C" w:rsidRPr="004C7655" w:rsidRDefault="00216A0C" w:rsidP="00EB7B25">
            <w:pPr>
              <w:pStyle w:val="Tabletext"/>
              <w:jc w:val="center"/>
              <w:rPr>
                <w:sz w:val="20"/>
                <w:lang w:val="en-US" w:eastAsia="ko-KR"/>
              </w:rPr>
            </w:pPr>
            <w:r w:rsidRPr="004C7655">
              <w:rPr>
                <w:sz w:val="20"/>
                <w:lang w:val="en-US" w:eastAsia="ko-KR"/>
              </w:rPr>
              <w:t>10 mW (e.r.p.)</w:t>
            </w:r>
          </w:p>
        </w:tc>
        <w:tc>
          <w:tcPr>
            <w:tcW w:w="2619" w:type="dxa"/>
          </w:tcPr>
          <w:p w:rsidR="00216A0C" w:rsidRPr="004C7655" w:rsidRDefault="00216A0C" w:rsidP="003A6DB0">
            <w:pPr>
              <w:pStyle w:val="Tabletext"/>
              <w:jc w:val="left"/>
              <w:rPr>
                <w:rFonts w:ascii="TimesNewRomanPSMT" w:hAnsi="TimesNewRomanPSMT" w:cs="TimesNewRomanPSMT"/>
                <w:sz w:val="20"/>
                <w:lang w:val="en-US" w:eastAsia="ko-KR"/>
              </w:rPr>
            </w:pPr>
            <w:r w:rsidRPr="004C7655">
              <w:rPr>
                <w:rFonts w:ascii="TimesNewRomanPSMT" w:hAnsi="TimesNewRomanPSMT" w:cs="TimesNewRomanPSMT"/>
                <w:sz w:val="20"/>
                <w:lang w:val="en-US" w:eastAsia="ko-KR"/>
              </w:rPr>
              <w:t>OBW is 8.5 kHz</w:t>
            </w:r>
          </w:p>
        </w:tc>
      </w:tr>
    </w:tbl>
    <w:p w:rsidR="00216A0C" w:rsidRDefault="00216A0C" w:rsidP="00216A0C">
      <w:pPr>
        <w:pStyle w:val="TableNo"/>
      </w:pPr>
      <w:r w:rsidRPr="00EA002B">
        <w:rPr>
          <w:lang w:eastAsia="ko-KR"/>
        </w:rPr>
        <w:lastRenderedPageBreak/>
        <w:t xml:space="preserve">TABLE </w:t>
      </w:r>
      <w:r>
        <w:rPr>
          <w:lang w:eastAsia="ko-KR"/>
        </w:rPr>
        <w:t>22 (</w:t>
      </w:r>
      <w:r>
        <w:rPr>
          <w:i/>
          <w:iCs/>
          <w:lang w:eastAsia="ko-KR"/>
        </w:rPr>
        <w:t>continued</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16A0C" w:rsidRPr="000D77B7" w:rsidTr="00EB7B25">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napToGrid w:val="0"/>
                <w:sz w:val="20"/>
              </w:rPr>
            </w:pPr>
            <w:r w:rsidRPr="000D77B7">
              <w:rPr>
                <w:snapToGrid w:val="0"/>
                <w:sz w:val="20"/>
              </w:rPr>
              <w:t>No.</w:t>
            </w:r>
          </w:p>
        </w:tc>
        <w:tc>
          <w:tcPr>
            <w:tcW w:w="1843"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z w:val="20"/>
                <w:lang w:eastAsia="ko-KR"/>
              </w:rPr>
            </w:pPr>
            <w:r w:rsidRPr="000D77B7">
              <w:rPr>
                <w:sz w:val="20"/>
                <w:lang w:eastAsia="ko-KR"/>
              </w:rPr>
              <w:t>Application</w:t>
            </w:r>
          </w:p>
        </w:tc>
        <w:tc>
          <w:tcPr>
            <w:tcW w:w="2450"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z w:val="20"/>
              </w:rPr>
            </w:pPr>
            <w:r w:rsidRPr="000D77B7">
              <w:rPr>
                <w:sz w:val="20"/>
              </w:rPr>
              <w:t>Frequency bands/ frequencies</w:t>
            </w:r>
          </w:p>
        </w:tc>
        <w:tc>
          <w:tcPr>
            <w:tcW w:w="2160"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sz w:val="20"/>
                <w:lang w:val="en-US" w:eastAsia="ko-KR"/>
              </w:rPr>
            </w:pPr>
            <w:r w:rsidRPr="00663AC4">
              <w:rPr>
                <w:sz w:val="20"/>
                <w:lang w:val="en-US" w:eastAsia="ko-KR"/>
              </w:rPr>
              <w:t>Maximum field strength/RF output power</w:t>
            </w:r>
          </w:p>
        </w:tc>
        <w:tc>
          <w:tcPr>
            <w:tcW w:w="2619"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rFonts w:ascii="TimesNewRomanPSMT" w:hAnsi="TimesNewRomanPSMT" w:cs="TimesNewRomanPSMT"/>
                <w:sz w:val="20"/>
                <w:lang w:eastAsia="ko-KR"/>
              </w:rPr>
            </w:pPr>
            <w:r w:rsidRPr="000D77B7">
              <w:rPr>
                <w:rFonts w:ascii="TimesNewRomanPSMT" w:hAnsi="TimesNewRomanPSMT" w:cs="TimesNewRomanPSMT"/>
                <w:sz w:val="20"/>
                <w:lang w:eastAsia="ko-KR"/>
              </w:rPr>
              <w:t>Remarks</w:t>
            </w:r>
          </w:p>
        </w:tc>
      </w:tr>
      <w:tr w:rsidR="00216A0C" w:rsidRPr="000D77B7" w:rsidTr="00EB7B25">
        <w:trPr>
          <w:cantSplit/>
          <w:jc w:val="center"/>
        </w:trPr>
        <w:tc>
          <w:tcPr>
            <w:tcW w:w="567" w:type="dxa"/>
            <w:vAlign w:val="center"/>
          </w:tcPr>
          <w:p w:rsidR="00216A0C" w:rsidRPr="004C7655" w:rsidRDefault="00216A0C" w:rsidP="00EB7B25">
            <w:pPr>
              <w:pStyle w:val="Tabletext"/>
              <w:jc w:val="center"/>
              <w:rPr>
                <w:snapToGrid w:val="0"/>
                <w:sz w:val="20"/>
                <w:lang w:val="en-US"/>
              </w:rPr>
            </w:pPr>
            <w:r w:rsidRPr="004C7655">
              <w:rPr>
                <w:snapToGrid w:val="0"/>
                <w:sz w:val="20"/>
                <w:lang w:val="en-US"/>
              </w:rPr>
              <w:t>9</w:t>
            </w:r>
          </w:p>
        </w:tc>
        <w:tc>
          <w:tcPr>
            <w:tcW w:w="1843" w:type="dxa"/>
            <w:vAlign w:val="center"/>
          </w:tcPr>
          <w:p w:rsidR="00216A0C" w:rsidRPr="00233F3F" w:rsidRDefault="00216A0C" w:rsidP="003A6DB0">
            <w:pPr>
              <w:pStyle w:val="Tabletext"/>
              <w:jc w:val="left"/>
              <w:rPr>
                <w:sz w:val="20"/>
                <w:lang w:val="en-US" w:eastAsia="ko-KR"/>
              </w:rPr>
            </w:pPr>
            <w:r w:rsidRPr="00233F3F">
              <w:rPr>
                <w:sz w:val="20"/>
                <w:lang w:val="en-US" w:eastAsia="ko-KR"/>
              </w:rPr>
              <w:t>Data transmission or voice radio paging</w:t>
            </w:r>
          </w:p>
        </w:tc>
        <w:tc>
          <w:tcPr>
            <w:tcW w:w="2450" w:type="dxa"/>
            <w:vAlign w:val="center"/>
          </w:tcPr>
          <w:p w:rsidR="00216A0C" w:rsidRPr="000D77B7" w:rsidRDefault="00216A0C" w:rsidP="00EB7B25">
            <w:pPr>
              <w:pStyle w:val="Tabletext"/>
              <w:jc w:val="center"/>
              <w:rPr>
                <w:sz w:val="20"/>
                <w:lang w:val="en-US"/>
              </w:rPr>
            </w:pPr>
            <w:r w:rsidRPr="000D77B7">
              <w:rPr>
                <w:sz w:val="20"/>
                <w:lang w:val="en-US" w:eastAsia="ko-KR"/>
              </w:rPr>
              <w:t>219.150, 219.175,</w:t>
            </w:r>
            <w:r w:rsidRPr="000D77B7">
              <w:rPr>
                <w:sz w:val="20"/>
                <w:lang w:val="en-US" w:eastAsia="ko-KR"/>
              </w:rPr>
              <w:br/>
              <w:t>219.200, 219.225 MHz</w:t>
            </w:r>
            <w:r>
              <w:rPr>
                <w:sz w:val="20"/>
                <w:lang w:val="en-US" w:eastAsia="ko-KR"/>
              </w:rPr>
              <w:br/>
            </w:r>
            <w:r w:rsidRPr="000D77B7">
              <w:rPr>
                <w:sz w:val="20"/>
                <w:lang w:val="en-US" w:eastAsia="ko-KR"/>
              </w:rPr>
              <w:t>(4 channels, 25 kHz space)</w:t>
            </w:r>
          </w:p>
        </w:tc>
        <w:tc>
          <w:tcPr>
            <w:tcW w:w="2160" w:type="dxa"/>
            <w:vAlign w:val="center"/>
          </w:tcPr>
          <w:p w:rsidR="00216A0C" w:rsidRPr="000D77B7" w:rsidRDefault="00216A0C" w:rsidP="00EB7B25">
            <w:pPr>
              <w:pStyle w:val="Tabletext"/>
              <w:jc w:val="center"/>
              <w:rPr>
                <w:sz w:val="20"/>
                <w:lang w:val="en-US" w:eastAsia="ko-KR"/>
              </w:rPr>
            </w:pPr>
            <w:r w:rsidRPr="000D77B7">
              <w:rPr>
                <w:sz w:val="20"/>
                <w:lang w:val="en-US" w:eastAsia="ko-KR"/>
              </w:rPr>
              <w:t>10 mW (e.r.p.)</w:t>
            </w:r>
          </w:p>
        </w:tc>
        <w:tc>
          <w:tcPr>
            <w:tcW w:w="2619" w:type="dxa"/>
          </w:tcPr>
          <w:p w:rsidR="00216A0C" w:rsidRPr="000D77B7" w:rsidRDefault="00216A0C" w:rsidP="003A6DB0">
            <w:pPr>
              <w:pStyle w:val="Tablet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OBW is 16 kHz</w:t>
            </w:r>
          </w:p>
        </w:tc>
      </w:tr>
      <w:tr w:rsidR="00216A0C" w:rsidRPr="000D77B7" w:rsidTr="00EB7B25">
        <w:trPr>
          <w:cantSplit/>
          <w:jc w:val="center"/>
        </w:trPr>
        <w:tc>
          <w:tcPr>
            <w:tcW w:w="567" w:type="dxa"/>
            <w:vMerge w:val="restart"/>
            <w:vAlign w:val="center"/>
          </w:tcPr>
          <w:p w:rsidR="00216A0C" w:rsidRPr="000D77B7" w:rsidRDefault="00216A0C" w:rsidP="00EB7B25">
            <w:pPr>
              <w:pStyle w:val="Tabletext"/>
              <w:jc w:val="center"/>
              <w:rPr>
                <w:snapToGrid w:val="0"/>
                <w:sz w:val="20"/>
                <w:lang w:val="en-US"/>
              </w:rPr>
            </w:pPr>
            <w:r w:rsidRPr="000D77B7">
              <w:rPr>
                <w:snapToGrid w:val="0"/>
                <w:sz w:val="20"/>
                <w:lang w:val="en-US"/>
              </w:rPr>
              <w:t>10</w:t>
            </w:r>
          </w:p>
        </w:tc>
        <w:tc>
          <w:tcPr>
            <w:tcW w:w="1843" w:type="dxa"/>
            <w:vMerge w:val="restart"/>
            <w:vAlign w:val="center"/>
          </w:tcPr>
          <w:p w:rsidR="00216A0C" w:rsidRPr="000D77B7" w:rsidRDefault="00216A0C" w:rsidP="003A6DB0">
            <w:pPr>
              <w:pStyle w:val="Tabletext"/>
              <w:jc w:val="left"/>
              <w:rPr>
                <w:sz w:val="20"/>
                <w:lang w:val="en-US" w:eastAsia="ko-KR"/>
              </w:rPr>
            </w:pPr>
            <w:r w:rsidRPr="000D77B7">
              <w:rPr>
                <w:sz w:val="20"/>
                <w:lang w:val="en-US" w:eastAsia="ko-KR"/>
              </w:rPr>
              <w:t>Wireless microphone or Audio transmission</w:t>
            </w:r>
          </w:p>
        </w:tc>
        <w:tc>
          <w:tcPr>
            <w:tcW w:w="2450" w:type="dxa"/>
            <w:vAlign w:val="center"/>
          </w:tcPr>
          <w:p w:rsidR="00216A0C" w:rsidRPr="000D77B7" w:rsidRDefault="00216A0C" w:rsidP="00EB7B25">
            <w:pPr>
              <w:pStyle w:val="Tabletext"/>
              <w:jc w:val="center"/>
              <w:rPr>
                <w:sz w:val="20"/>
                <w:lang w:val="en-US" w:eastAsia="ko-KR"/>
              </w:rPr>
            </w:pPr>
            <w:r w:rsidRPr="000D77B7">
              <w:rPr>
                <w:sz w:val="20"/>
                <w:lang w:val="en-US"/>
              </w:rPr>
              <w:t>72.610-73.910</w:t>
            </w:r>
            <w:r w:rsidRPr="000D77B7">
              <w:rPr>
                <w:sz w:val="20"/>
                <w:lang w:val="en-US" w:eastAsia="ko-KR"/>
              </w:rPr>
              <w:t> MHz</w:t>
            </w:r>
          </w:p>
        </w:tc>
        <w:tc>
          <w:tcPr>
            <w:tcW w:w="2160" w:type="dxa"/>
            <w:vMerge w:val="restart"/>
            <w:vAlign w:val="center"/>
          </w:tcPr>
          <w:p w:rsidR="00216A0C" w:rsidRPr="000D77B7" w:rsidRDefault="00216A0C" w:rsidP="00EB7B25">
            <w:pPr>
              <w:pStyle w:val="Tabletext"/>
              <w:jc w:val="center"/>
              <w:rPr>
                <w:sz w:val="20"/>
                <w:lang w:val="en-US" w:eastAsia="ko-KR"/>
              </w:rPr>
            </w:pPr>
            <w:r w:rsidRPr="000D77B7">
              <w:rPr>
                <w:sz w:val="20"/>
                <w:lang w:val="en-US" w:eastAsia="ko-KR"/>
              </w:rPr>
              <w:t>10 mW (e.r.p.)</w:t>
            </w:r>
          </w:p>
        </w:tc>
        <w:tc>
          <w:tcPr>
            <w:tcW w:w="2619" w:type="dxa"/>
            <w:vMerge w:val="restart"/>
          </w:tcPr>
          <w:p w:rsidR="00216A0C" w:rsidRPr="000D77B7" w:rsidRDefault="00216A0C" w:rsidP="003A6DB0">
            <w:pPr>
              <w:pStyle w:val="Tablet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OBW is 60 kHz</w:t>
            </w: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sz w:val="20"/>
              </w:rPr>
            </w:pPr>
            <w:r w:rsidRPr="000D77B7">
              <w:rPr>
                <w:sz w:val="20"/>
                <w:lang w:val="en-US"/>
              </w:rPr>
              <w:t>74</w:t>
            </w:r>
            <w:r w:rsidRPr="000D77B7">
              <w:rPr>
                <w:sz w:val="20"/>
              </w:rPr>
              <w:t>.000-74.800</w:t>
            </w:r>
            <w:r w:rsidRPr="000D77B7">
              <w:rPr>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rPr>
            </w:pPr>
            <w:r w:rsidRPr="000D77B7">
              <w:rPr>
                <w:sz w:val="20"/>
              </w:rPr>
              <w:t>75.620-75.790</w:t>
            </w:r>
            <w:r w:rsidRPr="000D77B7">
              <w:rPr>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lang w:eastAsia="ko-KR"/>
              </w:rPr>
            </w:pPr>
            <w:r w:rsidRPr="000D77B7">
              <w:rPr>
                <w:sz w:val="20"/>
              </w:rPr>
              <w:t>173.020-173.280</w:t>
            </w:r>
            <w:r w:rsidRPr="000D77B7">
              <w:rPr>
                <w:sz w:val="20"/>
                <w:lang w:eastAsia="ko-KR"/>
              </w:rPr>
              <w:t> MHz</w:t>
            </w:r>
          </w:p>
        </w:tc>
        <w:tc>
          <w:tcPr>
            <w:tcW w:w="2160" w:type="dxa"/>
            <w:vMerge w:val="restart"/>
            <w:vAlign w:val="center"/>
          </w:tcPr>
          <w:p w:rsidR="00216A0C" w:rsidRPr="000D77B7" w:rsidRDefault="00216A0C" w:rsidP="00EB7B25">
            <w:pPr>
              <w:pStyle w:val="Tabletext"/>
              <w:jc w:val="center"/>
              <w:rPr>
                <w:sz w:val="20"/>
                <w:lang w:eastAsia="ko-KR"/>
              </w:rPr>
            </w:pPr>
            <w:r w:rsidRPr="000D77B7">
              <w:rPr>
                <w:sz w:val="20"/>
                <w:lang w:eastAsia="ko-KR"/>
              </w:rPr>
              <w:t>10 mW (e.r.p.)</w:t>
            </w:r>
          </w:p>
        </w:tc>
        <w:tc>
          <w:tcPr>
            <w:tcW w:w="2619" w:type="dxa"/>
            <w:vMerge w:val="restart"/>
          </w:tcPr>
          <w:p w:rsidR="00216A0C" w:rsidRPr="000D77B7" w:rsidRDefault="00216A0C" w:rsidP="003A6DB0">
            <w:pPr>
              <w:pStyle w:val="Tabletext"/>
              <w:jc w:val="left"/>
              <w:rPr>
                <w:rFonts w:ascii="TimesNewRomanPSMT" w:hAnsi="TimesNewRomanPSMT" w:cs="TimesNewRomanPSMT"/>
                <w:sz w:val="20"/>
                <w:lang w:eastAsia="ko-KR"/>
              </w:rPr>
            </w:pPr>
            <w:r w:rsidRPr="000D77B7">
              <w:rPr>
                <w:rFonts w:ascii="TimesNewRomanPSMT" w:hAnsi="TimesNewRomanPSMT" w:cs="TimesNewRomanPSMT"/>
                <w:sz w:val="20"/>
                <w:lang w:eastAsia="ko-KR"/>
              </w:rPr>
              <w:t>OBW is 200 kHz</w:t>
            </w: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rPr>
            </w:pPr>
            <w:r w:rsidRPr="000D77B7">
              <w:rPr>
                <w:sz w:val="20"/>
              </w:rPr>
              <w:t>217.250-220.110</w:t>
            </w:r>
            <w:r w:rsidRPr="000D77B7">
              <w:rPr>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rPr>
            </w:pPr>
            <w:r w:rsidRPr="000D77B7">
              <w:rPr>
                <w:sz w:val="20"/>
              </w:rPr>
              <w:t>223.000-225.000</w:t>
            </w:r>
            <w:r w:rsidRPr="000D77B7">
              <w:rPr>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rPr>
            </w:pPr>
            <w:r w:rsidRPr="000D77B7">
              <w:rPr>
                <w:sz w:val="20"/>
              </w:rPr>
              <w:t>740.000-752.000</w:t>
            </w:r>
            <w:r w:rsidRPr="000D77B7">
              <w:rPr>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rPr>
            </w:pPr>
            <w:r w:rsidRPr="000D77B7">
              <w:rPr>
                <w:sz w:val="20"/>
              </w:rPr>
              <w:t>9</w:t>
            </w:r>
            <w:r w:rsidRPr="000D77B7">
              <w:rPr>
                <w:sz w:val="20"/>
                <w:lang w:eastAsia="ko-KR"/>
              </w:rPr>
              <w:t>25</w:t>
            </w:r>
            <w:r w:rsidRPr="000D77B7">
              <w:rPr>
                <w:sz w:val="20"/>
              </w:rPr>
              <w:t>.000-</w:t>
            </w:r>
            <w:r w:rsidRPr="000D77B7">
              <w:rPr>
                <w:sz w:val="20"/>
                <w:lang w:eastAsia="ko-KR"/>
              </w:rPr>
              <w:t>932</w:t>
            </w:r>
            <w:r w:rsidRPr="000D77B7">
              <w:rPr>
                <w:sz w:val="20"/>
              </w:rPr>
              <w:t>.000</w:t>
            </w:r>
            <w:r w:rsidRPr="000D77B7">
              <w:rPr>
                <w:sz w:val="20"/>
                <w:lang w:eastAsia="ko-KR"/>
              </w:rPr>
              <w:t>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D44128" w:rsidTr="00EB7B25">
        <w:trPr>
          <w:cantSplit/>
          <w:jc w:val="center"/>
        </w:trPr>
        <w:tc>
          <w:tcPr>
            <w:tcW w:w="567" w:type="dxa"/>
            <w:vMerge w:val="restart"/>
            <w:vAlign w:val="center"/>
          </w:tcPr>
          <w:p w:rsidR="00216A0C" w:rsidRPr="000D77B7" w:rsidRDefault="00216A0C" w:rsidP="00EB7B25">
            <w:pPr>
              <w:pStyle w:val="Tabletext"/>
              <w:jc w:val="center"/>
              <w:rPr>
                <w:snapToGrid w:val="0"/>
                <w:sz w:val="20"/>
              </w:rPr>
            </w:pPr>
            <w:r w:rsidRPr="000D77B7">
              <w:rPr>
                <w:snapToGrid w:val="0"/>
                <w:sz w:val="20"/>
              </w:rPr>
              <w:t>11</w:t>
            </w:r>
          </w:p>
        </w:tc>
        <w:tc>
          <w:tcPr>
            <w:tcW w:w="1843" w:type="dxa"/>
            <w:vMerge w:val="restart"/>
            <w:vAlign w:val="center"/>
          </w:tcPr>
          <w:p w:rsidR="00216A0C" w:rsidRPr="00233F3F" w:rsidRDefault="00216A0C" w:rsidP="003A6DB0">
            <w:pPr>
              <w:pStyle w:val="Tabletext"/>
              <w:jc w:val="left"/>
              <w:rPr>
                <w:sz w:val="20"/>
                <w:lang w:val="en-US" w:eastAsia="ko-KR"/>
              </w:rPr>
            </w:pPr>
            <w:r w:rsidRPr="00233F3F">
              <w:rPr>
                <w:sz w:val="20"/>
                <w:lang w:val="en-US" w:eastAsia="ko-KR"/>
              </w:rPr>
              <w:t>Wireless access system including wireless LAN</w:t>
            </w:r>
          </w:p>
        </w:tc>
        <w:tc>
          <w:tcPr>
            <w:tcW w:w="2450" w:type="dxa"/>
            <w:vAlign w:val="center"/>
          </w:tcPr>
          <w:p w:rsidR="00216A0C" w:rsidRPr="000D77B7" w:rsidRDefault="00216A0C" w:rsidP="00EB7B25">
            <w:pPr>
              <w:pStyle w:val="Tabletext"/>
              <w:jc w:val="center"/>
              <w:rPr>
                <w:rFonts w:eastAsia="Gulim"/>
                <w:sz w:val="20"/>
                <w:lang w:eastAsia="ko-KR"/>
              </w:rPr>
            </w:pPr>
            <w:r w:rsidRPr="000D77B7">
              <w:rPr>
                <w:rFonts w:eastAsia="Gulim"/>
                <w:sz w:val="20"/>
                <w:lang w:eastAsia="ko-KR"/>
              </w:rPr>
              <w:t>5 150-5 250 MHz</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2.5 mW/MHz</w:t>
            </w:r>
          </w:p>
        </w:tc>
        <w:tc>
          <w:tcPr>
            <w:tcW w:w="2619" w:type="dxa"/>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 xml:space="preserve">Nominal antenna gain is </w:t>
            </w:r>
            <w:r w:rsidRPr="00233F3F">
              <w:rPr>
                <w:rFonts w:ascii="TimesNewRomanPSMT" w:hAnsi="TimesNewRomanPSMT" w:cs="TimesNewRomanPSMT"/>
                <w:sz w:val="20"/>
                <w:lang w:val="en-US" w:eastAsia="ko-KR"/>
              </w:rPr>
              <w:br/>
              <w:t>6 dBi</w:t>
            </w:r>
          </w:p>
        </w:tc>
      </w:tr>
      <w:tr w:rsidR="00216A0C" w:rsidRPr="00D44128" w:rsidTr="00EB7B25">
        <w:trPr>
          <w:cantSplit/>
          <w:jc w:val="center"/>
        </w:trPr>
        <w:tc>
          <w:tcPr>
            <w:tcW w:w="567" w:type="dxa"/>
            <w:vMerge/>
            <w:vAlign w:val="center"/>
          </w:tcPr>
          <w:p w:rsidR="00216A0C" w:rsidRPr="00233F3F" w:rsidRDefault="00216A0C" w:rsidP="00EB7B25">
            <w:pPr>
              <w:pStyle w:val="Tabletext"/>
              <w:rPr>
                <w:snapToGrid w:val="0"/>
                <w:sz w:val="20"/>
                <w:lang w:val="en-US"/>
              </w:rPr>
            </w:pPr>
          </w:p>
        </w:tc>
        <w:tc>
          <w:tcPr>
            <w:tcW w:w="1843" w:type="dxa"/>
            <w:vMerge/>
            <w:vAlign w:val="center"/>
          </w:tcPr>
          <w:p w:rsidR="00216A0C" w:rsidRPr="00233F3F" w:rsidRDefault="00216A0C" w:rsidP="003A6DB0">
            <w:pPr>
              <w:pStyle w:val="Tabletext"/>
              <w:jc w:val="left"/>
              <w:rPr>
                <w:sz w:val="20"/>
                <w:lang w:val="en-US" w:eastAsia="ko-KR"/>
              </w:rPr>
            </w:pPr>
          </w:p>
        </w:tc>
        <w:tc>
          <w:tcPr>
            <w:tcW w:w="2450" w:type="dxa"/>
            <w:vMerge w:val="restart"/>
            <w:vAlign w:val="center"/>
          </w:tcPr>
          <w:p w:rsidR="00216A0C" w:rsidRPr="000D77B7" w:rsidRDefault="00216A0C" w:rsidP="00EB7B25">
            <w:pPr>
              <w:pStyle w:val="Tabletext"/>
              <w:jc w:val="center"/>
              <w:rPr>
                <w:rFonts w:eastAsia="Gulim"/>
                <w:sz w:val="20"/>
                <w:lang w:eastAsia="ko-KR"/>
              </w:rPr>
            </w:pPr>
            <w:r w:rsidRPr="000D77B7">
              <w:rPr>
                <w:sz w:val="20"/>
                <w:lang w:eastAsia="ko-KR"/>
              </w:rPr>
              <w:t>5 250-5 350 MHz,</w:t>
            </w:r>
            <w:r>
              <w:rPr>
                <w:sz w:val="20"/>
                <w:lang w:eastAsia="ko-KR"/>
              </w:rPr>
              <w:br/>
            </w:r>
            <w:r w:rsidRPr="000D77B7">
              <w:rPr>
                <w:sz w:val="20"/>
                <w:lang w:eastAsia="ko-KR"/>
              </w:rPr>
              <w:t>5 470-5 650 MHz</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mW/MHz</w:t>
            </w:r>
          </w:p>
        </w:tc>
        <w:tc>
          <w:tcPr>
            <w:tcW w:w="2619" w:type="dxa"/>
          </w:tcPr>
          <w:p w:rsidR="00216A0C" w:rsidRPr="000D77B7" w:rsidRDefault="00216A0C" w:rsidP="003A6DB0">
            <w:pPr>
              <w:pStyle w:val="Tablet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 xml:space="preserve">0.5 MHz </w:t>
            </w:r>
            <w:r w:rsidRPr="000D77B7">
              <w:rPr>
                <w:rFonts w:ascii="HYHeadLine-Medium" w:eastAsia="HYHeadLine-Medium" w:hAnsi="TimesNewRomanPSMT" w:cs="TimesNewRomanPSMT"/>
                <w:sz w:val="20"/>
                <w:lang w:val="en-US" w:eastAsia="ko-KR"/>
              </w:rPr>
              <w:t>≤</w:t>
            </w:r>
            <w:r w:rsidRPr="000D77B7">
              <w:rPr>
                <w:rFonts w:ascii="TimesNewRomanPSMT" w:hAnsi="TimesNewRomanPSMT" w:cs="TimesNewRomanPSMT"/>
                <w:sz w:val="20"/>
                <w:lang w:val="en-US" w:eastAsia="ko-KR"/>
              </w:rPr>
              <w:t xml:space="preserve"> OBW </w:t>
            </w:r>
            <w:r w:rsidRPr="000D77B7">
              <w:rPr>
                <w:rFonts w:ascii="HYHeadLine-Medium" w:eastAsia="HYHeadLine-Medium" w:hAnsi="TimesNewRomanPSMT" w:cs="TimesNewRomanPSMT"/>
                <w:sz w:val="20"/>
                <w:lang w:val="en-US" w:eastAsia="ko-KR"/>
              </w:rPr>
              <w:t>≤</w:t>
            </w:r>
            <w:r w:rsidRPr="000D77B7">
              <w:rPr>
                <w:rFonts w:ascii="TimesNewRomanPSMT" w:hAnsi="TimesNewRomanPSMT" w:cs="TimesNewRomanPSMT"/>
                <w:sz w:val="20"/>
                <w:lang w:val="en-US" w:eastAsia="ko-KR"/>
              </w:rPr>
              <w:t xml:space="preserve"> 20 MHz</w:t>
            </w:r>
            <w:r w:rsidRPr="000D77B7">
              <w:rPr>
                <w:rFonts w:ascii="TimesNewRomanPSMT" w:hAnsi="TimesNewRomanPSMT" w:cs="TimesNewRomanPSMT"/>
                <w:sz w:val="20"/>
                <w:lang w:val="en-US" w:eastAsia="ko-KR"/>
              </w:rPr>
              <w:br/>
              <w:t>Nominal antenna gain is 7 dBi</w:t>
            </w:r>
          </w:p>
        </w:tc>
      </w:tr>
      <w:tr w:rsidR="00216A0C" w:rsidRPr="00D44128"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3A6DB0">
            <w:pPr>
              <w:pStyle w:val="Tabletext"/>
              <w:jc w:val="left"/>
              <w:rPr>
                <w:sz w:val="20"/>
                <w:lang w:val="en-US" w:eastAsia="ko-KR"/>
              </w:rPr>
            </w:pPr>
          </w:p>
        </w:tc>
        <w:tc>
          <w:tcPr>
            <w:tcW w:w="2450" w:type="dxa"/>
            <w:vMerge/>
            <w:vAlign w:val="center"/>
          </w:tcPr>
          <w:p w:rsidR="00216A0C" w:rsidRPr="000D77B7" w:rsidRDefault="00216A0C" w:rsidP="00EB7B25">
            <w:pPr>
              <w:pStyle w:val="Tabletext"/>
              <w:jc w:val="center"/>
              <w:rPr>
                <w:rFonts w:eastAsia="Gulim"/>
                <w:sz w:val="20"/>
                <w:lang w:val="en-US" w:eastAsia="ko-KR"/>
              </w:rPr>
            </w:pP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5 mW/MHz</w:t>
            </w:r>
          </w:p>
        </w:tc>
        <w:tc>
          <w:tcPr>
            <w:tcW w:w="2619" w:type="dxa"/>
          </w:tcPr>
          <w:p w:rsidR="00216A0C" w:rsidRPr="000D77B7" w:rsidRDefault="00216A0C" w:rsidP="003A6DB0">
            <w:pPr>
              <w:pStyle w:val="Tablet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 xml:space="preserve">20 MHz </w:t>
            </w:r>
            <w:r w:rsidRPr="000D77B7">
              <w:rPr>
                <w:rFonts w:ascii="HYHeadLine-Medium" w:eastAsia="HYHeadLine-Medium" w:hAnsi="TimesNewRomanPSMT" w:cs="TimesNewRomanPSMT"/>
                <w:sz w:val="20"/>
                <w:lang w:val="en-US" w:eastAsia="ko-KR"/>
              </w:rPr>
              <w:t>≤</w:t>
            </w:r>
            <w:r w:rsidRPr="000D77B7">
              <w:rPr>
                <w:rFonts w:ascii="TimesNewRomanPSMT" w:hAnsi="TimesNewRomanPSMT" w:cs="TimesNewRomanPSMT"/>
                <w:sz w:val="20"/>
                <w:lang w:val="en-US" w:eastAsia="ko-KR"/>
              </w:rPr>
              <w:t xml:space="preserve"> OBW </w:t>
            </w:r>
            <w:r w:rsidRPr="000D77B7">
              <w:rPr>
                <w:rFonts w:ascii="HYHeadLine-Medium" w:eastAsia="HYHeadLine-Medium" w:hAnsi="TimesNewRomanPSMT" w:cs="TimesNewRomanPSMT"/>
                <w:sz w:val="20"/>
                <w:lang w:val="en-US" w:eastAsia="ko-KR"/>
              </w:rPr>
              <w:t>≤</w:t>
            </w:r>
            <w:r w:rsidRPr="000D77B7">
              <w:rPr>
                <w:rFonts w:ascii="TimesNewRomanPSMT" w:hAnsi="TimesNewRomanPSMT" w:cs="TimesNewRomanPSMT"/>
                <w:sz w:val="20"/>
                <w:lang w:val="en-US" w:eastAsia="ko-KR"/>
              </w:rPr>
              <w:t xml:space="preserve"> 40 MHz</w:t>
            </w:r>
            <w:r w:rsidRPr="000D77B7">
              <w:rPr>
                <w:rFonts w:ascii="TimesNewRomanPSMT" w:hAnsi="TimesNewRomanPSMT" w:cs="TimesNewRomanPSMT"/>
                <w:sz w:val="20"/>
                <w:lang w:val="en-US" w:eastAsia="ko-KR"/>
              </w:rPr>
              <w:br/>
              <w:t>Nominal antenna gain is 7 dBi</w:t>
            </w:r>
          </w:p>
        </w:tc>
      </w:tr>
      <w:tr w:rsidR="00216A0C" w:rsidRPr="00D44128"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sz w:val="20"/>
                <w:lang w:eastAsia="ko-KR"/>
              </w:rPr>
            </w:pPr>
            <w:r w:rsidRPr="000D77B7">
              <w:rPr>
                <w:rFonts w:eastAsia="Gulim"/>
                <w:sz w:val="20"/>
              </w:rPr>
              <w:t>17</w:t>
            </w:r>
            <w:r w:rsidRPr="000D77B7">
              <w:rPr>
                <w:rFonts w:eastAsia="Gulim"/>
                <w:sz w:val="20"/>
                <w:lang w:eastAsia="ko-KR"/>
              </w:rPr>
              <w:t xml:space="preserve"> </w:t>
            </w:r>
            <w:r w:rsidRPr="000D77B7">
              <w:rPr>
                <w:rFonts w:eastAsia="Gulim"/>
                <w:sz w:val="20"/>
              </w:rPr>
              <w:t>705-17</w:t>
            </w:r>
            <w:r w:rsidRPr="000D77B7">
              <w:rPr>
                <w:rFonts w:eastAsia="Gulim"/>
                <w:sz w:val="20"/>
                <w:lang w:eastAsia="ko-KR"/>
              </w:rPr>
              <w:t xml:space="preserve"> </w:t>
            </w:r>
            <w:r w:rsidRPr="000D77B7">
              <w:rPr>
                <w:rFonts w:eastAsia="Gulim"/>
                <w:sz w:val="20"/>
              </w:rPr>
              <w:t>715</w:t>
            </w:r>
            <w:r w:rsidRPr="000D77B7">
              <w:rPr>
                <w:rFonts w:eastAsia="Gulim"/>
                <w:sz w:val="20"/>
                <w:lang w:eastAsia="ko-KR"/>
              </w:rPr>
              <w:t> MHz</w:t>
            </w:r>
          </w:p>
        </w:tc>
        <w:tc>
          <w:tcPr>
            <w:tcW w:w="2160" w:type="dxa"/>
            <w:vMerge w:val="restart"/>
            <w:vAlign w:val="center"/>
          </w:tcPr>
          <w:p w:rsidR="00216A0C" w:rsidRPr="000D77B7" w:rsidRDefault="00216A0C" w:rsidP="00EB7B25">
            <w:pPr>
              <w:pStyle w:val="Tabletext"/>
              <w:jc w:val="center"/>
              <w:rPr>
                <w:sz w:val="20"/>
                <w:lang w:eastAsia="ko-KR"/>
              </w:rPr>
            </w:pPr>
            <w:r w:rsidRPr="000D77B7">
              <w:rPr>
                <w:sz w:val="20"/>
                <w:lang w:eastAsia="ko-KR"/>
              </w:rPr>
              <w:t>10 mW (e.r.p.)</w:t>
            </w:r>
          </w:p>
        </w:tc>
        <w:tc>
          <w:tcPr>
            <w:tcW w:w="2619" w:type="dxa"/>
            <w:vMerge w:val="restart"/>
          </w:tcPr>
          <w:p w:rsidR="00216A0C" w:rsidRPr="000D77B7" w:rsidRDefault="00216A0C" w:rsidP="003A6DB0">
            <w:pPr>
              <w:pStyle w:val="Tablet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OBW is 10 MHz</w:t>
            </w:r>
            <w:r w:rsidRPr="000D77B7">
              <w:rPr>
                <w:rFonts w:ascii="TimesNewRomanPSMT" w:hAnsi="TimesNewRomanPSMT" w:cs="TimesNewRomanPSMT"/>
                <w:sz w:val="20"/>
                <w:lang w:val="en-US" w:eastAsia="ko-KR"/>
              </w:rPr>
              <w:br/>
              <w:t>Nominal antenna gain is 2.15 dBi</w:t>
            </w: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rFonts w:eastAsia="Gulim"/>
                <w:sz w:val="20"/>
                <w:lang w:val="en-US" w:eastAsia="ko-KR"/>
              </w:rPr>
            </w:pPr>
            <w:r w:rsidRPr="000D77B7">
              <w:rPr>
                <w:rFonts w:eastAsia="Gulim"/>
                <w:sz w:val="20"/>
                <w:lang w:val="en-US"/>
              </w:rPr>
              <w:t>17</w:t>
            </w:r>
            <w:r w:rsidRPr="000D77B7">
              <w:rPr>
                <w:rFonts w:eastAsia="Gulim"/>
                <w:sz w:val="20"/>
                <w:lang w:val="en-US" w:eastAsia="ko-KR"/>
              </w:rPr>
              <w:t xml:space="preserve"> </w:t>
            </w:r>
            <w:r w:rsidRPr="000D77B7">
              <w:rPr>
                <w:rFonts w:eastAsia="Gulim"/>
                <w:sz w:val="20"/>
                <w:lang w:val="en-US"/>
              </w:rPr>
              <w:t>725-17</w:t>
            </w:r>
            <w:r w:rsidRPr="000D77B7">
              <w:rPr>
                <w:rFonts w:eastAsia="Gulim"/>
                <w:sz w:val="20"/>
                <w:lang w:val="en-US" w:eastAsia="ko-KR"/>
              </w:rPr>
              <w:t xml:space="preserve"> </w:t>
            </w:r>
            <w:r w:rsidRPr="000D77B7">
              <w:rPr>
                <w:rFonts w:eastAsia="Gulim"/>
                <w:sz w:val="20"/>
                <w:lang w:val="en-US"/>
              </w:rPr>
              <w:t>735</w:t>
            </w:r>
            <w:r w:rsidRPr="000D77B7">
              <w:rPr>
                <w:rFonts w:eastAsia="Gulim"/>
                <w:sz w:val="20"/>
                <w:lang w:val="en-US" w:eastAsia="ko-KR"/>
              </w:rPr>
              <w:t> MHz</w:t>
            </w:r>
          </w:p>
        </w:tc>
        <w:tc>
          <w:tcPr>
            <w:tcW w:w="2160" w:type="dxa"/>
            <w:vMerge/>
            <w:vAlign w:val="center"/>
          </w:tcPr>
          <w:p w:rsidR="00216A0C" w:rsidRPr="000D77B7" w:rsidRDefault="00216A0C" w:rsidP="00EB7B25">
            <w:pPr>
              <w:pStyle w:val="Tabletext"/>
              <w:jc w:val="center"/>
              <w:rPr>
                <w:sz w:val="20"/>
                <w:lang w:val="en-US" w:eastAsia="ko-KR"/>
              </w:rPr>
            </w:pPr>
          </w:p>
        </w:tc>
        <w:tc>
          <w:tcPr>
            <w:tcW w:w="2619" w:type="dxa"/>
            <w:vMerge/>
          </w:tcPr>
          <w:p w:rsidR="00216A0C" w:rsidRPr="000D77B7" w:rsidRDefault="00216A0C" w:rsidP="00EB7B25">
            <w:pPr>
              <w:pStyle w:val="Tabletext"/>
              <w:rPr>
                <w:rFonts w:ascii="TimesNewRomanPSMT" w:hAnsi="TimesNewRomanPSMT" w:cs="TimesNewRomanPSMT"/>
                <w:sz w:val="20"/>
                <w:lang w:val="en-US"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rFonts w:eastAsia="Gulim"/>
                <w:sz w:val="20"/>
                <w:lang w:val="en-US" w:eastAsia="ko-KR"/>
              </w:rPr>
            </w:pPr>
            <w:r w:rsidRPr="000D77B7">
              <w:rPr>
                <w:rFonts w:eastAsia="Gulim"/>
                <w:sz w:val="20"/>
                <w:lang w:val="en-US"/>
              </w:rPr>
              <w:t>19</w:t>
            </w:r>
            <w:r w:rsidRPr="000D77B7">
              <w:rPr>
                <w:rFonts w:eastAsia="Gulim"/>
                <w:sz w:val="20"/>
                <w:lang w:val="en-US" w:eastAsia="ko-KR"/>
              </w:rPr>
              <w:t xml:space="preserve"> </w:t>
            </w:r>
            <w:r w:rsidRPr="000D77B7">
              <w:rPr>
                <w:rFonts w:eastAsia="Gulim"/>
                <w:sz w:val="20"/>
                <w:lang w:val="en-US"/>
              </w:rPr>
              <w:t>265-19</w:t>
            </w:r>
            <w:r w:rsidRPr="000D77B7">
              <w:rPr>
                <w:rFonts w:eastAsia="Gulim"/>
                <w:sz w:val="20"/>
                <w:lang w:val="en-US" w:eastAsia="ko-KR"/>
              </w:rPr>
              <w:t xml:space="preserve"> </w:t>
            </w:r>
            <w:r w:rsidRPr="000D77B7">
              <w:rPr>
                <w:rFonts w:eastAsia="Gulim"/>
                <w:sz w:val="20"/>
                <w:lang w:val="en-US"/>
              </w:rPr>
              <w:t>275</w:t>
            </w:r>
            <w:r w:rsidRPr="000D77B7">
              <w:rPr>
                <w:rFonts w:eastAsia="Gulim"/>
                <w:sz w:val="20"/>
                <w:lang w:val="en-US" w:eastAsia="ko-KR"/>
              </w:rPr>
              <w:t> MHz</w:t>
            </w:r>
          </w:p>
        </w:tc>
        <w:tc>
          <w:tcPr>
            <w:tcW w:w="2160" w:type="dxa"/>
            <w:vMerge/>
            <w:vAlign w:val="center"/>
          </w:tcPr>
          <w:p w:rsidR="00216A0C" w:rsidRPr="000D77B7" w:rsidRDefault="00216A0C" w:rsidP="00EB7B25">
            <w:pPr>
              <w:pStyle w:val="Tabletext"/>
              <w:jc w:val="center"/>
              <w:rPr>
                <w:sz w:val="20"/>
                <w:lang w:val="en-US" w:eastAsia="ko-KR"/>
              </w:rPr>
            </w:pPr>
          </w:p>
        </w:tc>
        <w:tc>
          <w:tcPr>
            <w:tcW w:w="2619" w:type="dxa"/>
            <w:vMerge/>
          </w:tcPr>
          <w:p w:rsidR="00216A0C" w:rsidRPr="000D77B7" w:rsidRDefault="00216A0C" w:rsidP="00EB7B25">
            <w:pPr>
              <w:pStyle w:val="Tabletext"/>
              <w:rPr>
                <w:rFonts w:ascii="TimesNewRomanPSMT" w:hAnsi="TimesNewRomanPSMT" w:cs="TimesNewRomanPSMT"/>
                <w:sz w:val="20"/>
                <w:lang w:val="en-US"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lang w:val="en-US"/>
              </w:rPr>
            </w:pPr>
          </w:p>
        </w:tc>
        <w:tc>
          <w:tcPr>
            <w:tcW w:w="1843" w:type="dxa"/>
            <w:vMerge/>
            <w:vAlign w:val="center"/>
          </w:tcPr>
          <w:p w:rsidR="00216A0C" w:rsidRPr="000D77B7"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rFonts w:eastAsia="Gulim"/>
                <w:sz w:val="20"/>
                <w:lang w:val="en-US"/>
              </w:rPr>
            </w:pPr>
            <w:r w:rsidRPr="000D77B7">
              <w:rPr>
                <w:rFonts w:eastAsia="Gulim"/>
                <w:sz w:val="20"/>
                <w:lang w:val="en-US"/>
              </w:rPr>
              <w:t>19</w:t>
            </w:r>
            <w:r w:rsidRPr="000D77B7">
              <w:rPr>
                <w:rFonts w:eastAsia="Gulim"/>
                <w:sz w:val="20"/>
                <w:lang w:val="en-US" w:eastAsia="ko-KR"/>
              </w:rPr>
              <w:t xml:space="preserve"> </w:t>
            </w:r>
            <w:r w:rsidRPr="000D77B7">
              <w:rPr>
                <w:rFonts w:eastAsia="Gulim"/>
                <w:sz w:val="20"/>
                <w:lang w:val="en-US"/>
              </w:rPr>
              <w:t>285-19</w:t>
            </w:r>
            <w:r w:rsidRPr="000D77B7">
              <w:rPr>
                <w:rFonts w:eastAsia="Gulim"/>
                <w:sz w:val="20"/>
                <w:lang w:val="en-US" w:eastAsia="ko-KR"/>
              </w:rPr>
              <w:t xml:space="preserve"> </w:t>
            </w:r>
            <w:r w:rsidRPr="000D77B7">
              <w:rPr>
                <w:rFonts w:eastAsia="Gulim"/>
                <w:sz w:val="20"/>
                <w:lang w:val="en-US"/>
              </w:rPr>
              <w:t>295</w:t>
            </w:r>
            <w:r w:rsidRPr="000D77B7">
              <w:rPr>
                <w:rFonts w:eastAsia="Gulim"/>
                <w:sz w:val="20"/>
                <w:lang w:val="en-US" w:eastAsia="ko-KR"/>
              </w:rPr>
              <w:t> MHz</w:t>
            </w:r>
          </w:p>
        </w:tc>
        <w:tc>
          <w:tcPr>
            <w:tcW w:w="2160" w:type="dxa"/>
            <w:vMerge/>
            <w:vAlign w:val="center"/>
          </w:tcPr>
          <w:p w:rsidR="00216A0C" w:rsidRPr="000D77B7" w:rsidRDefault="00216A0C" w:rsidP="00EB7B25">
            <w:pPr>
              <w:pStyle w:val="Tabletext"/>
              <w:jc w:val="center"/>
              <w:rPr>
                <w:sz w:val="20"/>
                <w:lang w:val="en-US" w:eastAsia="ko-KR"/>
              </w:rPr>
            </w:pPr>
          </w:p>
        </w:tc>
        <w:tc>
          <w:tcPr>
            <w:tcW w:w="2619" w:type="dxa"/>
            <w:vMerge/>
          </w:tcPr>
          <w:p w:rsidR="00216A0C" w:rsidRPr="000D77B7" w:rsidRDefault="00216A0C" w:rsidP="00EB7B25">
            <w:pPr>
              <w:pStyle w:val="Tabletext"/>
              <w:rPr>
                <w:rFonts w:ascii="TimesNewRomanPSMT" w:hAnsi="TimesNewRomanPSMT" w:cs="TimesNewRomanPSMT"/>
                <w:sz w:val="20"/>
                <w:lang w:val="en-US" w:eastAsia="ko-KR"/>
              </w:rPr>
            </w:pPr>
          </w:p>
        </w:tc>
      </w:tr>
    </w:tbl>
    <w:p w:rsidR="00216A0C" w:rsidRDefault="00216A0C" w:rsidP="00216A0C">
      <w:pPr>
        <w:pStyle w:val="Tablefin"/>
        <w:rPr>
          <w:lang w:eastAsia="ko-KR"/>
        </w:rPr>
      </w:pPr>
    </w:p>
    <w:p w:rsidR="00216A0C" w:rsidRDefault="00216A0C" w:rsidP="00216A0C">
      <w:pPr>
        <w:pStyle w:val="TableNo"/>
        <w:keepLines/>
      </w:pPr>
      <w:r w:rsidRPr="00EA002B">
        <w:rPr>
          <w:lang w:eastAsia="ko-KR"/>
        </w:rPr>
        <w:lastRenderedPageBreak/>
        <w:t xml:space="preserve">TABLE </w:t>
      </w:r>
      <w:r>
        <w:rPr>
          <w:lang w:eastAsia="ko-KR"/>
        </w:rPr>
        <w:t>22 (</w:t>
      </w:r>
      <w:r>
        <w:rPr>
          <w:i/>
          <w:iCs/>
          <w:lang w:eastAsia="ko-KR"/>
        </w:rPr>
        <w:t>continued</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16A0C" w:rsidRPr="000D77B7" w:rsidTr="00EB7B25">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napToGrid w:val="0"/>
                <w:sz w:val="20"/>
              </w:rPr>
            </w:pPr>
            <w:r w:rsidRPr="000D77B7">
              <w:rPr>
                <w:snapToGrid w:val="0"/>
                <w:sz w:val="20"/>
              </w:rPr>
              <w:t>No.</w:t>
            </w:r>
          </w:p>
        </w:tc>
        <w:tc>
          <w:tcPr>
            <w:tcW w:w="1843"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z w:val="20"/>
                <w:lang w:eastAsia="ko-KR"/>
              </w:rPr>
            </w:pPr>
            <w:r w:rsidRPr="000D77B7">
              <w:rPr>
                <w:sz w:val="20"/>
                <w:lang w:eastAsia="ko-KR"/>
              </w:rPr>
              <w:t>Application</w:t>
            </w:r>
          </w:p>
        </w:tc>
        <w:tc>
          <w:tcPr>
            <w:tcW w:w="2450"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sz w:val="20"/>
              </w:rPr>
            </w:pPr>
            <w:r w:rsidRPr="000D77B7">
              <w:rPr>
                <w:sz w:val="20"/>
              </w:rPr>
              <w:t>Frequency bands/ frequencies</w:t>
            </w:r>
          </w:p>
        </w:tc>
        <w:tc>
          <w:tcPr>
            <w:tcW w:w="2160"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rPr>
                <w:sz w:val="20"/>
                <w:lang w:val="en-US" w:eastAsia="ko-KR"/>
              </w:rPr>
            </w:pPr>
            <w:r w:rsidRPr="00663AC4">
              <w:rPr>
                <w:sz w:val="20"/>
                <w:lang w:val="en-US" w:eastAsia="ko-KR"/>
              </w:rPr>
              <w:t>Maximum field strength/RF output power</w:t>
            </w:r>
          </w:p>
        </w:tc>
        <w:tc>
          <w:tcPr>
            <w:tcW w:w="2619"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rPr>
                <w:rFonts w:ascii="TimesNewRomanPSMT" w:hAnsi="TimesNewRomanPSMT" w:cs="TimesNewRomanPSMT"/>
                <w:sz w:val="20"/>
                <w:lang w:eastAsia="ko-KR"/>
              </w:rPr>
            </w:pPr>
            <w:r w:rsidRPr="000D77B7">
              <w:rPr>
                <w:rFonts w:ascii="TimesNewRomanPSMT" w:hAnsi="TimesNewRomanPSMT" w:cs="TimesNewRomanPSMT"/>
                <w:sz w:val="20"/>
                <w:lang w:eastAsia="ko-KR"/>
              </w:rPr>
              <w:t>Remarks</w:t>
            </w:r>
          </w:p>
        </w:tc>
      </w:tr>
      <w:tr w:rsidR="00216A0C" w:rsidRPr="00D44128" w:rsidTr="00EB7B25">
        <w:trPr>
          <w:cantSplit/>
          <w:jc w:val="center"/>
        </w:trPr>
        <w:tc>
          <w:tcPr>
            <w:tcW w:w="567" w:type="dxa"/>
            <w:vMerge w:val="restart"/>
            <w:vAlign w:val="center"/>
          </w:tcPr>
          <w:p w:rsidR="00216A0C" w:rsidRPr="000D77B7" w:rsidRDefault="00216A0C" w:rsidP="00EB7B25">
            <w:pPr>
              <w:pStyle w:val="Tabletext"/>
              <w:keepNext/>
              <w:jc w:val="center"/>
              <w:rPr>
                <w:snapToGrid w:val="0"/>
                <w:sz w:val="20"/>
              </w:rPr>
            </w:pPr>
            <w:r w:rsidRPr="000D77B7">
              <w:rPr>
                <w:snapToGrid w:val="0"/>
                <w:sz w:val="20"/>
              </w:rPr>
              <w:t>12</w:t>
            </w:r>
          </w:p>
        </w:tc>
        <w:tc>
          <w:tcPr>
            <w:tcW w:w="1843" w:type="dxa"/>
            <w:vMerge w:val="restart"/>
            <w:vAlign w:val="center"/>
          </w:tcPr>
          <w:p w:rsidR="00216A0C" w:rsidRPr="000D77B7" w:rsidRDefault="00216A0C" w:rsidP="003A6DB0">
            <w:pPr>
              <w:pStyle w:val="Tabletext"/>
              <w:keepNext/>
              <w:jc w:val="left"/>
              <w:rPr>
                <w:sz w:val="20"/>
                <w:lang w:eastAsia="ko-KR"/>
              </w:rPr>
            </w:pPr>
            <w:r w:rsidRPr="000D77B7">
              <w:rPr>
                <w:sz w:val="20"/>
                <w:lang w:eastAsia="ko-KR"/>
              </w:rPr>
              <w:t>Data communication</w:t>
            </w:r>
          </w:p>
        </w:tc>
        <w:tc>
          <w:tcPr>
            <w:tcW w:w="2450" w:type="dxa"/>
            <w:vAlign w:val="center"/>
          </w:tcPr>
          <w:p w:rsidR="00216A0C" w:rsidRPr="000D77B7" w:rsidRDefault="00216A0C" w:rsidP="00EB7B25">
            <w:pPr>
              <w:pStyle w:val="Tabletext"/>
              <w:keepNext/>
              <w:jc w:val="center"/>
              <w:rPr>
                <w:sz w:val="20"/>
                <w:lang w:val="en-US" w:eastAsia="ko-KR"/>
              </w:rPr>
            </w:pPr>
            <w:r w:rsidRPr="000D77B7">
              <w:rPr>
                <w:rFonts w:eastAsia="Gulim"/>
                <w:sz w:val="20"/>
                <w:lang w:val="en-US"/>
              </w:rPr>
              <w:t>2</w:t>
            </w:r>
            <w:r w:rsidRPr="000D77B7">
              <w:rPr>
                <w:rFonts w:eastAsia="Gulim"/>
                <w:sz w:val="20"/>
                <w:lang w:val="en-US" w:eastAsia="ko-KR"/>
              </w:rPr>
              <w:t xml:space="preserve"> </w:t>
            </w:r>
            <w:r w:rsidRPr="000D77B7">
              <w:rPr>
                <w:rFonts w:eastAsia="Gulim"/>
                <w:sz w:val="20"/>
                <w:lang w:val="en-US"/>
              </w:rPr>
              <w:t>400-2</w:t>
            </w:r>
            <w:r w:rsidRPr="000D77B7">
              <w:rPr>
                <w:rFonts w:eastAsia="Gulim"/>
                <w:sz w:val="20"/>
                <w:lang w:val="en-US" w:eastAsia="ko-KR"/>
              </w:rPr>
              <w:t xml:space="preserve"> </w:t>
            </w:r>
            <w:r w:rsidRPr="000D77B7">
              <w:rPr>
                <w:rFonts w:eastAsia="Gulim"/>
                <w:sz w:val="20"/>
                <w:lang w:val="en-US"/>
              </w:rPr>
              <w:t>48</w:t>
            </w:r>
            <w:r w:rsidRPr="000D77B7">
              <w:rPr>
                <w:rFonts w:eastAsia="Gulim"/>
                <w:sz w:val="20"/>
                <w:lang w:val="en-US" w:eastAsia="ko-KR"/>
              </w:rPr>
              <w:t>3.5 MHz</w:t>
            </w:r>
            <w:r w:rsidRPr="000D77B7">
              <w:rPr>
                <w:sz w:val="20"/>
                <w:lang w:val="en-US" w:eastAsia="ko-KR"/>
              </w:rPr>
              <w:t>,</w:t>
            </w:r>
            <w:r w:rsidRPr="000D77B7">
              <w:rPr>
                <w:sz w:val="20"/>
                <w:lang w:val="en-US" w:eastAsia="ko-KR"/>
              </w:rPr>
              <w:br/>
            </w:r>
            <w:r w:rsidRPr="000D77B7">
              <w:rPr>
                <w:rFonts w:eastAsia="Gulim"/>
                <w:sz w:val="20"/>
                <w:lang w:val="en-US"/>
              </w:rPr>
              <w:t>5</w:t>
            </w:r>
            <w:r w:rsidRPr="000D77B7">
              <w:rPr>
                <w:rFonts w:eastAsia="Gulim"/>
                <w:sz w:val="20"/>
                <w:lang w:val="en-US" w:eastAsia="ko-KR"/>
              </w:rPr>
              <w:t xml:space="preserve"> </w:t>
            </w:r>
            <w:r w:rsidRPr="000D77B7">
              <w:rPr>
                <w:rFonts w:eastAsia="Gulim"/>
                <w:sz w:val="20"/>
                <w:lang w:val="en-US"/>
              </w:rPr>
              <w:t>725-5</w:t>
            </w:r>
            <w:r w:rsidRPr="000D77B7">
              <w:rPr>
                <w:rFonts w:eastAsia="Gulim"/>
                <w:sz w:val="20"/>
                <w:lang w:val="en-US" w:eastAsia="ko-KR"/>
              </w:rPr>
              <w:t xml:space="preserve"> </w:t>
            </w:r>
            <w:r w:rsidRPr="000D77B7">
              <w:rPr>
                <w:rFonts w:eastAsia="Gulim"/>
                <w:sz w:val="20"/>
                <w:lang w:val="en-US"/>
              </w:rPr>
              <w:t>825</w:t>
            </w:r>
            <w:r w:rsidRPr="000D77B7">
              <w:rPr>
                <w:rFonts w:eastAsia="Gulim"/>
                <w:sz w:val="20"/>
                <w:lang w:val="en-US" w:eastAsia="ko-KR"/>
              </w:rPr>
              <w:t> MHz</w:t>
            </w:r>
          </w:p>
        </w:tc>
        <w:tc>
          <w:tcPr>
            <w:tcW w:w="2160" w:type="dxa"/>
            <w:vAlign w:val="center"/>
          </w:tcPr>
          <w:p w:rsidR="00216A0C" w:rsidRPr="000D77B7" w:rsidRDefault="00216A0C" w:rsidP="00EB7B25">
            <w:pPr>
              <w:pStyle w:val="Tabletext"/>
              <w:keepNext/>
              <w:jc w:val="center"/>
              <w:rPr>
                <w:sz w:val="20"/>
                <w:lang w:val="en-US" w:eastAsia="ko-KR"/>
              </w:rPr>
            </w:pPr>
            <w:r w:rsidRPr="000D77B7">
              <w:rPr>
                <w:sz w:val="20"/>
                <w:lang w:val="en-US" w:eastAsia="ko-KR"/>
              </w:rPr>
              <w:t>3 mW/MHz</w:t>
            </w:r>
            <w:r w:rsidRPr="000D77B7">
              <w:rPr>
                <w:sz w:val="20"/>
                <w:vertAlign w:val="superscript"/>
                <w:lang w:val="en-US" w:eastAsia="ko-KR"/>
              </w:rPr>
              <w:t>3)</w:t>
            </w:r>
            <w:r>
              <w:rPr>
                <w:sz w:val="20"/>
                <w:vertAlign w:val="superscript"/>
                <w:lang w:val="en-US" w:eastAsia="ko-KR"/>
              </w:rPr>
              <w:br/>
            </w:r>
            <w:r w:rsidRPr="000D77B7">
              <w:rPr>
                <w:sz w:val="20"/>
                <w:lang w:val="en-US" w:eastAsia="ko-KR"/>
              </w:rPr>
              <w:t>(for FHSS type)</w:t>
            </w:r>
            <w:r>
              <w:rPr>
                <w:sz w:val="20"/>
                <w:lang w:val="en-US" w:eastAsia="ko-KR"/>
              </w:rPr>
              <w:br/>
            </w:r>
            <w:r>
              <w:rPr>
                <w:sz w:val="20"/>
                <w:lang w:val="en-US" w:eastAsia="ko-KR"/>
              </w:rPr>
              <w:br/>
            </w:r>
            <w:r w:rsidRPr="000D77B7">
              <w:rPr>
                <w:sz w:val="20"/>
                <w:lang w:val="en-US" w:eastAsia="ko-KR"/>
              </w:rPr>
              <w:t>10 mW/MHz</w:t>
            </w:r>
            <w:r w:rsidRPr="000D77B7">
              <w:rPr>
                <w:sz w:val="20"/>
                <w:vertAlign w:val="superscript"/>
                <w:lang w:val="en-US" w:eastAsia="ko-KR"/>
              </w:rPr>
              <w:t>4)</w:t>
            </w:r>
            <w:r>
              <w:rPr>
                <w:sz w:val="20"/>
                <w:vertAlign w:val="superscript"/>
                <w:lang w:val="en-US" w:eastAsia="ko-KR"/>
              </w:rPr>
              <w:br/>
            </w:r>
            <w:r w:rsidRPr="000D77B7">
              <w:rPr>
                <w:sz w:val="20"/>
                <w:lang w:val="en-US" w:eastAsia="ko-KR"/>
              </w:rPr>
              <w:t>(for other spread spectrum type)</w:t>
            </w:r>
            <w:r>
              <w:rPr>
                <w:sz w:val="20"/>
                <w:lang w:val="en-US" w:eastAsia="ko-KR"/>
              </w:rPr>
              <w:br/>
            </w:r>
            <w:r>
              <w:rPr>
                <w:sz w:val="20"/>
                <w:lang w:val="en-US" w:eastAsia="ko-KR"/>
              </w:rPr>
              <w:br/>
            </w:r>
            <w:r w:rsidRPr="000D77B7">
              <w:rPr>
                <w:sz w:val="20"/>
                <w:lang w:val="en-US" w:eastAsia="ko-KR"/>
              </w:rPr>
              <w:t>10 mW</w:t>
            </w:r>
            <w:r w:rsidRPr="000D77B7">
              <w:rPr>
                <w:sz w:val="20"/>
                <w:vertAlign w:val="superscript"/>
                <w:lang w:val="en-US" w:eastAsia="ko-KR"/>
              </w:rPr>
              <w:t>5)</w:t>
            </w:r>
            <w:r>
              <w:rPr>
                <w:sz w:val="20"/>
                <w:lang w:val="en-US" w:eastAsia="ko-KR"/>
              </w:rPr>
              <w:br/>
            </w:r>
            <w:r w:rsidRPr="000D77B7">
              <w:rPr>
                <w:sz w:val="20"/>
                <w:lang w:val="en-US" w:eastAsia="ko-KR"/>
              </w:rPr>
              <w:t>(other type)</w:t>
            </w:r>
          </w:p>
        </w:tc>
        <w:tc>
          <w:tcPr>
            <w:tcW w:w="2619" w:type="dxa"/>
          </w:tcPr>
          <w:p w:rsidR="00216A0C" w:rsidRPr="00233F3F" w:rsidRDefault="00216A0C" w:rsidP="003A6DB0">
            <w:pPr>
              <w:pStyle w:val="Tabletext"/>
              <w:keepNext/>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The nominal antenna gain is 6 dB</w:t>
            </w:r>
            <w:r w:rsidRPr="00233F3F">
              <w:rPr>
                <w:rFonts w:ascii="TimesNewRomanPSMT" w:hAnsi="TimesNewRomanPSMT" w:cs="TimesNewRomanPSMT"/>
                <w:sz w:val="20"/>
                <w:lang w:val="en-US" w:eastAsia="ko-KR"/>
              </w:rPr>
              <w:t>i (20 dBi for point-to-point application)</w:t>
            </w:r>
          </w:p>
          <w:p w:rsidR="00216A0C" w:rsidRPr="00233F3F" w:rsidRDefault="00216A0C" w:rsidP="003A6DB0">
            <w:pPr>
              <w:pStyle w:val="Tabletext"/>
              <w:keepNext/>
              <w:ind w:left="284" w:hanging="284"/>
              <w:jc w:val="left"/>
              <w:rPr>
                <w:rFonts w:ascii="TimesNewRomanPSMT" w:hAnsi="TimesNewRomanPSMT" w:cs="TimesNewRomanPSMT"/>
                <w:sz w:val="20"/>
                <w:lang w:val="en-US" w:eastAsia="ko-KR"/>
              </w:rPr>
            </w:pPr>
            <w:r w:rsidRPr="00233F3F">
              <w:rPr>
                <w:sz w:val="20"/>
                <w:vertAlign w:val="superscript"/>
                <w:lang w:val="en-US" w:eastAsia="ko-KR"/>
              </w:rPr>
              <w:t>3)</w:t>
            </w:r>
            <w:r w:rsidRPr="00233F3F">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b/>
            </w:r>
            <w:r w:rsidRPr="00233F3F">
              <w:rPr>
                <w:rFonts w:ascii="TimesNewRomanPSMT" w:hAnsi="TimesNewRomanPSMT" w:cs="TimesNewRomanPSMT"/>
                <w:sz w:val="20"/>
                <w:lang w:val="en-US" w:eastAsia="ko-KR"/>
              </w:rPr>
              <w:t>The peak power of a hopping channel divided by whole hopping frequency band (MHz).</w:t>
            </w:r>
          </w:p>
          <w:p w:rsidR="00216A0C" w:rsidRPr="00233F3F" w:rsidRDefault="00216A0C" w:rsidP="003A6DB0">
            <w:pPr>
              <w:pStyle w:val="Tabletext"/>
              <w:keepNext/>
              <w:ind w:left="284" w:hanging="284"/>
              <w:jc w:val="left"/>
              <w:rPr>
                <w:rFonts w:ascii="TimesNewRomanPSMT" w:hAnsi="TimesNewRomanPSMT" w:cs="TimesNewRomanPSMT"/>
                <w:sz w:val="20"/>
                <w:lang w:val="en-US" w:eastAsia="ko-KR"/>
              </w:rPr>
            </w:pPr>
            <w:r w:rsidRPr="00233F3F">
              <w:rPr>
                <w:sz w:val="20"/>
                <w:vertAlign w:val="superscript"/>
                <w:lang w:val="en-US" w:eastAsia="ko-KR"/>
              </w:rPr>
              <w:t>4)</w:t>
            </w:r>
            <w:r w:rsidRPr="00233F3F">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b/>
            </w:r>
            <w:r w:rsidRPr="00233F3F">
              <w:rPr>
                <w:rFonts w:ascii="TimesNewRomanPSMT" w:hAnsi="TimesNewRomanPSMT" w:cs="TimesNewRomanPSMT"/>
                <w:sz w:val="20"/>
                <w:lang w:val="en-US" w:eastAsia="ko-KR"/>
              </w:rPr>
              <w:t>5 mW/MHz in case of OBW 26-40 MHz and 0.1 mW/MHz in case of OBW 40-60 MHz.</w:t>
            </w:r>
          </w:p>
          <w:p w:rsidR="00216A0C" w:rsidRPr="00233F3F" w:rsidRDefault="00216A0C" w:rsidP="003A6DB0">
            <w:pPr>
              <w:pStyle w:val="Tabletext"/>
              <w:keepNext/>
              <w:ind w:left="284" w:hanging="284"/>
              <w:jc w:val="left"/>
              <w:rPr>
                <w:rFonts w:ascii="TimesNewRomanPSMT" w:hAnsi="TimesNewRomanPSMT" w:cs="TimesNewRomanPSMT"/>
                <w:sz w:val="20"/>
                <w:lang w:val="en-US" w:eastAsia="ko-KR"/>
              </w:rPr>
            </w:pPr>
            <w:r w:rsidRPr="00233F3F">
              <w:rPr>
                <w:sz w:val="20"/>
                <w:vertAlign w:val="superscript"/>
                <w:lang w:val="en-US" w:eastAsia="ko-KR"/>
              </w:rPr>
              <w:t>5)</w:t>
            </w:r>
            <w:r w:rsidRPr="00233F3F">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b/>
            </w:r>
            <w:r w:rsidRPr="00233F3F">
              <w:rPr>
                <w:rFonts w:ascii="TimesNewRomanPSMT" w:hAnsi="TimesNewRomanPSMT" w:cs="TimesNewRomanPSMT"/>
                <w:sz w:val="20"/>
                <w:lang w:val="en-US" w:eastAsia="ko-KR"/>
              </w:rPr>
              <w:t>OBW is 26 MHz for 2.4 GHz band and 70 MHz for 5.8 GHz band.</w:t>
            </w:r>
          </w:p>
        </w:tc>
      </w:tr>
      <w:tr w:rsidR="00216A0C" w:rsidRPr="00D44128" w:rsidTr="00EB7B25">
        <w:trPr>
          <w:cantSplit/>
          <w:jc w:val="center"/>
        </w:trPr>
        <w:tc>
          <w:tcPr>
            <w:tcW w:w="567" w:type="dxa"/>
            <w:vMerge/>
            <w:vAlign w:val="center"/>
          </w:tcPr>
          <w:p w:rsidR="00216A0C" w:rsidRPr="00233F3F" w:rsidRDefault="00216A0C" w:rsidP="00EB7B25">
            <w:pPr>
              <w:pStyle w:val="Tabletext"/>
              <w:keepNext/>
              <w:rPr>
                <w:snapToGrid w:val="0"/>
                <w:sz w:val="20"/>
                <w:lang w:val="en-US"/>
              </w:rPr>
            </w:pPr>
          </w:p>
        </w:tc>
        <w:tc>
          <w:tcPr>
            <w:tcW w:w="1843" w:type="dxa"/>
            <w:vMerge/>
            <w:vAlign w:val="center"/>
          </w:tcPr>
          <w:p w:rsidR="00216A0C" w:rsidRPr="00233F3F" w:rsidRDefault="00216A0C" w:rsidP="003A6DB0">
            <w:pPr>
              <w:pStyle w:val="Tabletext"/>
              <w:keepNext/>
              <w:jc w:val="left"/>
              <w:rPr>
                <w:sz w:val="20"/>
                <w:lang w:val="en-US" w:eastAsia="ko-KR"/>
              </w:rPr>
            </w:pPr>
          </w:p>
        </w:tc>
        <w:tc>
          <w:tcPr>
            <w:tcW w:w="2450" w:type="dxa"/>
            <w:vAlign w:val="center"/>
          </w:tcPr>
          <w:p w:rsidR="00216A0C" w:rsidRPr="000D77B7" w:rsidRDefault="00216A0C" w:rsidP="00EB7B25">
            <w:pPr>
              <w:pStyle w:val="Tabletext"/>
              <w:keepNext/>
              <w:jc w:val="center"/>
              <w:rPr>
                <w:sz w:val="20"/>
                <w:lang w:eastAsia="ko-KR"/>
              </w:rPr>
            </w:pPr>
            <w:r w:rsidRPr="000D77B7">
              <w:rPr>
                <w:sz w:val="20"/>
              </w:rPr>
              <w:t>2 410</w:t>
            </w:r>
            <w:r w:rsidRPr="000D77B7">
              <w:rPr>
                <w:sz w:val="20"/>
                <w:lang w:eastAsia="ko-KR"/>
              </w:rPr>
              <w:t xml:space="preserve">, </w:t>
            </w:r>
            <w:r w:rsidRPr="000D77B7">
              <w:rPr>
                <w:sz w:val="20"/>
              </w:rPr>
              <w:t>2 430</w:t>
            </w:r>
            <w:r w:rsidRPr="000D77B7">
              <w:rPr>
                <w:sz w:val="20"/>
                <w:lang w:eastAsia="ko-KR"/>
              </w:rPr>
              <w:t xml:space="preserve">, </w:t>
            </w:r>
            <w:r w:rsidRPr="000D77B7">
              <w:rPr>
                <w:sz w:val="20"/>
              </w:rPr>
              <w:t>2 450</w:t>
            </w:r>
            <w:r w:rsidRPr="000D77B7">
              <w:rPr>
                <w:sz w:val="20"/>
                <w:lang w:eastAsia="ko-KR"/>
              </w:rPr>
              <w:t xml:space="preserve"> and</w:t>
            </w:r>
          </w:p>
          <w:p w:rsidR="00216A0C" w:rsidRPr="000D77B7" w:rsidRDefault="00216A0C" w:rsidP="00EB7B25">
            <w:pPr>
              <w:pStyle w:val="Tabletext"/>
              <w:keepNext/>
              <w:jc w:val="center"/>
              <w:rPr>
                <w:sz w:val="20"/>
              </w:rPr>
            </w:pPr>
            <w:r w:rsidRPr="000D77B7">
              <w:rPr>
                <w:sz w:val="20"/>
              </w:rPr>
              <w:t>2 470</w:t>
            </w:r>
            <w:r w:rsidRPr="000D77B7">
              <w:rPr>
                <w:sz w:val="20"/>
                <w:lang w:eastAsia="ko-KR"/>
              </w:rPr>
              <w:t> MHz</w:t>
            </w:r>
            <w:r w:rsidRPr="000D77B7">
              <w:rPr>
                <w:sz w:val="20"/>
                <w:vertAlign w:val="superscript"/>
                <w:lang w:eastAsia="ko-KR"/>
              </w:rPr>
              <w:t>6)</w:t>
            </w:r>
          </w:p>
        </w:tc>
        <w:tc>
          <w:tcPr>
            <w:tcW w:w="2160" w:type="dxa"/>
            <w:vAlign w:val="center"/>
          </w:tcPr>
          <w:p w:rsidR="00216A0C" w:rsidRPr="000D77B7" w:rsidRDefault="00216A0C" w:rsidP="00EB7B25">
            <w:pPr>
              <w:pStyle w:val="Tabletext"/>
              <w:keepNext/>
              <w:jc w:val="center"/>
              <w:rPr>
                <w:sz w:val="20"/>
                <w:lang w:eastAsia="ko-KR"/>
              </w:rPr>
            </w:pPr>
            <w:r w:rsidRPr="000D77B7">
              <w:rPr>
                <w:sz w:val="20"/>
                <w:lang w:eastAsia="ko-KR"/>
              </w:rPr>
              <w:t>10 mW</w:t>
            </w:r>
          </w:p>
        </w:tc>
        <w:tc>
          <w:tcPr>
            <w:tcW w:w="2619" w:type="dxa"/>
          </w:tcPr>
          <w:p w:rsidR="00216A0C" w:rsidRPr="00233F3F" w:rsidRDefault="00216A0C" w:rsidP="003A6DB0">
            <w:pPr>
              <w:pStyle w:val="Tabletext"/>
              <w:keepN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The nominal antenna gain is 6 dBi (20 dBi for point-to-point application)</w:t>
            </w:r>
          </w:p>
          <w:p w:rsidR="00216A0C" w:rsidRPr="00233F3F" w:rsidRDefault="00216A0C" w:rsidP="003A6DB0">
            <w:pPr>
              <w:pStyle w:val="Tabletext"/>
              <w:keepN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OBW is 16 MHz</w:t>
            </w:r>
          </w:p>
          <w:p w:rsidR="00216A0C" w:rsidRPr="00233F3F" w:rsidRDefault="00216A0C" w:rsidP="003A6DB0">
            <w:pPr>
              <w:pStyle w:val="Tabletext"/>
              <w:keepNext/>
              <w:ind w:left="284" w:hanging="284"/>
              <w:jc w:val="left"/>
              <w:rPr>
                <w:rFonts w:ascii="TimesNewRomanPSMT" w:hAnsi="TimesNewRomanPSMT" w:cs="TimesNewRomanPSMT"/>
                <w:sz w:val="20"/>
                <w:lang w:val="en-US" w:eastAsia="ko-KR"/>
              </w:rPr>
            </w:pPr>
            <w:r w:rsidRPr="00233F3F">
              <w:rPr>
                <w:sz w:val="20"/>
                <w:vertAlign w:val="superscript"/>
                <w:lang w:val="en-US" w:eastAsia="ko-KR"/>
              </w:rPr>
              <w:t xml:space="preserve">6) </w:t>
            </w:r>
            <w:r>
              <w:rPr>
                <w:sz w:val="20"/>
                <w:vertAlign w:val="superscript"/>
                <w:lang w:val="en-US" w:eastAsia="ko-KR"/>
              </w:rPr>
              <w:tab/>
            </w:r>
            <w:r w:rsidRPr="00233F3F">
              <w:rPr>
                <w:sz w:val="20"/>
                <w:lang w:val="en-US" w:eastAsia="ko-KR"/>
              </w:rPr>
              <w:t>Only for analogue video transmission.</w:t>
            </w:r>
          </w:p>
        </w:tc>
      </w:tr>
      <w:tr w:rsidR="00216A0C" w:rsidRPr="00D44128" w:rsidTr="00EB7B25">
        <w:trPr>
          <w:cantSplit/>
          <w:jc w:val="center"/>
        </w:trPr>
        <w:tc>
          <w:tcPr>
            <w:tcW w:w="567" w:type="dxa"/>
            <w:vMerge/>
            <w:vAlign w:val="center"/>
          </w:tcPr>
          <w:p w:rsidR="00216A0C" w:rsidRPr="00233F3F" w:rsidRDefault="00216A0C" w:rsidP="00EB7B25">
            <w:pPr>
              <w:pStyle w:val="Tabletext"/>
              <w:rPr>
                <w:snapToGrid w:val="0"/>
                <w:sz w:val="20"/>
                <w:lang w:val="en-US"/>
              </w:rPr>
            </w:pPr>
          </w:p>
        </w:tc>
        <w:tc>
          <w:tcPr>
            <w:tcW w:w="1843" w:type="dxa"/>
            <w:vMerge/>
            <w:vAlign w:val="center"/>
          </w:tcPr>
          <w:p w:rsidR="00216A0C" w:rsidRPr="00233F3F"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sz w:val="20"/>
                <w:lang w:eastAsia="ko-KR"/>
              </w:rPr>
            </w:pPr>
            <w:r w:rsidRPr="000D77B7">
              <w:rPr>
                <w:sz w:val="20"/>
              </w:rPr>
              <w:t>5 800</w:t>
            </w:r>
            <w:r w:rsidRPr="000D77B7">
              <w:rPr>
                <w:sz w:val="20"/>
                <w:lang w:eastAsia="ko-KR"/>
              </w:rPr>
              <w:t xml:space="preserve"> and </w:t>
            </w:r>
            <w:r w:rsidRPr="000D77B7">
              <w:rPr>
                <w:sz w:val="20"/>
              </w:rPr>
              <w:t>5 810</w:t>
            </w:r>
            <w:r w:rsidRPr="000D77B7">
              <w:rPr>
                <w:sz w:val="20"/>
                <w:lang w:eastAsia="ko-KR"/>
              </w:rPr>
              <w:t> MHz</w:t>
            </w:r>
            <w:r w:rsidRPr="000D77B7">
              <w:rPr>
                <w:sz w:val="20"/>
                <w:vertAlign w:val="superscript"/>
                <w:lang w:eastAsia="ko-KR"/>
              </w:rPr>
              <w:t>7)</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mW (e.r.p.)</w:t>
            </w:r>
          </w:p>
        </w:tc>
        <w:tc>
          <w:tcPr>
            <w:tcW w:w="2619" w:type="dxa"/>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Nominal antenna gain is 22 dBi for road side unit and 8 dBi for on-board unit</w:t>
            </w:r>
          </w:p>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OBW is 8 MHz</w:t>
            </w:r>
          </w:p>
          <w:p w:rsidR="00216A0C" w:rsidRPr="00233F3F" w:rsidRDefault="00216A0C" w:rsidP="003A6DB0">
            <w:pPr>
              <w:pStyle w:val="Tabletext"/>
              <w:ind w:left="284" w:hanging="284"/>
              <w:jc w:val="left"/>
              <w:rPr>
                <w:sz w:val="20"/>
                <w:lang w:val="en-US" w:eastAsia="ko-KR"/>
              </w:rPr>
            </w:pPr>
            <w:r w:rsidRPr="00233F3F">
              <w:rPr>
                <w:sz w:val="20"/>
                <w:vertAlign w:val="superscript"/>
                <w:lang w:val="en-US" w:eastAsia="ko-KR"/>
              </w:rPr>
              <w:t>7)</w:t>
            </w:r>
            <w:r>
              <w:rPr>
                <w:sz w:val="20"/>
                <w:vertAlign w:val="superscript"/>
                <w:lang w:val="en-US" w:eastAsia="ko-KR"/>
              </w:rPr>
              <w:tab/>
            </w:r>
            <w:r w:rsidRPr="00233F3F">
              <w:rPr>
                <w:sz w:val="20"/>
                <w:vertAlign w:val="superscript"/>
                <w:lang w:val="en-US" w:eastAsia="ko-KR"/>
              </w:rPr>
              <w:t xml:space="preserve"> </w:t>
            </w:r>
            <w:r w:rsidRPr="00233F3F">
              <w:rPr>
                <w:rFonts w:ascii="TimesNewRomanPSMT" w:hAnsi="TimesNewRomanPSMT" w:cs="TimesNewRomanPSMT"/>
                <w:sz w:val="20"/>
                <w:lang w:val="en-US" w:eastAsia="ko-KR"/>
              </w:rPr>
              <w:t>Only for dedicated short range communication (DSRC).</w:t>
            </w:r>
          </w:p>
        </w:tc>
      </w:tr>
      <w:tr w:rsidR="00216A0C" w:rsidRPr="00D44128" w:rsidTr="00EB7B25">
        <w:trPr>
          <w:cantSplit/>
          <w:jc w:val="center"/>
        </w:trPr>
        <w:tc>
          <w:tcPr>
            <w:tcW w:w="567" w:type="dxa"/>
            <w:vMerge w:val="restart"/>
            <w:vAlign w:val="center"/>
          </w:tcPr>
          <w:p w:rsidR="00216A0C" w:rsidRPr="000D77B7" w:rsidRDefault="00216A0C" w:rsidP="00EB7B25">
            <w:pPr>
              <w:pStyle w:val="Tabletext"/>
              <w:jc w:val="center"/>
              <w:rPr>
                <w:snapToGrid w:val="0"/>
                <w:sz w:val="20"/>
              </w:rPr>
            </w:pPr>
            <w:r w:rsidRPr="000D77B7">
              <w:rPr>
                <w:snapToGrid w:val="0"/>
                <w:sz w:val="20"/>
              </w:rPr>
              <w:t>13</w:t>
            </w:r>
          </w:p>
        </w:tc>
        <w:tc>
          <w:tcPr>
            <w:tcW w:w="1843" w:type="dxa"/>
            <w:vMerge w:val="restart"/>
            <w:vAlign w:val="center"/>
          </w:tcPr>
          <w:p w:rsidR="00216A0C" w:rsidRPr="000D77B7" w:rsidRDefault="00216A0C" w:rsidP="003A6DB0">
            <w:pPr>
              <w:pStyle w:val="Tabletext"/>
              <w:jc w:val="left"/>
              <w:rPr>
                <w:sz w:val="20"/>
                <w:lang w:eastAsia="ko-KR"/>
              </w:rPr>
            </w:pPr>
            <w:r w:rsidRPr="000D77B7">
              <w:rPr>
                <w:sz w:val="20"/>
                <w:lang w:eastAsia="ko-KR"/>
              </w:rPr>
              <w:t>Vehicle identification system</w:t>
            </w:r>
          </w:p>
        </w:tc>
        <w:tc>
          <w:tcPr>
            <w:tcW w:w="2450" w:type="dxa"/>
            <w:vAlign w:val="center"/>
          </w:tcPr>
          <w:p w:rsidR="00216A0C" w:rsidRPr="000D77B7" w:rsidRDefault="00216A0C" w:rsidP="00EB7B25">
            <w:pPr>
              <w:pStyle w:val="Tabletext"/>
              <w:jc w:val="center"/>
              <w:rPr>
                <w:sz w:val="20"/>
                <w:lang w:eastAsia="ko-KR"/>
              </w:rPr>
            </w:pPr>
            <w:r w:rsidRPr="000D77B7">
              <w:rPr>
                <w:sz w:val="20"/>
                <w:lang w:eastAsia="ko-KR"/>
              </w:rPr>
              <w:t>2 440 (2 427-2 453) MHz</w:t>
            </w:r>
          </w:p>
        </w:tc>
        <w:tc>
          <w:tcPr>
            <w:tcW w:w="2160" w:type="dxa"/>
            <w:vMerge w:val="restart"/>
            <w:vAlign w:val="center"/>
          </w:tcPr>
          <w:p w:rsidR="00216A0C" w:rsidRPr="000D77B7" w:rsidRDefault="00216A0C" w:rsidP="00EB7B25">
            <w:pPr>
              <w:pStyle w:val="Tabletext"/>
              <w:jc w:val="center"/>
              <w:rPr>
                <w:sz w:val="20"/>
                <w:lang w:eastAsia="ko-KR"/>
              </w:rPr>
            </w:pPr>
            <w:r w:rsidRPr="000D77B7">
              <w:rPr>
                <w:sz w:val="20"/>
                <w:lang w:eastAsia="ko-KR"/>
              </w:rPr>
              <w:t>300 mW</w:t>
            </w:r>
          </w:p>
        </w:tc>
        <w:tc>
          <w:tcPr>
            <w:tcW w:w="2619" w:type="dxa"/>
            <w:vMerge w:val="restart"/>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The nominal antenna gain is 20 dBi</w:t>
            </w:r>
          </w:p>
        </w:tc>
      </w:tr>
      <w:tr w:rsidR="00216A0C" w:rsidRPr="000D77B7" w:rsidTr="00EB7B25">
        <w:trPr>
          <w:cantSplit/>
          <w:jc w:val="center"/>
        </w:trPr>
        <w:tc>
          <w:tcPr>
            <w:tcW w:w="567" w:type="dxa"/>
            <w:vMerge/>
            <w:vAlign w:val="center"/>
          </w:tcPr>
          <w:p w:rsidR="00216A0C" w:rsidRPr="00233F3F" w:rsidRDefault="00216A0C" w:rsidP="00EB7B25">
            <w:pPr>
              <w:pStyle w:val="Tabletext"/>
              <w:jc w:val="center"/>
              <w:rPr>
                <w:snapToGrid w:val="0"/>
                <w:sz w:val="20"/>
                <w:lang w:val="en-US"/>
              </w:rPr>
            </w:pPr>
          </w:p>
        </w:tc>
        <w:tc>
          <w:tcPr>
            <w:tcW w:w="1843" w:type="dxa"/>
            <w:vMerge/>
            <w:vAlign w:val="center"/>
          </w:tcPr>
          <w:p w:rsidR="00216A0C" w:rsidRPr="00233F3F" w:rsidRDefault="00216A0C" w:rsidP="003A6DB0">
            <w:pPr>
              <w:pStyle w:val="Tabletext"/>
              <w:jc w:val="left"/>
              <w:rPr>
                <w:sz w:val="20"/>
                <w:lang w:val="en-US" w:eastAsia="ko-KR"/>
              </w:rPr>
            </w:pPr>
          </w:p>
        </w:tc>
        <w:tc>
          <w:tcPr>
            <w:tcW w:w="2450" w:type="dxa"/>
            <w:vAlign w:val="center"/>
          </w:tcPr>
          <w:p w:rsidR="00216A0C" w:rsidRPr="000D77B7" w:rsidRDefault="00216A0C" w:rsidP="00EB7B25">
            <w:pPr>
              <w:pStyle w:val="Tabletext"/>
              <w:jc w:val="center"/>
              <w:rPr>
                <w:sz w:val="20"/>
                <w:lang w:eastAsia="ko-KR"/>
              </w:rPr>
            </w:pPr>
            <w:r w:rsidRPr="000D77B7">
              <w:rPr>
                <w:sz w:val="20"/>
                <w:lang w:eastAsia="ko-KR"/>
              </w:rPr>
              <w:t>2 450 (2 434-2 465)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jc w:val="center"/>
              <w:rPr>
                <w:snapToGrid w:val="0"/>
                <w:sz w:val="20"/>
              </w:rPr>
            </w:pPr>
          </w:p>
        </w:tc>
        <w:tc>
          <w:tcPr>
            <w:tcW w:w="1843" w:type="dxa"/>
            <w:vMerge/>
            <w:vAlign w:val="center"/>
          </w:tcPr>
          <w:p w:rsidR="00216A0C" w:rsidRPr="000D77B7" w:rsidRDefault="00216A0C" w:rsidP="003A6DB0">
            <w:pPr>
              <w:pStyle w:val="Tabletext"/>
              <w:jc w:val="left"/>
              <w:rPr>
                <w:sz w:val="20"/>
                <w:lang w:eastAsia="ko-KR"/>
              </w:rPr>
            </w:pPr>
          </w:p>
        </w:tc>
        <w:tc>
          <w:tcPr>
            <w:tcW w:w="2450" w:type="dxa"/>
            <w:vAlign w:val="center"/>
          </w:tcPr>
          <w:p w:rsidR="00216A0C" w:rsidRPr="000D77B7" w:rsidRDefault="00216A0C" w:rsidP="00EB7B25">
            <w:pPr>
              <w:pStyle w:val="Tabletext"/>
              <w:jc w:val="center"/>
              <w:rPr>
                <w:sz w:val="20"/>
                <w:lang w:eastAsia="ko-KR"/>
              </w:rPr>
            </w:pPr>
            <w:r w:rsidRPr="000D77B7">
              <w:rPr>
                <w:sz w:val="20"/>
                <w:lang w:eastAsia="ko-KR"/>
              </w:rPr>
              <w:t>2 455 (2 439-2 470) MHz</w:t>
            </w:r>
          </w:p>
        </w:tc>
        <w:tc>
          <w:tcPr>
            <w:tcW w:w="2160" w:type="dxa"/>
            <w:vMerge/>
            <w:vAlign w:val="center"/>
          </w:tcPr>
          <w:p w:rsidR="00216A0C" w:rsidRPr="000D77B7" w:rsidRDefault="00216A0C" w:rsidP="00EB7B25">
            <w:pPr>
              <w:pStyle w:val="Tabletext"/>
              <w:jc w:val="center"/>
              <w:rPr>
                <w:sz w:val="20"/>
                <w:lang w:eastAsia="ko-KR"/>
              </w:rPr>
            </w:pPr>
          </w:p>
        </w:tc>
        <w:tc>
          <w:tcPr>
            <w:tcW w:w="2619" w:type="dxa"/>
            <w:vMerge/>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D44128" w:rsidTr="00EB7B25">
        <w:trPr>
          <w:cantSplit/>
          <w:jc w:val="center"/>
        </w:trPr>
        <w:tc>
          <w:tcPr>
            <w:tcW w:w="567" w:type="dxa"/>
            <w:vAlign w:val="center"/>
          </w:tcPr>
          <w:p w:rsidR="00216A0C" w:rsidRPr="000D77B7" w:rsidRDefault="00216A0C" w:rsidP="00EB7B25">
            <w:pPr>
              <w:pStyle w:val="Tabletext"/>
              <w:jc w:val="center"/>
              <w:rPr>
                <w:snapToGrid w:val="0"/>
                <w:sz w:val="20"/>
              </w:rPr>
            </w:pPr>
            <w:r w:rsidRPr="000D77B7">
              <w:rPr>
                <w:snapToGrid w:val="0"/>
                <w:sz w:val="20"/>
              </w:rPr>
              <w:t>14</w:t>
            </w:r>
          </w:p>
        </w:tc>
        <w:tc>
          <w:tcPr>
            <w:tcW w:w="1843" w:type="dxa"/>
            <w:vAlign w:val="center"/>
          </w:tcPr>
          <w:p w:rsidR="00216A0C" w:rsidRPr="00233F3F" w:rsidRDefault="00216A0C" w:rsidP="003A6DB0">
            <w:pPr>
              <w:pStyle w:val="Tabletext"/>
              <w:jc w:val="left"/>
              <w:rPr>
                <w:sz w:val="20"/>
                <w:lang w:val="en-US" w:eastAsia="ko-KR"/>
              </w:rPr>
            </w:pPr>
            <w:r w:rsidRPr="00233F3F">
              <w:rPr>
                <w:sz w:val="20"/>
                <w:lang w:val="en-US" w:eastAsia="ko-KR"/>
              </w:rPr>
              <w:t>Vehicle and infrastructure radar systems</w:t>
            </w:r>
          </w:p>
        </w:tc>
        <w:tc>
          <w:tcPr>
            <w:tcW w:w="2450" w:type="dxa"/>
            <w:vAlign w:val="center"/>
          </w:tcPr>
          <w:p w:rsidR="00216A0C" w:rsidRPr="000D77B7" w:rsidRDefault="00216A0C" w:rsidP="00EB7B25">
            <w:pPr>
              <w:pStyle w:val="Tabletext"/>
              <w:jc w:val="center"/>
              <w:rPr>
                <w:rFonts w:eastAsia="Gulim"/>
                <w:sz w:val="20"/>
              </w:rPr>
            </w:pPr>
            <w:r w:rsidRPr="000D77B7">
              <w:rPr>
                <w:sz w:val="20"/>
              </w:rPr>
              <w:t>76-77</w:t>
            </w:r>
            <w:r w:rsidRPr="000D77B7">
              <w:rPr>
                <w:sz w:val="20"/>
                <w:lang w:eastAsia="ko-KR"/>
              </w:rPr>
              <w:t> GHz</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mW</w:t>
            </w:r>
          </w:p>
        </w:tc>
        <w:tc>
          <w:tcPr>
            <w:tcW w:w="2619" w:type="dxa"/>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Power level 50 dBm peak power e.i.r.p.</w:t>
            </w:r>
          </w:p>
        </w:tc>
      </w:tr>
      <w:tr w:rsidR="00216A0C" w:rsidRPr="000D77B7" w:rsidTr="00EB7B25">
        <w:trPr>
          <w:cantSplit/>
          <w:jc w:val="center"/>
        </w:trPr>
        <w:tc>
          <w:tcPr>
            <w:tcW w:w="567" w:type="dxa"/>
            <w:vMerge w:val="restart"/>
            <w:vAlign w:val="center"/>
          </w:tcPr>
          <w:p w:rsidR="00216A0C" w:rsidRPr="000D77B7" w:rsidRDefault="00216A0C" w:rsidP="00EB7B25">
            <w:pPr>
              <w:pStyle w:val="Tabletext"/>
              <w:jc w:val="center"/>
              <w:rPr>
                <w:snapToGrid w:val="0"/>
                <w:sz w:val="20"/>
              </w:rPr>
            </w:pPr>
            <w:r w:rsidRPr="000D77B7">
              <w:rPr>
                <w:snapToGrid w:val="0"/>
                <w:sz w:val="20"/>
              </w:rPr>
              <w:t>15</w:t>
            </w:r>
          </w:p>
        </w:tc>
        <w:tc>
          <w:tcPr>
            <w:tcW w:w="1843" w:type="dxa"/>
            <w:vMerge w:val="restart"/>
            <w:vAlign w:val="center"/>
          </w:tcPr>
          <w:p w:rsidR="00216A0C" w:rsidRPr="000D77B7" w:rsidRDefault="00216A0C" w:rsidP="003A6DB0">
            <w:pPr>
              <w:pStyle w:val="Tabletext"/>
              <w:jc w:val="left"/>
              <w:rPr>
                <w:sz w:val="20"/>
                <w:lang w:eastAsia="ko-KR"/>
              </w:rPr>
            </w:pPr>
            <w:r w:rsidRPr="000D77B7">
              <w:rPr>
                <w:sz w:val="20"/>
                <w:lang w:eastAsia="ko-KR"/>
              </w:rPr>
              <w:t>Radio frequency identification applications(RFID)</w:t>
            </w:r>
          </w:p>
        </w:tc>
        <w:tc>
          <w:tcPr>
            <w:tcW w:w="2450" w:type="dxa"/>
            <w:vAlign w:val="center"/>
          </w:tcPr>
          <w:p w:rsidR="00216A0C" w:rsidRPr="000D77B7" w:rsidRDefault="00216A0C" w:rsidP="00EB7B25">
            <w:pPr>
              <w:pStyle w:val="Tabletext"/>
              <w:jc w:val="center"/>
              <w:rPr>
                <w:rFonts w:eastAsia="Gulim"/>
                <w:sz w:val="20"/>
                <w:lang w:eastAsia="ko-KR"/>
              </w:rPr>
            </w:pPr>
            <w:r w:rsidRPr="000D77B7">
              <w:rPr>
                <w:rFonts w:eastAsia="Gulim"/>
                <w:sz w:val="20"/>
              </w:rPr>
              <w:t>13.552-13.568</w:t>
            </w:r>
            <w:r w:rsidRPr="000D77B7">
              <w:rPr>
                <w:rFonts w:eastAsia="Gulim"/>
                <w:sz w:val="20"/>
                <w:lang w:eastAsia="ko-KR"/>
              </w:rPr>
              <w:t> MHz</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93.5 dB</w:t>
            </w:r>
            <w:r>
              <w:rPr>
                <w:sz w:val="20"/>
                <w:lang w:eastAsia="ko-KR"/>
              </w:rPr>
              <w:t>(</w:t>
            </w:r>
            <w:r w:rsidRPr="000D77B7">
              <w:rPr>
                <w:rFonts w:eastAsia="HYHeadLine-Medium"/>
                <w:snapToGrid w:val="0"/>
                <w:sz w:val="20"/>
              </w:rPr>
              <w:t>μ</w:t>
            </w:r>
            <w:r w:rsidRPr="000D77B7">
              <w:rPr>
                <w:sz w:val="20"/>
                <w:lang w:eastAsia="ko-KR"/>
              </w:rPr>
              <w:t>V/m</w:t>
            </w:r>
            <w:r>
              <w:rPr>
                <w:sz w:val="20"/>
                <w:lang w:eastAsia="ko-KR"/>
              </w:rPr>
              <w:t>)</w:t>
            </w:r>
            <w:r w:rsidRPr="000D77B7">
              <w:rPr>
                <w:sz w:val="20"/>
                <w:lang w:eastAsia="ko-KR"/>
              </w:rPr>
              <w:t xml:space="preserve"> @ 10 m</w:t>
            </w:r>
          </w:p>
        </w:tc>
        <w:tc>
          <w:tcPr>
            <w:tcW w:w="2619" w:type="dxa"/>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0D77B7"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EB7B25">
            <w:pPr>
              <w:pStyle w:val="Tabletext"/>
              <w:rPr>
                <w:sz w:val="20"/>
                <w:lang w:eastAsia="ko-KR"/>
              </w:rPr>
            </w:pPr>
          </w:p>
        </w:tc>
        <w:tc>
          <w:tcPr>
            <w:tcW w:w="2450" w:type="dxa"/>
            <w:vAlign w:val="center"/>
          </w:tcPr>
          <w:p w:rsidR="00216A0C" w:rsidRPr="000D77B7" w:rsidRDefault="00216A0C" w:rsidP="00EB7B25">
            <w:pPr>
              <w:pStyle w:val="Tabletext"/>
              <w:jc w:val="center"/>
              <w:rPr>
                <w:sz w:val="20"/>
                <w:lang w:eastAsia="ko-KR"/>
              </w:rPr>
            </w:pPr>
            <w:r w:rsidRPr="000D77B7">
              <w:rPr>
                <w:sz w:val="20"/>
                <w:lang w:eastAsia="ko-KR"/>
              </w:rPr>
              <w:t>433.670-434.170 MHz</w:t>
            </w: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3.6 mW (e.i.r.p.)</w:t>
            </w:r>
          </w:p>
        </w:tc>
        <w:tc>
          <w:tcPr>
            <w:tcW w:w="2619" w:type="dxa"/>
          </w:tcPr>
          <w:p w:rsidR="00216A0C" w:rsidRPr="000D77B7" w:rsidRDefault="00216A0C" w:rsidP="003A6DB0">
            <w:pPr>
              <w:pStyle w:val="Tabletext"/>
              <w:jc w:val="left"/>
              <w:rPr>
                <w:rFonts w:ascii="TimesNewRomanPSMT" w:hAnsi="TimesNewRomanPSMT" w:cs="TimesNewRomanPSMT"/>
                <w:sz w:val="20"/>
                <w:lang w:eastAsia="ko-KR"/>
              </w:rPr>
            </w:pPr>
          </w:p>
        </w:tc>
      </w:tr>
      <w:tr w:rsidR="00216A0C" w:rsidRPr="00D44128"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EB7B25">
            <w:pPr>
              <w:pStyle w:val="Tabletext"/>
              <w:rPr>
                <w:sz w:val="20"/>
                <w:lang w:eastAsia="ko-KR"/>
              </w:rPr>
            </w:pPr>
          </w:p>
        </w:tc>
        <w:tc>
          <w:tcPr>
            <w:tcW w:w="2450" w:type="dxa"/>
            <w:vMerge w:val="restart"/>
            <w:vAlign w:val="center"/>
          </w:tcPr>
          <w:p w:rsidR="00216A0C" w:rsidRPr="000D77B7" w:rsidRDefault="00216A0C" w:rsidP="00EB7B25">
            <w:pPr>
              <w:pStyle w:val="Tabletext"/>
              <w:jc w:val="center"/>
              <w:rPr>
                <w:sz w:val="20"/>
                <w:lang w:eastAsia="ko-KR"/>
              </w:rPr>
            </w:pPr>
            <w:r w:rsidRPr="000D77B7">
              <w:rPr>
                <w:sz w:val="20"/>
                <w:lang w:eastAsia="ko-KR"/>
              </w:rPr>
              <w:t>917-923.5 MHz</w:t>
            </w:r>
            <w:r w:rsidRPr="000D77B7">
              <w:rPr>
                <w:sz w:val="20"/>
                <w:lang w:eastAsia="ko-KR"/>
              </w:rPr>
              <w:br/>
              <w:t>(32 channels, 200 kHz step)</w:t>
            </w:r>
          </w:p>
        </w:tc>
        <w:tc>
          <w:tcPr>
            <w:tcW w:w="2160" w:type="dxa"/>
            <w:shd w:val="clear" w:color="auto" w:fill="auto"/>
            <w:vAlign w:val="center"/>
          </w:tcPr>
          <w:p w:rsidR="00216A0C" w:rsidRPr="000D77B7" w:rsidRDefault="00216A0C" w:rsidP="00EB7B25">
            <w:pPr>
              <w:pStyle w:val="Tabletext"/>
              <w:jc w:val="center"/>
              <w:rPr>
                <w:sz w:val="20"/>
                <w:lang w:eastAsia="ko-KR"/>
              </w:rPr>
            </w:pPr>
            <w:r w:rsidRPr="000D77B7">
              <w:rPr>
                <w:sz w:val="20"/>
                <w:lang w:eastAsia="ko-KR"/>
              </w:rPr>
              <w:t>4 W (e.i.r.p.)</w:t>
            </w:r>
          </w:p>
        </w:tc>
        <w:tc>
          <w:tcPr>
            <w:tcW w:w="2619" w:type="dxa"/>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Passive RFID on channel No. 2, 5, 8, 11, 14 and 17</w:t>
            </w:r>
          </w:p>
        </w:tc>
      </w:tr>
      <w:tr w:rsidR="00216A0C" w:rsidRPr="000D77B7" w:rsidTr="00EB7B25">
        <w:trPr>
          <w:cantSplit/>
          <w:jc w:val="center"/>
        </w:trPr>
        <w:tc>
          <w:tcPr>
            <w:tcW w:w="567" w:type="dxa"/>
            <w:vMerge/>
            <w:vAlign w:val="center"/>
          </w:tcPr>
          <w:p w:rsidR="00216A0C" w:rsidRPr="00233F3F" w:rsidRDefault="00216A0C" w:rsidP="00EB7B25">
            <w:pPr>
              <w:pStyle w:val="Tabletext"/>
              <w:rPr>
                <w:snapToGrid w:val="0"/>
                <w:sz w:val="20"/>
                <w:lang w:val="en-US"/>
              </w:rPr>
            </w:pPr>
          </w:p>
        </w:tc>
        <w:tc>
          <w:tcPr>
            <w:tcW w:w="1843" w:type="dxa"/>
            <w:vMerge/>
            <w:vAlign w:val="center"/>
          </w:tcPr>
          <w:p w:rsidR="00216A0C" w:rsidRPr="00233F3F" w:rsidRDefault="00216A0C" w:rsidP="00EB7B25">
            <w:pPr>
              <w:pStyle w:val="Tabletext"/>
              <w:rPr>
                <w:sz w:val="20"/>
                <w:lang w:val="en-US" w:eastAsia="ko-KR"/>
              </w:rPr>
            </w:pPr>
          </w:p>
        </w:tc>
        <w:tc>
          <w:tcPr>
            <w:tcW w:w="2450" w:type="dxa"/>
            <w:vMerge/>
            <w:vAlign w:val="center"/>
          </w:tcPr>
          <w:p w:rsidR="00216A0C" w:rsidRPr="00233F3F" w:rsidRDefault="00216A0C" w:rsidP="00EB7B25">
            <w:pPr>
              <w:pStyle w:val="Tabletext"/>
              <w:jc w:val="center"/>
              <w:rPr>
                <w:sz w:val="20"/>
                <w:lang w:val="en-US" w:eastAsia="ko-KR"/>
              </w:rPr>
            </w:pPr>
          </w:p>
        </w:tc>
        <w:tc>
          <w:tcPr>
            <w:tcW w:w="2160" w:type="dxa"/>
            <w:shd w:val="clear" w:color="auto" w:fill="auto"/>
            <w:vAlign w:val="center"/>
          </w:tcPr>
          <w:p w:rsidR="00216A0C" w:rsidRPr="000D77B7" w:rsidRDefault="00216A0C" w:rsidP="00EB7B25">
            <w:pPr>
              <w:pStyle w:val="Tabletext"/>
              <w:jc w:val="center"/>
              <w:rPr>
                <w:sz w:val="20"/>
                <w:lang w:eastAsia="ko-KR"/>
              </w:rPr>
            </w:pPr>
            <w:r w:rsidRPr="000D77B7">
              <w:rPr>
                <w:sz w:val="20"/>
                <w:lang w:eastAsia="ko-KR"/>
              </w:rPr>
              <w:t>200 mW (e.i.r.p.)</w:t>
            </w:r>
          </w:p>
        </w:tc>
        <w:tc>
          <w:tcPr>
            <w:tcW w:w="2619" w:type="dxa"/>
          </w:tcPr>
          <w:p w:rsidR="00216A0C" w:rsidRPr="000D77B7" w:rsidRDefault="00216A0C" w:rsidP="003A6DB0">
            <w:pPr>
              <w:pStyle w:val="Tabletext"/>
              <w:jc w:val="left"/>
              <w:rPr>
                <w:rFonts w:ascii="TimesNewRomanPSMT" w:hAnsi="TimesNewRomanPSMT" w:cs="TimesNewRomanPSMT"/>
                <w:sz w:val="20"/>
                <w:lang w:eastAsia="ko-KR"/>
              </w:rPr>
            </w:pPr>
            <w:r w:rsidRPr="000D77B7">
              <w:rPr>
                <w:rFonts w:ascii="TimesNewRomanPSMT" w:hAnsi="TimesNewRomanPSMT" w:cs="TimesNewRomanPSMT"/>
                <w:sz w:val="20"/>
                <w:lang w:eastAsia="ko-KR"/>
              </w:rPr>
              <w:t xml:space="preserve">Passive RFID Channel </w:t>
            </w:r>
            <w:r w:rsidRPr="000D77B7">
              <w:rPr>
                <w:rFonts w:ascii="TimesNewRomanPSMT" w:hAnsi="TimesNewRomanPSMT" w:cs="TimesNewRomanPSMT"/>
                <w:sz w:val="20"/>
                <w:lang w:eastAsia="ko-KR"/>
              </w:rPr>
              <w:br/>
              <w:t>No. 20~32</w:t>
            </w:r>
          </w:p>
        </w:tc>
      </w:tr>
      <w:tr w:rsidR="00216A0C" w:rsidRPr="00D44128" w:rsidTr="00EB7B25">
        <w:trPr>
          <w:cantSplit/>
          <w:jc w:val="center"/>
        </w:trPr>
        <w:tc>
          <w:tcPr>
            <w:tcW w:w="567" w:type="dxa"/>
            <w:vMerge/>
            <w:vAlign w:val="center"/>
          </w:tcPr>
          <w:p w:rsidR="00216A0C" w:rsidRPr="000D77B7" w:rsidRDefault="00216A0C" w:rsidP="00EB7B25">
            <w:pPr>
              <w:pStyle w:val="Tabletext"/>
              <w:rPr>
                <w:snapToGrid w:val="0"/>
                <w:sz w:val="20"/>
              </w:rPr>
            </w:pPr>
          </w:p>
        </w:tc>
        <w:tc>
          <w:tcPr>
            <w:tcW w:w="1843" w:type="dxa"/>
            <w:vMerge/>
            <w:vAlign w:val="center"/>
          </w:tcPr>
          <w:p w:rsidR="00216A0C" w:rsidRPr="000D77B7" w:rsidRDefault="00216A0C" w:rsidP="00EB7B25">
            <w:pPr>
              <w:pStyle w:val="Tabletext"/>
              <w:rPr>
                <w:sz w:val="20"/>
                <w:lang w:eastAsia="ko-KR"/>
              </w:rPr>
            </w:pPr>
          </w:p>
        </w:tc>
        <w:tc>
          <w:tcPr>
            <w:tcW w:w="2450" w:type="dxa"/>
            <w:vMerge/>
            <w:vAlign w:val="center"/>
          </w:tcPr>
          <w:p w:rsidR="00216A0C" w:rsidRPr="000D77B7" w:rsidRDefault="00216A0C" w:rsidP="00EB7B25">
            <w:pPr>
              <w:pStyle w:val="Tabletext"/>
              <w:jc w:val="center"/>
              <w:rPr>
                <w:sz w:val="20"/>
                <w:lang w:eastAsia="ko-KR"/>
              </w:rPr>
            </w:pPr>
          </w:p>
        </w:tc>
        <w:tc>
          <w:tcPr>
            <w:tcW w:w="2160" w:type="dxa"/>
            <w:vAlign w:val="center"/>
          </w:tcPr>
          <w:p w:rsidR="00216A0C" w:rsidRPr="000D77B7" w:rsidRDefault="00216A0C" w:rsidP="00EB7B25">
            <w:pPr>
              <w:pStyle w:val="Tabletext"/>
              <w:jc w:val="center"/>
              <w:rPr>
                <w:sz w:val="20"/>
                <w:lang w:eastAsia="ko-KR"/>
              </w:rPr>
            </w:pPr>
            <w:r w:rsidRPr="000D77B7">
              <w:rPr>
                <w:sz w:val="20"/>
                <w:lang w:eastAsia="ko-KR"/>
              </w:rPr>
              <w:t>10 mW (e.i.r.p.)</w:t>
            </w:r>
          </w:p>
        </w:tc>
        <w:tc>
          <w:tcPr>
            <w:tcW w:w="2619" w:type="dxa"/>
          </w:tcPr>
          <w:p w:rsidR="00216A0C" w:rsidRPr="00233F3F" w:rsidRDefault="00216A0C" w:rsidP="003A6DB0">
            <w:pPr>
              <w:pStyle w:val="Tabletext"/>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Any on channel No. 2, 5, 8, 11, 14, 17 and 19~32</w:t>
            </w:r>
          </w:p>
        </w:tc>
      </w:tr>
      <w:tr w:rsidR="00216A0C" w:rsidRPr="000D77B7" w:rsidTr="00EB7B25">
        <w:trPr>
          <w:cantSplit/>
          <w:jc w:val="center"/>
        </w:trPr>
        <w:tc>
          <w:tcPr>
            <w:tcW w:w="567" w:type="dxa"/>
            <w:vMerge/>
            <w:vAlign w:val="center"/>
          </w:tcPr>
          <w:p w:rsidR="00216A0C" w:rsidRPr="00233F3F" w:rsidRDefault="00216A0C" w:rsidP="00EB7B25">
            <w:pPr>
              <w:pStyle w:val="Tabletext"/>
              <w:rPr>
                <w:snapToGrid w:val="0"/>
                <w:sz w:val="20"/>
                <w:lang w:val="en-US"/>
              </w:rPr>
            </w:pPr>
          </w:p>
        </w:tc>
        <w:tc>
          <w:tcPr>
            <w:tcW w:w="1843" w:type="dxa"/>
            <w:vMerge/>
            <w:vAlign w:val="center"/>
          </w:tcPr>
          <w:p w:rsidR="00216A0C" w:rsidRPr="00233F3F" w:rsidRDefault="00216A0C" w:rsidP="00EB7B25">
            <w:pPr>
              <w:pStyle w:val="Tabletext"/>
              <w:rPr>
                <w:sz w:val="20"/>
                <w:lang w:val="en-US" w:eastAsia="ko-KR"/>
              </w:rPr>
            </w:pPr>
          </w:p>
        </w:tc>
        <w:tc>
          <w:tcPr>
            <w:tcW w:w="2450" w:type="dxa"/>
            <w:vMerge/>
            <w:vAlign w:val="center"/>
          </w:tcPr>
          <w:p w:rsidR="00216A0C" w:rsidRPr="00233F3F" w:rsidRDefault="00216A0C" w:rsidP="00EB7B25">
            <w:pPr>
              <w:pStyle w:val="Tabletext"/>
              <w:jc w:val="center"/>
              <w:rPr>
                <w:color w:val="0000FF"/>
                <w:sz w:val="20"/>
                <w:lang w:val="en-US" w:eastAsia="ko-KR"/>
              </w:rPr>
            </w:pPr>
          </w:p>
        </w:tc>
        <w:tc>
          <w:tcPr>
            <w:tcW w:w="2160" w:type="dxa"/>
            <w:vAlign w:val="center"/>
          </w:tcPr>
          <w:p w:rsidR="00216A0C" w:rsidRPr="000D77B7" w:rsidRDefault="00216A0C" w:rsidP="00EB7B25">
            <w:pPr>
              <w:pStyle w:val="Tabletext"/>
              <w:jc w:val="center"/>
              <w:rPr>
                <w:sz w:val="20"/>
                <w:lang w:eastAsia="ko-KR"/>
              </w:rPr>
            </w:pPr>
            <w:r w:rsidRPr="000D77B7">
              <w:rPr>
                <w:sz w:val="20"/>
                <w:lang w:eastAsia="ja-JP"/>
              </w:rPr>
              <w:t>3</w:t>
            </w:r>
            <w:r w:rsidRPr="000D77B7">
              <w:rPr>
                <w:sz w:val="20"/>
                <w:lang w:eastAsia="ko-KR"/>
              </w:rPr>
              <w:t> mW (e.i.r.p.)</w:t>
            </w:r>
          </w:p>
        </w:tc>
        <w:tc>
          <w:tcPr>
            <w:tcW w:w="2619" w:type="dxa"/>
          </w:tcPr>
          <w:p w:rsidR="00216A0C" w:rsidRPr="000D77B7" w:rsidRDefault="00216A0C" w:rsidP="003A6DB0">
            <w:pPr>
              <w:pStyle w:val="Tabletext"/>
              <w:jc w:val="left"/>
              <w:rPr>
                <w:rFonts w:ascii="TimesNewRomanPSMT" w:hAnsi="TimesNewRomanPSMT" w:cs="TimesNewRomanPSMT"/>
                <w:sz w:val="20"/>
                <w:lang w:eastAsia="ko-KR"/>
              </w:rPr>
            </w:pPr>
            <w:r w:rsidRPr="000D77B7">
              <w:rPr>
                <w:rFonts w:ascii="TimesNewRomanPSMT" w:hAnsi="TimesNewRomanPSMT" w:cs="TimesNewRomanPSMT"/>
                <w:sz w:val="20"/>
                <w:lang w:eastAsia="ko-KR"/>
              </w:rPr>
              <w:t>Any on channel No. 1, 3, 4, 6, 7, 9, 10, 12, 13, 15, 16, 18</w:t>
            </w:r>
          </w:p>
        </w:tc>
      </w:tr>
    </w:tbl>
    <w:p w:rsidR="00216A0C" w:rsidRDefault="00216A0C" w:rsidP="00216A0C">
      <w:pPr>
        <w:pStyle w:val="Tablefin"/>
        <w:rPr>
          <w:lang w:eastAsia="ko-KR"/>
        </w:rPr>
      </w:pPr>
    </w:p>
    <w:p w:rsidR="00216A0C" w:rsidRDefault="00216A0C" w:rsidP="00216A0C">
      <w:pPr>
        <w:pStyle w:val="TableNo"/>
        <w:keepLines/>
      </w:pPr>
      <w:r w:rsidRPr="00EA002B">
        <w:rPr>
          <w:lang w:eastAsia="ko-KR"/>
        </w:rPr>
        <w:lastRenderedPageBreak/>
        <w:t xml:space="preserve">TABLE </w:t>
      </w:r>
      <w:r>
        <w:rPr>
          <w:lang w:eastAsia="ko-KR"/>
        </w:rPr>
        <w:t>22 (</w:t>
      </w:r>
      <w:r>
        <w:rPr>
          <w:i/>
          <w:iCs/>
          <w:lang w:eastAsia="ko-KR"/>
        </w:rPr>
        <w:t>end</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16A0C" w:rsidRPr="000D77B7" w:rsidTr="00EB7B25">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spacing w:before="60" w:after="60"/>
              <w:rPr>
                <w:snapToGrid w:val="0"/>
                <w:sz w:val="20"/>
              </w:rPr>
            </w:pPr>
            <w:r w:rsidRPr="000D77B7">
              <w:rPr>
                <w:snapToGrid w:val="0"/>
                <w:sz w:val="20"/>
              </w:rPr>
              <w:t>No.</w:t>
            </w:r>
          </w:p>
        </w:tc>
        <w:tc>
          <w:tcPr>
            <w:tcW w:w="1843"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spacing w:before="60" w:after="60"/>
              <w:rPr>
                <w:sz w:val="20"/>
                <w:lang w:eastAsia="ko-KR"/>
              </w:rPr>
            </w:pPr>
            <w:r w:rsidRPr="000D77B7">
              <w:rPr>
                <w:sz w:val="20"/>
                <w:lang w:eastAsia="ko-KR"/>
              </w:rPr>
              <w:t>Application</w:t>
            </w:r>
          </w:p>
        </w:tc>
        <w:tc>
          <w:tcPr>
            <w:tcW w:w="2450"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spacing w:before="60" w:after="60"/>
              <w:rPr>
                <w:sz w:val="20"/>
              </w:rPr>
            </w:pPr>
            <w:r w:rsidRPr="000D77B7">
              <w:rPr>
                <w:sz w:val="20"/>
              </w:rPr>
              <w:t>Frequency bands/ frequencies</w:t>
            </w:r>
          </w:p>
        </w:tc>
        <w:tc>
          <w:tcPr>
            <w:tcW w:w="2160" w:type="dxa"/>
            <w:tcBorders>
              <w:top w:val="single" w:sz="4" w:space="0" w:color="auto"/>
              <w:left w:val="single" w:sz="4" w:space="0" w:color="auto"/>
              <w:bottom w:val="single" w:sz="4" w:space="0" w:color="auto"/>
              <w:right w:val="single" w:sz="4" w:space="0" w:color="auto"/>
            </w:tcBorders>
            <w:vAlign w:val="center"/>
          </w:tcPr>
          <w:p w:rsidR="00216A0C" w:rsidRPr="00663AC4" w:rsidRDefault="00216A0C" w:rsidP="00EB7B25">
            <w:pPr>
              <w:pStyle w:val="Tablehead"/>
              <w:spacing w:before="60" w:after="60"/>
              <w:rPr>
                <w:sz w:val="20"/>
                <w:lang w:val="en-US" w:eastAsia="ko-KR"/>
              </w:rPr>
            </w:pPr>
            <w:r w:rsidRPr="00663AC4">
              <w:rPr>
                <w:sz w:val="20"/>
                <w:lang w:val="en-US" w:eastAsia="ko-KR"/>
              </w:rPr>
              <w:t>Maximum field strength/RF output power</w:t>
            </w:r>
          </w:p>
        </w:tc>
        <w:tc>
          <w:tcPr>
            <w:tcW w:w="2619" w:type="dxa"/>
            <w:tcBorders>
              <w:top w:val="single" w:sz="4" w:space="0" w:color="auto"/>
              <w:left w:val="single" w:sz="4" w:space="0" w:color="auto"/>
              <w:bottom w:val="single" w:sz="4" w:space="0" w:color="auto"/>
              <w:right w:val="single" w:sz="4" w:space="0" w:color="auto"/>
            </w:tcBorders>
            <w:vAlign w:val="center"/>
          </w:tcPr>
          <w:p w:rsidR="00216A0C" w:rsidRPr="000D77B7" w:rsidRDefault="00216A0C" w:rsidP="00EB7B25">
            <w:pPr>
              <w:pStyle w:val="Tablehead"/>
              <w:spacing w:before="60" w:after="60"/>
              <w:rPr>
                <w:rFonts w:ascii="TimesNewRomanPSMT" w:hAnsi="TimesNewRomanPSMT" w:cs="TimesNewRomanPSMT"/>
                <w:sz w:val="20"/>
                <w:lang w:eastAsia="ko-KR"/>
              </w:rPr>
            </w:pPr>
            <w:r w:rsidRPr="000D77B7">
              <w:rPr>
                <w:rFonts w:ascii="TimesNewRomanPSMT" w:hAnsi="TimesNewRomanPSMT" w:cs="TimesNewRomanPSMT"/>
                <w:sz w:val="20"/>
                <w:lang w:eastAsia="ko-KR"/>
              </w:rPr>
              <w:t>Remarks</w:t>
            </w:r>
          </w:p>
        </w:tc>
      </w:tr>
      <w:tr w:rsidR="00216A0C" w:rsidRPr="000D77B7" w:rsidTr="00EB7B25">
        <w:trPr>
          <w:cantSplit/>
          <w:jc w:val="center"/>
        </w:trPr>
        <w:tc>
          <w:tcPr>
            <w:tcW w:w="567" w:type="dxa"/>
            <w:vMerge w:val="restart"/>
            <w:vAlign w:val="center"/>
          </w:tcPr>
          <w:p w:rsidR="00216A0C" w:rsidRPr="000D77B7" w:rsidRDefault="00216A0C" w:rsidP="00EB7B25">
            <w:pPr>
              <w:pStyle w:val="Tabletext"/>
              <w:keepNext/>
              <w:spacing w:before="30" w:after="30"/>
              <w:jc w:val="center"/>
              <w:rPr>
                <w:snapToGrid w:val="0"/>
                <w:sz w:val="20"/>
              </w:rPr>
            </w:pPr>
            <w:r w:rsidRPr="000D77B7">
              <w:rPr>
                <w:snapToGrid w:val="0"/>
                <w:sz w:val="20"/>
              </w:rPr>
              <w:t>16</w:t>
            </w:r>
          </w:p>
        </w:tc>
        <w:tc>
          <w:tcPr>
            <w:tcW w:w="1843" w:type="dxa"/>
            <w:vMerge w:val="restart"/>
            <w:vAlign w:val="center"/>
          </w:tcPr>
          <w:p w:rsidR="00216A0C" w:rsidRPr="000D77B7" w:rsidRDefault="00216A0C" w:rsidP="003A6DB0">
            <w:pPr>
              <w:pStyle w:val="Tabletext"/>
              <w:keepNext/>
              <w:spacing w:before="30" w:after="30"/>
              <w:jc w:val="left"/>
              <w:rPr>
                <w:sz w:val="20"/>
                <w:lang w:eastAsia="ko-KR"/>
              </w:rPr>
            </w:pPr>
            <w:r w:rsidRPr="000D77B7">
              <w:rPr>
                <w:sz w:val="20"/>
                <w:lang w:eastAsia="ko-KR"/>
              </w:rPr>
              <w:t>Cordless phone (digital)</w:t>
            </w:r>
          </w:p>
        </w:tc>
        <w:tc>
          <w:tcPr>
            <w:tcW w:w="2450" w:type="dxa"/>
            <w:vAlign w:val="center"/>
          </w:tcPr>
          <w:p w:rsidR="00216A0C" w:rsidRPr="000D77B7" w:rsidRDefault="00216A0C" w:rsidP="00EB7B25">
            <w:pPr>
              <w:pStyle w:val="Tabletext"/>
              <w:keepNext/>
              <w:spacing w:before="30" w:after="30"/>
              <w:jc w:val="center"/>
              <w:rPr>
                <w:rFonts w:eastAsia="SimSun"/>
                <w:sz w:val="20"/>
                <w:lang w:eastAsia="zh-CN"/>
              </w:rPr>
            </w:pPr>
            <w:r w:rsidRPr="000D77B7">
              <w:rPr>
                <w:sz w:val="20"/>
                <w:lang w:eastAsia="ko-KR"/>
              </w:rPr>
              <w:t>1786.750-1791.950 MHz</w:t>
            </w:r>
          </w:p>
        </w:tc>
        <w:tc>
          <w:tcPr>
            <w:tcW w:w="2160" w:type="dxa"/>
            <w:vAlign w:val="center"/>
          </w:tcPr>
          <w:p w:rsidR="00216A0C" w:rsidRPr="000D77B7" w:rsidRDefault="00216A0C" w:rsidP="00EB7B25">
            <w:pPr>
              <w:pStyle w:val="Tabletext"/>
              <w:keepNext/>
              <w:spacing w:before="30" w:after="30"/>
              <w:jc w:val="center"/>
              <w:rPr>
                <w:sz w:val="20"/>
                <w:lang w:eastAsia="ko-KR"/>
              </w:rPr>
            </w:pPr>
            <w:r w:rsidRPr="000D77B7">
              <w:rPr>
                <w:sz w:val="20"/>
                <w:lang w:eastAsia="ko-KR"/>
              </w:rPr>
              <w:t>100 mW (e.i.r.p.)</w:t>
            </w:r>
          </w:p>
        </w:tc>
        <w:tc>
          <w:tcPr>
            <w:tcW w:w="2619" w:type="dxa"/>
          </w:tcPr>
          <w:p w:rsidR="00216A0C" w:rsidRPr="000D77B7" w:rsidRDefault="00216A0C" w:rsidP="00EB7B25">
            <w:pPr>
              <w:pStyle w:val="Tabletext"/>
              <w:keepNext/>
              <w:spacing w:before="30" w:after="30"/>
              <w:jc w:val="center"/>
              <w:rPr>
                <w:sz w:val="20"/>
                <w:lang w:eastAsia="ko-KR"/>
              </w:rPr>
            </w:pPr>
            <w:r w:rsidRPr="000D77B7">
              <w:rPr>
                <w:sz w:val="20"/>
                <w:lang w:eastAsia="ko-KR"/>
              </w:rPr>
              <w:t>OBW is 1.728 MHz</w:t>
            </w:r>
          </w:p>
        </w:tc>
      </w:tr>
      <w:tr w:rsidR="00216A0C" w:rsidRPr="00D44128" w:rsidTr="00EB7B25">
        <w:trPr>
          <w:cantSplit/>
          <w:jc w:val="center"/>
        </w:trPr>
        <w:tc>
          <w:tcPr>
            <w:tcW w:w="567" w:type="dxa"/>
            <w:vMerge/>
            <w:vAlign w:val="center"/>
          </w:tcPr>
          <w:p w:rsidR="00216A0C" w:rsidRPr="000D77B7" w:rsidRDefault="00216A0C" w:rsidP="00EB7B25">
            <w:pPr>
              <w:pStyle w:val="Tabletext"/>
              <w:spacing w:before="30" w:after="30"/>
              <w:jc w:val="center"/>
              <w:rPr>
                <w:snapToGrid w:val="0"/>
                <w:sz w:val="20"/>
              </w:rPr>
            </w:pPr>
          </w:p>
        </w:tc>
        <w:tc>
          <w:tcPr>
            <w:tcW w:w="1843" w:type="dxa"/>
            <w:vMerge/>
            <w:vAlign w:val="center"/>
          </w:tcPr>
          <w:p w:rsidR="00216A0C" w:rsidRPr="000D77B7" w:rsidRDefault="00216A0C" w:rsidP="003A6DB0">
            <w:pPr>
              <w:pStyle w:val="Tabletext"/>
              <w:spacing w:before="30" w:after="30"/>
              <w:jc w:val="left"/>
              <w:rPr>
                <w:sz w:val="20"/>
                <w:lang w:eastAsia="ko-KR"/>
              </w:rPr>
            </w:pPr>
          </w:p>
        </w:tc>
        <w:tc>
          <w:tcPr>
            <w:tcW w:w="2450" w:type="dxa"/>
            <w:vAlign w:val="center"/>
          </w:tcPr>
          <w:p w:rsidR="00216A0C" w:rsidRPr="000D77B7" w:rsidRDefault="00216A0C" w:rsidP="00EB7B25">
            <w:pPr>
              <w:pStyle w:val="Tabletext"/>
              <w:spacing w:before="30" w:after="30"/>
              <w:jc w:val="center"/>
              <w:rPr>
                <w:rFonts w:eastAsia="SimSun"/>
                <w:sz w:val="20"/>
                <w:lang w:eastAsia="zh-CN"/>
              </w:rPr>
            </w:pPr>
            <w:r w:rsidRPr="000D77B7">
              <w:rPr>
                <w:sz w:val="20"/>
                <w:lang w:eastAsia="ko-KR"/>
              </w:rPr>
              <w:t>2 400-2 483.5 MHz</w:t>
            </w:r>
          </w:p>
        </w:tc>
        <w:tc>
          <w:tcPr>
            <w:tcW w:w="2160" w:type="dxa"/>
            <w:vAlign w:val="center"/>
          </w:tcPr>
          <w:p w:rsidR="00216A0C" w:rsidRPr="000D77B7" w:rsidRDefault="00216A0C" w:rsidP="00EB7B25">
            <w:pPr>
              <w:pStyle w:val="Tabletext"/>
              <w:spacing w:before="30" w:after="30"/>
              <w:jc w:val="center"/>
              <w:rPr>
                <w:sz w:val="20"/>
                <w:lang w:val="en-US" w:eastAsia="ko-KR"/>
              </w:rPr>
            </w:pPr>
            <w:r w:rsidRPr="000D77B7">
              <w:rPr>
                <w:sz w:val="20"/>
                <w:lang w:val="en-US" w:eastAsia="ko-KR"/>
              </w:rPr>
              <w:t>3 mW/MHz</w:t>
            </w:r>
            <w:r w:rsidRPr="000D77B7">
              <w:rPr>
                <w:sz w:val="20"/>
                <w:vertAlign w:val="superscript"/>
                <w:lang w:val="en-US" w:eastAsia="ko-KR"/>
              </w:rPr>
              <w:t>3)</w:t>
            </w:r>
            <w:r w:rsidRPr="000D77B7">
              <w:rPr>
                <w:sz w:val="20"/>
                <w:vertAlign w:val="superscript"/>
                <w:lang w:val="en-US" w:eastAsia="ko-KR"/>
              </w:rPr>
              <w:br/>
            </w:r>
            <w:r w:rsidRPr="000D77B7">
              <w:rPr>
                <w:sz w:val="20"/>
                <w:lang w:val="en-US" w:eastAsia="ko-KR"/>
              </w:rPr>
              <w:t>(for FHSS type)</w:t>
            </w:r>
            <w:r>
              <w:rPr>
                <w:sz w:val="20"/>
                <w:lang w:val="en-US" w:eastAsia="ko-KR"/>
              </w:rPr>
              <w:br/>
            </w:r>
            <w:r w:rsidRPr="000D77B7">
              <w:rPr>
                <w:sz w:val="20"/>
                <w:lang w:val="en-US" w:eastAsia="ko-KR"/>
              </w:rPr>
              <w:t>10 mW/MHz</w:t>
            </w:r>
            <w:r w:rsidRPr="000D77B7">
              <w:rPr>
                <w:sz w:val="20"/>
                <w:vertAlign w:val="superscript"/>
                <w:lang w:val="en-US" w:eastAsia="ko-KR"/>
              </w:rPr>
              <w:t>4)</w:t>
            </w:r>
            <w:r>
              <w:rPr>
                <w:sz w:val="20"/>
                <w:vertAlign w:val="superscript"/>
                <w:lang w:val="en-US" w:eastAsia="ko-KR"/>
              </w:rPr>
              <w:br/>
            </w:r>
            <w:r w:rsidRPr="000D77B7">
              <w:rPr>
                <w:sz w:val="20"/>
                <w:lang w:val="en-US" w:eastAsia="ko-KR"/>
              </w:rPr>
              <w:t>(for other spread spectrum type)</w:t>
            </w:r>
            <w:r>
              <w:rPr>
                <w:sz w:val="20"/>
                <w:lang w:val="en-US" w:eastAsia="ko-KR"/>
              </w:rPr>
              <w:br/>
            </w:r>
            <w:r w:rsidRPr="000D77B7">
              <w:rPr>
                <w:sz w:val="20"/>
                <w:lang w:val="en-US" w:eastAsia="ko-KR"/>
              </w:rPr>
              <w:t>10 mW/MHz</w:t>
            </w:r>
            <w:r w:rsidRPr="000D77B7">
              <w:rPr>
                <w:sz w:val="20"/>
                <w:vertAlign w:val="superscript"/>
                <w:lang w:val="en-US" w:eastAsia="ko-KR"/>
              </w:rPr>
              <w:t>8)</w:t>
            </w:r>
            <w:r>
              <w:rPr>
                <w:sz w:val="20"/>
                <w:vertAlign w:val="superscript"/>
                <w:lang w:val="en-US" w:eastAsia="ko-KR"/>
              </w:rPr>
              <w:br/>
            </w:r>
            <w:r w:rsidRPr="000D77B7">
              <w:rPr>
                <w:sz w:val="20"/>
                <w:lang w:val="en-US" w:eastAsia="ko-KR"/>
              </w:rPr>
              <w:t>(non-spread spectrum type)</w:t>
            </w:r>
          </w:p>
        </w:tc>
        <w:tc>
          <w:tcPr>
            <w:tcW w:w="2619" w:type="dxa"/>
          </w:tcPr>
          <w:p w:rsidR="00216A0C" w:rsidRPr="000D77B7" w:rsidRDefault="00216A0C" w:rsidP="003A6DB0">
            <w:pPr>
              <w:pStyle w:val="Tabletext"/>
              <w:spacing w:before="30" w:after="30"/>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The nominal antenna gain is 6 dBi</w:t>
            </w:r>
            <w:r>
              <w:rPr>
                <w:rFonts w:ascii="TimesNewRomanPSMT" w:hAnsi="TimesNewRomanPSMT" w:cs="TimesNewRomanPSMT"/>
                <w:sz w:val="20"/>
                <w:lang w:val="en-US" w:eastAsia="ko-KR"/>
              </w:rPr>
              <w:br/>
            </w:r>
            <w:r w:rsidRPr="000D77B7">
              <w:rPr>
                <w:rFonts w:ascii="TimesNewRomanPSMT" w:hAnsi="TimesNewRomanPSMT" w:cs="TimesNewRomanPSMT"/>
                <w:sz w:val="20"/>
                <w:vertAlign w:val="superscript"/>
                <w:lang w:val="en-US" w:eastAsia="ko-KR"/>
              </w:rPr>
              <w:t>8)</w:t>
            </w:r>
            <w:r w:rsidRPr="000D77B7">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b/>
            </w:r>
            <w:r w:rsidRPr="000D77B7">
              <w:rPr>
                <w:rFonts w:ascii="TimesNewRomanPSMT" w:hAnsi="TimesNewRomanPSMT" w:cs="TimesNewRomanPSMT"/>
                <w:sz w:val="20"/>
                <w:lang w:val="en-US" w:eastAsia="ko-KR"/>
              </w:rPr>
              <w:t>OBW is 26 MHz</w:t>
            </w:r>
            <w:r>
              <w:rPr>
                <w:rFonts w:ascii="TimesNewRomanPSMT" w:hAnsi="TimesNewRomanPSMT" w:cs="TimesNewRomanPSMT"/>
                <w:sz w:val="20"/>
                <w:lang w:val="en-US" w:eastAsia="ko-KR"/>
              </w:rPr>
              <w:t>.</w:t>
            </w:r>
          </w:p>
        </w:tc>
      </w:tr>
      <w:tr w:rsidR="00216A0C" w:rsidRPr="00D44128" w:rsidTr="00EB7B25">
        <w:trPr>
          <w:cantSplit/>
          <w:jc w:val="center"/>
        </w:trPr>
        <w:tc>
          <w:tcPr>
            <w:tcW w:w="567" w:type="dxa"/>
            <w:vMerge w:val="restart"/>
            <w:vAlign w:val="center"/>
          </w:tcPr>
          <w:p w:rsidR="00216A0C" w:rsidRPr="000D77B7" w:rsidRDefault="00216A0C" w:rsidP="00EB7B25">
            <w:pPr>
              <w:pStyle w:val="Tabletext"/>
              <w:spacing w:before="30" w:after="30"/>
              <w:jc w:val="center"/>
              <w:rPr>
                <w:snapToGrid w:val="0"/>
                <w:sz w:val="20"/>
                <w:lang w:val="en-US"/>
              </w:rPr>
            </w:pPr>
            <w:r w:rsidRPr="000D77B7">
              <w:rPr>
                <w:snapToGrid w:val="0"/>
                <w:sz w:val="20"/>
                <w:lang w:val="en-US"/>
              </w:rPr>
              <w:t>17</w:t>
            </w:r>
          </w:p>
        </w:tc>
        <w:tc>
          <w:tcPr>
            <w:tcW w:w="1843" w:type="dxa"/>
            <w:vMerge w:val="restart"/>
            <w:vAlign w:val="center"/>
          </w:tcPr>
          <w:p w:rsidR="00216A0C" w:rsidRPr="000D77B7" w:rsidRDefault="00216A0C" w:rsidP="003A6DB0">
            <w:pPr>
              <w:pStyle w:val="Tabletext"/>
              <w:spacing w:before="30" w:after="30"/>
              <w:jc w:val="left"/>
              <w:rPr>
                <w:sz w:val="20"/>
                <w:lang w:val="en-US" w:eastAsia="ko-KR"/>
              </w:rPr>
            </w:pPr>
            <w:r w:rsidRPr="000D77B7">
              <w:rPr>
                <w:sz w:val="20"/>
                <w:lang w:val="en-US" w:eastAsia="ko-KR"/>
              </w:rPr>
              <w:t>UWB device</w:t>
            </w:r>
          </w:p>
        </w:tc>
        <w:tc>
          <w:tcPr>
            <w:tcW w:w="2450" w:type="dxa"/>
            <w:vAlign w:val="center"/>
          </w:tcPr>
          <w:p w:rsidR="00216A0C" w:rsidRPr="000D77B7" w:rsidRDefault="00216A0C" w:rsidP="00EB7B25">
            <w:pPr>
              <w:pStyle w:val="Tabletext"/>
              <w:spacing w:before="30" w:after="30"/>
              <w:jc w:val="center"/>
              <w:rPr>
                <w:rFonts w:eastAsia="Gulim"/>
                <w:sz w:val="20"/>
                <w:lang w:val="en-US" w:eastAsia="ko-KR"/>
              </w:rPr>
            </w:pPr>
            <w:r w:rsidRPr="000D77B7">
              <w:rPr>
                <w:rFonts w:eastAsia="Gulim"/>
                <w:sz w:val="20"/>
                <w:lang w:val="en-US"/>
              </w:rPr>
              <w:t>3.1</w:t>
            </w:r>
            <w:r w:rsidRPr="000D77B7">
              <w:rPr>
                <w:rFonts w:eastAsia="Gulim"/>
                <w:sz w:val="20"/>
                <w:lang w:val="en-US" w:eastAsia="ko-KR"/>
              </w:rPr>
              <w:t>-</w:t>
            </w:r>
            <w:r w:rsidRPr="000D77B7">
              <w:rPr>
                <w:rFonts w:eastAsia="Gulim"/>
                <w:sz w:val="20"/>
                <w:lang w:val="en-US"/>
              </w:rPr>
              <w:t>4.8</w:t>
            </w:r>
            <w:r w:rsidRPr="000D77B7">
              <w:rPr>
                <w:rFonts w:eastAsia="Gulim"/>
                <w:sz w:val="20"/>
                <w:lang w:val="en-US" w:eastAsia="ko-KR"/>
              </w:rPr>
              <w:t> GHz</w:t>
            </w:r>
          </w:p>
        </w:tc>
        <w:tc>
          <w:tcPr>
            <w:tcW w:w="2160" w:type="dxa"/>
            <w:vMerge w:val="restart"/>
            <w:vAlign w:val="center"/>
          </w:tcPr>
          <w:p w:rsidR="00216A0C" w:rsidRPr="000D77B7" w:rsidRDefault="00216A0C" w:rsidP="00EB7B25">
            <w:pPr>
              <w:pStyle w:val="Tabletext"/>
              <w:spacing w:before="30" w:after="30"/>
              <w:jc w:val="center"/>
              <w:rPr>
                <w:sz w:val="20"/>
                <w:lang w:val="en-US" w:eastAsia="ko-KR"/>
              </w:rPr>
            </w:pPr>
            <w:r w:rsidRPr="000D77B7">
              <w:rPr>
                <w:sz w:val="20"/>
                <w:lang w:val="en-US" w:eastAsia="ko-KR"/>
              </w:rPr>
              <w:t>−41.3 dBm/MHz (e.i.r.p)</w:t>
            </w:r>
          </w:p>
        </w:tc>
        <w:tc>
          <w:tcPr>
            <w:tcW w:w="2619" w:type="dxa"/>
            <w:vMerge w:val="restart"/>
          </w:tcPr>
          <w:p w:rsidR="00216A0C" w:rsidRPr="00663AC4" w:rsidRDefault="00216A0C" w:rsidP="003A6DB0">
            <w:pPr>
              <w:pStyle w:val="Tabletext"/>
              <w:spacing w:before="30" w:after="30"/>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The minimum 10 dB bandwi</w:t>
            </w:r>
            <w:r w:rsidRPr="00663AC4">
              <w:rPr>
                <w:rFonts w:ascii="TimesNewRomanPSMT" w:hAnsi="TimesNewRomanPSMT" w:cs="TimesNewRomanPSMT"/>
                <w:sz w:val="20"/>
                <w:lang w:val="en-US" w:eastAsia="ko-KR"/>
              </w:rPr>
              <w:t>dth is 450 MHz</w:t>
            </w:r>
            <w:r w:rsidRPr="00663AC4">
              <w:rPr>
                <w:rFonts w:ascii="TimesNewRomanPSMT" w:hAnsi="TimesNewRomanPSMT" w:cs="TimesNewRomanPSMT"/>
                <w:sz w:val="20"/>
                <w:lang w:val="en-US" w:eastAsia="ko-KR"/>
              </w:rPr>
              <w:br/>
              <w:t>Interference mitigation function (DAA, LDC, etc) should be adopted in the band of 3.1-4.8 GHz</w:t>
            </w:r>
          </w:p>
        </w:tc>
      </w:tr>
      <w:tr w:rsidR="00216A0C" w:rsidRPr="000D77B7" w:rsidTr="00EB7B25">
        <w:trPr>
          <w:cantSplit/>
          <w:jc w:val="center"/>
        </w:trPr>
        <w:tc>
          <w:tcPr>
            <w:tcW w:w="567" w:type="dxa"/>
            <w:vMerge/>
            <w:vAlign w:val="center"/>
          </w:tcPr>
          <w:p w:rsidR="00216A0C" w:rsidRPr="00663AC4" w:rsidRDefault="00216A0C" w:rsidP="00EB7B25">
            <w:pPr>
              <w:pStyle w:val="Tabletext"/>
              <w:spacing w:before="30" w:after="30"/>
              <w:jc w:val="center"/>
              <w:rPr>
                <w:snapToGrid w:val="0"/>
                <w:sz w:val="20"/>
                <w:lang w:val="en-US"/>
              </w:rPr>
            </w:pPr>
          </w:p>
        </w:tc>
        <w:tc>
          <w:tcPr>
            <w:tcW w:w="1843" w:type="dxa"/>
            <w:vMerge/>
            <w:vAlign w:val="center"/>
          </w:tcPr>
          <w:p w:rsidR="00216A0C" w:rsidRPr="00663AC4" w:rsidRDefault="00216A0C" w:rsidP="003A6DB0">
            <w:pPr>
              <w:pStyle w:val="Tabletext"/>
              <w:spacing w:before="30" w:after="30"/>
              <w:jc w:val="left"/>
              <w:rPr>
                <w:sz w:val="20"/>
                <w:lang w:val="en-US" w:eastAsia="ko-KR"/>
              </w:rPr>
            </w:pPr>
          </w:p>
        </w:tc>
        <w:tc>
          <w:tcPr>
            <w:tcW w:w="2450" w:type="dxa"/>
            <w:vAlign w:val="center"/>
          </w:tcPr>
          <w:p w:rsidR="00216A0C" w:rsidRPr="000D77B7" w:rsidRDefault="00216A0C" w:rsidP="00EB7B25">
            <w:pPr>
              <w:pStyle w:val="Tabletext"/>
              <w:spacing w:before="30" w:after="30"/>
              <w:jc w:val="center"/>
              <w:rPr>
                <w:rFonts w:eastAsia="Gulim"/>
                <w:sz w:val="20"/>
              </w:rPr>
            </w:pPr>
            <w:r w:rsidRPr="000D77B7">
              <w:rPr>
                <w:rFonts w:eastAsia="Gulim"/>
                <w:sz w:val="20"/>
              </w:rPr>
              <w:t>7.2</w:t>
            </w:r>
            <w:r w:rsidRPr="000D77B7">
              <w:rPr>
                <w:rFonts w:eastAsia="Gulim"/>
                <w:sz w:val="20"/>
                <w:lang w:eastAsia="ko-KR"/>
              </w:rPr>
              <w:t>-</w:t>
            </w:r>
            <w:r w:rsidRPr="000D77B7">
              <w:rPr>
                <w:rFonts w:eastAsia="Gulim"/>
                <w:sz w:val="20"/>
              </w:rPr>
              <w:t>10.2</w:t>
            </w:r>
            <w:r w:rsidRPr="000D77B7">
              <w:rPr>
                <w:rFonts w:eastAsia="Gulim"/>
                <w:sz w:val="20"/>
                <w:lang w:eastAsia="ko-KR"/>
              </w:rPr>
              <w:t> GHz</w:t>
            </w:r>
          </w:p>
        </w:tc>
        <w:tc>
          <w:tcPr>
            <w:tcW w:w="2160" w:type="dxa"/>
            <w:vMerge/>
            <w:vAlign w:val="center"/>
          </w:tcPr>
          <w:p w:rsidR="00216A0C" w:rsidRPr="000D77B7" w:rsidRDefault="00216A0C" w:rsidP="00EB7B25">
            <w:pPr>
              <w:pStyle w:val="Tabletext"/>
              <w:spacing w:before="30" w:after="30"/>
              <w:jc w:val="center"/>
              <w:rPr>
                <w:sz w:val="20"/>
                <w:lang w:eastAsia="ko-KR"/>
              </w:rPr>
            </w:pPr>
          </w:p>
        </w:tc>
        <w:tc>
          <w:tcPr>
            <w:tcW w:w="2619" w:type="dxa"/>
            <w:vMerge/>
          </w:tcPr>
          <w:p w:rsidR="00216A0C" w:rsidRPr="000D77B7" w:rsidRDefault="00216A0C" w:rsidP="003A6DB0">
            <w:pPr>
              <w:pStyle w:val="Tabletext"/>
              <w:spacing w:before="30" w:after="30"/>
              <w:jc w:val="left"/>
              <w:rPr>
                <w:rFonts w:ascii="TimesNewRomanPSMT" w:hAnsi="TimesNewRomanPSMT" w:cs="TimesNewRomanPSMT"/>
                <w:sz w:val="20"/>
                <w:lang w:eastAsia="ko-KR"/>
              </w:rPr>
            </w:pPr>
          </w:p>
        </w:tc>
      </w:tr>
      <w:tr w:rsidR="00216A0C" w:rsidRPr="00D44128" w:rsidTr="00EB7B25">
        <w:trPr>
          <w:cantSplit/>
          <w:jc w:val="center"/>
        </w:trPr>
        <w:tc>
          <w:tcPr>
            <w:tcW w:w="567" w:type="dxa"/>
            <w:vAlign w:val="center"/>
          </w:tcPr>
          <w:p w:rsidR="00216A0C" w:rsidRPr="000D77B7" w:rsidRDefault="00216A0C" w:rsidP="00EB7B25">
            <w:pPr>
              <w:pStyle w:val="Tabletext"/>
              <w:spacing w:before="30" w:after="30"/>
              <w:jc w:val="center"/>
              <w:rPr>
                <w:snapToGrid w:val="0"/>
                <w:sz w:val="20"/>
              </w:rPr>
            </w:pPr>
            <w:r w:rsidRPr="000D77B7">
              <w:rPr>
                <w:snapToGrid w:val="0"/>
                <w:sz w:val="20"/>
              </w:rPr>
              <w:t>18</w:t>
            </w:r>
          </w:p>
        </w:tc>
        <w:tc>
          <w:tcPr>
            <w:tcW w:w="1843" w:type="dxa"/>
            <w:vAlign w:val="center"/>
          </w:tcPr>
          <w:p w:rsidR="00216A0C" w:rsidRPr="000D77B7" w:rsidRDefault="00216A0C" w:rsidP="003A6DB0">
            <w:pPr>
              <w:pStyle w:val="Tabletext"/>
              <w:spacing w:before="30" w:after="30"/>
              <w:jc w:val="left"/>
              <w:rPr>
                <w:sz w:val="20"/>
                <w:lang w:eastAsia="ko-KR"/>
              </w:rPr>
            </w:pPr>
            <w:r w:rsidRPr="000D77B7">
              <w:rPr>
                <w:sz w:val="20"/>
                <w:lang w:eastAsia="ko-KR"/>
              </w:rPr>
              <w:t>Non-specific SRD</w:t>
            </w:r>
          </w:p>
        </w:tc>
        <w:tc>
          <w:tcPr>
            <w:tcW w:w="245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57-64 GHz</w:t>
            </w:r>
          </w:p>
        </w:tc>
        <w:tc>
          <w:tcPr>
            <w:tcW w:w="216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10 mW</w:t>
            </w:r>
          </w:p>
        </w:tc>
        <w:tc>
          <w:tcPr>
            <w:tcW w:w="2619" w:type="dxa"/>
          </w:tcPr>
          <w:p w:rsidR="00216A0C" w:rsidRPr="00233F3F" w:rsidRDefault="00216A0C" w:rsidP="003A6DB0">
            <w:pPr>
              <w:pStyle w:val="Tabletext"/>
              <w:spacing w:before="30" w:after="30"/>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 xml:space="preserve">Nominal antenna gain is </w:t>
            </w:r>
            <w:r w:rsidRPr="00233F3F">
              <w:rPr>
                <w:rFonts w:ascii="TimesNewRomanPSMT" w:hAnsi="TimesNewRomanPSMT" w:cs="TimesNewRomanPSMT"/>
                <w:sz w:val="20"/>
                <w:lang w:val="en-US" w:eastAsia="ko-KR"/>
              </w:rPr>
              <w:br/>
              <w:t>17 dBi (47 dBi for point-to-point application)</w:t>
            </w:r>
          </w:p>
        </w:tc>
      </w:tr>
      <w:tr w:rsidR="00216A0C" w:rsidRPr="000D77B7" w:rsidTr="00EB7B25">
        <w:trPr>
          <w:cantSplit/>
          <w:jc w:val="center"/>
        </w:trPr>
        <w:tc>
          <w:tcPr>
            <w:tcW w:w="567" w:type="dxa"/>
            <w:vAlign w:val="center"/>
          </w:tcPr>
          <w:p w:rsidR="00216A0C" w:rsidRPr="000D77B7" w:rsidRDefault="00216A0C" w:rsidP="00EB7B25">
            <w:pPr>
              <w:pStyle w:val="Tabletext"/>
              <w:spacing w:before="30" w:after="30"/>
              <w:jc w:val="center"/>
              <w:rPr>
                <w:snapToGrid w:val="0"/>
                <w:sz w:val="20"/>
              </w:rPr>
            </w:pPr>
            <w:r w:rsidRPr="000D77B7">
              <w:rPr>
                <w:snapToGrid w:val="0"/>
                <w:sz w:val="20"/>
              </w:rPr>
              <w:t>19</w:t>
            </w:r>
          </w:p>
        </w:tc>
        <w:tc>
          <w:tcPr>
            <w:tcW w:w="1843" w:type="dxa"/>
            <w:vAlign w:val="center"/>
          </w:tcPr>
          <w:p w:rsidR="00216A0C" w:rsidRPr="000D77B7" w:rsidRDefault="00216A0C" w:rsidP="003A6DB0">
            <w:pPr>
              <w:pStyle w:val="Tabletext"/>
              <w:spacing w:before="30" w:after="30"/>
              <w:jc w:val="left"/>
              <w:rPr>
                <w:sz w:val="20"/>
                <w:lang w:eastAsia="ko-KR"/>
              </w:rPr>
            </w:pPr>
            <w:r w:rsidRPr="000D77B7">
              <w:rPr>
                <w:sz w:val="20"/>
                <w:lang w:eastAsia="ko-KR"/>
              </w:rPr>
              <w:t>Medical implant communication system (MICS)</w:t>
            </w:r>
          </w:p>
        </w:tc>
        <w:tc>
          <w:tcPr>
            <w:tcW w:w="245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402-405 MHz</w:t>
            </w:r>
          </w:p>
        </w:tc>
        <w:tc>
          <w:tcPr>
            <w:tcW w:w="216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 xml:space="preserve">25 </w:t>
            </w:r>
            <w:r w:rsidRPr="000D77B7">
              <w:rPr>
                <w:rFonts w:eastAsia="HYHeadLine-Medium"/>
                <w:snapToGrid w:val="0"/>
                <w:sz w:val="20"/>
              </w:rPr>
              <w:t>μ</w:t>
            </w:r>
            <w:r w:rsidRPr="000D77B7">
              <w:rPr>
                <w:sz w:val="20"/>
                <w:lang w:eastAsia="ko-KR"/>
              </w:rPr>
              <w:t>W (e.i.r.p.)</w:t>
            </w:r>
          </w:p>
        </w:tc>
        <w:tc>
          <w:tcPr>
            <w:tcW w:w="2619" w:type="dxa"/>
          </w:tcPr>
          <w:p w:rsidR="00216A0C" w:rsidRPr="000D77B7" w:rsidRDefault="00216A0C" w:rsidP="003A6DB0">
            <w:pPr>
              <w:pStyle w:val="Tabletext"/>
              <w:spacing w:before="30" w:after="30"/>
              <w:jc w:val="left"/>
              <w:rPr>
                <w:rFonts w:ascii="TimesNewRomanPSMT" w:hAnsi="TimesNewRomanPSMT" w:cs="TimesNewRomanPSMT"/>
                <w:sz w:val="20"/>
                <w:lang w:eastAsia="ko-KR"/>
              </w:rPr>
            </w:pPr>
            <w:r w:rsidRPr="000D77B7">
              <w:rPr>
                <w:rFonts w:ascii="TimesNewRomanPSMT" w:hAnsi="TimesNewRomanPSMT" w:cs="TimesNewRomanPSMT"/>
                <w:sz w:val="20"/>
                <w:lang w:eastAsia="ko-KR"/>
              </w:rPr>
              <w:t>OBW is 300 kHz</w:t>
            </w:r>
          </w:p>
        </w:tc>
      </w:tr>
      <w:tr w:rsidR="00216A0C" w:rsidRPr="000D77B7" w:rsidTr="00EB7B25">
        <w:trPr>
          <w:cantSplit/>
          <w:jc w:val="center"/>
        </w:trPr>
        <w:tc>
          <w:tcPr>
            <w:tcW w:w="567" w:type="dxa"/>
            <w:vMerge w:val="restart"/>
            <w:vAlign w:val="center"/>
          </w:tcPr>
          <w:p w:rsidR="00216A0C" w:rsidRPr="000D77B7" w:rsidRDefault="00216A0C" w:rsidP="00EB7B25">
            <w:pPr>
              <w:pStyle w:val="Tabletext"/>
              <w:spacing w:before="30" w:after="30"/>
              <w:jc w:val="center"/>
              <w:rPr>
                <w:snapToGrid w:val="0"/>
                <w:sz w:val="20"/>
              </w:rPr>
            </w:pPr>
            <w:r w:rsidRPr="000D77B7">
              <w:rPr>
                <w:snapToGrid w:val="0"/>
                <w:sz w:val="20"/>
              </w:rPr>
              <w:t>20</w:t>
            </w:r>
          </w:p>
        </w:tc>
        <w:tc>
          <w:tcPr>
            <w:tcW w:w="1843" w:type="dxa"/>
            <w:vMerge w:val="restart"/>
            <w:vAlign w:val="center"/>
          </w:tcPr>
          <w:p w:rsidR="00216A0C" w:rsidRPr="000D77B7" w:rsidRDefault="00216A0C" w:rsidP="003A6DB0">
            <w:pPr>
              <w:pStyle w:val="Tabletext"/>
              <w:spacing w:before="30" w:after="30"/>
              <w:jc w:val="left"/>
              <w:rPr>
                <w:sz w:val="20"/>
                <w:lang w:eastAsia="ko-KR"/>
              </w:rPr>
            </w:pPr>
            <w:r w:rsidRPr="000D77B7">
              <w:rPr>
                <w:sz w:val="20"/>
                <w:lang w:eastAsia="ko-KR"/>
              </w:rPr>
              <w:t>Radar sensor system</w:t>
            </w:r>
          </w:p>
        </w:tc>
        <w:tc>
          <w:tcPr>
            <w:tcW w:w="245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10.5-10.55 GHz</w:t>
            </w:r>
          </w:p>
        </w:tc>
        <w:tc>
          <w:tcPr>
            <w:tcW w:w="216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25 mW (e.i.r.p.)</w:t>
            </w:r>
          </w:p>
        </w:tc>
        <w:tc>
          <w:tcPr>
            <w:tcW w:w="2619" w:type="dxa"/>
          </w:tcPr>
          <w:p w:rsidR="00216A0C" w:rsidRPr="000D77B7" w:rsidRDefault="00216A0C" w:rsidP="003A6DB0">
            <w:pPr>
              <w:pStyle w:val="Tabletext"/>
              <w:spacing w:before="30" w:after="30"/>
              <w:jc w:val="left"/>
              <w:rPr>
                <w:rFonts w:ascii="TimesNewRomanPSMT" w:hAnsi="TimesNewRomanPSMT" w:cs="TimesNewRomanPSMT"/>
                <w:sz w:val="20"/>
                <w:lang w:eastAsia="ko-KR"/>
              </w:rPr>
            </w:pPr>
            <w:r w:rsidRPr="000D77B7">
              <w:rPr>
                <w:rFonts w:ascii="TimesNewRomanPSMT" w:hAnsi="TimesNewRomanPSMT" w:cs="TimesNewRomanPSMT"/>
                <w:sz w:val="20"/>
                <w:lang w:eastAsia="ko-KR"/>
              </w:rPr>
              <w:t>OBW is 50 MHz</w:t>
            </w:r>
          </w:p>
        </w:tc>
      </w:tr>
      <w:tr w:rsidR="00216A0C" w:rsidRPr="000D77B7" w:rsidTr="00EB7B25">
        <w:trPr>
          <w:cantSplit/>
          <w:jc w:val="center"/>
        </w:trPr>
        <w:tc>
          <w:tcPr>
            <w:tcW w:w="567" w:type="dxa"/>
            <w:vMerge/>
            <w:vAlign w:val="center"/>
          </w:tcPr>
          <w:p w:rsidR="00216A0C" w:rsidRPr="000D77B7" w:rsidRDefault="00216A0C" w:rsidP="00EB7B25">
            <w:pPr>
              <w:pStyle w:val="Tabletext"/>
              <w:spacing w:before="30" w:after="30"/>
              <w:jc w:val="center"/>
              <w:rPr>
                <w:snapToGrid w:val="0"/>
                <w:color w:val="0000FF"/>
                <w:sz w:val="20"/>
              </w:rPr>
            </w:pPr>
          </w:p>
        </w:tc>
        <w:tc>
          <w:tcPr>
            <w:tcW w:w="1843" w:type="dxa"/>
            <w:vMerge/>
            <w:vAlign w:val="center"/>
          </w:tcPr>
          <w:p w:rsidR="00216A0C" w:rsidRPr="000D77B7" w:rsidRDefault="00216A0C" w:rsidP="003A6DB0">
            <w:pPr>
              <w:pStyle w:val="Tabletext"/>
              <w:spacing w:before="30" w:after="30"/>
              <w:jc w:val="left"/>
              <w:rPr>
                <w:sz w:val="20"/>
                <w:lang w:eastAsia="ko-KR"/>
              </w:rPr>
            </w:pPr>
          </w:p>
        </w:tc>
        <w:tc>
          <w:tcPr>
            <w:tcW w:w="245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24.05-24.25 GHz</w:t>
            </w:r>
          </w:p>
        </w:tc>
        <w:tc>
          <w:tcPr>
            <w:tcW w:w="2160" w:type="dxa"/>
            <w:vAlign w:val="center"/>
          </w:tcPr>
          <w:p w:rsidR="00216A0C" w:rsidRPr="000D77B7" w:rsidRDefault="00216A0C" w:rsidP="00EB7B25">
            <w:pPr>
              <w:pStyle w:val="Tabletext"/>
              <w:spacing w:before="30" w:after="30"/>
              <w:jc w:val="center"/>
              <w:rPr>
                <w:sz w:val="20"/>
                <w:lang w:eastAsia="ko-KR"/>
              </w:rPr>
            </w:pPr>
            <w:r w:rsidRPr="000D77B7">
              <w:rPr>
                <w:sz w:val="20"/>
                <w:lang w:eastAsia="ko-KR"/>
              </w:rPr>
              <w:t>100 mW (e.i.r.p.)</w:t>
            </w:r>
          </w:p>
        </w:tc>
        <w:tc>
          <w:tcPr>
            <w:tcW w:w="2619" w:type="dxa"/>
          </w:tcPr>
          <w:p w:rsidR="00216A0C" w:rsidRPr="000D77B7" w:rsidRDefault="00216A0C" w:rsidP="003A6DB0">
            <w:pPr>
              <w:pStyle w:val="Tabletext"/>
              <w:spacing w:before="30" w:after="30"/>
              <w:jc w:val="left"/>
              <w:rPr>
                <w:rFonts w:ascii="TimesNewRomanPSMT" w:hAnsi="TimesNewRomanPSMT" w:cs="TimesNewRomanPSMT"/>
                <w:sz w:val="20"/>
                <w:lang w:eastAsia="ko-KR"/>
              </w:rPr>
            </w:pPr>
            <w:r w:rsidRPr="000D77B7">
              <w:rPr>
                <w:rFonts w:ascii="TimesNewRomanPSMT" w:hAnsi="TimesNewRomanPSMT" w:cs="TimesNewRomanPSMT"/>
                <w:sz w:val="20"/>
                <w:lang w:eastAsia="ko-KR"/>
              </w:rPr>
              <w:t>OBW is 200 MHz</w:t>
            </w:r>
          </w:p>
        </w:tc>
      </w:tr>
      <w:tr w:rsidR="00216A0C" w:rsidRPr="00D44128" w:rsidTr="00EB7B25">
        <w:trPr>
          <w:cantSplit/>
          <w:jc w:val="center"/>
        </w:trPr>
        <w:tc>
          <w:tcPr>
            <w:tcW w:w="567" w:type="dxa"/>
            <w:vMerge w:val="restart"/>
            <w:vAlign w:val="center"/>
          </w:tcPr>
          <w:p w:rsidR="00216A0C" w:rsidRPr="000D77B7" w:rsidRDefault="00216A0C" w:rsidP="00EB7B25">
            <w:pPr>
              <w:pStyle w:val="Tabletext"/>
              <w:spacing w:before="30" w:after="30"/>
              <w:jc w:val="center"/>
              <w:rPr>
                <w:snapToGrid w:val="0"/>
                <w:sz w:val="20"/>
              </w:rPr>
            </w:pPr>
            <w:r w:rsidRPr="000D77B7">
              <w:rPr>
                <w:snapToGrid w:val="0"/>
                <w:sz w:val="20"/>
              </w:rPr>
              <w:t>21</w:t>
            </w:r>
          </w:p>
        </w:tc>
        <w:tc>
          <w:tcPr>
            <w:tcW w:w="1843" w:type="dxa"/>
            <w:vMerge w:val="restart"/>
            <w:vAlign w:val="center"/>
          </w:tcPr>
          <w:p w:rsidR="00216A0C" w:rsidRPr="000D77B7" w:rsidRDefault="00216A0C" w:rsidP="003A6DB0">
            <w:pPr>
              <w:pStyle w:val="Tabletext"/>
              <w:keepNext/>
              <w:spacing w:before="30" w:after="30"/>
              <w:jc w:val="left"/>
              <w:rPr>
                <w:sz w:val="20"/>
                <w:lang w:eastAsia="ko-KR"/>
              </w:rPr>
            </w:pPr>
            <w:r w:rsidRPr="000D77B7">
              <w:rPr>
                <w:sz w:val="20"/>
                <w:lang w:eastAsia="ko-KR"/>
              </w:rPr>
              <w:t>Citizen band transceiver</w:t>
            </w:r>
            <w:r w:rsidRPr="000D77B7">
              <w:rPr>
                <w:sz w:val="20"/>
                <w:lang w:eastAsia="ko-KR"/>
              </w:rPr>
              <w:br/>
              <w:t>(simplex)</w:t>
            </w:r>
          </w:p>
        </w:tc>
        <w:tc>
          <w:tcPr>
            <w:tcW w:w="2450" w:type="dxa"/>
            <w:vAlign w:val="center"/>
          </w:tcPr>
          <w:p w:rsidR="00216A0C" w:rsidRPr="000D77B7" w:rsidRDefault="00216A0C" w:rsidP="00EB7B25">
            <w:pPr>
              <w:pStyle w:val="Tabletext"/>
              <w:keepNext/>
              <w:spacing w:before="30" w:after="30"/>
              <w:jc w:val="center"/>
              <w:rPr>
                <w:rFonts w:eastAsia="GulimChe"/>
                <w:sz w:val="20"/>
                <w:lang w:val="en-US" w:eastAsia="ko-KR"/>
              </w:rPr>
            </w:pPr>
            <w:r w:rsidRPr="000D77B7">
              <w:rPr>
                <w:rFonts w:eastAsia="GulimChe"/>
                <w:sz w:val="20"/>
                <w:lang w:val="en-US"/>
              </w:rPr>
              <w:t>26.965, 26.975, 26.985, 27.005, 27.015, 27.025, 27.035, 27.055, 27.065, 27.075, 27.085, 27.105, 27.115, 27.125, 27.135, 27.155, 27.165, 27.175, 27.185, 27.205, 27.215, 27.225, 27.235, 27.245, 27.255, 27.265, 27.275, 27.285, 27.295, 27.305, 27.315, 27.325, 27.335, 27.345, 27.355, 27.365, 27.375, 27.385, 27.395</w:t>
            </w:r>
            <w:r w:rsidRPr="000D77B7">
              <w:rPr>
                <w:rFonts w:eastAsia="GulimChe"/>
                <w:sz w:val="20"/>
                <w:lang w:val="en-US" w:eastAsia="ko-KR"/>
              </w:rPr>
              <w:t xml:space="preserve"> </w:t>
            </w:r>
            <w:r>
              <w:rPr>
                <w:rFonts w:eastAsia="GulimChe"/>
                <w:sz w:val="20"/>
                <w:lang w:val="en-US" w:eastAsia="ko-KR"/>
              </w:rPr>
              <w:br/>
            </w:r>
            <w:r w:rsidRPr="000D77B7">
              <w:rPr>
                <w:rFonts w:eastAsia="GulimChe"/>
                <w:sz w:val="20"/>
                <w:lang w:val="en-US" w:eastAsia="ko-KR"/>
              </w:rPr>
              <w:t xml:space="preserve">and </w:t>
            </w:r>
            <w:r w:rsidRPr="000D77B7">
              <w:rPr>
                <w:rFonts w:eastAsia="GulimChe"/>
                <w:sz w:val="20"/>
                <w:lang w:val="en-US"/>
              </w:rPr>
              <w:t>27.405</w:t>
            </w:r>
            <w:r w:rsidRPr="000D77B7">
              <w:rPr>
                <w:rFonts w:eastAsia="GulimChe"/>
                <w:sz w:val="20"/>
                <w:lang w:val="en-US" w:eastAsia="ko-KR"/>
              </w:rPr>
              <w:t> MHz</w:t>
            </w:r>
            <w:r w:rsidRPr="000D77B7">
              <w:rPr>
                <w:rFonts w:eastAsia="GulimChe"/>
                <w:sz w:val="20"/>
                <w:lang w:val="en-US" w:eastAsia="ko-KR"/>
              </w:rPr>
              <w:br/>
            </w:r>
            <w:r w:rsidRPr="000D77B7">
              <w:rPr>
                <w:sz w:val="20"/>
                <w:lang w:val="en-US" w:eastAsia="ko-KR"/>
              </w:rPr>
              <w:t>(40 channels, 10 kHz space)</w:t>
            </w:r>
          </w:p>
        </w:tc>
        <w:tc>
          <w:tcPr>
            <w:tcW w:w="2160" w:type="dxa"/>
          </w:tcPr>
          <w:p w:rsidR="00216A0C" w:rsidRPr="000D77B7" w:rsidRDefault="00216A0C" w:rsidP="00EB7B25">
            <w:pPr>
              <w:pStyle w:val="Tabletext"/>
              <w:keepNext/>
              <w:spacing w:before="30" w:after="30"/>
              <w:jc w:val="center"/>
              <w:rPr>
                <w:rFonts w:ascii="TimesNewRomanPSMT" w:hAnsi="TimesNewRomanPSMT" w:cs="TimesNewRomanPSMT"/>
                <w:sz w:val="20"/>
                <w:lang w:val="en-US" w:eastAsia="ko-KR"/>
              </w:rPr>
            </w:pPr>
            <w:r w:rsidRPr="000D77B7">
              <w:rPr>
                <w:sz w:val="20"/>
                <w:lang w:val="en-US" w:eastAsia="ko-KR"/>
              </w:rPr>
              <w:t>3 W</w:t>
            </w:r>
            <w:r>
              <w:rPr>
                <w:sz w:val="20"/>
                <w:lang w:val="en-US" w:eastAsia="ko-KR"/>
              </w:rPr>
              <w:br/>
            </w:r>
            <w:r w:rsidRPr="000D77B7">
              <w:rPr>
                <w:rFonts w:ascii="TimesNewRomanPSMT" w:hAnsi="TimesNewRomanPSMT" w:cs="TimesNewRomanPSMT"/>
                <w:sz w:val="20"/>
                <w:lang w:val="en-US" w:eastAsia="ko-KR"/>
              </w:rPr>
              <w:t>(The antenna should be whip type, and the limit of antenna length is 1 m for portable type, 3 m for built-in vehicle type (total height should not be higher than 4.5 m) and 6 m for fixed type)</w:t>
            </w:r>
          </w:p>
        </w:tc>
        <w:tc>
          <w:tcPr>
            <w:tcW w:w="2619" w:type="dxa"/>
          </w:tcPr>
          <w:p w:rsidR="00216A0C" w:rsidRPr="00663AC4" w:rsidRDefault="00216A0C" w:rsidP="003A6DB0">
            <w:pPr>
              <w:pStyle w:val="Tabletext"/>
              <w:keepNext/>
              <w:spacing w:before="30" w:after="30"/>
              <w:jc w:val="left"/>
              <w:rPr>
                <w:rFonts w:ascii="TimesNewRomanPSMT" w:hAnsi="TimesNewRomanPSMT" w:cs="TimesNewRomanPSMT"/>
                <w:sz w:val="20"/>
                <w:lang w:val="en-US" w:eastAsia="ko-KR"/>
              </w:rPr>
            </w:pPr>
            <w:r w:rsidRPr="00663AC4">
              <w:rPr>
                <w:rFonts w:ascii="TimesNewRomanPSMT" w:hAnsi="TimesNewRomanPSMT" w:cs="TimesNewRomanPSMT"/>
                <w:sz w:val="20"/>
                <w:lang w:val="en-US" w:eastAsia="ko-KR"/>
              </w:rPr>
              <w:t>OBW is 6 kHz for double side band and 3 kHz for single side band emission</w:t>
            </w:r>
          </w:p>
          <w:p w:rsidR="00216A0C" w:rsidRPr="00663AC4" w:rsidRDefault="00216A0C" w:rsidP="003A6DB0">
            <w:pPr>
              <w:pStyle w:val="Tabletext"/>
              <w:keepNext/>
              <w:spacing w:before="30" w:after="30"/>
              <w:jc w:val="left"/>
              <w:rPr>
                <w:rFonts w:ascii="TimesNewRomanPSMT" w:hAnsi="TimesNewRomanPSMT" w:cs="TimesNewRomanPSMT"/>
                <w:sz w:val="20"/>
                <w:lang w:val="en-US" w:eastAsia="ko-KR"/>
              </w:rPr>
            </w:pPr>
            <w:r w:rsidRPr="00663AC4">
              <w:rPr>
                <w:rFonts w:ascii="TimesNewRomanPSMT" w:hAnsi="TimesNewRomanPSMT" w:cs="TimesNewRomanPSMT"/>
                <w:sz w:val="20"/>
                <w:lang w:val="en-US" w:eastAsia="ko-KR"/>
              </w:rPr>
              <w:t>The channel 27.065 MHz is designated for emergency communication (such as fire alarm)</w:t>
            </w:r>
          </w:p>
          <w:p w:rsidR="00216A0C" w:rsidRPr="00663AC4" w:rsidRDefault="00216A0C" w:rsidP="003A6DB0">
            <w:pPr>
              <w:pStyle w:val="Tabletext"/>
              <w:keepNext/>
              <w:spacing w:before="30" w:after="30"/>
              <w:jc w:val="left"/>
              <w:rPr>
                <w:rFonts w:ascii="TimesNewRomanPSMT" w:hAnsi="TimesNewRomanPSMT" w:cs="TimesNewRomanPSMT"/>
                <w:sz w:val="20"/>
                <w:lang w:val="en-US" w:eastAsia="ko-KR"/>
              </w:rPr>
            </w:pPr>
            <w:r w:rsidRPr="00663AC4">
              <w:rPr>
                <w:rFonts w:ascii="TimesNewRomanPSMT" w:hAnsi="TimesNewRomanPSMT" w:cs="TimesNewRomanPSMT"/>
                <w:sz w:val="20"/>
                <w:lang w:val="en-US" w:eastAsia="ko-KR"/>
              </w:rPr>
              <w:t>The channel 27.065 MHz is</w:t>
            </w:r>
            <w:r w:rsidRPr="00663AC4">
              <w:rPr>
                <w:rFonts w:ascii="TimesNewRomanPSMT" w:hAnsi="TimesNewRomanPSMT" w:cs="TimesNewRomanPSMT"/>
                <w:sz w:val="20"/>
                <w:vertAlign w:val="superscript"/>
                <w:lang w:val="en-US" w:eastAsia="ko-KR"/>
              </w:rPr>
              <w:t xml:space="preserve"> </w:t>
            </w:r>
            <w:r w:rsidRPr="00663AC4">
              <w:rPr>
                <w:rFonts w:ascii="TimesNewRomanPSMT" w:hAnsi="TimesNewRomanPSMT" w:cs="TimesNewRomanPSMT"/>
                <w:sz w:val="20"/>
                <w:lang w:val="en-US" w:eastAsia="ko-KR"/>
              </w:rPr>
              <w:t>designated for me</w:t>
            </w:r>
            <w:r w:rsidRPr="00663AC4">
              <w:rPr>
                <w:rFonts w:eastAsia="Gulim"/>
                <w:sz w:val="20"/>
                <w:lang w:val="en-US"/>
              </w:rPr>
              <w:t xml:space="preserve">teorological, medical, traffic </w:t>
            </w:r>
            <w:r w:rsidRPr="00663AC4">
              <w:rPr>
                <w:rFonts w:eastAsia="Gulim"/>
                <w:sz w:val="20"/>
                <w:lang w:val="en-US" w:eastAsia="ko-KR"/>
              </w:rPr>
              <w:t>guide</w:t>
            </w:r>
          </w:p>
        </w:tc>
      </w:tr>
      <w:tr w:rsidR="00216A0C" w:rsidRPr="000D77B7" w:rsidTr="00EB7B25">
        <w:trPr>
          <w:cantSplit/>
          <w:jc w:val="center"/>
        </w:trPr>
        <w:tc>
          <w:tcPr>
            <w:tcW w:w="567" w:type="dxa"/>
            <w:vMerge/>
            <w:vAlign w:val="center"/>
          </w:tcPr>
          <w:p w:rsidR="00216A0C" w:rsidRPr="00663AC4" w:rsidRDefault="00216A0C" w:rsidP="00EB7B25">
            <w:pPr>
              <w:pStyle w:val="Tabletext"/>
              <w:spacing w:before="30" w:after="30"/>
              <w:rPr>
                <w:snapToGrid w:val="0"/>
                <w:sz w:val="20"/>
                <w:lang w:val="en-US"/>
              </w:rPr>
            </w:pPr>
          </w:p>
        </w:tc>
        <w:tc>
          <w:tcPr>
            <w:tcW w:w="1843" w:type="dxa"/>
            <w:vMerge/>
            <w:vAlign w:val="center"/>
          </w:tcPr>
          <w:p w:rsidR="00216A0C" w:rsidRPr="00663AC4" w:rsidRDefault="00216A0C" w:rsidP="003A6DB0">
            <w:pPr>
              <w:pStyle w:val="Tabletext"/>
              <w:spacing w:before="30" w:after="30"/>
              <w:jc w:val="left"/>
              <w:rPr>
                <w:sz w:val="20"/>
                <w:lang w:val="en-US" w:eastAsia="ko-KR"/>
              </w:rPr>
            </w:pPr>
          </w:p>
        </w:tc>
        <w:tc>
          <w:tcPr>
            <w:tcW w:w="2450" w:type="dxa"/>
            <w:vAlign w:val="center"/>
          </w:tcPr>
          <w:p w:rsidR="00216A0C" w:rsidRPr="000D77B7" w:rsidRDefault="00216A0C" w:rsidP="00EB7B25">
            <w:pPr>
              <w:pStyle w:val="Tabletext"/>
              <w:spacing w:before="30" w:after="30"/>
              <w:jc w:val="center"/>
              <w:rPr>
                <w:rFonts w:eastAsia="GulimChe"/>
                <w:sz w:val="20"/>
                <w:lang w:val="en-US" w:eastAsia="ko-KR"/>
              </w:rPr>
            </w:pPr>
            <w:r w:rsidRPr="000D77B7">
              <w:rPr>
                <w:rFonts w:eastAsia="GulimChe"/>
                <w:sz w:val="20"/>
                <w:lang w:val="en-US"/>
              </w:rPr>
              <w:t>448.7375</w:t>
            </w:r>
            <w:r w:rsidRPr="000D77B7">
              <w:rPr>
                <w:rFonts w:eastAsia="GulimChe"/>
                <w:sz w:val="20"/>
                <w:lang w:val="en-US" w:eastAsia="ko-KR"/>
              </w:rPr>
              <w:t xml:space="preserve">, …, </w:t>
            </w:r>
            <w:r w:rsidRPr="000D77B7">
              <w:rPr>
                <w:rFonts w:eastAsia="GulimChe"/>
                <w:sz w:val="20"/>
                <w:lang w:val="en-US"/>
              </w:rPr>
              <w:t>448.9250</w:t>
            </w:r>
            <w:r w:rsidRPr="000D77B7">
              <w:rPr>
                <w:rFonts w:eastAsia="GulimChe"/>
                <w:sz w:val="20"/>
                <w:lang w:val="en-US" w:eastAsia="ko-KR"/>
              </w:rPr>
              <w:t xml:space="preserve"> MHz and </w:t>
            </w:r>
            <w:r>
              <w:rPr>
                <w:rFonts w:eastAsia="GulimChe"/>
                <w:sz w:val="20"/>
                <w:lang w:val="en-US" w:eastAsia="ko-KR"/>
              </w:rPr>
              <w:br/>
            </w:r>
            <w:r w:rsidRPr="000D77B7">
              <w:rPr>
                <w:rFonts w:eastAsia="GulimChe"/>
                <w:sz w:val="20"/>
                <w:lang w:val="en-US"/>
              </w:rPr>
              <w:t xml:space="preserve">449.1500, </w:t>
            </w:r>
            <w:r w:rsidRPr="000D77B7">
              <w:rPr>
                <w:rFonts w:eastAsia="GulimChe"/>
                <w:sz w:val="20"/>
                <w:lang w:val="en-US" w:eastAsia="ko-KR"/>
              </w:rPr>
              <w:t xml:space="preserve">…, </w:t>
            </w:r>
            <w:r w:rsidRPr="000D77B7">
              <w:rPr>
                <w:rFonts w:eastAsia="GulimChe"/>
                <w:sz w:val="20"/>
                <w:lang w:val="en-US"/>
              </w:rPr>
              <w:t>449.2625</w:t>
            </w:r>
            <w:r w:rsidRPr="000D77B7">
              <w:rPr>
                <w:rFonts w:eastAsia="GulimChe"/>
                <w:sz w:val="20"/>
                <w:lang w:val="en-US" w:eastAsia="ko-KR"/>
              </w:rPr>
              <w:t> MHz</w:t>
            </w:r>
            <w:r w:rsidRPr="000D77B7">
              <w:rPr>
                <w:rFonts w:eastAsia="GulimChe"/>
                <w:sz w:val="20"/>
                <w:lang w:val="en-US" w:eastAsia="ko-KR"/>
              </w:rPr>
              <w:br/>
              <w:t xml:space="preserve">(Total 26 channels, </w:t>
            </w:r>
            <w:r w:rsidRPr="000D77B7">
              <w:rPr>
                <w:rFonts w:eastAsia="GulimChe"/>
                <w:sz w:val="20"/>
                <w:lang w:val="en-US" w:eastAsia="ko-KR"/>
              </w:rPr>
              <w:br/>
              <w:t>12.5 kHz space)</w:t>
            </w:r>
          </w:p>
        </w:tc>
        <w:tc>
          <w:tcPr>
            <w:tcW w:w="2160" w:type="dxa"/>
            <w:vAlign w:val="center"/>
          </w:tcPr>
          <w:p w:rsidR="00216A0C" w:rsidRPr="000D77B7" w:rsidRDefault="00216A0C" w:rsidP="00EB7B25">
            <w:pPr>
              <w:pStyle w:val="Tabletext"/>
              <w:spacing w:before="30" w:after="30"/>
              <w:jc w:val="center"/>
              <w:rPr>
                <w:sz w:val="20"/>
                <w:lang w:val="en-US" w:eastAsia="ko-KR"/>
              </w:rPr>
            </w:pPr>
            <w:r w:rsidRPr="000D77B7">
              <w:rPr>
                <w:sz w:val="20"/>
                <w:lang w:val="en-US" w:eastAsia="ko-KR"/>
              </w:rPr>
              <w:t>500 mW (e.r.p.)</w:t>
            </w:r>
          </w:p>
        </w:tc>
        <w:tc>
          <w:tcPr>
            <w:tcW w:w="2619" w:type="dxa"/>
          </w:tcPr>
          <w:p w:rsidR="00216A0C" w:rsidRPr="000D77B7" w:rsidRDefault="00216A0C" w:rsidP="003A6DB0">
            <w:pPr>
              <w:pStyle w:val="Tabletext"/>
              <w:spacing w:before="30" w:after="30"/>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 xml:space="preserve">The channel 448.7375 MHz is designated for </w:t>
            </w:r>
            <w:r w:rsidRPr="000D77B7">
              <w:rPr>
                <w:rFonts w:eastAsia="Gulim"/>
                <w:sz w:val="20"/>
                <w:lang w:val="en-US" w:eastAsia="ko-KR"/>
              </w:rPr>
              <w:t>channel control</w:t>
            </w:r>
            <w:r>
              <w:rPr>
                <w:rFonts w:eastAsia="Gulim"/>
                <w:sz w:val="20"/>
                <w:lang w:val="en-US" w:eastAsia="ko-KR"/>
              </w:rPr>
              <w:t>.</w:t>
            </w:r>
          </w:p>
          <w:p w:rsidR="00216A0C" w:rsidRPr="000D77B7" w:rsidRDefault="00216A0C" w:rsidP="003A6DB0">
            <w:pPr>
              <w:pStyle w:val="Tabletext"/>
              <w:spacing w:before="30" w:after="30"/>
              <w:jc w:val="left"/>
              <w:rPr>
                <w:rFonts w:ascii="TimesNewRomanPSMT" w:hAnsi="TimesNewRomanPSMT" w:cs="TimesNewRomanPSMT"/>
                <w:sz w:val="20"/>
                <w:lang w:val="en-US" w:eastAsia="ko-KR"/>
              </w:rPr>
            </w:pPr>
            <w:r w:rsidRPr="000D77B7">
              <w:rPr>
                <w:rFonts w:ascii="TimesNewRomanPSMT" w:hAnsi="TimesNewRomanPSMT" w:cs="TimesNewRomanPSMT"/>
                <w:sz w:val="20"/>
                <w:lang w:val="en-US" w:eastAsia="ko-KR"/>
              </w:rPr>
              <w:t>OBW is 8.5 kHz</w:t>
            </w:r>
          </w:p>
        </w:tc>
      </w:tr>
      <w:tr w:rsidR="00216A0C" w:rsidRPr="00197E8E" w:rsidTr="00EB7B25">
        <w:trPr>
          <w:cantSplit/>
          <w:jc w:val="center"/>
        </w:trPr>
        <w:tc>
          <w:tcPr>
            <w:tcW w:w="567" w:type="dxa"/>
            <w:tcBorders>
              <w:bottom w:val="single" w:sz="4" w:space="0" w:color="auto"/>
            </w:tcBorders>
            <w:vAlign w:val="center"/>
          </w:tcPr>
          <w:p w:rsidR="00216A0C" w:rsidRPr="000D77B7" w:rsidRDefault="00216A0C" w:rsidP="00EB7B25">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rPr>
            </w:pPr>
          </w:p>
        </w:tc>
        <w:tc>
          <w:tcPr>
            <w:tcW w:w="1843" w:type="dxa"/>
            <w:tcBorders>
              <w:bottom w:val="single" w:sz="4" w:space="0" w:color="auto"/>
            </w:tcBorders>
            <w:vAlign w:val="center"/>
          </w:tcPr>
          <w:p w:rsidR="00216A0C" w:rsidRPr="000D77B7" w:rsidRDefault="00216A0C" w:rsidP="003A6DB0">
            <w:pPr>
              <w:pStyle w:val="Tabletext"/>
              <w:spacing w:before="30" w:after="30"/>
              <w:jc w:val="left"/>
              <w:rPr>
                <w:sz w:val="20"/>
                <w:lang w:val="en-US" w:eastAsia="ko-KR"/>
              </w:rPr>
            </w:pPr>
          </w:p>
        </w:tc>
        <w:tc>
          <w:tcPr>
            <w:tcW w:w="2450" w:type="dxa"/>
            <w:tcBorders>
              <w:bottom w:val="single" w:sz="4" w:space="0" w:color="auto"/>
            </w:tcBorders>
          </w:tcPr>
          <w:p w:rsidR="00216A0C" w:rsidRPr="00197E8E" w:rsidRDefault="00216A0C" w:rsidP="00EB7B25">
            <w:pPr>
              <w:pStyle w:val="Tabletext"/>
              <w:spacing w:before="30" w:after="30"/>
              <w:jc w:val="center"/>
              <w:rPr>
                <w:rFonts w:eastAsia="GulimChe"/>
                <w:sz w:val="20"/>
                <w:lang w:val="en-US" w:eastAsia="ko-KR"/>
              </w:rPr>
            </w:pPr>
            <w:r w:rsidRPr="000D77B7">
              <w:rPr>
                <w:rFonts w:eastAsia="GulimChe"/>
                <w:sz w:val="20"/>
                <w:lang w:val="en-US"/>
              </w:rPr>
              <w:t xml:space="preserve">424.1375 </w:t>
            </w:r>
            <w:r w:rsidRPr="000D77B7">
              <w:rPr>
                <w:rFonts w:eastAsia="GulimChe"/>
                <w:sz w:val="20"/>
                <w:lang w:val="en-US" w:eastAsia="ko-KR"/>
              </w:rPr>
              <w:t>(</w:t>
            </w:r>
            <w:r w:rsidRPr="000D77B7">
              <w:rPr>
                <w:rFonts w:ascii="½Å¸íÁ¶" w:hAnsi="½Å¸íÁ¶"/>
                <w:sz w:val="20"/>
                <w:lang w:val="en-US"/>
              </w:rPr>
              <w:t>449.1375</w:t>
            </w:r>
            <w:r w:rsidRPr="000D77B7">
              <w:rPr>
                <w:rFonts w:ascii="½Å¸íÁ¶" w:hAnsi="½Å¸íÁ¶"/>
                <w:sz w:val="20"/>
                <w:lang w:val="en-US" w:eastAsia="ko-KR"/>
              </w:rPr>
              <w:t xml:space="preserve">), </w:t>
            </w:r>
            <w:r w:rsidRPr="000D77B7">
              <w:rPr>
                <w:rFonts w:eastAsia="GulimChe"/>
                <w:sz w:val="20"/>
                <w:lang w:val="en-US" w:eastAsia="ko-KR"/>
              </w:rPr>
              <w:t>…,</w:t>
            </w:r>
            <w:r w:rsidRPr="000D77B7">
              <w:rPr>
                <w:rFonts w:eastAsia="GulimChe"/>
                <w:sz w:val="20"/>
                <w:lang w:val="en-US"/>
              </w:rPr>
              <w:t xml:space="preserve"> 424.2625 (</w:t>
            </w:r>
            <w:r w:rsidRPr="00197E8E">
              <w:rPr>
                <w:rFonts w:eastAsia="GulimChe"/>
                <w:sz w:val="20"/>
                <w:lang w:val="en-US"/>
              </w:rPr>
              <w:t>449.2625)</w:t>
            </w:r>
            <w:r w:rsidRPr="00197E8E">
              <w:rPr>
                <w:rFonts w:eastAsia="GulimChe"/>
                <w:sz w:val="20"/>
                <w:lang w:val="en-US" w:eastAsia="ko-KR"/>
              </w:rPr>
              <w:t xml:space="preserve"> MHz </w:t>
            </w:r>
            <w:r w:rsidRPr="00197E8E">
              <w:rPr>
                <w:rFonts w:eastAsia="GulimChe"/>
                <w:sz w:val="20"/>
                <w:lang w:val="en-US" w:eastAsia="ko-KR"/>
              </w:rPr>
              <w:br/>
              <w:t xml:space="preserve">(11 pair channels, </w:t>
            </w:r>
            <w:r w:rsidRPr="00197E8E">
              <w:rPr>
                <w:rFonts w:eastAsia="GulimChe"/>
                <w:sz w:val="20"/>
                <w:lang w:val="en-US" w:eastAsia="ko-KR"/>
              </w:rPr>
              <w:br/>
              <w:t>12.5 kHz space)</w:t>
            </w:r>
          </w:p>
        </w:tc>
        <w:tc>
          <w:tcPr>
            <w:tcW w:w="2160" w:type="dxa"/>
            <w:tcBorders>
              <w:bottom w:val="single" w:sz="4" w:space="0" w:color="auto"/>
            </w:tcBorders>
            <w:vAlign w:val="center"/>
          </w:tcPr>
          <w:p w:rsidR="00216A0C" w:rsidRPr="00197E8E" w:rsidRDefault="00216A0C" w:rsidP="00EB7B25">
            <w:pPr>
              <w:pStyle w:val="Tabletext"/>
              <w:spacing w:before="30" w:after="30"/>
              <w:jc w:val="center"/>
              <w:rPr>
                <w:rFonts w:eastAsia="SimSun"/>
                <w:sz w:val="20"/>
                <w:lang w:val="en-US" w:eastAsia="zh-CN"/>
              </w:rPr>
            </w:pPr>
            <w:r w:rsidRPr="00197E8E">
              <w:rPr>
                <w:sz w:val="20"/>
                <w:lang w:val="en-US" w:eastAsia="ko-KR"/>
              </w:rPr>
              <w:t>500 mW (e.r.p.)</w:t>
            </w:r>
          </w:p>
        </w:tc>
        <w:tc>
          <w:tcPr>
            <w:tcW w:w="2619" w:type="dxa"/>
            <w:tcBorders>
              <w:bottom w:val="single" w:sz="4" w:space="0" w:color="auto"/>
            </w:tcBorders>
          </w:tcPr>
          <w:p w:rsidR="00216A0C" w:rsidRPr="00197E8E" w:rsidRDefault="00216A0C" w:rsidP="003A6DB0">
            <w:pPr>
              <w:pStyle w:val="Tabletext"/>
              <w:spacing w:before="30" w:after="30"/>
              <w:jc w:val="left"/>
              <w:rPr>
                <w:rFonts w:ascii="TimesNewRomanPSMT" w:hAnsi="TimesNewRomanPSMT" w:cs="TimesNewRomanPSMT"/>
                <w:sz w:val="20"/>
                <w:lang w:val="en-US" w:eastAsia="ko-KR"/>
              </w:rPr>
            </w:pPr>
            <w:r w:rsidRPr="00233F3F">
              <w:rPr>
                <w:rFonts w:ascii="TimesNewRomanPSMT" w:hAnsi="TimesNewRomanPSMT" w:cs="TimesNewRomanPSMT"/>
                <w:sz w:val="20"/>
                <w:lang w:val="en-US" w:eastAsia="ko-KR"/>
              </w:rPr>
              <w:t xml:space="preserve">The channels 424.1375 (449.1375) MHz are designated for </w:t>
            </w:r>
            <w:r w:rsidRPr="00233F3F">
              <w:rPr>
                <w:rFonts w:eastAsia="Gulim"/>
                <w:sz w:val="20"/>
                <w:lang w:val="en-US" w:eastAsia="ko-KR"/>
              </w:rPr>
              <w:t>channel control</w:t>
            </w:r>
            <w:r>
              <w:rPr>
                <w:rFonts w:eastAsia="Gulim"/>
                <w:sz w:val="20"/>
                <w:lang w:val="en-US" w:eastAsia="ko-KR"/>
              </w:rPr>
              <w:t>.</w:t>
            </w:r>
            <w:r>
              <w:rPr>
                <w:rFonts w:ascii="TimesNewRomanPSMT" w:hAnsi="TimesNewRomanPSMT" w:cs="TimesNewRomanPSMT"/>
                <w:sz w:val="20"/>
                <w:lang w:val="en-US" w:eastAsia="ko-KR"/>
              </w:rPr>
              <w:br/>
            </w:r>
            <w:r w:rsidRPr="00197E8E">
              <w:rPr>
                <w:rFonts w:ascii="TimesNewRomanPSMT" w:hAnsi="TimesNewRomanPSMT" w:cs="TimesNewRomanPSMT"/>
                <w:sz w:val="20"/>
                <w:lang w:val="en-US" w:eastAsia="ko-KR"/>
              </w:rPr>
              <w:t>OBW is 8.5 kHz.</w:t>
            </w:r>
          </w:p>
        </w:tc>
      </w:tr>
      <w:tr w:rsidR="00216A0C" w:rsidRPr="00D44128" w:rsidTr="00EB7B25">
        <w:trPr>
          <w:cantSplit/>
          <w:jc w:val="center"/>
        </w:trPr>
        <w:tc>
          <w:tcPr>
            <w:tcW w:w="9639" w:type="dxa"/>
            <w:gridSpan w:val="5"/>
            <w:tcBorders>
              <w:top w:val="single" w:sz="4" w:space="0" w:color="auto"/>
              <w:left w:val="nil"/>
              <w:bottom w:val="nil"/>
              <w:right w:val="nil"/>
            </w:tcBorders>
          </w:tcPr>
          <w:p w:rsidR="00216A0C" w:rsidRPr="003A6DB0" w:rsidRDefault="00216A0C" w:rsidP="00EB7B25">
            <w:pPr>
              <w:pStyle w:val="Tabletext"/>
              <w:ind w:left="199" w:right="-85" w:hanging="284"/>
              <w:rPr>
                <w:rFonts w:ascii="TimesNewRomanPSMT" w:hAnsi="TimesNewRomanPSMT" w:cs="TimesNewRomanPSMT"/>
                <w:sz w:val="20"/>
                <w:lang w:val="en-US" w:eastAsia="ko-KR"/>
              </w:rPr>
            </w:pPr>
            <w:r w:rsidRPr="003A6DB0">
              <w:rPr>
                <w:rStyle w:val="TablelegendChar"/>
                <w:sz w:val="20"/>
                <w:vertAlign w:val="superscript"/>
                <w:lang w:val="en-US"/>
              </w:rPr>
              <w:t>(*)</w:t>
            </w:r>
            <w:r w:rsidRPr="003A6DB0">
              <w:rPr>
                <w:rStyle w:val="TablelegendChar"/>
                <w:sz w:val="20"/>
                <w:lang w:val="en-US"/>
              </w:rPr>
              <w:tab/>
              <w:t>Intentional radiation is prohibited in the frequency bands specified in RR Nos. 5.82, 5.108, 5.109, 5.110, 5.149, 5.180, 5.199, 5.200, 5.223, 5.226, 5.328, 5.337, 5.340, 5.375, 5.392, 5.441, 5.444A, 5.448B, 5.497 and Nos. K16, K</w:t>
            </w:r>
            <w:r w:rsidRPr="003A6DB0">
              <w:rPr>
                <w:sz w:val="20"/>
                <w:lang w:val="en-US" w:eastAsia="ko-KR"/>
              </w:rPr>
              <w:t>47, K63 and K116 of Table of Korean Frequency Allocation to protect safety services and passive services.</w:t>
            </w:r>
          </w:p>
        </w:tc>
      </w:tr>
    </w:tbl>
    <w:p w:rsidR="003A6DB0" w:rsidRPr="00011E6E" w:rsidRDefault="003A6DB0" w:rsidP="003A6DB0">
      <w:pPr>
        <w:pStyle w:val="Tablefin"/>
        <w:rPr>
          <w:sz w:val="2"/>
        </w:rPr>
      </w:pPr>
    </w:p>
    <w:p w:rsidR="00216A0C" w:rsidRPr="00233F3F" w:rsidRDefault="00216A0C" w:rsidP="00216A0C">
      <w:pPr>
        <w:pStyle w:val="Heading2"/>
        <w:rPr>
          <w:lang w:val="en-US" w:eastAsia="ko-KR"/>
        </w:rPr>
      </w:pPr>
      <w:bookmarkStart w:id="115" w:name="_Toc277324635"/>
      <w:r w:rsidRPr="00233F3F">
        <w:rPr>
          <w:lang w:val="en-US"/>
        </w:rPr>
        <w:lastRenderedPageBreak/>
        <w:t>2.</w:t>
      </w:r>
      <w:r w:rsidRPr="00233F3F">
        <w:rPr>
          <w:lang w:val="en-US" w:eastAsia="ko-KR"/>
        </w:rPr>
        <w:t>2</w:t>
      </w:r>
      <w:r w:rsidRPr="00233F3F">
        <w:rPr>
          <w:lang w:val="en-US"/>
        </w:rPr>
        <w:tab/>
      </w:r>
      <w:r w:rsidRPr="00233F3F">
        <w:rPr>
          <w:lang w:val="en-US" w:eastAsia="ko-KR"/>
        </w:rPr>
        <w:t>Measurement instruments</w:t>
      </w:r>
      <w:bookmarkEnd w:id="115"/>
    </w:p>
    <w:p w:rsidR="00216A0C" w:rsidRPr="00233F3F" w:rsidRDefault="00216A0C" w:rsidP="00216A0C">
      <w:pPr>
        <w:rPr>
          <w:lang w:val="en-US" w:eastAsia="ko-KR"/>
        </w:rPr>
      </w:pPr>
      <w:r w:rsidRPr="00233F3F">
        <w:rPr>
          <w:lang w:val="en-US" w:eastAsia="ko-KR"/>
        </w:rPr>
        <w:t>This category includes s</w:t>
      </w:r>
      <w:r w:rsidRPr="00233F3F">
        <w:rPr>
          <w:lang w:val="en-US"/>
        </w:rPr>
        <w:t xml:space="preserve">tandard </w:t>
      </w:r>
      <w:r w:rsidRPr="00233F3F">
        <w:rPr>
          <w:lang w:val="en-US" w:eastAsia="ko-KR"/>
        </w:rPr>
        <w:t>e</w:t>
      </w:r>
      <w:r w:rsidRPr="00233F3F">
        <w:rPr>
          <w:lang w:val="en-US"/>
        </w:rPr>
        <w:t xml:space="preserve">lectric </w:t>
      </w:r>
      <w:r w:rsidRPr="00233F3F">
        <w:rPr>
          <w:lang w:val="en-US" w:eastAsia="ko-KR"/>
        </w:rPr>
        <w:t>f</w:t>
      </w:r>
      <w:r w:rsidRPr="00233F3F">
        <w:rPr>
          <w:lang w:val="en-US"/>
        </w:rPr>
        <w:t xml:space="preserve">ield </w:t>
      </w:r>
      <w:r w:rsidRPr="00233F3F">
        <w:rPr>
          <w:lang w:val="en-US" w:eastAsia="ko-KR"/>
        </w:rPr>
        <w:t>g</w:t>
      </w:r>
      <w:r w:rsidRPr="00233F3F">
        <w:rPr>
          <w:lang w:val="en-US"/>
        </w:rPr>
        <w:t xml:space="preserve">enerator, </w:t>
      </w:r>
      <w:r w:rsidRPr="00233F3F">
        <w:rPr>
          <w:lang w:val="en-US" w:eastAsia="ko-KR"/>
        </w:rPr>
        <w:t>s</w:t>
      </w:r>
      <w:r w:rsidRPr="00233F3F">
        <w:rPr>
          <w:lang w:val="en-US"/>
        </w:rPr>
        <w:t xml:space="preserve">ignal </w:t>
      </w:r>
      <w:r w:rsidRPr="00233F3F">
        <w:rPr>
          <w:lang w:val="en-US" w:eastAsia="ko-KR"/>
        </w:rPr>
        <w:t>g</w:t>
      </w:r>
      <w:r w:rsidRPr="00233F3F">
        <w:rPr>
          <w:lang w:val="en-US"/>
        </w:rPr>
        <w:t>enerator</w:t>
      </w:r>
      <w:r w:rsidRPr="00233F3F">
        <w:rPr>
          <w:lang w:val="en-US" w:eastAsia="ko-KR"/>
        </w:rPr>
        <w:t>, etc</w:t>
      </w:r>
      <w:r w:rsidRPr="00233F3F">
        <w:rPr>
          <w:lang w:val="en-US"/>
        </w:rPr>
        <w:t>.</w:t>
      </w:r>
    </w:p>
    <w:p w:rsidR="00216A0C" w:rsidRPr="00233F3F" w:rsidRDefault="00216A0C" w:rsidP="00216A0C">
      <w:pPr>
        <w:pStyle w:val="Heading2"/>
        <w:rPr>
          <w:lang w:val="en-US" w:eastAsia="ko-KR"/>
        </w:rPr>
      </w:pPr>
      <w:bookmarkStart w:id="116" w:name="_Toc277324636"/>
      <w:r w:rsidRPr="00233F3F">
        <w:rPr>
          <w:lang w:val="en-US"/>
        </w:rPr>
        <w:t>2.</w:t>
      </w:r>
      <w:r w:rsidRPr="00233F3F">
        <w:rPr>
          <w:lang w:val="en-US" w:eastAsia="ko-KR"/>
        </w:rPr>
        <w:t>3</w:t>
      </w:r>
      <w:r w:rsidRPr="00233F3F">
        <w:rPr>
          <w:lang w:val="en-US"/>
        </w:rPr>
        <w:tab/>
      </w:r>
      <w:r w:rsidRPr="00233F3F">
        <w:rPr>
          <w:lang w:val="en-US" w:eastAsia="ko-KR"/>
        </w:rPr>
        <w:t>Receiver</w:t>
      </w:r>
      <w:bookmarkEnd w:id="116"/>
    </w:p>
    <w:p w:rsidR="00216A0C" w:rsidRPr="00233F3F" w:rsidRDefault="00216A0C" w:rsidP="00216A0C">
      <w:pPr>
        <w:rPr>
          <w:lang w:val="en-US" w:eastAsia="ko-KR"/>
        </w:rPr>
      </w:pPr>
      <w:r w:rsidRPr="00233F3F">
        <w:rPr>
          <w:lang w:val="en-US" w:eastAsia="ko-KR"/>
        </w:rPr>
        <w:t>R</w:t>
      </w:r>
      <w:r w:rsidRPr="00233F3F">
        <w:rPr>
          <w:lang w:val="en-US"/>
        </w:rPr>
        <w:t xml:space="preserve">eceivers </w:t>
      </w:r>
      <w:r w:rsidRPr="00233F3F">
        <w:rPr>
          <w:lang w:val="en-US" w:eastAsia="ko-KR"/>
        </w:rPr>
        <w:t xml:space="preserve">used </w:t>
      </w:r>
      <w:r w:rsidRPr="00233F3F">
        <w:rPr>
          <w:lang w:val="en-US"/>
        </w:rPr>
        <w:t>for the sake of safety in ma</w:t>
      </w:r>
      <w:r w:rsidRPr="00233F3F">
        <w:rPr>
          <w:lang w:val="en-US" w:eastAsia="ko-KR"/>
        </w:rPr>
        <w:t xml:space="preserve">ritime and aeronautical </w:t>
      </w:r>
      <w:r w:rsidRPr="00233F3F">
        <w:rPr>
          <w:lang w:val="en-US"/>
        </w:rPr>
        <w:t>navigation or for radio astronomy/space radiocommunication services</w:t>
      </w:r>
      <w:r w:rsidRPr="00233F3F">
        <w:rPr>
          <w:lang w:val="en-US" w:eastAsia="ko-KR"/>
        </w:rPr>
        <w:t>,</w:t>
      </w:r>
      <w:r w:rsidRPr="00233F3F">
        <w:rPr>
          <w:lang w:val="en-US"/>
        </w:rPr>
        <w:t xml:space="preserve"> which </w:t>
      </w:r>
      <w:r w:rsidRPr="00233F3F">
        <w:rPr>
          <w:lang w:val="en-US" w:eastAsia="ko-KR"/>
        </w:rPr>
        <w:t>shall be notified to the Korean Administration</w:t>
      </w:r>
      <w:r w:rsidRPr="00233F3F">
        <w:rPr>
          <w:lang w:val="en-US"/>
        </w:rPr>
        <w:t xml:space="preserve"> </w:t>
      </w:r>
      <w:r w:rsidRPr="00233F3F">
        <w:rPr>
          <w:lang w:val="en-US" w:eastAsia="ko-KR"/>
        </w:rPr>
        <w:t xml:space="preserve">according to </w:t>
      </w:r>
      <w:r w:rsidRPr="00233F3F">
        <w:rPr>
          <w:lang w:val="en-US"/>
        </w:rPr>
        <w:t xml:space="preserve">the Radio </w:t>
      </w:r>
      <w:r w:rsidRPr="00233F3F">
        <w:rPr>
          <w:lang w:val="en-US" w:eastAsia="ko-KR"/>
        </w:rPr>
        <w:t>Wave Act, are excluded from this category.</w:t>
      </w:r>
    </w:p>
    <w:p w:rsidR="00216A0C" w:rsidRDefault="00216A0C" w:rsidP="00216A0C">
      <w:pPr>
        <w:pStyle w:val="Heading2"/>
        <w:rPr>
          <w:lang w:val="en-US" w:eastAsia="ko-KR"/>
        </w:rPr>
      </w:pPr>
      <w:bookmarkStart w:id="117" w:name="_Toc277324637"/>
      <w:r w:rsidRPr="00233F3F">
        <w:rPr>
          <w:lang w:val="en-US" w:eastAsia="ko-KR"/>
        </w:rPr>
        <w:t>2.4</w:t>
      </w:r>
      <w:r w:rsidRPr="00233F3F">
        <w:rPr>
          <w:lang w:val="en-US" w:eastAsia="ko-KR"/>
        </w:rPr>
        <w:tab/>
        <w:t>Radio equipment used for relaying public radiocommunication service or broadcasting service to shaded area</w:t>
      </w:r>
      <w:bookmarkEnd w:id="117"/>
    </w:p>
    <w:p w:rsidR="00011E6E" w:rsidRPr="00011E6E" w:rsidRDefault="00011E6E" w:rsidP="00011E6E">
      <w:pPr>
        <w:rPr>
          <w:lang w:val="en-US" w:eastAsia="ko-KR"/>
        </w:rPr>
      </w:pPr>
    </w:p>
    <w:p w:rsidR="00216A0C" w:rsidRPr="00EA002B" w:rsidRDefault="00216A0C" w:rsidP="00216A0C">
      <w:pPr>
        <w:pStyle w:val="TableNo"/>
        <w:rPr>
          <w:lang w:eastAsia="ja-JP"/>
        </w:rPr>
      </w:pPr>
      <w:r w:rsidRPr="00EA002B">
        <w:t>TABLE</w:t>
      </w:r>
      <w:r w:rsidRPr="00EA002B">
        <w:rPr>
          <w:lang w:eastAsia="ko-KR"/>
        </w:rPr>
        <w:t xml:space="preserve"> </w:t>
      </w:r>
      <w:r w:rsidRPr="00EA002B">
        <w:rPr>
          <w:lang w:eastAsia="ja-JP"/>
        </w:rPr>
        <w:t>2</w:t>
      </w:r>
      <w:r>
        <w:rPr>
          <w:lang w:eastAsia="ja-JP"/>
        </w:rPr>
        <w:t>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69"/>
        <w:gridCol w:w="2351"/>
        <w:gridCol w:w="1829"/>
        <w:gridCol w:w="2590"/>
      </w:tblGrid>
      <w:tr w:rsidR="00216A0C" w:rsidRPr="00EA002B" w:rsidTr="00EB7B25">
        <w:trPr>
          <w:jc w:val="center"/>
        </w:trPr>
        <w:tc>
          <w:tcPr>
            <w:tcW w:w="2869" w:type="dxa"/>
            <w:tcBorders>
              <w:top w:val="single" w:sz="6" w:space="0" w:color="auto"/>
              <w:left w:val="single" w:sz="6" w:space="0" w:color="auto"/>
              <w:bottom w:val="single" w:sz="6" w:space="0" w:color="auto"/>
              <w:right w:val="single" w:sz="6" w:space="0" w:color="auto"/>
            </w:tcBorders>
            <w:vAlign w:val="center"/>
          </w:tcPr>
          <w:p w:rsidR="00216A0C" w:rsidRPr="00427CE0" w:rsidRDefault="00216A0C" w:rsidP="00EB7B25">
            <w:pPr>
              <w:pStyle w:val="Tablehead"/>
            </w:pPr>
            <w:r w:rsidRPr="00427CE0">
              <w:t>Applications</w:t>
            </w:r>
          </w:p>
        </w:tc>
        <w:tc>
          <w:tcPr>
            <w:tcW w:w="2351" w:type="dxa"/>
            <w:tcBorders>
              <w:top w:val="single" w:sz="6" w:space="0" w:color="auto"/>
              <w:left w:val="single" w:sz="6" w:space="0" w:color="auto"/>
              <w:bottom w:val="single" w:sz="6" w:space="0" w:color="auto"/>
              <w:right w:val="single" w:sz="6" w:space="0" w:color="auto"/>
            </w:tcBorders>
            <w:vAlign w:val="center"/>
          </w:tcPr>
          <w:p w:rsidR="00216A0C" w:rsidRPr="00427CE0" w:rsidRDefault="00216A0C" w:rsidP="00EB7B25">
            <w:pPr>
              <w:pStyle w:val="Tablehead"/>
              <w:rPr>
                <w:rFonts w:eastAsia="Gulim"/>
              </w:rPr>
            </w:pPr>
            <w:r w:rsidRPr="00427CE0">
              <w:rPr>
                <w:rFonts w:eastAsia="Gulim"/>
              </w:rPr>
              <w:t>Frequency</w:t>
            </w:r>
          </w:p>
        </w:tc>
        <w:tc>
          <w:tcPr>
            <w:tcW w:w="1829" w:type="dxa"/>
            <w:tcBorders>
              <w:top w:val="single" w:sz="6" w:space="0" w:color="auto"/>
              <w:left w:val="single" w:sz="6" w:space="0" w:color="auto"/>
              <w:bottom w:val="single" w:sz="6" w:space="0" w:color="auto"/>
              <w:right w:val="single" w:sz="6" w:space="0" w:color="auto"/>
            </w:tcBorders>
            <w:vAlign w:val="center"/>
          </w:tcPr>
          <w:p w:rsidR="00216A0C" w:rsidRPr="00427CE0" w:rsidRDefault="00216A0C" w:rsidP="00EB7B25">
            <w:pPr>
              <w:pStyle w:val="Tablehead"/>
              <w:rPr>
                <w:rFonts w:eastAsia="Gulim"/>
              </w:rPr>
            </w:pPr>
            <w:r w:rsidRPr="00427CE0">
              <w:rPr>
                <w:rFonts w:eastAsia="Gulim"/>
              </w:rPr>
              <w:t>Power limit</w:t>
            </w:r>
          </w:p>
        </w:tc>
        <w:tc>
          <w:tcPr>
            <w:tcW w:w="2590" w:type="dxa"/>
            <w:tcBorders>
              <w:top w:val="single" w:sz="6" w:space="0" w:color="auto"/>
              <w:left w:val="single" w:sz="6" w:space="0" w:color="auto"/>
              <w:bottom w:val="single" w:sz="6" w:space="0" w:color="auto"/>
              <w:right w:val="single" w:sz="6" w:space="0" w:color="auto"/>
            </w:tcBorders>
            <w:vAlign w:val="center"/>
          </w:tcPr>
          <w:p w:rsidR="00216A0C" w:rsidRPr="00427CE0" w:rsidRDefault="00216A0C" w:rsidP="00EB7B25">
            <w:pPr>
              <w:pStyle w:val="Tablehead"/>
              <w:rPr>
                <w:rFonts w:eastAsia="Gulim"/>
              </w:rPr>
            </w:pPr>
            <w:r w:rsidRPr="00427CE0">
              <w:rPr>
                <w:rFonts w:eastAsia="Gulim"/>
              </w:rPr>
              <w:t>Remark</w:t>
            </w:r>
          </w:p>
        </w:tc>
      </w:tr>
      <w:tr w:rsidR="00216A0C" w:rsidRPr="00D44128" w:rsidTr="00EB7B25">
        <w:trPr>
          <w:jc w:val="center"/>
        </w:trPr>
        <w:tc>
          <w:tcPr>
            <w:tcW w:w="2869" w:type="dxa"/>
            <w:tcBorders>
              <w:top w:val="single" w:sz="6" w:space="0" w:color="auto"/>
              <w:left w:val="single" w:sz="6" w:space="0" w:color="auto"/>
              <w:bottom w:val="single" w:sz="6" w:space="0" w:color="auto"/>
              <w:right w:val="single" w:sz="6" w:space="0" w:color="auto"/>
            </w:tcBorders>
          </w:tcPr>
          <w:p w:rsidR="00216A0C" w:rsidRPr="00233F3F" w:rsidRDefault="00216A0C" w:rsidP="003A6DB0">
            <w:pPr>
              <w:pStyle w:val="Tabletext"/>
              <w:jc w:val="left"/>
              <w:rPr>
                <w:lang w:val="en-US"/>
              </w:rPr>
            </w:pPr>
            <w:r w:rsidRPr="00233F3F">
              <w:rPr>
                <w:lang w:val="en-US" w:eastAsia="ko-KR"/>
              </w:rPr>
              <w:t>Radio equipment for relaying public radiocommunication service or broadcasting service to indoor shaded area</w:t>
            </w:r>
          </w:p>
        </w:tc>
        <w:tc>
          <w:tcPr>
            <w:tcW w:w="2351" w:type="dxa"/>
            <w:tcBorders>
              <w:top w:val="single" w:sz="6" w:space="0" w:color="auto"/>
              <w:left w:val="single" w:sz="6" w:space="0" w:color="auto"/>
              <w:bottom w:val="single" w:sz="6" w:space="0" w:color="auto"/>
              <w:right w:val="single" w:sz="6" w:space="0" w:color="auto"/>
            </w:tcBorders>
          </w:tcPr>
          <w:p w:rsidR="00216A0C" w:rsidRPr="000D77B7" w:rsidRDefault="00216A0C" w:rsidP="003A6DB0">
            <w:pPr>
              <w:pStyle w:val="Tabletext"/>
              <w:jc w:val="left"/>
              <w:rPr>
                <w:rFonts w:eastAsia="Gulim"/>
                <w:lang w:val="en-US"/>
              </w:rPr>
            </w:pPr>
            <w:r w:rsidRPr="000D77B7">
              <w:rPr>
                <w:rFonts w:eastAsia="Gulim"/>
                <w:lang w:val="en-US" w:eastAsia="ko-KR"/>
              </w:rPr>
              <w:t>T</w:t>
            </w:r>
            <w:r w:rsidRPr="000D77B7">
              <w:rPr>
                <w:rFonts w:eastAsia="Gulim"/>
                <w:lang w:val="en-US"/>
              </w:rPr>
              <w:t>he frequency assigned to the corresponding service station (broadcasting, fixed or base station)</w:t>
            </w:r>
          </w:p>
        </w:tc>
        <w:tc>
          <w:tcPr>
            <w:tcW w:w="1829" w:type="dxa"/>
            <w:tcBorders>
              <w:top w:val="single" w:sz="6" w:space="0" w:color="auto"/>
              <w:left w:val="single" w:sz="6" w:space="0" w:color="auto"/>
              <w:bottom w:val="single" w:sz="6" w:space="0" w:color="auto"/>
              <w:right w:val="single" w:sz="6" w:space="0" w:color="auto"/>
            </w:tcBorders>
          </w:tcPr>
          <w:p w:rsidR="00216A0C" w:rsidRPr="00EA002B" w:rsidRDefault="00216A0C" w:rsidP="003A6DB0">
            <w:pPr>
              <w:pStyle w:val="Tabletext"/>
              <w:jc w:val="left"/>
              <w:rPr>
                <w:rFonts w:eastAsia="Gulim"/>
                <w:lang w:eastAsia="ko-KR"/>
              </w:rPr>
            </w:pPr>
            <w:r w:rsidRPr="00EA002B">
              <w:rPr>
                <w:rFonts w:eastAsia="Gulim"/>
                <w:lang w:eastAsia="ko-KR"/>
              </w:rPr>
              <w:t>10 mW/MHz</w:t>
            </w:r>
          </w:p>
        </w:tc>
        <w:tc>
          <w:tcPr>
            <w:tcW w:w="2590" w:type="dxa"/>
            <w:tcBorders>
              <w:top w:val="single" w:sz="6" w:space="0" w:color="auto"/>
              <w:left w:val="single" w:sz="6" w:space="0" w:color="auto"/>
              <w:bottom w:val="single" w:sz="6" w:space="0" w:color="auto"/>
              <w:right w:val="single" w:sz="6" w:space="0" w:color="auto"/>
            </w:tcBorders>
          </w:tcPr>
          <w:p w:rsidR="00216A0C" w:rsidRPr="000D77B7" w:rsidRDefault="00216A0C" w:rsidP="003A6DB0">
            <w:pPr>
              <w:pStyle w:val="Tabletext"/>
              <w:jc w:val="left"/>
              <w:rPr>
                <w:lang w:val="en-US" w:eastAsia="ko-KR"/>
              </w:rPr>
            </w:pPr>
            <w:r w:rsidRPr="000D77B7">
              <w:rPr>
                <w:lang w:val="en-US" w:eastAsia="ko-KR"/>
              </w:rPr>
              <w:t xml:space="preserve">Radio equipment in this category cannot be installed without </w:t>
            </w:r>
            <w:r w:rsidRPr="000D77B7">
              <w:rPr>
                <w:lang w:val="en-US"/>
              </w:rPr>
              <w:t xml:space="preserve">the agreement of the </w:t>
            </w:r>
            <w:r w:rsidRPr="000D77B7">
              <w:rPr>
                <w:lang w:val="en-US" w:eastAsia="ko-KR"/>
              </w:rPr>
              <w:t xml:space="preserve">communication </w:t>
            </w:r>
            <w:r w:rsidRPr="000D77B7">
              <w:rPr>
                <w:lang w:val="en-US"/>
              </w:rPr>
              <w:t>service provider.</w:t>
            </w:r>
          </w:p>
          <w:p w:rsidR="00216A0C" w:rsidRPr="00233F3F" w:rsidRDefault="00216A0C" w:rsidP="003A6DB0">
            <w:pPr>
              <w:pStyle w:val="Tabletext"/>
              <w:jc w:val="left"/>
              <w:rPr>
                <w:rFonts w:eastAsia="Gulim"/>
                <w:lang w:val="en-US" w:eastAsia="ko-KR"/>
              </w:rPr>
            </w:pPr>
            <w:r w:rsidRPr="00233F3F">
              <w:rPr>
                <w:lang w:val="en-US" w:eastAsia="ko-KR"/>
              </w:rPr>
              <w:t>The spectral and technical criteria shall be the same as those applied for the radio equipment for the specific service.</w:t>
            </w:r>
          </w:p>
        </w:tc>
      </w:tr>
      <w:tr w:rsidR="00216A0C" w:rsidRPr="00EA002B" w:rsidTr="00EB7B25">
        <w:trPr>
          <w:jc w:val="center"/>
        </w:trPr>
        <w:tc>
          <w:tcPr>
            <w:tcW w:w="2869" w:type="dxa"/>
            <w:tcBorders>
              <w:top w:val="single" w:sz="6" w:space="0" w:color="auto"/>
              <w:left w:val="single" w:sz="6" w:space="0" w:color="auto"/>
              <w:bottom w:val="single" w:sz="6" w:space="0" w:color="auto"/>
              <w:right w:val="single" w:sz="6" w:space="0" w:color="auto"/>
            </w:tcBorders>
          </w:tcPr>
          <w:p w:rsidR="00216A0C" w:rsidRPr="00233F3F" w:rsidRDefault="00216A0C" w:rsidP="003A6DB0">
            <w:pPr>
              <w:pStyle w:val="Tabletext"/>
              <w:jc w:val="left"/>
              <w:rPr>
                <w:lang w:val="en-US"/>
              </w:rPr>
            </w:pPr>
            <w:r w:rsidRPr="00233F3F">
              <w:rPr>
                <w:lang w:val="en-US"/>
              </w:rPr>
              <w:t xml:space="preserve">Radio repeater </w:t>
            </w:r>
            <w:r w:rsidRPr="00233F3F">
              <w:rPr>
                <w:lang w:val="en-US" w:eastAsia="ko-KR"/>
              </w:rPr>
              <w:t xml:space="preserve">for </w:t>
            </w:r>
            <w:r w:rsidRPr="00233F3F">
              <w:rPr>
                <w:lang w:val="en-US"/>
              </w:rPr>
              <w:t>extending granted services into tunnel or underground space, or for relaying satellite-broadcasting services</w:t>
            </w:r>
          </w:p>
        </w:tc>
        <w:tc>
          <w:tcPr>
            <w:tcW w:w="2351" w:type="dxa"/>
            <w:tcBorders>
              <w:top w:val="single" w:sz="6" w:space="0" w:color="auto"/>
              <w:left w:val="single" w:sz="6" w:space="0" w:color="auto"/>
              <w:bottom w:val="single" w:sz="6" w:space="0" w:color="auto"/>
              <w:right w:val="single" w:sz="6" w:space="0" w:color="auto"/>
            </w:tcBorders>
          </w:tcPr>
          <w:p w:rsidR="00216A0C" w:rsidRPr="00233F3F" w:rsidRDefault="00216A0C" w:rsidP="003A6DB0">
            <w:pPr>
              <w:pStyle w:val="Tabletext"/>
              <w:jc w:val="left"/>
              <w:rPr>
                <w:lang w:val="en-US"/>
              </w:rPr>
            </w:pPr>
            <w:r w:rsidRPr="00233F3F">
              <w:rPr>
                <w:rFonts w:eastAsia="Gulim"/>
                <w:lang w:val="en-US" w:eastAsia="ko-KR"/>
              </w:rPr>
              <w:t>T</w:t>
            </w:r>
            <w:r w:rsidRPr="00233F3F">
              <w:rPr>
                <w:rFonts w:eastAsia="Gulim"/>
                <w:lang w:val="en-US"/>
              </w:rPr>
              <w:t>he frequency assigned to the corresponding service station</w:t>
            </w:r>
          </w:p>
        </w:tc>
        <w:tc>
          <w:tcPr>
            <w:tcW w:w="1829" w:type="dxa"/>
            <w:tcBorders>
              <w:top w:val="single" w:sz="6" w:space="0" w:color="auto"/>
              <w:left w:val="single" w:sz="6" w:space="0" w:color="auto"/>
              <w:bottom w:val="single" w:sz="6" w:space="0" w:color="auto"/>
              <w:right w:val="single" w:sz="6" w:space="0" w:color="auto"/>
            </w:tcBorders>
          </w:tcPr>
          <w:p w:rsidR="00216A0C" w:rsidRPr="00EA002B" w:rsidRDefault="00216A0C" w:rsidP="003A6DB0">
            <w:pPr>
              <w:pStyle w:val="Tabletext"/>
              <w:jc w:val="left"/>
              <w:rPr>
                <w:lang w:eastAsia="ko-KR"/>
              </w:rPr>
            </w:pPr>
            <w:r w:rsidRPr="00EA002B">
              <w:rPr>
                <w:rFonts w:eastAsia="Gulim"/>
                <w:lang w:eastAsia="ko-KR"/>
              </w:rPr>
              <w:t>10 mV/m @ 10 m</w:t>
            </w:r>
          </w:p>
        </w:tc>
        <w:tc>
          <w:tcPr>
            <w:tcW w:w="2590" w:type="dxa"/>
            <w:tcBorders>
              <w:top w:val="single" w:sz="6" w:space="0" w:color="auto"/>
              <w:left w:val="single" w:sz="6" w:space="0" w:color="auto"/>
              <w:bottom w:val="single" w:sz="6" w:space="0" w:color="auto"/>
              <w:right w:val="single" w:sz="6" w:space="0" w:color="auto"/>
            </w:tcBorders>
          </w:tcPr>
          <w:p w:rsidR="00216A0C" w:rsidRPr="00EA002B" w:rsidRDefault="00216A0C" w:rsidP="003A6DB0">
            <w:pPr>
              <w:pStyle w:val="Tabletext"/>
              <w:jc w:val="left"/>
              <w:rPr>
                <w:lang w:eastAsia="ko-KR"/>
              </w:rPr>
            </w:pPr>
            <w:r w:rsidRPr="00EA002B">
              <w:rPr>
                <w:lang w:eastAsia="ko-KR"/>
              </w:rPr>
              <w:t>Unidirectional only</w:t>
            </w:r>
          </w:p>
        </w:tc>
      </w:tr>
    </w:tbl>
    <w:p w:rsidR="00216A0C" w:rsidRDefault="00216A0C" w:rsidP="00216A0C">
      <w:pPr>
        <w:pStyle w:val="Tablefin"/>
      </w:pPr>
    </w:p>
    <w:p w:rsidR="00011E6E" w:rsidRPr="00011E6E" w:rsidRDefault="00011E6E" w:rsidP="00011E6E">
      <w:pPr>
        <w:rPr>
          <w:lang w:val="en-GB"/>
        </w:rPr>
      </w:pPr>
    </w:p>
    <w:p w:rsidR="00216A0C" w:rsidRPr="00EA002B" w:rsidRDefault="00216A0C" w:rsidP="00216A0C">
      <w:pPr>
        <w:pStyle w:val="Heading2"/>
        <w:rPr>
          <w:lang w:eastAsia="ko-KR"/>
        </w:rPr>
      </w:pPr>
      <w:bookmarkStart w:id="118" w:name="_Toc277324638"/>
      <w:r w:rsidRPr="00EA002B">
        <w:t>2.</w:t>
      </w:r>
      <w:r w:rsidRPr="00EA002B">
        <w:rPr>
          <w:lang w:eastAsia="ko-KR"/>
        </w:rPr>
        <w:t>5</w:t>
      </w:r>
      <w:r w:rsidRPr="00EA002B">
        <w:tab/>
      </w:r>
      <w:r w:rsidRPr="00EA002B">
        <w:rPr>
          <w:lang w:eastAsia="ko-KR"/>
        </w:rPr>
        <w:t>Measurement instruments</w:t>
      </w:r>
      <w:bookmarkEnd w:id="118"/>
    </w:p>
    <w:p w:rsidR="00216A0C" w:rsidRPr="00233F3F" w:rsidRDefault="00216A0C" w:rsidP="00216A0C">
      <w:pPr>
        <w:rPr>
          <w:lang w:val="en-US" w:eastAsia="ko-KR"/>
        </w:rPr>
      </w:pPr>
      <w:r w:rsidRPr="00233F3F">
        <w:rPr>
          <w:lang w:val="en-US" w:eastAsia="ko-KR"/>
        </w:rPr>
        <w:t>This category includes s</w:t>
      </w:r>
      <w:r w:rsidRPr="00233F3F">
        <w:rPr>
          <w:lang w:val="en-US"/>
        </w:rPr>
        <w:t xml:space="preserve">tandard </w:t>
      </w:r>
      <w:r w:rsidRPr="00233F3F">
        <w:rPr>
          <w:lang w:val="en-US" w:eastAsia="ko-KR"/>
        </w:rPr>
        <w:t>e</w:t>
      </w:r>
      <w:r w:rsidRPr="00233F3F">
        <w:rPr>
          <w:lang w:val="en-US"/>
        </w:rPr>
        <w:t xml:space="preserve">lectric </w:t>
      </w:r>
      <w:r w:rsidRPr="00233F3F">
        <w:rPr>
          <w:lang w:val="en-US" w:eastAsia="ko-KR"/>
        </w:rPr>
        <w:t>f</w:t>
      </w:r>
      <w:r w:rsidRPr="00233F3F">
        <w:rPr>
          <w:lang w:val="en-US"/>
        </w:rPr>
        <w:t xml:space="preserve">ield </w:t>
      </w:r>
      <w:r w:rsidRPr="00233F3F">
        <w:rPr>
          <w:lang w:val="en-US" w:eastAsia="ko-KR"/>
        </w:rPr>
        <w:t>g</w:t>
      </w:r>
      <w:r w:rsidRPr="00233F3F">
        <w:rPr>
          <w:lang w:val="en-US"/>
        </w:rPr>
        <w:t xml:space="preserve">enerator, </w:t>
      </w:r>
      <w:r w:rsidRPr="00233F3F">
        <w:rPr>
          <w:lang w:val="en-US" w:eastAsia="ko-KR"/>
        </w:rPr>
        <w:t>s</w:t>
      </w:r>
      <w:r w:rsidRPr="00233F3F">
        <w:rPr>
          <w:lang w:val="en-US"/>
        </w:rPr>
        <w:t xml:space="preserve">ignal </w:t>
      </w:r>
      <w:r w:rsidRPr="00233F3F">
        <w:rPr>
          <w:lang w:val="en-US" w:eastAsia="ko-KR"/>
        </w:rPr>
        <w:t>g</w:t>
      </w:r>
      <w:r w:rsidRPr="00233F3F">
        <w:rPr>
          <w:lang w:val="en-US"/>
        </w:rPr>
        <w:t>enerator,</w:t>
      </w:r>
      <w:r w:rsidRPr="00233F3F">
        <w:rPr>
          <w:lang w:val="en-US" w:eastAsia="ko-KR"/>
        </w:rPr>
        <w:t xml:space="preserve"> etc</w:t>
      </w:r>
      <w:r w:rsidRPr="00233F3F">
        <w:rPr>
          <w:lang w:val="en-US"/>
        </w:rPr>
        <w:t>.</w:t>
      </w:r>
    </w:p>
    <w:p w:rsidR="00216A0C" w:rsidRPr="00233F3F" w:rsidRDefault="00216A0C" w:rsidP="00216A0C">
      <w:pPr>
        <w:pStyle w:val="Heading2"/>
        <w:rPr>
          <w:lang w:val="en-US" w:eastAsia="ko-KR"/>
        </w:rPr>
      </w:pPr>
      <w:bookmarkStart w:id="119" w:name="_Toc277324639"/>
      <w:r w:rsidRPr="00233F3F">
        <w:rPr>
          <w:lang w:val="en-US"/>
        </w:rPr>
        <w:t>2.</w:t>
      </w:r>
      <w:r w:rsidRPr="00233F3F">
        <w:rPr>
          <w:lang w:val="en-US" w:eastAsia="ko-KR"/>
        </w:rPr>
        <w:t>6</w:t>
      </w:r>
      <w:r w:rsidRPr="00233F3F">
        <w:rPr>
          <w:lang w:val="en-US"/>
        </w:rPr>
        <w:tab/>
      </w:r>
      <w:r w:rsidRPr="00233F3F">
        <w:rPr>
          <w:lang w:val="en-US" w:eastAsia="ko-KR"/>
        </w:rPr>
        <w:t>Receiver</w:t>
      </w:r>
      <w:bookmarkEnd w:id="119"/>
    </w:p>
    <w:p w:rsidR="00216A0C" w:rsidRPr="00233F3F" w:rsidRDefault="00216A0C" w:rsidP="00216A0C">
      <w:pPr>
        <w:rPr>
          <w:lang w:val="en-US" w:eastAsia="ko-KR"/>
        </w:rPr>
      </w:pPr>
      <w:r w:rsidRPr="00233F3F">
        <w:rPr>
          <w:lang w:val="en-US" w:eastAsia="ko-KR"/>
        </w:rPr>
        <w:t>R</w:t>
      </w:r>
      <w:r w:rsidRPr="00233F3F">
        <w:rPr>
          <w:lang w:val="en-US"/>
        </w:rPr>
        <w:t xml:space="preserve">eceivers </w:t>
      </w:r>
      <w:r w:rsidRPr="00233F3F">
        <w:rPr>
          <w:lang w:val="en-US" w:eastAsia="ko-KR"/>
        </w:rPr>
        <w:t xml:space="preserve">used </w:t>
      </w:r>
      <w:r w:rsidRPr="00233F3F">
        <w:rPr>
          <w:lang w:val="en-US"/>
        </w:rPr>
        <w:t>for the sake of safety in ma</w:t>
      </w:r>
      <w:r w:rsidRPr="00233F3F">
        <w:rPr>
          <w:lang w:val="en-US" w:eastAsia="ko-KR"/>
        </w:rPr>
        <w:t xml:space="preserve">ritime and aeronautical </w:t>
      </w:r>
      <w:r w:rsidRPr="00233F3F">
        <w:rPr>
          <w:lang w:val="en-US"/>
        </w:rPr>
        <w:t>navigation or for radio astronomy/space radiocommu</w:t>
      </w:r>
      <w:smartTag w:uri="urn:schemas-microsoft-com:office:smarttags" w:element="PersonName">
        <w:r w:rsidRPr="00233F3F">
          <w:rPr>
            <w:lang w:val="en-US"/>
          </w:rPr>
          <w:t>nic</w:t>
        </w:r>
      </w:smartTag>
      <w:r w:rsidRPr="00233F3F">
        <w:rPr>
          <w:lang w:val="en-US"/>
        </w:rPr>
        <w:t>ation services</w:t>
      </w:r>
      <w:r w:rsidRPr="00233F3F">
        <w:rPr>
          <w:lang w:val="en-US" w:eastAsia="ko-KR"/>
        </w:rPr>
        <w:t>,</w:t>
      </w:r>
      <w:r w:rsidRPr="00233F3F">
        <w:rPr>
          <w:lang w:val="en-US"/>
        </w:rPr>
        <w:t xml:space="preserve"> which </w:t>
      </w:r>
      <w:r w:rsidRPr="00233F3F">
        <w:rPr>
          <w:lang w:val="en-US" w:eastAsia="ko-KR"/>
        </w:rPr>
        <w:t xml:space="preserve">shall be notified to the Korean </w:t>
      </w:r>
      <w:r>
        <w:rPr>
          <w:lang w:val="en-US" w:eastAsia="ko-KR"/>
        </w:rPr>
        <w:t>A</w:t>
      </w:r>
      <w:r w:rsidRPr="00233F3F">
        <w:rPr>
          <w:lang w:val="en-US" w:eastAsia="ko-KR"/>
        </w:rPr>
        <w:t>dministration</w:t>
      </w:r>
      <w:r w:rsidRPr="00233F3F">
        <w:rPr>
          <w:lang w:val="en-US"/>
        </w:rPr>
        <w:t xml:space="preserve"> </w:t>
      </w:r>
      <w:r w:rsidRPr="00233F3F">
        <w:rPr>
          <w:lang w:val="en-US" w:eastAsia="ko-KR"/>
        </w:rPr>
        <w:t xml:space="preserve">according to </w:t>
      </w:r>
      <w:r w:rsidRPr="00233F3F">
        <w:rPr>
          <w:lang w:val="en-US"/>
        </w:rPr>
        <w:t xml:space="preserve">the Radio </w:t>
      </w:r>
      <w:r w:rsidRPr="00233F3F">
        <w:rPr>
          <w:lang w:val="en-US" w:eastAsia="ko-KR"/>
        </w:rPr>
        <w:t>Wave Act, are excluded from this category.</w:t>
      </w:r>
    </w:p>
    <w:p w:rsidR="00216A0C" w:rsidRDefault="00216A0C" w:rsidP="00216A0C">
      <w:pPr>
        <w:pStyle w:val="Heading2"/>
        <w:rPr>
          <w:lang w:val="en-US" w:eastAsia="ko-KR"/>
        </w:rPr>
      </w:pPr>
      <w:bookmarkStart w:id="120" w:name="_Toc277324640"/>
      <w:r w:rsidRPr="00233F3F">
        <w:rPr>
          <w:lang w:val="en-US" w:eastAsia="ko-KR"/>
        </w:rPr>
        <w:lastRenderedPageBreak/>
        <w:t>2.7</w:t>
      </w:r>
      <w:r w:rsidRPr="00233F3F">
        <w:rPr>
          <w:lang w:val="en-US" w:eastAsia="ko-KR"/>
        </w:rPr>
        <w:tab/>
        <w:t>Radio equipment used for relaying public radiocommunication service or broadcasting service to shadowed area</w:t>
      </w:r>
      <w:bookmarkEnd w:id="120"/>
    </w:p>
    <w:p w:rsidR="00216A0C" w:rsidRPr="00EA002B" w:rsidRDefault="00216A0C" w:rsidP="00216A0C">
      <w:pPr>
        <w:pStyle w:val="TableNo"/>
        <w:spacing w:before="300"/>
        <w:rPr>
          <w:lang w:eastAsia="ja-JP"/>
        </w:rPr>
      </w:pPr>
      <w:r w:rsidRPr="00EA002B">
        <w:rPr>
          <w:lang w:eastAsia="ko-KR"/>
        </w:rPr>
        <w:t xml:space="preserve">TABLE </w:t>
      </w:r>
      <w:r>
        <w:rPr>
          <w:lang w:eastAsia="ja-JP"/>
        </w:rPr>
        <w:t>24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69"/>
        <w:gridCol w:w="2351"/>
        <w:gridCol w:w="1829"/>
        <w:gridCol w:w="2590"/>
      </w:tblGrid>
      <w:tr w:rsidR="00216A0C" w:rsidRPr="003A6DB0" w:rsidTr="00EB7B25">
        <w:trPr>
          <w:jc w:val="center"/>
        </w:trPr>
        <w:tc>
          <w:tcPr>
            <w:tcW w:w="2869" w:type="dxa"/>
            <w:tcBorders>
              <w:top w:val="single" w:sz="6" w:space="0" w:color="auto"/>
              <w:left w:val="single" w:sz="6" w:space="0" w:color="auto"/>
              <w:bottom w:val="single" w:sz="6" w:space="0" w:color="auto"/>
              <w:right w:val="single" w:sz="6" w:space="0" w:color="auto"/>
            </w:tcBorders>
            <w:vAlign w:val="center"/>
          </w:tcPr>
          <w:p w:rsidR="00216A0C" w:rsidRPr="003A6DB0" w:rsidRDefault="00216A0C" w:rsidP="00EB7B25">
            <w:pPr>
              <w:pStyle w:val="Tablehead"/>
            </w:pPr>
            <w:r w:rsidRPr="003A6DB0">
              <w:t>Applications</w:t>
            </w:r>
          </w:p>
        </w:tc>
        <w:tc>
          <w:tcPr>
            <w:tcW w:w="2351" w:type="dxa"/>
            <w:tcBorders>
              <w:top w:val="single" w:sz="6" w:space="0" w:color="auto"/>
              <w:left w:val="single" w:sz="6" w:space="0" w:color="auto"/>
              <w:bottom w:val="single" w:sz="6" w:space="0" w:color="auto"/>
              <w:right w:val="single" w:sz="6" w:space="0" w:color="auto"/>
            </w:tcBorders>
            <w:vAlign w:val="center"/>
          </w:tcPr>
          <w:p w:rsidR="00216A0C" w:rsidRPr="003A6DB0" w:rsidRDefault="00216A0C" w:rsidP="00EB7B25">
            <w:pPr>
              <w:pStyle w:val="Tablehead"/>
              <w:rPr>
                <w:rFonts w:eastAsia="Gulim"/>
              </w:rPr>
            </w:pPr>
            <w:r w:rsidRPr="003A6DB0">
              <w:rPr>
                <w:rFonts w:eastAsia="Gulim"/>
              </w:rPr>
              <w:t>Frequency</w:t>
            </w:r>
          </w:p>
        </w:tc>
        <w:tc>
          <w:tcPr>
            <w:tcW w:w="1829" w:type="dxa"/>
            <w:tcBorders>
              <w:top w:val="single" w:sz="6" w:space="0" w:color="auto"/>
              <w:left w:val="single" w:sz="6" w:space="0" w:color="auto"/>
              <w:bottom w:val="single" w:sz="6" w:space="0" w:color="auto"/>
              <w:right w:val="single" w:sz="6" w:space="0" w:color="auto"/>
            </w:tcBorders>
            <w:vAlign w:val="center"/>
          </w:tcPr>
          <w:p w:rsidR="00216A0C" w:rsidRPr="003A6DB0" w:rsidRDefault="00216A0C" w:rsidP="00EB7B25">
            <w:pPr>
              <w:pStyle w:val="Tablehead"/>
              <w:rPr>
                <w:rFonts w:eastAsia="Gulim"/>
              </w:rPr>
            </w:pPr>
            <w:r w:rsidRPr="003A6DB0">
              <w:rPr>
                <w:rFonts w:eastAsia="Gulim"/>
              </w:rPr>
              <w:t>Power limit</w:t>
            </w:r>
          </w:p>
        </w:tc>
        <w:tc>
          <w:tcPr>
            <w:tcW w:w="2590" w:type="dxa"/>
            <w:tcBorders>
              <w:top w:val="single" w:sz="6" w:space="0" w:color="auto"/>
              <w:left w:val="single" w:sz="6" w:space="0" w:color="auto"/>
              <w:bottom w:val="single" w:sz="6" w:space="0" w:color="auto"/>
              <w:right w:val="single" w:sz="6" w:space="0" w:color="auto"/>
            </w:tcBorders>
            <w:vAlign w:val="center"/>
          </w:tcPr>
          <w:p w:rsidR="00216A0C" w:rsidRPr="003A6DB0" w:rsidRDefault="00216A0C" w:rsidP="00EB7B25">
            <w:pPr>
              <w:pStyle w:val="Tablehead"/>
              <w:rPr>
                <w:rFonts w:eastAsia="Gulim"/>
              </w:rPr>
            </w:pPr>
            <w:r w:rsidRPr="003A6DB0">
              <w:rPr>
                <w:rFonts w:eastAsia="Gulim"/>
              </w:rPr>
              <w:t>Remark</w:t>
            </w:r>
          </w:p>
        </w:tc>
      </w:tr>
      <w:tr w:rsidR="00216A0C" w:rsidRPr="00D44128" w:rsidTr="00EB7B25">
        <w:trPr>
          <w:jc w:val="center"/>
        </w:trPr>
        <w:tc>
          <w:tcPr>
            <w:tcW w:w="2869"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rPr>
                <w:lang w:val="en-US"/>
              </w:rPr>
            </w:pPr>
            <w:r w:rsidRPr="003A6DB0">
              <w:rPr>
                <w:lang w:val="en-US"/>
              </w:rPr>
              <w:t>Radio equipment for relaying public radiocommunication service or broadcasting service to shadowed area.</w:t>
            </w:r>
          </w:p>
        </w:tc>
        <w:tc>
          <w:tcPr>
            <w:tcW w:w="2351"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rPr>
                <w:rFonts w:eastAsia="Gulim"/>
                <w:lang w:val="en-US"/>
              </w:rPr>
            </w:pPr>
            <w:r w:rsidRPr="003A6DB0">
              <w:rPr>
                <w:rFonts w:eastAsia="Gulim"/>
                <w:lang w:val="en-US"/>
              </w:rPr>
              <w:t>The frequency assigned to the corresponding service station (broadcasting, fixed or base station).</w:t>
            </w:r>
          </w:p>
        </w:tc>
        <w:tc>
          <w:tcPr>
            <w:tcW w:w="1829"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rPr>
                <w:rFonts w:eastAsia="Gulim"/>
              </w:rPr>
            </w:pPr>
            <w:r w:rsidRPr="003A6DB0">
              <w:rPr>
                <w:rFonts w:eastAsia="Gulim"/>
              </w:rPr>
              <w:t>10 mW/MHz</w:t>
            </w:r>
          </w:p>
        </w:tc>
        <w:tc>
          <w:tcPr>
            <w:tcW w:w="2590"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rPr>
                <w:lang w:val="en-US"/>
              </w:rPr>
            </w:pPr>
            <w:r w:rsidRPr="003A6DB0">
              <w:rPr>
                <w:lang w:val="en-US"/>
              </w:rPr>
              <w:t>Radio equipment in this category cannot be installed without the agreement of the communication service provider</w:t>
            </w:r>
          </w:p>
          <w:p w:rsidR="00216A0C" w:rsidRPr="003A6DB0" w:rsidRDefault="00216A0C" w:rsidP="003A6DB0">
            <w:pPr>
              <w:pStyle w:val="Tabletext"/>
              <w:jc w:val="left"/>
              <w:rPr>
                <w:rFonts w:eastAsia="Gulim"/>
                <w:lang w:val="en-US"/>
              </w:rPr>
            </w:pPr>
            <w:r w:rsidRPr="003A6DB0">
              <w:rPr>
                <w:lang w:val="en-US"/>
              </w:rPr>
              <w:t>The spectral and technical criteria shall be the same as those applied for the radio equipment for the specific service</w:t>
            </w:r>
          </w:p>
        </w:tc>
      </w:tr>
      <w:tr w:rsidR="00216A0C" w:rsidRPr="003A6DB0" w:rsidTr="00EB7B25">
        <w:trPr>
          <w:jc w:val="center"/>
        </w:trPr>
        <w:tc>
          <w:tcPr>
            <w:tcW w:w="2869"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rPr>
                <w:lang w:val="en-US"/>
              </w:rPr>
            </w:pPr>
            <w:r w:rsidRPr="003A6DB0">
              <w:rPr>
                <w:lang w:val="en-US"/>
              </w:rPr>
              <w:t>Radio repeater for extending granted services into tunnel or underground space, or for relaying satellite-broadcasting services.</w:t>
            </w:r>
          </w:p>
        </w:tc>
        <w:tc>
          <w:tcPr>
            <w:tcW w:w="2351"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rPr>
                <w:lang w:val="en-US"/>
              </w:rPr>
            </w:pPr>
            <w:r w:rsidRPr="003A6DB0">
              <w:rPr>
                <w:rFonts w:eastAsia="Gulim"/>
                <w:lang w:val="en-US"/>
              </w:rPr>
              <w:t>The frequency assigned to the corresponding service station.</w:t>
            </w:r>
          </w:p>
        </w:tc>
        <w:tc>
          <w:tcPr>
            <w:tcW w:w="1829"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pPr>
            <w:r w:rsidRPr="003A6DB0">
              <w:rPr>
                <w:rFonts w:eastAsia="Gulim"/>
              </w:rPr>
              <w:t>10 mV/m @ 10 m</w:t>
            </w:r>
          </w:p>
        </w:tc>
        <w:tc>
          <w:tcPr>
            <w:tcW w:w="2590" w:type="dxa"/>
            <w:tcBorders>
              <w:top w:val="single" w:sz="6" w:space="0" w:color="auto"/>
              <w:left w:val="single" w:sz="6" w:space="0" w:color="auto"/>
              <w:bottom w:val="single" w:sz="6" w:space="0" w:color="auto"/>
              <w:right w:val="single" w:sz="6" w:space="0" w:color="auto"/>
            </w:tcBorders>
          </w:tcPr>
          <w:p w:rsidR="00216A0C" w:rsidRPr="003A6DB0" w:rsidRDefault="00216A0C" w:rsidP="003A6DB0">
            <w:pPr>
              <w:pStyle w:val="Tabletext"/>
              <w:jc w:val="left"/>
            </w:pPr>
            <w:r w:rsidRPr="003A6DB0">
              <w:t>Unidirectional only</w:t>
            </w:r>
          </w:p>
        </w:tc>
      </w:tr>
    </w:tbl>
    <w:p w:rsidR="00216A0C" w:rsidRDefault="00216A0C" w:rsidP="00216A0C">
      <w:pPr>
        <w:pStyle w:val="Tablefin"/>
      </w:pPr>
    </w:p>
    <w:p w:rsidR="00216A0C" w:rsidRDefault="00216A0C" w:rsidP="00216A0C">
      <w:pPr>
        <w:rPr>
          <w:lang w:val="en-GB"/>
        </w:rPr>
      </w:pPr>
    </w:p>
    <w:p w:rsidR="00216A0C" w:rsidRDefault="00216A0C" w:rsidP="00216A0C">
      <w:pPr>
        <w:rPr>
          <w:lang w:val="en-GB"/>
        </w:rPr>
      </w:pPr>
    </w:p>
    <w:p w:rsidR="00216A0C" w:rsidRPr="00663AC4" w:rsidRDefault="00216A0C" w:rsidP="00216A0C">
      <w:pPr>
        <w:rPr>
          <w:lang w:val="en-GB"/>
        </w:rPr>
      </w:pPr>
    </w:p>
    <w:p w:rsidR="00216A0C" w:rsidRPr="00233F3F" w:rsidRDefault="00216A0C" w:rsidP="00216A0C">
      <w:pPr>
        <w:pStyle w:val="AppendixNoTitle"/>
        <w:rPr>
          <w:lang w:val="en-US"/>
        </w:rPr>
      </w:pPr>
      <w:bookmarkStart w:id="121" w:name="_Toc277324641"/>
      <w:r w:rsidRPr="000D77B7">
        <w:rPr>
          <w:lang w:val="en-US"/>
        </w:rPr>
        <w:t>Appendix 6</w:t>
      </w:r>
      <w:r w:rsidRPr="000D77B7">
        <w:rPr>
          <w:lang w:val="en-US"/>
        </w:rPr>
        <w:br/>
        <w:t>to Annex 2</w:t>
      </w:r>
      <w:r w:rsidRPr="000D77B7">
        <w:rPr>
          <w:lang w:val="en-US"/>
        </w:rPr>
        <w:br/>
      </w:r>
      <w:r>
        <w:rPr>
          <w:lang w:val="en-US"/>
        </w:rPr>
        <w:br/>
      </w:r>
      <w:r w:rsidRPr="00612B8D">
        <w:rPr>
          <w:b w:val="0"/>
          <w:bCs/>
          <w:sz w:val="24"/>
          <w:szCs w:val="24"/>
          <w:lang w:val="en-US"/>
        </w:rPr>
        <w:t xml:space="preserve">(Federative </w:t>
      </w:r>
      <w:smartTag w:uri="urn:schemas-microsoft-com:office:smarttags" w:element="PlaceType">
        <w:r w:rsidRPr="00612B8D">
          <w:rPr>
            <w:b w:val="0"/>
            <w:bCs/>
            <w:sz w:val="24"/>
            <w:szCs w:val="24"/>
            <w:lang w:val="en-US"/>
          </w:rPr>
          <w:t>Republic</w:t>
        </w:r>
      </w:smartTag>
      <w:r w:rsidRPr="00612B8D">
        <w:rPr>
          <w:b w:val="0"/>
          <w:bCs/>
          <w:sz w:val="24"/>
          <w:szCs w:val="24"/>
          <w:lang w:val="en-US"/>
        </w:rPr>
        <w:t xml:space="preserve"> of </w:t>
      </w:r>
      <w:smartTag w:uri="urn:schemas-microsoft-com:office:smarttags" w:element="PlaceName">
        <w:r w:rsidRPr="00612B8D">
          <w:rPr>
            <w:b w:val="0"/>
            <w:bCs/>
            <w:sz w:val="24"/>
            <w:szCs w:val="24"/>
            <w:lang w:val="en-US"/>
          </w:rPr>
          <w:t>Brazil</w:t>
        </w:r>
      </w:smartTag>
      <w:r w:rsidRPr="00612B8D">
        <w:rPr>
          <w:b w:val="0"/>
          <w:bCs/>
          <w:sz w:val="24"/>
          <w:szCs w:val="24"/>
          <w:lang w:val="en-US"/>
        </w:rPr>
        <w:t>)</w:t>
      </w:r>
      <w:r>
        <w:rPr>
          <w:sz w:val="24"/>
          <w:szCs w:val="24"/>
          <w:lang w:val="en-US"/>
        </w:rPr>
        <w:br/>
      </w:r>
      <w:r>
        <w:rPr>
          <w:sz w:val="24"/>
          <w:szCs w:val="24"/>
          <w:lang w:val="en-US"/>
        </w:rPr>
        <w:br/>
      </w:r>
      <w:r w:rsidRPr="00233F3F">
        <w:rPr>
          <w:lang w:val="en-US"/>
        </w:rPr>
        <w:t xml:space="preserve">Regulation on restricted radiation radiocommunications </w:t>
      </w:r>
      <w:r w:rsidRPr="00233F3F">
        <w:rPr>
          <w:lang w:val="en-US"/>
        </w:rPr>
        <w:br/>
        <w:t>equipment</w:t>
      </w:r>
      <w:r w:rsidRPr="00233F3F">
        <w:rPr>
          <w:rStyle w:val="FootnoteReference"/>
          <w:lang w:val="en-US"/>
        </w:rPr>
        <w:footnoteReference w:customMarkFollows="1" w:id="3"/>
        <w:t>1</w:t>
      </w:r>
      <w:r w:rsidRPr="00233F3F">
        <w:rPr>
          <w:b w:val="0"/>
          <w:bCs/>
          <w:lang w:val="en-US"/>
        </w:rPr>
        <w:t xml:space="preserve"> </w:t>
      </w:r>
      <w:r w:rsidRPr="00233F3F">
        <w:rPr>
          <w:lang w:val="en-US"/>
        </w:rPr>
        <w:t xml:space="preserve">in </w:t>
      </w:r>
      <w:smartTag w:uri="urn:schemas-microsoft-com:office:smarttags" w:element="place">
        <w:smartTag w:uri="urn:schemas-microsoft-com:office:smarttags" w:element="country-region">
          <w:r w:rsidRPr="00233F3F">
            <w:rPr>
              <w:lang w:val="en-US"/>
            </w:rPr>
            <w:t>Brazil</w:t>
          </w:r>
        </w:smartTag>
      </w:smartTag>
      <w:bookmarkEnd w:id="121"/>
    </w:p>
    <w:p w:rsidR="00216A0C" w:rsidRPr="00233F3F" w:rsidRDefault="00216A0C" w:rsidP="00216A0C">
      <w:pPr>
        <w:pStyle w:val="Heading1"/>
        <w:rPr>
          <w:lang w:val="en-US"/>
        </w:rPr>
      </w:pPr>
      <w:bookmarkStart w:id="122" w:name="_Toc277324642"/>
      <w:r w:rsidRPr="00233F3F">
        <w:rPr>
          <w:lang w:val="en-US"/>
        </w:rPr>
        <w:t>1</w:t>
      </w:r>
      <w:r w:rsidRPr="00233F3F">
        <w:rPr>
          <w:lang w:val="en-US"/>
        </w:rPr>
        <w:tab/>
        <w:t>Introduction</w:t>
      </w:r>
      <w:bookmarkEnd w:id="122"/>
    </w:p>
    <w:p w:rsidR="00216A0C" w:rsidRPr="00233F3F" w:rsidRDefault="00216A0C" w:rsidP="00216A0C">
      <w:pPr>
        <w:rPr>
          <w:lang w:val="en-US"/>
        </w:rPr>
      </w:pPr>
      <w:r w:rsidRPr="00233F3F">
        <w:rPr>
          <w:lang w:val="en-US"/>
        </w:rPr>
        <w:t>In 2008, Anatel republished the Regulation on Restricted Radiation Radio Communications Equipment</w:t>
      </w:r>
      <w:r w:rsidRPr="00233F3F">
        <w:rPr>
          <w:rStyle w:val="FootnoteReference"/>
          <w:lang w:val="en-US"/>
        </w:rPr>
        <w:footnoteReference w:customMarkFollows="1" w:id="4"/>
        <w:t>2</w:t>
      </w:r>
      <w:r w:rsidRPr="00233F3F">
        <w:rPr>
          <w:lang w:val="en-US"/>
        </w:rPr>
        <w:t xml:space="preserve"> approved by Resolution No. 506, of July 2008. This Regulation specifies the characteristics of restricted radiation equipment and establishes the conditions for the use of radio frequencies so that such equipment can be used without a station operating license or a grant for authorization to use radio frequencies, pursuant to Art. 163, § 2, indent I, of Law No. 9472, of 16 July 1997.</w:t>
      </w:r>
    </w:p>
    <w:p w:rsidR="00216A0C" w:rsidRPr="00233F3F" w:rsidRDefault="00216A0C" w:rsidP="00216A0C">
      <w:pPr>
        <w:pStyle w:val="Heading1"/>
        <w:rPr>
          <w:lang w:val="en-US"/>
        </w:rPr>
      </w:pPr>
      <w:bookmarkStart w:id="126" w:name="_Toc277324643"/>
      <w:r w:rsidRPr="00233F3F">
        <w:rPr>
          <w:lang w:val="en-US"/>
        </w:rPr>
        <w:lastRenderedPageBreak/>
        <w:t>2</w:t>
      </w:r>
      <w:r w:rsidRPr="00233F3F">
        <w:rPr>
          <w:lang w:val="en-US"/>
        </w:rPr>
        <w:tab/>
        <w:t>Definitions</w:t>
      </w:r>
      <w:bookmarkEnd w:id="126"/>
      <w:r w:rsidRPr="00233F3F">
        <w:rPr>
          <w:lang w:val="en-US"/>
        </w:rPr>
        <w:t xml:space="preserve"> </w:t>
      </w:r>
    </w:p>
    <w:p w:rsidR="00216A0C" w:rsidRPr="00233F3F" w:rsidRDefault="00216A0C" w:rsidP="00216A0C">
      <w:pPr>
        <w:rPr>
          <w:i/>
          <w:iCs/>
          <w:lang w:val="en-US"/>
        </w:rPr>
      </w:pPr>
      <w:r w:rsidRPr="00233F3F">
        <w:rPr>
          <w:lang w:val="en-US"/>
        </w:rPr>
        <w:t xml:space="preserve">For purposes </w:t>
      </w:r>
      <w:r>
        <w:rPr>
          <w:lang w:val="en-US"/>
        </w:rPr>
        <w:t xml:space="preserve">of </w:t>
      </w:r>
      <w:r w:rsidRPr="00233F3F">
        <w:rPr>
          <w:lang w:val="en-US"/>
        </w:rPr>
        <w:t xml:space="preserve">the </w:t>
      </w:r>
      <w:r>
        <w:rPr>
          <w:lang w:val="en-US"/>
        </w:rPr>
        <w:t>R</w:t>
      </w:r>
      <w:r w:rsidRPr="00233F3F">
        <w:rPr>
          <w:lang w:val="en-US"/>
        </w:rPr>
        <w:t xml:space="preserve">egulation on </w:t>
      </w:r>
      <w:r>
        <w:rPr>
          <w:lang w:val="en-US"/>
        </w:rPr>
        <w:t>R</w:t>
      </w:r>
      <w:r w:rsidRPr="00233F3F">
        <w:rPr>
          <w:lang w:val="en-US"/>
        </w:rPr>
        <w:t xml:space="preserve">estricted </w:t>
      </w:r>
      <w:r>
        <w:rPr>
          <w:lang w:val="en-US"/>
        </w:rPr>
        <w:t>R</w:t>
      </w:r>
      <w:r w:rsidRPr="00233F3F">
        <w:rPr>
          <w:lang w:val="en-US"/>
        </w:rPr>
        <w:t xml:space="preserve">adiation </w:t>
      </w:r>
      <w:r>
        <w:rPr>
          <w:lang w:val="en-US"/>
        </w:rPr>
        <w:t>R</w:t>
      </w:r>
      <w:r w:rsidRPr="00233F3F">
        <w:rPr>
          <w:lang w:val="en-US"/>
        </w:rPr>
        <w:t xml:space="preserve">adio </w:t>
      </w:r>
      <w:r>
        <w:rPr>
          <w:lang w:val="en-US"/>
        </w:rPr>
        <w:t>C</w:t>
      </w:r>
      <w:r w:rsidRPr="00233F3F">
        <w:rPr>
          <w:lang w:val="en-US"/>
        </w:rPr>
        <w:t xml:space="preserve">ommunications </w:t>
      </w:r>
      <w:r>
        <w:rPr>
          <w:lang w:val="en-US"/>
        </w:rPr>
        <w:t>E</w:t>
      </w:r>
      <w:r w:rsidRPr="00233F3F">
        <w:rPr>
          <w:lang w:val="en-US"/>
        </w:rPr>
        <w:t>quipment, the following definitions and concepts shall apply:</w:t>
      </w:r>
    </w:p>
    <w:p w:rsidR="00216A0C" w:rsidRPr="00233F3F" w:rsidRDefault="00216A0C" w:rsidP="00216A0C">
      <w:pPr>
        <w:rPr>
          <w:lang w:val="en-US"/>
        </w:rPr>
      </w:pPr>
      <w:r w:rsidRPr="00233F3F">
        <w:rPr>
          <w:i/>
          <w:iCs/>
          <w:lang w:val="en-US"/>
        </w:rPr>
        <w:t xml:space="preserve">Auditory </w:t>
      </w:r>
      <w:r>
        <w:rPr>
          <w:i/>
          <w:iCs/>
          <w:lang w:val="en-US"/>
        </w:rPr>
        <w:t>a</w:t>
      </w:r>
      <w:r w:rsidRPr="00233F3F">
        <w:rPr>
          <w:i/>
          <w:iCs/>
          <w:lang w:val="en-US"/>
        </w:rPr>
        <w:t xml:space="preserve">ssistance </w:t>
      </w:r>
      <w:r>
        <w:rPr>
          <w:i/>
          <w:iCs/>
          <w:lang w:val="en-US"/>
        </w:rPr>
        <w:t>d</w:t>
      </w:r>
      <w:r w:rsidRPr="00233F3F">
        <w:rPr>
          <w:i/>
          <w:iCs/>
          <w:lang w:val="en-US"/>
        </w:rPr>
        <w:t xml:space="preserve">evice </w:t>
      </w:r>
      <w:r w:rsidRPr="00233F3F">
        <w:rPr>
          <w:lang w:val="en-US"/>
        </w:rPr>
        <w:t>refers to any apparatus used to provide auditory assistance to a handicapped person or persons. Such a device shall be used for auricular training in educational institutions, for auditory assistance at places of public gatherings, such as a church, theater, or auditorium, and for auditory assistance to handicapped individuals, exclusively, in other locations;</w:t>
      </w:r>
    </w:p>
    <w:p w:rsidR="00216A0C" w:rsidRPr="00233F3F" w:rsidRDefault="00216A0C" w:rsidP="00216A0C">
      <w:pPr>
        <w:rPr>
          <w:lang w:val="en-US"/>
        </w:rPr>
      </w:pPr>
      <w:r w:rsidRPr="00233F3F">
        <w:rPr>
          <w:i/>
          <w:iCs/>
          <w:lang w:val="en-US"/>
        </w:rPr>
        <w:t xml:space="preserve">Biomedical </w:t>
      </w:r>
      <w:r>
        <w:rPr>
          <w:i/>
          <w:iCs/>
          <w:lang w:val="en-US"/>
        </w:rPr>
        <w:t>t</w:t>
      </w:r>
      <w:r w:rsidRPr="00233F3F">
        <w:rPr>
          <w:i/>
          <w:iCs/>
          <w:lang w:val="en-US"/>
        </w:rPr>
        <w:t xml:space="preserve">elemetry </w:t>
      </w:r>
      <w:r>
        <w:rPr>
          <w:i/>
          <w:iCs/>
          <w:lang w:val="en-US"/>
        </w:rPr>
        <w:t>d</w:t>
      </w:r>
      <w:r w:rsidRPr="00233F3F">
        <w:rPr>
          <w:i/>
          <w:iCs/>
          <w:lang w:val="en-US"/>
        </w:rPr>
        <w:t>evice</w:t>
      </w:r>
      <w:r w:rsidRPr="00233F3F">
        <w:rPr>
          <w:lang w:val="en-US"/>
        </w:rPr>
        <w:t xml:space="preserve"> refers to equipment used to transmit measurements of human or animal biomedical phenomena to a receiver within a restricted area;</w:t>
      </w:r>
    </w:p>
    <w:p w:rsidR="00216A0C" w:rsidRPr="00233F3F" w:rsidRDefault="00216A0C" w:rsidP="00216A0C">
      <w:pPr>
        <w:rPr>
          <w:lang w:val="en-US"/>
        </w:rPr>
      </w:pPr>
      <w:r w:rsidRPr="00233F3F">
        <w:rPr>
          <w:i/>
          <w:iCs/>
          <w:lang w:val="en-US"/>
        </w:rPr>
        <w:t xml:space="preserve">Periodic </w:t>
      </w:r>
      <w:r>
        <w:rPr>
          <w:i/>
          <w:iCs/>
          <w:lang w:val="en-US"/>
        </w:rPr>
        <w:t>o</w:t>
      </w:r>
      <w:r w:rsidRPr="00233F3F">
        <w:rPr>
          <w:i/>
          <w:iCs/>
          <w:lang w:val="en-US"/>
        </w:rPr>
        <w:t xml:space="preserve">peration </w:t>
      </w:r>
      <w:r>
        <w:rPr>
          <w:i/>
          <w:iCs/>
          <w:lang w:val="en-US"/>
        </w:rPr>
        <w:t>d</w:t>
      </w:r>
      <w:r w:rsidRPr="00233F3F">
        <w:rPr>
          <w:i/>
          <w:iCs/>
          <w:lang w:val="en-US"/>
        </w:rPr>
        <w:t>evice</w:t>
      </w:r>
      <w:r w:rsidRPr="00233F3F">
        <w:rPr>
          <w:lang w:val="en-US"/>
        </w:rPr>
        <w:t xml:space="preserve"> refers to equipment operated in a discontinuous manner whose transmission duration time and silent period are specified in this Regulation;</w:t>
      </w:r>
    </w:p>
    <w:p w:rsidR="00216A0C" w:rsidRPr="00233F3F" w:rsidRDefault="00216A0C" w:rsidP="00216A0C">
      <w:pPr>
        <w:rPr>
          <w:lang w:val="en-US"/>
        </w:rPr>
      </w:pPr>
      <w:r w:rsidRPr="00233F3F">
        <w:rPr>
          <w:i/>
          <w:iCs/>
          <w:lang w:val="en-US"/>
        </w:rPr>
        <w:t xml:space="preserve">Electromagnetic </w:t>
      </w:r>
      <w:r>
        <w:rPr>
          <w:i/>
          <w:iCs/>
          <w:lang w:val="en-US"/>
        </w:rPr>
        <w:t>f</w:t>
      </w:r>
      <w:r w:rsidRPr="00233F3F">
        <w:rPr>
          <w:i/>
          <w:iCs/>
          <w:lang w:val="en-US"/>
        </w:rPr>
        <w:t xml:space="preserve">ield </w:t>
      </w:r>
      <w:r>
        <w:rPr>
          <w:i/>
          <w:iCs/>
          <w:lang w:val="en-US"/>
        </w:rPr>
        <w:t>d</w:t>
      </w:r>
      <w:r w:rsidRPr="00233F3F">
        <w:rPr>
          <w:i/>
          <w:iCs/>
          <w:lang w:val="en-US"/>
        </w:rPr>
        <w:t xml:space="preserve">isturbance </w:t>
      </w:r>
      <w:r>
        <w:rPr>
          <w:i/>
          <w:iCs/>
          <w:lang w:val="en-US"/>
        </w:rPr>
        <w:t>e</w:t>
      </w:r>
      <w:r w:rsidRPr="00233F3F">
        <w:rPr>
          <w:i/>
          <w:iCs/>
          <w:lang w:val="en-US"/>
        </w:rPr>
        <w:t>mitter-</w:t>
      </w:r>
      <w:r>
        <w:rPr>
          <w:i/>
          <w:iCs/>
          <w:lang w:val="en-US"/>
        </w:rPr>
        <w:t>s</w:t>
      </w:r>
      <w:r w:rsidRPr="00233F3F">
        <w:rPr>
          <w:i/>
          <w:iCs/>
          <w:lang w:val="en-US"/>
        </w:rPr>
        <w:t>ensor</w:t>
      </w:r>
      <w:r w:rsidRPr="00233F3F">
        <w:rPr>
          <w:lang w:val="en-US"/>
        </w:rPr>
        <w:t xml:space="preserve"> refers to any device that establishes a radiofrequency field in its vicinity and detects changes in such field resulting from the movement of living beings or objects within its operating range;</w:t>
      </w:r>
    </w:p>
    <w:p w:rsidR="00216A0C" w:rsidRPr="00233F3F" w:rsidRDefault="00216A0C" w:rsidP="00216A0C">
      <w:pPr>
        <w:rPr>
          <w:lang w:val="en-US"/>
        </w:rPr>
      </w:pPr>
      <w:r w:rsidRPr="00233F3F">
        <w:rPr>
          <w:i/>
          <w:iCs/>
          <w:lang w:val="en-US"/>
        </w:rPr>
        <w:t xml:space="preserve">Radiocommunications </w:t>
      </w:r>
      <w:r>
        <w:rPr>
          <w:i/>
          <w:iCs/>
          <w:lang w:val="en-US"/>
        </w:rPr>
        <w:t>s</w:t>
      </w:r>
      <w:r w:rsidRPr="00233F3F">
        <w:rPr>
          <w:i/>
          <w:iCs/>
          <w:lang w:val="en-US"/>
        </w:rPr>
        <w:t xml:space="preserve">ignals </w:t>
      </w:r>
      <w:r>
        <w:rPr>
          <w:i/>
          <w:iCs/>
          <w:lang w:val="en-US"/>
        </w:rPr>
        <w:t>b</w:t>
      </w:r>
      <w:r w:rsidRPr="00233F3F">
        <w:rPr>
          <w:i/>
          <w:iCs/>
          <w:lang w:val="en-US"/>
        </w:rPr>
        <w:t xml:space="preserve">locking </w:t>
      </w:r>
      <w:r>
        <w:rPr>
          <w:i/>
          <w:iCs/>
          <w:lang w:val="en-US"/>
        </w:rPr>
        <w:t>e</w:t>
      </w:r>
      <w:r w:rsidRPr="00233F3F">
        <w:rPr>
          <w:i/>
          <w:iCs/>
          <w:lang w:val="en-US"/>
        </w:rPr>
        <w:t>quipment</w:t>
      </w:r>
      <w:r w:rsidRPr="00233F3F">
        <w:rPr>
          <w:lang w:val="en-US"/>
        </w:rPr>
        <w:t xml:space="preserve"> refers to the equipment designed to avoid the use of a radio frequencies or a specific frequency band for communications;</w:t>
      </w:r>
    </w:p>
    <w:p w:rsidR="00216A0C" w:rsidRPr="00233F3F" w:rsidRDefault="00216A0C" w:rsidP="00216A0C">
      <w:pPr>
        <w:rPr>
          <w:lang w:val="en-US"/>
        </w:rPr>
      </w:pPr>
      <w:r w:rsidRPr="00233F3F">
        <w:rPr>
          <w:i/>
          <w:iCs/>
          <w:lang w:val="en-US"/>
        </w:rPr>
        <w:t xml:space="preserve">Cable </w:t>
      </w:r>
      <w:r>
        <w:rPr>
          <w:i/>
          <w:iCs/>
          <w:lang w:val="en-US"/>
        </w:rPr>
        <w:t>l</w:t>
      </w:r>
      <w:r w:rsidRPr="00233F3F">
        <w:rPr>
          <w:i/>
          <w:iCs/>
          <w:lang w:val="en-US"/>
        </w:rPr>
        <w:t xml:space="preserve">ocating </w:t>
      </w:r>
      <w:r>
        <w:rPr>
          <w:i/>
          <w:iCs/>
          <w:lang w:val="en-US"/>
        </w:rPr>
        <w:t>e</w:t>
      </w:r>
      <w:r w:rsidRPr="00233F3F">
        <w:rPr>
          <w:i/>
          <w:iCs/>
          <w:lang w:val="en-US"/>
        </w:rPr>
        <w:t xml:space="preserve">quipment </w:t>
      </w:r>
      <w:r w:rsidRPr="00233F3F">
        <w:rPr>
          <w:lang w:val="en-US"/>
        </w:rPr>
        <w:t>refers to a device used intermittently to locate buried cables, lines, ducts, and similar elements or structures;</w:t>
      </w:r>
    </w:p>
    <w:p w:rsidR="00216A0C" w:rsidRPr="00233F3F" w:rsidRDefault="00216A0C" w:rsidP="00216A0C">
      <w:pPr>
        <w:rPr>
          <w:lang w:val="en-US"/>
        </w:rPr>
      </w:pPr>
      <w:r w:rsidRPr="00663AC4">
        <w:rPr>
          <w:i/>
          <w:iCs/>
          <w:lang w:val="en-US"/>
        </w:rPr>
        <w:t xml:space="preserve">Restricted </w:t>
      </w:r>
      <w:r>
        <w:rPr>
          <w:i/>
          <w:iCs/>
          <w:lang w:val="en-US"/>
        </w:rPr>
        <w:t>r</w:t>
      </w:r>
      <w:r w:rsidRPr="00663AC4">
        <w:rPr>
          <w:i/>
          <w:iCs/>
          <w:lang w:val="en-US"/>
        </w:rPr>
        <w:t xml:space="preserve">adiation </w:t>
      </w:r>
      <w:r>
        <w:rPr>
          <w:i/>
          <w:iCs/>
          <w:lang w:val="en-US"/>
        </w:rPr>
        <w:t>r</w:t>
      </w:r>
      <w:r w:rsidRPr="00663AC4">
        <w:rPr>
          <w:i/>
          <w:iCs/>
          <w:lang w:val="en-US"/>
        </w:rPr>
        <w:t xml:space="preserve">adiocommunications </w:t>
      </w:r>
      <w:r>
        <w:rPr>
          <w:i/>
          <w:iCs/>
          <w:lang w:val="en-US"/>
        </w:rPr>
        <w:t>e</w:t>
      </w:r>
      <w:r w:rsidRPr="00663AC4">
        <w:rPr>
          <w:i/>
          <w:iCs/>
          <w:lang w:val="en-US"/>
        </w:rPr>
        <w:t>quipment</w:t>
      </w:r>
      <w:r w:rsidRPr="00663AC4">
        <w:rPr>
          <w:lang w:val="en-US"/>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w:t>
      </w:r>
      <w:r w:rsidRPr="00233F3F">
        <w:rPr>
          <w:lang w:val="en-US"/>
        </w:rPr>
        <w:t>Subsequently, this Regulation may specify a maximum transmission power or power density level in lieu of field strength;</w:t>
      </w:r>
    </w:p>
    <w:p w:rsidR="00216A0C" w:rsidRPr="00233F3F" w:rsidRDefault="00216A0C" w:rsidP="00216A0C">
      <w:pPr>
        <w:rPr>
          <w:lang w:val="en-US"/>
        </w:rPr>
      </w:pPr>
      <w:r w:rsidRPr="00233F3F">
        <w:rPr>
          <w:i/>
          <w:iCs/>
          <w:lang w:val="en-US"/>
        </w:rPr>
        <w:t xml:space="preserve">General-purpose </w:t>
      </w:r>
      <w:r>
        <w:rPr>
          <w:i/>
          <w:iCs/>
          <w:lang w:val="en-US"/>
        </w:rPr>
        <w:t>r</w:t>
      </w:r>
      <w:r w:rsidRPr="00233F3F">
        <w:rPr>
          <w:i/>
          <w:iCs/>
          <w:lang w:val="en-US"/>
        </w:rPr>
        <w:t xml:space="preserve">adiocommunications </w:t>
      </w:r>
      <w:r>
        <w:rPr>
          <w:i/>
          <w:iCs/>
          <w:lang w:val="en-US"/>
        </w:rPr>
        <w:t>e</w:t>
      </w:r>
      <w:r w:rsidRPr="00233F3F">
        <w:rPr>
          <w:i/>
          <w:iCs/>
          <w:lang w:val="en-US"/>
        </w:rPr>
        <w:t>quipment</w:t>
      </w:r>
      <w:r w:rsidRPr="00233F3F">
        <w:rPr>
          <w:lang w:val="en-US"/>
        </w:rPr>
        <w:t xml:space="preserve"> refers to any portable unit capable of bidirectionally transmitting voice communications;</w:t>
      </w:r>
    </w:p>
    <w:p w:rsidR="00216A0C" w:rsidRPr="00233F3F" w:rsidRDefault="00216A0C" w:rsidP="00216A0C">
      <w:pPr>
        <w:rPr>
          <w:lang w:val="en-US"/>
        </w:rPr>
      </w:pPr>
      <w:r w:rsidRPr="00233F3F">
        <w:rPr>
          <w:i/>
          <w:iCs/>
          <w:lang w:val="en-US"/>
        </w:rPr>
        <w:t xml:space="preserve">Spread </w:t>
      </w:r>
      <w:r>
        <w:rPr>
          <w:i/>
          <w:iCs/>
          <w:lang w:val="en-US"/>
        </w:rPr>
        <w:t>s</w:t>
      </w:r>
      <w:r w:rsidRPr="00233F3F">
        <w:rPr>
          <w:i/>
          <w:iCs/>
          <w:lang w:val="en-US"/>
        </w:rPr>
        <w:t xml:space="preserve">pectrum </w:t>
      </w:r>
      <w:r w:rsidRPr="00233F3F">
        <w:rPr>
          <w:lang w:val="en-US"/>
        </w:rPr>
        <w:t>refers to the technology by which the average energy of the transmitted signal is spread over a bandwidth significantly wider than the bandwidth containing the information. Systems employing such technology compensate for the use of a wider transmission bandwidth by means of a lower power spectral density and an improvement in the rejection of the interfering signals from other systems operating within the same frequency band;</w:t>
      </w:r>
    </w:p>
    <w:p w:rsidR="00216A0C" w:rsidRPr="00233F3F" w:rsidRDefault="00216A0C" w:rsidP="00216A0C">
      <w:pPr>
        <w:rPr>
          <w:lang w:val="en-US"/>
        </w:rPr>
      </w:pPr>
      <w:r w:rsidRPr="00233F3F">
        <w:rPr>
          <w:i/>
          <w:iCs/>
          <w:lang w:val="en-US"/>
        </w:rPr>
        <w:t>Harmful</w:t>
      </w:r>
      <w:r>
        <w:rPr>
          <w:i/>
          <w:iCs/>
          <w:lang w:val="en-US"/>
        </w:rPr>
        <w:t xml:space="preserve"> i</w:t>
      </w:r>
      <w:r w:rsidRPr="00233F3F">
        <w:rPr>
          <w:i/>
          <w:iCs/>
          <w:lang w:val="en-US"/>
        </w:rPr>
        <w:t>nterference</w:t>
      </w:r>
      <w:r w:rsidRPr="00233F3F">
        <w:rPr>
          <w:lang w:val="en-US"/>
        </w:rPr>
        <w:t xml:space="preserve"> refers to any emission, radiation, or induction that obstructs, seriously degrades, or repeatedly interrupts the telecommunication;</w:t>
      </w:r>
    </w:p>
    <w:p w:rsidR="00216A0C" w:rsidRPr="00233F3F" w:rsidRDefault="00216A0C" w:rsidP="00216A0C">
      <w:pPr>
        <w:rPr>
          <w:lang w:val="en-US"/>
        </w:rPr>
      </w:pPr>
      <w:r w:rsidRPr="00233F3F">
        <w:rPr>
          <w:i/>
          <w:iCs/>
          <w:lang w:val="en-US"/>
        </w:rPr>
        <w:t>Cordless microphone</w:t>
      </w:r>
      <w:r w:rsidRPr="00233F3F">
        <w:rPr>
          <w:lang w:val="en-US"/>
        </w:rPr>
        <w:t xml:space="preserve"> refers to a system comprised of a microphone integrated to a transmitter and a receiver designed to enable the user freedom of movement without the restrictions imposed by physical transmission means (cables);</w:t>
      </w:r>
    </w:p>
    <w:p w:rsidR="00216A0C" w:rsidRPr="00233F3F" w:rsidRDefault="00216A0C" w:rsidP="00216A0C">
      <w:pPr>
        <w:rPr>
          <w:lang w:val="en-US"/>
        </w:rPr>
      </w:pPr>
      <w:r w:rsidRPr="00233F3F">
        <w:rPr>
          <w:i/>
          <w:iCs/>
          <w:lang w:val="en-US"/>
        </w:rPr>
        <w:t>Digital modulation</w:t>
      </w:r>
      <w:r w:rsidRPr="00233F3F">
        <w:rPr>
          <w:lang w:val="en-US"/>
        </w:rPr>
        <w:t xml:space="preserve"> refers to the process by which some characteristic of the carrier wave (frequency, phase, amplitude, or combinations thereof) is varied in accordance with a digital signal (a signal consisting of coded pulses or states derived from quantized information); </w:t>
      </w:r>
    </w:p>
    <w:p w:rsidR="00216A0C" w:rsidRPr="00233F3F" w:rsidRDefault="00216A0C" w:rsidP="00216A0C">
      <w:pPr>
        <w:rPr>
          <w:lang w:val="en-US"/>
        </w:rPr>
      </w:pPr>
      <w:r>
        <w:rPr>
          <w:i/>
          <w:iCs/>
          <w:lang w:val="en-US"/>
        </w:rPr>
        <w:t>Frequency h</w:t>
      </w:r>
      <w:r w:rsidRPr="00233F3F">
        <w:rPr>
          <w:i/>
          <w:iCs/>
          <w:lang w:val="en-US"/>
        </w:rPr>
        <w:t>opping</w:t>
      </w:r>
      <w:r w:rsidRPr="00233F3F">
        <w:rPr>
          <w:lang w:val="en-US"/>
        </w:rPr>
        <w:t xml:space="preserve"> refers to the technique by which the energy is spread by changing the centre transmission frequency several times per second, according to a pseudorandom sequence of channels. Such sequence is used repeatedly, so that the transmitter continuously recycles the same sequence of changed channels;</w:t>
      </w:r>
    </w:p>
    <w:p w:rsidR="00216A0C" w:rsidRPr="00233F3F" w:rsidRDefault="00216A0C" w:rsidP="00216A0C">
      <w:pPr>
        <w:rPr>
          <w:lang w:val="en-US"/>
        </w:rPr>
      </w:pPr>
      <w:r w:rsidRPr="00233F3F">
        <w:rPr>
          <w:i/>
          <w:iCs/>
          <w:lang w:val="en-US"/>
        </w:rPr>
        <w:t xml:space="preserve">Direct </w:t>
      </w:r>
      <w:r>
        <w:rPr>
          <w:i/>
          <w:iCs/>
          <w:lang w:val="en-US"/>
        </w:rPr>
        <w:t>s</w:t>
      </w:r>
      <w:r w:rsidRPr="00233F3F">
        <w:rPr>
          <w:i/>
          <w:iCs/>
          <w:lang w:val="en-US"/>
        </w:rPr>
        <w:t>equence</w:t>
      </w:r>
      <w:r w:rsidRPr="00233F3F">
        <w:rPr>
          <w:lang w:val="en-US"/>
        </w:rPr>
        <w:t xml:space="preserve"> refers to the technique by which the carrier is modulated by combining the signal information, which is usually digital, with a high-speed binary sequence. The binary code − a sequence of fixed-length pseudorandom bits that is continuously recycled by the system − </w:t>
      </w:r>
      <w:r w:rsidRPr="00233F3F">
        <w:rPr>
          <w:lang w:val="en-US"/>
        </w:rPr>
        <w:lastRenderedPageBreak/>
        <w:t>dominates the modulating function and is the direct cause of the wide spreading of the transmitted signal;</w:t>
      </w:r>
    </w:p>
    <w:p w:rsidR="00216A0C" w:rsidRPr="00233F3F" w:rsidRDefault="00216A0C" w:rsidP="00216A0C">
      <w:pPr>
        <w:rPr>
          <w:lang w:val="en-US"/>
        </w:rPr>
      </w:pPr>
      <w:r w:rsidRPr="00233F3F">
        <w:rPr>
          <w:i/>
          <w:iCs/>
          <w:lang w:val="en-US"/>
        </w:rPr>
        <w:t xml:space="preserve">Pseudorandom </w:t>
      </w:r>
      <w:r>
        <w:rPr>
          <w:i/>
          <w:iCs/>
          <w:lang w:val="en-US"/>
        </w:rPr>
        <w:t>s</w:t>
      </w:r>
      <w:r w:rsidRPr="00233F3F">
        <w:rPr>
          <w:i/>
          <w:iCs/>
          <w:lang w:val="en-US"/>
        </w:rPr>
        <w:t>equence</w:t>
      </w:r>
      <w:r w:rsidRPr="00233F3F">
        <w:rPr>
          <w:lang w:val="en-US"/>
        </w:rPr>
        <w:t xml:space="preserve"> refers to a binary data stream that is defined by properties of a random sequence and also a non-random sequence, at the same time;</w:t>
      </w:r>
    </w:p>
    <w:p w:rsidR="00216A0C" w:rsidRPr="00233F3F" w:rsidRDefault="00216A0C" w:rsidP="00216A0C">
      <w:pPr>
        <w:rPr>
          <w:lang w:val="en-US"/>
        </w:rPr>
      </w:pPr>
      <w:r w:rsidRPr="00233F3F">
        <w:rPr>
          <w:i/>
          <w:iCs/>
          <w:lang w:val="en-US"/>
        </w:rPr>
        <w:t xml:space="preserve">Wireless </w:t>
      </w:r>
      <w:r>
        <w:rPr>
          <w:i/>
          <w:iCs/>
          <w:lang w:val="en-US"/>
        </w:rPr>
        <w:t>a</w:t>
      </w:r>
      <w:r w:rsidRPr="00233F3F">
        <w:rPr>
          <w:i/>
          <w:iCs/>
          <w:lang w:val="en-US"/>
        </w:rPr>
        <w:t xml:space="preserve">ccess </w:t>
      </w:r>
      <w:r>
        <w:rPr>
          <w:i/>
          <w:iCs/>
          <w:lang w:val="en-US"/>
        </w:rPr>
        <w:t>s</w:t>
      </w:r>
      <w:r w:rsidRPr="00233F3F">
        <w:rPr>
          <w:i/>
          <w:iCs/>
          <w:lang w:val="en-US"/>
        </w:rPr>
        <w:t>ystems</w:t>
      </w:r>
      <w:r w:rsidRPr="00233F3F">
        <w:rPr>
          <w:lang w:val="en-US"/>
        </w:rPr>
        <w:t xml:space="preserve">, including </w:t>
      </w:r>
      <w:r>
        <w:rPr>
          <w:lang w:val="en-US"/>
        </w:rPr>
        <w:t>r</w:t>
      </w:r>
      <w:r w:rsidRPr="00233F3F">
        <w:rPr>
          <w:lang w:val="en-US"/>
        </w:rPr>
        <w:t xml:space="preserve">adio </w:t>
      </w:r>
      <w:r>
        <w:rPr>
          <w:lang w:val="en-US"/>
        </w:rPr>
        <w:t>l</w:t>
      </w:r>
      <w:r w:rsidRPr="00233F3F">
        <w:rPr>
          <w:lang w:val="en-US"/>
        </w:rPr>
        <w:t xml:space="preserve">ocal </w:t>
      </w:r>
      <w:r>
        <w:rPr>
          <w:lang w:val="en-US"/>
        </w:rPr>
        <w:t>a</w:t>
      </w:r>
      <w:r w:rsidRPr="00233F3F">
        <w:rPr>
          <w:lang w:val="en-US"/>
        </w:rPr>
        <w:t xml:space="preserve">ccess </w:t>
      </w:r>
      <w:r>
        <w:rPr>
          <w:lang w:val="en-US"/>
        </w:rPr>
        <w:t>n</w:t>
      </w:r>
      <w:r w:rsidRPr="00233F3F">
        <w:rPr>
          <w:lang w:val="en-US"/>
        </w:rPr>
        <w:t xml:space="preserve">etworks, refers to a term given equipment, apparatus, or devices employed in various applications in local wireless networks which require high transmission speeds, i.e., at least 6 Mbit/s, in the frequency bands and power levels established in this Regulation; </w:t>
      </w:r>
    </w:p>
    <w:p w:rsidR="00216A0C" w:rsidRPr="00233F3F" w:rsidRDefault="00216A0C" w:rsidP="00216A0C">
      <w:pPr>
        <w:rPr>
          <w:lang w:val="en-US"/>
        </w:rPr>
      </w:pPr>
      <w:r w:rsidRPr="00233F3F">
        <w:rPr>
          <w:i/>
          <w:iCs/>
          <w:lang w:val="en-US"/>
        </w:rPr>
        <w:t xml:space="preserve">Perimeter </w:t>
      </w:r>
      <w:r>
        <w:rPr>
          <w:i/>
          <w:iCs/>
          <w:lang w:val="en-US"/>
        </w:rPr>
        <w:t>p</w:t>
      </w:r>
      <w:r w:rsidRPr="00233F3F">
        <w:rPr>
          <w:i/>
          <w:iCs/>
          <w:lang w:val="en-US"/>
        </w:rPr>
        <w:t xml:space="preserve">rotection </w:t>
      </w:r>
      <w:r>
        <w:rPr>
          <w:i/>
          <w:iCs/>
          <w:lang w:val="en-US"/>
        </w:rPr>
        <w:t>s</w:t>
      </w:r>
      <w:r w:rsidRPr="00233F3F">
        <w:rPr>
          <w:i/>
          <w:iCs/>
          <w:lang w:val="en-US"/>
        </w:rPr>
        <w:t>ystem</w:t>
      </w:r>
      <w:r w:rsidRPr="00233F3F">
        <w:rPr>
          <w:lang w:val="en-US"/>
        </w:rPr>
        <w:t xml:space="preserve"> refers to an electromagnetic field disturbance emitter-sensor that employs radio-frequency transmission lines as the radiating source and is installed in such a way that allows the system to detect movement within the protected area;</w:t>
      </w:r>
    </w:p>
    <w:p w:rsidR="00216A0C" w:rsidRPr="00233F3F" w:rsidRDefault="00216A0C" w:rsidP="00216A0C">
      <w:pPr>
        <w:rPr>
          <w:lang w:val="en-US"/>
        </w:rPr>
      </w:pPr>
      <w:r w:rsidRPr="00233F3F">
        <w:rPr>
          <w:i/>
          <w:iCs/>
          <w:lang w:val="en-US"/>
        </w:rPr>
        <w:t xml:space="preserve">Wireless PABX </w:t>
      </w:r>
      <w:r>
        <w:rPr>
          <w:i/>
          <w:iCs/>
          <w:lang w:val="en-US"/>
        </w:rPr>
        <w:t>s</w:t>
      </w:r>
      <w:r w:rsidRPr="00233F3F">
        <w:rPr>
          <w:i/>
          <w:iCs/>
          <w:lang w:val="en-US"/>
        </w:rPr>
        <w:t>ystem</w:t>
      </w:r>
      <w:r w:rsidRPr="00233F3F">
        <w:rPr>
          <w:lang w:val="en-US"/>
        </w:rPr>
        <w:t xml:space="preserve"> refers to a system consisting of a base station connected to a Private Automatic Branch Exchange (PABX) and mobile terminal units that communicate directly with such base station. Transmissions from the mobile terminal unit are received by the base station and transferred to the PABX;</w:t>
      </w:r>
    </w:p>
    <w:p w:rsidR="00216A0C" w:rsidRPr="00233F3F" w:rsidRDefault="00216A0C" w:rsidP="00216A0C">
      <w:pPr>
        <w:rPr>
          <w:lang w:val="en-US"/>
        </w:rPr>
      </w:pPr>
      <w:r w:rsidRPr="00233F3F">
        <w:rPr>
          <w:i/>
          <w:iCs/>
          <w:lang w:val="en-US"/>
        </w:rPr>
        <w:t xml:space="preserve">Indoor </w:t>
      </w:r>
      <w:r>
        <w:rPr>
          <w:i/>
          <w:iCs/>
          <w:lang w:val="en-US"/>
        </w:rPr>
        <w:t>s</w:t>
      </w:r>
      <w:r w:rsidRPr="00233F3F">
        <w:rPr>
          <w:i/>
          <w:iCs/>
          <w:lang w:val="en-US"/>
        </w:rPr>
        <w:t xml:space="preserve">ound </w:t>
      </w:r>
      <w:r>
        <w:rPr>
          <w:i/>
          <w:iCs/>
          <w:lang w:val="en-US"/>
        </w:rPr>
        <w:t>s</w:t>
      </w:r>
      <w:r w:rsidRPr="00233F3F">
        <w:rPr>
          <w:i/>
          <w:iCs/>
          <w:lang w:val="en-US"/>
        </w:rPr>
        <w:t>ystem</w:t>
      </w:r>
      <w:r w:rsidRPr="00233F3F">
        <w:rPr>
          <w:lang w:val="en-US"/>
        </w:rPr>
        <w:t xml:space="preserve"> refers to a system composed of a transmitter and receivers integrated with loudspeakers for purposes of substituting the physical means of interconnection of the sound source to the speakers;</w:t>
      </w:r>
    </w:p>
    <w:p w:rsidR="00216A0C" w:rsidRPr="00233F3F" w:rsidRDefault="00216A0C" w:rsidP="00703759">
      <w:pPr>
        <w:rPr>
          <w:lang w:val="en-US"/>
        </w:rPr>
      </w:pPr>
      <w:r w:rsidRPr="00233F3F">
        <w:rPr>
          <w:i/>
          <w:iCs/>
          <w:lang w:val="en-US"/>
        </w:rPr>
        <w:t xml:space="preserve">Cordless </w:t>
      </w:r>
      <w:r>
        <w:rPr>
          <w:i/>
          <w:iCs/>
          <w:lang w:val="en-US"/>
        </w:rPr>
        <w:t>t</w:t>
      </w:r>
      <w:r w:rsidRPr="00233F3F">
        <w:rPr>
          <w:i/>
          <w:iCs/>
          <w:lang w:val="en-US"/>
        </w:rPr>
        <w:t xml:space="preserve">elephone </w:t>
      </w:r>
      <w:r>
        <w:rPr>
          <w:i/>
          <w:iCs/>
          <w:lang w:val="en-US"/>
        </w:rPr>
        <w:t>s</w:t>
      </w:r>
      <w:r w:rsidRPr="00233F3F">
        <w:rPr>
          <w:i/>
          <w:iCs/>
          <w:lang w:val="en-US"/>
        </w:rPr>
        <w:t>ystem</w:t>
      </w:r>
      <w:r w:rsidRPr="00233F3F">
        <w:rPr>
          <w:lang w:val="en-US"/>
        </w:rPr>
        <w:t xml:space="preserve"> refers to the system consisting of two transceivers, one of which is a base station that connects to the public switched telephone network and the other a mobile unit that communicates directly with the base station. Transmissions from the mobile unit are received by the base station and transferred to the </w:t>
      </w:r>
      <w:r>
        <w:rPr>
          <w:lang w:val="en-US"/>
        </w:rPr>
        <w:t>f</w:t>
      </w:r>
      <w:r w:rsidRPr="00233F3F">
        <w:rPr>
          <w:lang w:val="en-US"/>
        </w:rPr>
        <w:t xml:space="preserve">ixed </w:t>
      </w:r>
      <w:r>
        <w:rPr>
          <w:lang w:val="en-US"/>
        </w:rPr>
        <w:t>s</w:t>
      </w:r>
      <w:r w:rsidRPr="00233F3F">
        <w:rPr>
          <w:lang w:val="en-US"/>
        </w:rPr>
        <w:t xml:space="preserve">witched </w:t>
      </w:r>
      <w:r>
        <w:rPr>
          <w:lang w:val="en-US"/>
        </w:rPr>
        <w:t>t</w:t>
      </w:r>
      <w:r w:rsidRPr="00233F3F">
        <w:rPr>
          <w:lang w:val="en-US"/>
        </w:rPr>
        <w:t xml:space="preserve">elephone </w:t>
      </w:r>
      <w:r w:rsidR="00703759">
        <w:rPr>
          <w:lang w:val="en-US"/>
        </w:rPr>
        <w:t>s</w:t>
      </w:r>
      <w:r w:rsidRPr="00233F3F">
        <w:rPr>
          <w:lang w:val="en-US"/>
        </w:rPr>
        <w:t>ervice (FSTS) network. Information received from the public switched telephone network</w:t>
      </w:r>
      <w:r>
        <w:rPr>
          <w:lang w:val="en-US"/>
        </w:rPr>
        <w:t>(PSTN)</w:t>
      </w:r>
      <w:r w:rsidRPr="00233F3F">
        <w:rPr>
          <w:lang w:val="en-US"/>
        </w:rPr>
        <w:t xml:space="preserve"> is transmitted by the base station to the mobile unit;</w:t>
      </w:r>
    </w:p>
    <w:p w:rsidR="00216A0C" w:rsidRPr="00233F3F" w:rsidRDefault="00216A0C" w:rsidP="00216A0C">
      <w:pPr>
        <w:rPr>
          <w:lang w:val="en-US"/>
        </w:rPr>
      </w:pPr>
      <w:r w:rsidRPr="00233F3F">
        <w:rPr>
          <w:i/>
          <w:iCs/>
          <w:lang w:val="en-US"/>
        </w:rPr>
        <w:t xml:space="preserve">Telecommand </w:t>
      </w:r>
      <w:r w:rsidRPr="00233F3F">
        <w:rPr>
          <w:lang w:val="en-US"/>
        </w:rPr>
        <w:t xml:space="preserve">refers to the use of telecommunication for the transmission of radio signals to initiate, modify, or terminate functions of equipment at a distance; </w:t>
      </w:r>
    </w:p>
    <w:p w:rsidR="00216A0C" w:rsidRPr="00233F3F" w:rsidRDefault="00216A0C" w:rsidP="00216A0C">
      <w:pPr>
        <w:rPr>
          <w:lang w:val="en-US"/>
        </w:rPr>
      </w:pPr>
      <w:r w:rsidRPr="00233F3F">
        <w:rPr>
          <w:i/>
          <w:iCs/>
          <w:lang w:val="en-US"/>
        </w:rPr>
        <w:t xml:space="preserve">Telemetry </w:t>
      </w:r>
      <w:r w:rsidRPr="00233F3F">
        <w:rPr>
          <w:lang w:val="en-US"/>
        </w:rPr>
        <w:t>refers to the use of telecommunication for automatic indicating or recording measurements at a distance from the measuring instrument.</w:t>
      </w:r>
    </w:p>
    <w:p w:rsidR="00216A0C" w:rsidRPr="00233F3F" w:rsidRDefault="00216A0C" w:rsidP="00216A0C">
      <w:pPr>
        <w:pStyle w:val="Heading1"/>
        <w:rPr>
          <w:lang w:val="en-US"/>
        </w:rPr>
      </w:pPr>
      <w:bookmarkStart w:id="127" w:name="_Toc277324644"/>
      <w:r w:rsidRPr="00233F3F">
        <w:rPr>
          <w:lang w:val="en-US"/>
        </w:rPr>
        <w:t>3</w:t>
      </w:r>
      <w:r w:rsidRPr="00233F3F">
        <w:rPr>
          <w:lang w:val="en-US"/>
        </w:rPr>
        <w:tab/>
        <w:t>General conditions</w:t>
      </w:r>
      <w:bookmarkEnd w:id="127"/>
    </w:p>
    <w:p w:rsidR="00216A0C" w:rsidRPr="00233F3F" w:rsidRDefault="00216A0C" w:rsidP="00216A0C">
      <w:pPr>
        <w:rPr>
          <w:lang w:val="en-US"/>
        </w:rPr>
      </w:pPr>
      <w:r w:rsidRPr="00233F3F">
        <w:rPr>
          <w:lang w:val="en-US"/>
        </w:rPr>
        <w:t>Radiocommunication stations associated with the restricted radiation equipment defined in Resolution No. 506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216A0C" w:rsidRPr="00233F3F" w:rsidRDefault="00216A0C" w:rsidP="00216A0C">
      <w:pPr>
        <w:rPr>
          <w:lang w:val="en-US"/>
        </w:rPr>
      </w:pPr>
      <w:r w:rsidRPr="00233F3F">
        <w:rPr>
          <w:lang w:val="en-US"/>
        </w:rPr>
        <w:t>Radiocommunication stations associated with restricted radiation equipment operate on a secondary basis, meaning that such stations shall accept harmful interference caused by any other radiocommunication station and shall not cause interference to any system operating on a primary basis. Restricted radiation equipment that causes harmful interference to any system operating on a primary basis shall cease operations immediately until the cause of the interference has been removed.</w:t>
      </w:r>
    </w:p>
    <w:p w:rsidR="00216A0C" w:rsidRPr="00233F3F" w:rsidRDefault="00216A0C" w:rsidP="00216A0C">
      <w:pPr>
        <w:rPr>
          <w:lang w:val="en-US"/>
        </w:rPr>
      </w:pPr>
      <w:r w:rsidRPr="00233F3F">
        <w:rPr>
          <w:lang w:val="en-US"/>
        </w:rPr>
        <w:t xml:space="preserve">The restricted radiation equipment operating in accordance with the provisions established in Resolution No. 506 shall bear a certification issued or approved by Anatel, under the terms of the directives in force. The certification shall include the status of restricted radiation conferred on the equipment, as well as the maximum allowable field strength within a determined distance and the </w:t>
      </w:r>
      <w:r w:rsidRPr="00233F3F">
        <w:rPr>
          <w:lang w:val="en-US"/>
        </w:rPr>
        <w:lastRenderedPageBreak/>
        <w:t>type of antenna permitted during the use of the equipment. Alternatively, the certification shall specify a maximum transmitting power or power density level in place of the field strength.</w:t>
      </w:r>
    </w:p>
    <w:p w:rsidR="00216A0C" w:rsidRPr="00233F3F" w:rsidRDefault="00216A0C" w:rsidP="00216A0C">
      <w:pPr>
        <w:rPr>
          <w:lang w:val="en-US"/>
        </w:rPr>
      </w:pPr>
      <w:r w:rsidRPr="00233F3F">
        <w:rPr>
          <w:lang w:val="en-US"/>
        </w:rPr>
        <w:t>The restricted radiation equipment shall bear a prominently located, permanent label with the following statement: “This equipment operates on a secondary basis and, consequently, must accept harmful interference, including from stations of the same kind, and may not cause harmful interference to systems operating on a primary basis”. If the equipment is so small or its structure such that it is not practicable to place this statement on it, such statement shall be placed in a prominent location in the instruction manual supplied to the user by the manufacturer.</w:t>
      </w:r>
    </w:p>
    <w:p w:rsidR="00216A0C" w:rsidRPr="00233F3F" w:rsidRDefault="00216A0C" w:rsidP="00216A0C">
      <w:pPr>
        <w:rPr>
          <w:lang w:val="en-US"/>
        </w:rPr>
      </w:pPr>
      <w:r w:rsidRPr="00233F3F">
        <w:rPr>
          <w:lang w:val="en-US"/>
        </w:rPr>
        <w:t>Except when explicitly stated otherwise in the Resolution No. 506, all restricted radiation equipment shall be designed to ensure that no antenna other than its own can be used. The use of an antenna (with permanent attachments) incorporated to the equipment shall be considered sufficient to comply with that. The use of standard antenna jacks or electric connectors is prohibited.</w:t>
      </w:r>
    </w:p>
    <w:p w:rsidR="00216A0C" w:rsidRPr="00233F3F" w:rsidRDefault="00216A0C" w:rsidP="00216A0C">
      <w:pPr>
        <w:pStyle w:val="Heading1"/>
        <w:rPr>
          <w:lang w:val="en-US"/>
        </w:rPr>
      </w:pPr>
      <w:bookmarkStart w:id="128" w:name="_Toc277324645"/>
      <w:r w:rsidRPr="00233F3F">
        <w:rPr>
          <w:lang w:val="en-US"/>
        </w:rPr>
        <w:t>4</w:t>
      </w:r>
      <w:r w:rsidRPr="00233F3F">
        <w:rPr>
          <w:lang w:val="en-US"/>
        </w:rPr>
        <w:tab/>
        <w:t>Restricted frequency bands</w:t>
      </w:r>
      <w:bookmarkEnd w:id="128"/>
    </w:p>
    <w:p w:rsidR="00216A0C" w:rsidRPr="00233F3F" w:rsidRDefault="00216A0C" w:rsidP="00216A0C">
      <w:pPr>
        <w:rPr>
          <w:lang w:val="en-US"/>
        </w:rPr>
      </w:pPr>
      <w:r w:rsidRPr="00233F3F">
        <w:rPr>
          <w:lang w:val="en-US"/>
        </w:rPr>
        <w:t>The use of restricted radiation equipment is prohibited in the frequency bands listed in Table </w:t>
      </w:r>
      <w:r w:rsidRPr="00233F3F">
        <w:rPr>
          <w:lang w:val="en-US" w:eastAsia="ja-JP"/>
        </w:rPr>
        <w:t>25</w:t>
      </w:r>
      <w:r w:rsidRPr="00233F3F">
        <w:rPr>
          <w:lang w:val="en-US"/>
        </w:rPr>
        <w:t>. In these frequency bands, only spurious emissions from the restricted radiation equipment operating in another band shall be allowed.</w:t>
      </w:r>
    </w:p>
    <w:p w:rsidR="00216A0C" w:rsidRPr="00EA002B" w:rsidRDefault="00216A0C" w:rsidP="00216A0C">
      <w:pPr>
        <w:pStyle w:val="TableNo"/>
        <w:keepNext w:val="0"/>
        <w:rPr>
          <w:lang w:eastAsia="ja-JP"/>
        </w:rPr>
      </w:pPr>
      <w:r w:rsidRPr="00EA002B">
        <w:t>TABLE </w:t>
      </w:r>
      <w:r>
        <w:rPr>
          <w:lang w:eastAsia="ja-JP"/>
        </w:rPr>
        <w:t>25</w:t>
      </w:r>
    </w:p>
    <w:p w:rsidR="00216A0C" w:rsidRPr="0023041A" w:rsidRDefault="00216A0C" w:rsidP="00216A0C">
      <w:pPr>
        <w:pStyle w:val="Tabletitle"/>
        <w:keepNext w:val="0"/>
        <w:rPr>
          <w:vertAlign w:val="superscript"/>
        </w:rPr>
      </w:pPr>
      <w:r w:rsidRPr="00EA002B">
        <w:t>Restricted frequency bands</w:t>
      </w:r>
      <w:r>
        <w:rPr>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216A0C" w:rsidRPr="00EA002B" w:rsidTr="00EB7B25">
        <w:trPr>
          <w:jc w:val="center"/>
        </w:trPr>
        <w:tc>
          <w:tcPr>
            <w:tcW w:w="2410" w:type="dxa"/>
            <w:tcBorders>
              <w:bottom w:val="single" w:sz="4" w:space="0" w:color="auto"/>
            </w:tcBorders>
            <w:vAlign w:val="center"/>
          </w:tcPr>
          <w:p w:rsidR="00216A0C" w:rsidRPr="0023041A" w:rsidRDefault="00216A0C" w:rsidP="00EB7B25">
            <w:pPr>
              <w:pStyle w:val="Tablehead"/>
            </w:pPr>
            <w:r>
              <w:t>(</w:t>
            </w:r>
            <w:r w:rsidRPr="0023041A">
              <w:t>MHz</w:t>
            </w:r>
            <w:r>
              <w:t>)</w:t>
            </w:r>
          </w:p>
        </w:tc>
        <w:tc>
          <w:tcPr>
            <w:tcW w:w="2410" w:type="dxa"/>
            <w:tcBorders>
              <w:bottom w:val="single" w:sz="4" w:space="0" w:color="auto"/>
            </w:tcBorders>
            <w:vAlign w:val="center"/>
          </w:tcPr>
          <w:p w:rsidR="00216A0C" w:rsidRPr="0023041A" w:rsidRDefault="00216A0C" w:rsidP="00EB7B25">
            <w:pPr>
              <w:pStyle w:val="Tablehead"/>
            </w:pPr>
            <w:r>
              <w:t>(</w:t>
            </w:r>
            <w:r w:rsidRPr="0023041A">
              <w:t>MHz</w:t>
            </w:r>
            <w:r>
              <w:t>)</w:t>
            </w:r>
          </w:p>
        </w:tc>
        <w:tc>
          <w:tcPr>
            <w:tcW w:w="2410" w:type="dxa"/>
            <w:tcBorders>
              <w:bottom w:val="single" w:sz="4" w:space="0" w:color="auto"/>
            </w:tcBorders>
            <w:vAlign w:val="center"/>
          </w:tcPr>
          <w:p w:rsidR="00216A0C" w:rsidRPr="0023041A" w:rsidRDefault="00216A0C" w:rsidP="00EB7B25">
            <w:pPr>
              <w:pStyle w:val="Tablehead"/>
            </w:pPr>
            <w:r>
              <w:t>(</w:t>
            </w:r>
            <w:r w:rsidRPr="0023041A">
              <w:t>MHz</w:t>
            </w:r>
            <w:r>
              <w:t>)</w:t>
            </w:r>
          </w:p>
        </w:tc>
        <w:tc>
          <w:tcPr>
            <w:tcW w:w="2410" w:type="dxa"/>
            <w:tcBorders>
              <w:bottom w:val="single" w:sz="4" w:space="0" w:color="auto"/>
            </w:tcBorders>
            <w:vAlign w:val="center"/>
          </w:tcPr>
          <w:p w:rsidR="00216A0C" w:rsidRPr="0023041A" w:rsidRDefault="00216A0C" w:rsidP="00EB7B25">
            <w:pPr>
              <w:pStyle w:val="Tablehead"/>
            </w:pPr>
            <w:r>
              <w:t>(</w:t>
            </w:r>
            <w:r w:rsidRPr="0023041A">
              <w:t>GHz</w:t>
            </w:r>
            <w:r>
              <w:t>)</w:t>
            </w:r>
          </w:p>
        </w:tc>
      </w:tr>
      <w:tr w:rsidR="00216A0C" w:rsidRPr="00EA002B" w:rsidTr="00EB7B25">
        <w:trPr>
          <w:jc w:val="center"/>
        </w:trPr>
        <w:tc>
          <w:tcPr>
            <w:tcW w:w="2410" w:type="dxa"/>
            <w:tcBorders>
              <w:bottom w:val="nil"/>
            </w:tcBorders>
            <w:vAlign w:val="center"/>
          </w:tcPr>
          <w:p w:rsidR="00216A0C" w:rsidRPr="00EA002B" w:rsidRDefault="00216A0C" w:rsidP="00EB7B25">
            <w:pPr>
              <w:pStyle w:val="Tabletext"/>
              <w:jc w:val="center"/>
            </w:pPr>
            <w:r w:rsidRPr="00EA002B">
              <w:t>0.090-0.110</w:t>
            </w:r>
          </w:p>
        </w:tc>
        <w:tc>
          <w:tcPr>
            <w:tcW w:w="2410" w:type="dxa"/>
            <w:tcBorders>
              <w:bottom w:val="nil"/>
            </w:tcBorders>
            <w:vAlign w:val="center"/>
          </w:tcPr>
          <w:p w:rsidR="00216A0C" w:rsidRPr="00EA002B" w:rsidRDefault="00216A0C" w:rsidP="00EB7B25">
            <w:pPr>
              <w:pStyle w:val="Tabletext"/>
              <w:jc w:val="center"/>
            </w:pPr>
            <w:r w:rsidRPr="00EA002B">
              <w:t>13.36-13.41</w:t>
            </w:r>
          </w:p>
        </w:tc>
        <w:tc>
          <w:tcPr>
            <w:tcW w:w="2410" w:type="dxa"/>
            <w:tcBorders>
              <w:bottom w:val="nil"/>
            </w:tcBorders>
            <w:vAlign w:val="center"/>
          </w:tcPr>
          <w:p w:rsidR="00216A0C" w:rsidRPr="00EA002B" w:rsidRDefault="00216A0C" w:rsidP="00EB7B25">
            <w:pPr>
              <w:pStyle w:val="Tabletext"/>
              <w:jc w:val="center"/>
            </w:pPr>
            <w:r w:rsidRPr="00EA002B">
              <w:t>399.9-410</w:t>
            </w:r>
          </w:p>
        </w:tc>
        <w:tc>
          <w:tcPr>
            <w:tcW w:w="2410" w:type="dxa"/>
            <w:tcBorders>
              <w:bottom w:val="nil"/>
            </w:tcBorders>
            <w:vAlign w:val="center"/>
          </w:tcPr>
          <w:p w:rsidR="00216A0C" w:rsidRPr="00EA002B" w:rsidRDefault="00216A0C" w:rsidP="00EB7B25">
            <w:pPr>
              <w:pStyle w:val="Tabletext"/>
              <w:jc w:val="center"/>
            </w:pPr>
            <w:r w:rsidRPr="00EA002B">
              <w:t>5.35-5.46</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0.495-0.505</w:t>
            </w:r>
          </w:p>
        </w:tc>
        <w:tc>
          <w:tcPr>
            <w:tcW w:w="2410" w:type="dxa"/>
            <w:tcBorders>
              <w:top w:val="nil"/>
              <w:bottom w:val="nil"/>
            </w:tcBorders>
            <w:vAlign w:val="center"/>
          </w:tcPr>
          <w:p w:rsidR="00216A0C" w:rsidRPr="00EA002B" w:rsidRDefault="00216A0C" w:rsidP="00EB7B25">
            <w:pPr>
              <w:pStyle w:val="Tabletext"/>
              <w:jc w:val="center"/>
            </w:pPr>
            <w:r w:rsidRPr="00EA002B">
              <w:t>16.42-16.423</w:t>
            </w:r>
          </w:p>
        </w:tc>
        <w:tc>
          <w:tcPr>
            <w:tcW w:w="2410" w:type="dxa"/>
            <w:tcBorders>
              <w:top w:val="nil"/>
              <w:bottom w:val="nil"/>
            </w:tcBorders>
            <w:vAlign w:val="center"/>
          </w:tcPr>
          <w:p w:rsidR="00216A0C" w:rsidRPr="00EA002B" w:rsidRDefault="00216A0C" w:rsidP="00EB7B25">
            <w:pPr>
              <w:pStyle w:val="Tabletext"/>
              <w:jc w:val="center"/>
            </w:pPr>
            <w:r w:rsidRPr="00EA002B">
              <w:t>608-614</w:t>
            </w:r>
          </w:p>
        </w:tc>
        <w:tc>
          <w:tcPr>
            <w:tcW w:w="2410" w:type="dxa"/>
            <w:tcBorders>
              <w:top w:val="nil"/>
              <w:bottom w:val="nil"/>
            </w:tcBorders>
            <w:vAlign w:val="center"/>
          </w:tcPr>
          <w:p w:rsidR="00216A0C" w:rsidRPr="00EA002B" w:rsidRDefault="00216A0C" w:rsidP="00EB7B25">
            <w:pPr>
              <w:pStyle w:val="Tabletext"/>
              <w:jc w:val="center"/>
            </w:pPr>
            <w:r w:rsidRPr="00EA002B">
              <w:t>6.65-6.6752</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2.1735-2.1905</w:t>
            </w:r>
          </w:p>
        </w:tc>
        <w:tc>
          <w:tcPr>
            <w:tcW w:w="2410" w:type="dxa"/>
            <w:tcBorders>
              <w:top w:val="nil"/>
              <w:bottom w:val="nil"/>
            </w:tcBorders>
            <w:vAlign w:val="center"/>
          </w:tcPr>
          <w:p w:rsidR="00216A0C" w:rsidRPr="00EA002B" w:rsidRDefault="00216A0C" w:rsidP="00EB7B25">
            <w:pPr>
              <w:pStyle w:val="Tabletext"/>
              <w:jc w:val="center"/>
            </w:pPr>
            <w:r w:rsidRPr="00EA002B">
              <w:t>16.69475-16.69525</w:t>
            </w:r>
          </w:p>
        </w:tc>
        <w:tc>
          <w:tcPr>
            <w:tcW w:w="2410" w:type="dxa"/>
            <w:tcBorders>
              <w:top w:val="nil"/>
              <w:bottom w:val="nil"/>
            </w:tcBorders>
            <w:vAlign w:val="center"/>
          </w:tcPr>
          <w:p w:rsidR="00216A0C" w:rsidRPr="00EA002B" w:rsidRDefault="00216A0C" w:rsidP="00EB7B25">
            <w:pPr>
              <w:pStyle w:val="Tabletext"/>
              <w:jc w:val="center"/>
            </w:pPr>
            <w:r w:rsidRPr="00EA002B">
              <w:t>952-1215</w:t>
            </w:r>
          </w:p>
        </w:tc>
        <w:tc>
          <w:tcPr>
            <w:tcW w:w="2410" w:type="dxa"/>
            <w:tcBorders>
              <w:top w:val="nil"/>
              <w:bottom w:val="nil"/>
            </w:tcBorders>
            <w:vAlign w:val="center"/>
          </w:tcPr>
          <w:p w:rsidR="00216A0C" w:rsidRPr="00EA002B" w:rsidRDefault="00216A0C" w:rsidP="00EB7B25">
            <w:pPr>
              <w:pStyle w:val="Tabletext"/>
              <w:jc w:val="center"/>
            </w:pPr>
            <w:r w:rsidRPr="00EA002B">
              <w:t>8.025-8.5</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4.125-4.128</w:t>
            </w:r>
          </w:p>
        </w:tc>
        <w:tc>
          <w:tcPr>
            <w:tcW w:w="2410" w:type="dxa"/>
            <w:tcBorders>
              <w:top w:val="nil"/>
              <w:bottom w:val="nil"/>
            </w:tcBorders>
            <w:vAlign w:val="center"/>
          </w:tcPr>
          <w:p w:rsidR="00216A0C" w:rsidRPr="00EA002B" w:rsidRDefault="00216A0C" w:rsidP="00EB7B25">
            <w:pPr>
              <w:pStyle w:val="Tabletext"/>
              <w:jc w:val="center"/>
            </w:pPr>
            <w:r w:rsidRPr="00EA002B">
              <w:t>16.80425-16.80475</w:t>
            </w:r>
          </w:p>
        </w:tc>
        <w:tc>
          <w:tcPr>
            <w:tcW w:w="2410" w:type="dxa"/>
            <w:tcBorders>
              <w:top w:val="nil"/>
              <w:bottom w:val="nil"/>
            </w:tcBorders>
            <w:vAlign w:val="center"/>
          </w:tcPr>
          <w:p w:rsidR="00216A0C" w:rsidRPr="00EA002B" w:rsidRDefault="00216A0C" w:rsidP="00EB7B25">
            <w:pPr>
              <w:pStyle w:val="Tabletext"/>
              <w:jc w:val="center"/>
            </w:pPr>
            <w:r w:rsidRPr="00EA002B">
              <w:t>1 300-1 427</w:t>
            </w:r>
          </w:p>
        </w:tc>
        <w:tc>
          <w:tcPr>
            <w:tcW w:w="2410" w:type="dxa"/>
            <w:tcBorders>
              <w:top w:val="nil"/>
              <w:bottom w:val="nil"/>
            </w:tcBorders>
            <w:vAlign w:val="center"/>
          </w:tcPr>
          <w:p w:rsidR="00216A0C" w:rsidRPr="00EA002B" w:rsidRDefault="00216A0C" w:rsidP="00EB7B25">
            <w:pPr>
              <w:pStyle w:val="Tabletext"/>
              <w:jc w:val="center"/>
            </w:pPr>
            <w:r w:rsidRPr="00EA002B">
              <w:t>9.0-9.2</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4.17725-4.17775</w:t>
            </w:r>
          </w:p>
        </w:tc>
        <w:tc>
          <w:tcPr>
            <w:tcW w:w="2410" w:type="dxa"/>
            <w:tcBorders>
              <w:top w:val="nil"/>
              <w:bottom w:val="nil"/>
            </w:tcBorders>
            <w:vAlign w:val="center"/>
          </w:tcPr>
          <w:p w:rsidR="00216A0C" w:rsidRPr="00EA002B" w:rsidRDefault="00216A0C" w:rsidP="00EB7B25">
            <w:pPr>
              <w:pStyle w:val="Tabletext"/>
              <w:jc w:val="center"/>
            </w:pPr>
            <w:r w:rsidRPr="00EA002B">
              <w:t>21.87-21.924</w:t>
            </w:r>
          </w:p>
        </w:tc>
        <w:tc>
          <w:tcPr>
            <w:tcW w:w="2410" w:type="dxa"/>
            <w:tcBorders>
              <w:top w:val="nil"/>
              <w:bottom w:val="nil"/>
            </w:tcBorders>
            <w:vAlign w:val="center"/>
          </w:tcPr>
          <w:p w:rsidR="00216A0C" w:rsidRPr="00EA002B" w:rsidRDefault="00216A0C" w:rsidP="00EB7B25">
            <w:pPr>
              <w:pStyle w:val="Tabletext"/>
              <w:jc w:val="center"/>
            </w:pPr>
            <w:r w:rsidRPr="00EA002B">
              <w:t>1 435-1 646.5</w:t>
            </w:r>
          </w:p>
        </w:tc>
        <w:tc>
          <w:tcPr>
            <w:tcW w:w="2410" w:type="dxa"/>
            <w:tcBorders>
              <w:top w:val="nil"/>
              <w:bottom w:val="nil"/>
            </w:tcBorders>
            <w:vAlign w:val="center"/>
          </w:tcPr>
          <w:p w:rsidR="00216A0C" w:rsidRPr="00EA002B" w:rsidRDefault="00216A0C" w:rsidP="00EB7B25">
            <w:pPr>
              <w:pStyle w:val="Tabletext"/>
              <w:jc w:val="center"/>
            </w:pPr>
            <w:r w:rsidRPr="00EA002B">
              <w:t>9.3-9.5</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4.20725-4.20775</w:t>
            </w:r>
          </w:p>
        </w:tc>
        <w:tc>
          <w:tcPr>
            <w:tcW w:w="2410" w:type="dxa"/>
            <w:tcBorders>
              <w:top w:val="nil"/>
              <w:bottom w:val="nil"/>
            </w:tcBorders>
            <w:vAlign w:val="center"/>
          </w:tcPr>
          <w:p w:rsidR="00216A0C" w:rsidRPr="00EA002B" w:rsidRDefault="00216A0C" w:rsidP="00EB7B25">
            <w:pPr>
              <w:pStyle w:val="Tabletext"/>
              <w:jc w:val="center"/>
            </w:pPr>
            <w:r w:rsidRPr="00EA002B">
              <w:t>23.2-23.35</w:t>
            </w:r>
          </w:p>
        </w:tc>
        <w:tc>
          <w:tcPr>
            <w:tcW w:w="2410" w:type="dxa"/>
            <w:tcBorders>
              <w:top w:val="nil"/>
              <w:bottom w:val="nil"/>
            </w:tcBorders>
            <w:vAlign w:val="center"/>
          </w:tcPr>
          <w:p w:rsidR="00216A0C" w:rsidRPr="00EA002B" w:rsidRDefault="00216A0C" w:rsidP="00EB7B25">
            <w:pPr>
              <w:pStyle w:val="Tabletext"/>
              <w:jc w:val="center"/>
            </w:pPr>
            <w:r w:rsidRPr="00EA002B">
              <w:t>1 660-1 710</w:t>
            </w:r>
          </w:p>
        </w:tc>
        <w:tc>
          <w:tcPr>
            <w:tcW w:w="2410" w:type="dxa"/>
            <w:tcBorders>
              <w:top w:val="nil"/>
              <w:bottom w:val="nil"/>
            </w:tcBorders>
            <w:vAlign w:val="center"/>
          </w:tcPr>
          <w:p w:rsidR="00216A0C" w:rsidRPr="00EA002B" w:rsidRDefault="00216A0C" w:rsidP="00EB7B25">
            <w:pPr>
              <w:pStyle w:val="Tabletext"/>
              <w:jc w:val="center"/>
            </w:pPr>
            <w:r w:rsidRPr="00EA002B">
              <w:t>10.6-11.7</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6.215-6.218</w:t>
            </w:r>
          </w:p>
        </w:tc>
        <w:tc>
          <w:tcPr>
            <w:tcW w:w="2410" w:type="dxa"/>
            <w:tcBorders>
              <w:top w:val="nil"/>
              <w:bottom w:val="nil"/>
            </w:tcBorders>
            <w:vAlign w:val="center"/>
          </w:tcPr>
          <w:p w:rsidR="00216A0C" w:rsidRPr="00EA002B" w:rsidRDefault="00216A0C" w:rsidP="00EB7B25">
            <w:pPr>
              <w:pStyle w:val="Tabletext"/>
              <w:jc w:val="center"/>
            </w:pPr>
            <w:r w:rsidRPr="00EA002B">
              <w:t>25.5-25.67</w:t>
            </w:r>
          </w:p>
        </w:tc>
        <w:tc>
          <w:tcPr>
            <w:tcW w:w="2410" w:type="dxa"/>
            <w:tcBorders>
              <w:top w:val="nil"/>
              <w:bottom w:val="nil"/>
            </w:tcBorders>
            <w:vAlign w:val="center"/>
          </w:tcPr>
          <w:p w:rsidR="00216A0C" w:rsidRPr="00EA002B" w:rsidRDefault="00216A0C" w:rsidP="00EB7B25">
            <w:pPr>
              <w:pStyle w:val="Tabletext"/>
              <w:jc w:val="center"/>
            </w:pPr>
            <w:r w:rsidRPr="00EA002B">
              <w:t>1 718.8-1 722.2</w:t>
            </w:r>
          </w:p>
        </w:tc>
        <w:tc>
          <w:tcPr>
            <w:tcW w:w="2410" w:type="dxa"/>
            <w:tcBorders>
              <w:top w:val="nil"/>
              <w:bottom w:val="nil"/>
            </w:tcBorders>
            <w:vAlign w:val="center"/>
          </w:tcPr>
          <w:p w:rsidR="00216A0C" w:rsidRPr="00EA002B" w:rsidRDefault="00216A0C" w:rsidP="00EB7B25">
            <w:pPr>
              <w:pStyle w:val="Tabletext"/>
              <w:jc w:val="center"/>
            </w:pPr>
            <w:r w:rsidRPr="00EA002B">
              <w:t>12.2-12.7</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6.26775-6.26825</w:t>
            </w:r>
          </w:p>
        </w:tc>
        <w:tc>
          <w:tcPr>
            <w:tcW w:w="2410" w:type="dxa"/>
            <w:tcBorders>
              <w:top w:val="nil"/>
              <w:bottom w:val="nil"/>
            </w:tcBorders>
            <w:vAlign w:val="center"/>
          </w:tcPr>
          <w:p w:rsidR="00216A0C" w:rsidRPr="00EA002B" w:rsidRDefault="00216A0C" w:rsidP="00EB7B25">
            <w:pPr>
              <w:pStyle w:val="Tabletext"/>
              <w:jc w:val="center"/>
            </w:pPr>
            <w:r w:rsidRPr="00EA002B">
              <w:t>37.5-38.25</w:t>
            </w:r>
          </w:p>
        </w:tc>
        <w:tc>
          <w:tcPr>
            <w:tcW w:w="2410" w:type="dxa"/>
            <w:tcBorders>
              <w:top w:val="nil"/>
              <w:bottom w:val="nil"/>
            </w:tcBorders>
            <w:vAlign w:val="center"/>
          </w:tcPr>
          <w:p w:rsidR="00216A0C" w:rsidRPr="00EA002B" w:rsidRDefault="00216A0C" w:rsidP="00EB7B25">
            <w:pPr>
              <w:pStyle w:val="Tabletext"/>
              <w:jc w:val="center"/>
            </w:pPr>
            <w:r w:rsidRPr="00EA002B">
              <w:t>2 200-2 300</w:t>
            </w:r>
          </w:p>
        </w:tc>
        <w:tc>
          <w:tcPr>
            <w:tcW w:w="2410" w:type="dxa"/>
            <w:tcBorders>
              <w:top w:val="nil"/>
              <w:bottom w:val="nil"/>
            </w:tcBorders>
            <w:vAlign w:val="center"/>
          </w:tcPr>
          <w:p w:rsidR="00216A0C" w:rsidRPr="00EA002B" w:rsidRDefault="00216A0C" w:rsidP="00EB7B25">
            <w:pPr>
              <w:pStyle w:val="Tabletext"/>
              <w:jc w:val="center"/>
            </w:pPr>
            <w:r w:rsidRPr="00EA002B">
              <w:t>13.25-13.4</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6.31175-6.31225</w:t>
            </w:r>
          </w:p>
        </w:tc>
        <w:tc>
          <w:tcPr>
            <w:tcW w:w="2410" w:type="dxa"/>
            <w:tcBorders>
              <w:top w:val="nil"/>
              <w:bottom w:val="nil"/>
            </w:tcBorders>
            <w:vAlign w:val="center"/>
          </w:tcPr>
          <w:p w:rsidR="00216A0C" w:rsidRPr="00EA002B" w:rsidRDefault="00216A0C" w:rsidP="00EB7B25">
            <w:pPr>
              <w:pStyle w:val="Tabletext"/>
              <w:jc w:val="center"/>
            </w:pPr>
            <w:r w:rsidRPr="00EA002B">
              <w:t>73-74.6</w:t>
            </w:r>
          </w:p>
        </w:tc>
        <w:tc>
          <w:tcPr>
            <w:tcW w:w="2410" w:type="dxa"/>
            <w:tcBorders>
              <w:top w:val="nil"/>
              <w:bottom w:val="nil"/>
            </w:tcBorders>
            <w:vAlign w:val="center"/>
          </w:tcPr>
          <w:p w:rsidR="00216A0C" w:rsidRPr="00EA002B" w:rsidRDefault="00216A0C" w:rsidP="00EB7B25">
            <w:pPr>
              <w:pStyle w:val="Tabletext"/>
              <w:jc w:val="center"/>
            </w:pPr>
            <w:r w:rsidRPr="00EA002B">
              <w:t>2 483.5-2 500</w:t>
            </w:r>
          </w:p>
        </w:tc>
        <w:tc>
          <w:tcPr>
            <w:tcW w:w="2410" w:type="dxa"/>
            <w:tcBorders>
              <w:top w:val="nil"/>
              <w:bottom w:val="nil"/>
            </w:tcBorders>
            <w:vAlign w:val="center"/>
          </w:tcPr>
          <w:p w:rsidR="00216A0C" w:rsidRPr="00EA002B" w:rsidRDefault="00216A0C" w:rsidP="00EB7B25">
            <w:pPr>
              <w:pStyle w:val="Tabletext"/>
              <w:jc w:val="center"/>
            </w:pPr>
            <w:r w:rsidRPr="00EA002B">
              <w:t>14.47-14.5</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8.291-8.294</w:t>
            </w:r>
          </w:p>
        </w:tc>
        <w:tc>
          <w:tcPr>
            <w:tcW w:w="2410" w:type="dxa"/>
            <w:tcBorders>
              <w:top w:val="nil"/>
              <w:bottom w:val="nil"/>
            </w:tcBorders>
            <w:vAlign w:val="center"/>
          </w:tcPr>
          <w:p w:rsidR="00216A0C" w:rsidRPr="00EA002B" w:rsidRDefault="00216A0C" w:rsidP="00EB7B25">
            <w:pPr>
              <w:pStyle w:val="Tabletext"/>
              <w:jc w:val="center"/>
            </w:pPr>
            <w:r w:rsidRPr="00EA002B">
              <w:t>74.8-75.2</w:t>
            </w:r>
          </w:p>
        </w:tc>
        <w:tc>
          <w:tcPr>
            <w:tcW w:w="2410" w:type="dxa"/>
            <w:tcBorders>
              <w:top w:val="nil"/>
              <w:bottom w:val="nil"/>
            </w:tcBorders>
            <w:vAlign w:val="center"/>
          </w:tcPr>
          <w:p w:rsidR="00216A0C" w:rsidRPr="00EA002B" w:rsidRDefault="00216A0C" w:rsidP="00EB7B25">
            <w:pPr>
              <w:pStyle w:val="Tabletext"/>
              <w:jc w:val="center"/>
            </w:pPr>
            <w:r w:rsidRPr="00EA002B">
              <w:t>2 655-2 900</w:t>
            </w:r>
          </w:p>
        </w:tc>
        <w:tc>
          <w:tcPr>
            <w:tcW w:w="2410" w:type="dxa"/>
            <w:tcBorders>
              <w:top w:val="nil"/>
              <w:bottom w:val="nil"/>
            </w:tcBorders>
            <w:vAlign w:val="center"/>
          </w:tcPr>
          <w:p w:rsidR="00216A0C" w:rsidRPr="00EA002B" w:rsidRDefault="00216A0C" w:rsidP="00EB7B25">
            <w:pPr>
              <w:pStyle w:val="Tabletext"/>
              <w:jc w:val="center"/>
            </w:pPr>
            <w:r w:rsidRPr="00EA002B">
              <w:t>15.35-16.2</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8.362-8.366</w:t>
            </w:r>
          </w:p>
        </w:tc>
        <w:tc>
          <w:tcPr>
            <w:tcW w:w="2410" w:type="dxa"/>
            <w:tcBorders>
              <w:top w:val="nil"/>
              <w:bottom w:val="nil"/>
            </w:tcBorders>
            <w:vAlign w:val="center"/>
          </w:tcPr>
          <w:p w:rsidR="00216A0C" w:rsidRPr="00EA002B" w:rsidRDefault="00216A0C" w:rsidP="00EB7B25">
            <w:pPr>
              <w:pStyle w:val="Tabletext"/>
              <w:jc w:val="center"/>
            </w:pPr>
            <w:r w:rsidRPr="00EA002B">
              <w:t>108-138</w:t>
            </w:r>
          </w:p>
        </w:tc>
        <w:tc>
          <w:tcPr>
            <w:tcW w:w="2410" w:type="dxa"/>
            <w:tcBorders>
              <w:top w:val="nil"/>
              <w:bottom w:val="nil"/>
            </w:tcBorders>
            <w:vAlign w:val="center"/>
          </w:tcPr>
          <w:p w:rsidR="00216A0C" w:rsidRPr="00EA002B" w:rsidRDefault="00216A0C" w:rsidP="00EB7B25">
            <w:pPr>
              <w:pStyle w:val="Tabletext"/>
              <w:jc w:val="center"/>
            </w:pPr>
            <w:r w:rsidRPr="00EA002B">
              <w:t>3 260-3 267</w:t>
            </w:r>
          </w:p>
        </w:tc>
        <w:tc>
          <w:tcPr>
            <w:tcW w:w="2410" w:type="dxa"/>
            <w:tcBorders>
              <w:top w:val="nil"/>
              <w:bottom w:val="nil"/>
            </w:tcBorders>
            <w:vAlign w:val="center"/>
          </w:tcPr>
          <w:p w:rsidR="00216A0C" w:rsidRPr="00EA002B" w:rsidRDefault="00216A0C" w:rsidP="00EB7B25">
            <w:pPr>
              <w:pStyle w:val="Tabletext"/>
              <w:jc w:val="center"/>
            </w:pPr>
            <w:r w:rsidRPr="00EA002B">
              <w:t>20.2-21.26</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8.37625-8.38675</w:t>
            </w:r>
          </w:p>
        </w:tc>
        <w:tc>
          <w:tcPr>
            <w:tcW w:w="2410" w:type="dxa"/>
            <w:tcBorders>
              <w:top w:val="nil"/>
              <w:bottom w:val="nil"/>
            </w:tcBorders>
            <w:vAlign w:val="center"/>
          </w:tcPr>
          <w:p w:rsidR="00216A0C" w:rsidRPr="00EA002B" w:rsidRDefault="00216A0C" w:rsidP="00EB7B25">
            <w:pPr>
              <w:pStyle w:val="Tabletext"/>
              <w:jc w:val="center"/>
            </w:pPr>
            <w:r w:rsidRPr="00EA002B">
              <w:t>149.9-150.05</w:t>
            </w:r>
          </w:p>
        </w:tc>
        <w:tc>
          <w:tcPr>
            <w:tcW w:w="2410" w:type="dxa"/>
            <w:tcBorders>
              <w:top w:val="nil"/>
              <w:bottom w:val="nil"/>
            </w:tcBorders>
            <w:vAlign w:val="center"/>
          </w:tcPr>
          <w:p w:rsidR="00216A0C" w:rsidRPr="00EA002B" w:rsidRDefault="00216A0C" w:rsidP="00EB7B25">
            <w:pPr>
              <w:pStyle w:val="Tabletext"/>
              <w:jc w:val="center"/>
            </w:pPr>
            <w:r w:rsidRPr="00EA002B">
              <w:t>3 332-3 339</w:t>
            </w:r>
          </w:p>
        </w:tc>
        <w:tc>
          <w:tcPr>
            <w:tcW w:w="2410" w:type="dxa"/>
            <w:tcBorders>
              <w:top w:val="nil"/>
              <w:bottom w:val="nil"/>
            </w:tcBorders>
            <w:vAlign w:val="center"/>
          </w:tcPr>
          <w:p w:rsidR="00216A0C" w:rsidRPr="00EA002B" w:rsidRDefault="00216A0C" w:rsidP="00EB7B25">
            <w:pPr>
              <w:pStyle w:val="Tabletext"/>
              <w:jc w:val="center"/>
            </w:pPr>
            <w:r w:rsidRPr="00EA002B">
              <w:t>22.01-23.12</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8.41425-8.41475</w:t>
            </w:r>
          </w:p>
        </w:tc>
        <w:tc>
          <w:tcPr>
            <w:tcW w:w="2410" w:type="dxa"/>
            <w:tcBorders>
              <w:top w:val="nil"/>
              <w:bottom w:val="nil"/>
            </w:tcBorders>
            <w:vAlign w:val="center"/>
          </w:tcPr>
          <w:p w:rsidR="00216A0C" w:rsidRPr="00EA002B" w:rsidRDefault="00216A0C" w:rsidP="00EB7B25">
            <w:pPr>
              <w:pStyle w:val="Tabletext"/>
              <w:jc w:val="center"/>
            </w:pPr>
            <w:r w:rsidRPr="00EA002B">
              <w:t>156.52475-156.52525</w:t>
            </w:r>
          </w:p>
        </w:tc>
        <w:tc>
          <w:tcPr>
            <w:tcW w:w="2410" w:type="dxa"/>
            <w:tcBorders>
              <w:top w:val="nil"/>
              <w:bottom w:val="nil"/>
            </w:tcBorders>
            <w:vAlign w:val="center"/>
          </w:tcPr>
          <w:p w:rsidR="00216A0C" w:rsidRPr="00EA002B" w:rsidRDefault="00216A0C" w:rsidP="00EB7B25">
            <w:pPr>
              <w:pStyle w:val="Tabletext"/>
              <w:jc w:val="center"/>
            </w:pPr>
            <w:r w:rsidRPr="00EA002B">
              <w:t>3 345.8-3 352.5</w:t>
            </w:r>
          </w:p>
        </w:tc>
        <w:tc>
          <w:tcPr>
            <w:tcW w:w="2410" w:type="dxa"/>
            <w:tcBorders>
              <w:top w:val="nil"/>
              <w:bottom w:val="nil"/>
            </w:tcBorders>
            <w:vAlign w:val="center"/>
          </w:tcPr>
          <w:p w:rsidR="00216A0C" w:rsidRPr="00EA002B" w:rsidRDefault="00216A0C" w:rsidP="00EB7B25">
            <w:pPr>
              <w:pStyle w:val="Tabletext"/>
              <w:jc w:val="center"/>
            </w:pPr>
            <w:r w:rsidRPr="00EA002B">
              <w:t>23.6-24.0</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keepNext/>
              <w:keepLines/>
              <w:jc w:val="center"/>
            </w:pPr>
            <w:r w:rsidRPr="00EA002B">
              <w:t>12.29-12.293</w:t>
            </w:r>
          </w:p>
        </w:tc>
        <w:tc>
          <w:tcPr>
            <w:tcW w:w="2410" w:type="dxa"/>
            <w:tcBorders>
              <w:top w:val="nil"/>
              <w:bottom w:val="nil"/>
            </w:tcBorders>
            <w:vAlign w:val="center"/>
          </w:tcPr>
          <w:p w:rsidR="00216A0C" w:rsidRPr="00EA002B" w:rsidRDefault="00216A0C" w:rsidP="00EB7B25">
            <w:pPr>
              <w:pStyle w:val="Tabletext"/>
              <w:keepNext/>
              <w:keepLines/>
              <w:jc w:val="center"/>
            </w:pPr>
            <w:r w:rsidRPr="00EA002B">
              <w:t>156.7-156.9</w:t>
            </w:r>
          </w:p>
        </w:tc>
        <w:tc>
          <w:tcPr>
            <w:tcW w:w="2410" w:type="dxa"/>
            <w:tcBorders>
              <w:top w:val="nil"/>
              <w:bottom w:val="nil"/>
            </w:tcBorders>
            <w:vAlign w:val="center"/>
          </w:tcPr>
          <w:p w:rsidR="00216A0C" w:rsidRPr="00EA002B" w:rsidRDefault="00216A0C" w:rsidP="00EB7B25">
            <w:pPr>
              <w:pStyle w:val="Tabletext"/>
              <w:keepNext/>
              <w:keepLines/>
              <w:jc w:val="center"/>
            </w:pPr>
            <w:r w:rsidRPr="00EA002B">
              <w:t>4 200-4 400</w:t>
            </w:r>
          </w:p>
        </w:tc>
        <w:tc>
          <w:tcPr>
            <w:tcW w:w="2410" w:type="dxa"/>
            <w:tcBorders>
              <w:top w:val="nil"/>
              <w:bottom w:val="nil"/>
            </w:tcBorders>
            <w:vAlign w:val="center"/>
          </w:tcPr>
          <w:p w:rsidR="00216A0C" w:rsidRPr="00EA002B" w:rsidRDefault="00216A0C" w:rsidP="00EB7B25">
            <w:pPr>
              <w:pStyle w:val="Tabletext"/>
              <w:keepNext/>
              <w:keepLines/>
              <w:jc w:val="center"/>
            </w:pPr>
            <w:r w:rsidRPr="00EA002B">
              <w:t>31.2-31.8</w:t>
            </w:r>
          </w:p>
        </w:tc>
      </w:tr>
      <w:tr w:rsidR="00216A0C" w:rsidRPr="00EA002B" w:rsidTr="00EB7B25">
        <w:trPr>
          <w:jc w:val="center"/>
        </w:trPr>
        <w:tc>
          <w:tcPr>
            <w:tcW w:w="2410" w:type="dxa"/>
            <w:tcBorders>
              <w:top w:val="nil"/>
              <w:bottom w:val="nil"/>
            </w:tcBorders>
            <w:vAlign w:val="center"/>
          </w:tcPr>
          <w:p w:rsidR="00216A0C" w:rsidRPr="00EA002B" w:rsidRDefault="00216A0C" w:rsidP="00EB7B25">
            <w:pPr>
              <w:pStyle w:val="Tabletext"/>
              <w:jc w:val="center"/>
            </w:pPr>
            <w:r w:rsidRPr="00EA002B">
              <w:t>12.51975-12.52025</w:t>
            </w:r>
          </w:p>
        </w:tc>
        <w:tc>
          <w:tcPr>
            <w:tcW w:w="2410" w:type="dxa"/>
            <w:tcBorders>
              <w:top w:val="nil"/>
              <w:bottom w:val="nil"/>
            </w:tcBorders>
            <w:vAlign w:val="center"/>
          </w:tcPr>
          <w:p w:rsidR="00216A0C" w:rsidRPr="00EA002B" w:rsidRDefault="00216A0C" w:rsidP="00EB7B25">
            <w:pPr>
              <w:pStyle w:val="Tabletext"/>
              <w:jc w:val="center"/>
            </w:pPr>
            <w:r w:rsidRPr="00EA002B">
              <w:t>242.95-243</w:t>
            </w:r>
          </w:p>
        </w:tc>
        <w:tc>
          <w:tcPr>
            <w:tcW w:w="2410" w:type="dxa"/>
            <w:tcBorders>
              <w:top w:val="nil"/>
              <w:bottom w:val="nil"/>
            </w:tcBorders>
            <w:vAlign w:val="center"/>
          </w:tcPr>
          <w:p w:rsidR="00216A0C" w:rsidRPr="00EA002B" w:rsidRDefault="00216A0C" w:rsidP="00EB7B25">
            <w:pPr>
              <w:pStyle w:val="Tabletext"/>
              <w:jc w:val="center"/>
            </w:pPr>
            <w:r w:rsidRPr="00EA002B">
              <w:t>4 800-5 150</w:t>
            </w:r>
          </w:p>
        </w:tc>
        <w:tc>
          <w:tcPr>
            <w:tcW w:w="2410" w:type="dxa"/>
            <w:tcBorders>
              <w:top w:val="nil"/>
              <w:bottom w:val="nil"/>
            </w:tcBorders>
            <w:vAlign w:val="center"/>
          </w:tcPr>
          <w:p w:rsidR="00216A0C" w:rsidRPr="00EA002B" w:rsidRDefault="00216A0C" w:rsidP="00EB7B25">
            <w:pPr>
              <w:pStyle w:val="Tabletext"/>
              <w:jc w:val="center"/>
            </w:pPr>
            <w:r w:rsidRPr="00EA002B">
              <w:t>36.43-36.5</w:t>
            </w:r>
          </w:p>
        </w:tc>
      </w:tr>
      <w:tr w:rsidR="00216A0C" w:rsidRPr="00EA002B" w:rsidTr="00EB7B25">
        <w:trPr>
          <w:jc w:val="center"/>
        </w:trPr>
        <w:tc>
          <w:tcPr>
            <w:tcW w:w="2410" w:type="dxa"/>
            <w:tcBorders>
              <w:top w:val="nil"/>
              <w:bottom w:val="single" w:sz="4" w:space="0" w:color="auto"/>
            </w:tcBorders>
            <w:vAlign w:val="center"/>
          </w:tcPr>
          <w:p w:rsidR="00216A0C" w:rsidRPr="00EA002B" w:rsidRDefault="00216A0C" w:rsidP="00EB7B25">
            <w:pPr>
              <w:pStyle w:val="Tabletext"/>
              <w:jc w:val="center"/>
            </w:pPr>
            <w:r w:rsidRPr="00EA002B">
              <w:t>12.57675-12.57725</w:t>
            </w:r>
          </w:p>
        </w:tc>
        <w:tc>
          <w:tcPr>
            <w:tcW w:w="2410" w:type="dxa"/>
            <w:tcBorders>
              <w:top w:val="nil"/>
              <w:bottom w:val="single" w:sz="4" w:space="0" w:color="auto"/>
            </w:tcBorders>
            <w:vAlign w:val="center"/>
          </w:tcPr>
          <w:p w:rsidR="00216A0C" w:rsidRPr="00EA002B" w:rsidRDefault="00216A0C" w:rsidP="00EB7B25">
            <w:pPr>
              <w:pStyle w:val="Tabletext"/>
              <w:jc w:val="center"/>
            </w:pPr>
            <w:r w:rsidRPr="00EA002B">
              <w:t>322-335.4</w:t>
            </w:r>
          </w:p>
        </w:tc>
        <w:tc>
          <w:tcPr>
            <w:tcW w:w="2410" w:type="dxa"/>
            <w:tcBorders>
              <w:top w:val="nil"/>
              <w:bottom w:val="single" w:sz="4" w:space="0" w:color="auto"/>
            </w:tcBorders>
            <w:vAlign w:val="center"/>
          </w:tcPr>
          <w:p w:rsidR="00216A0C" w:rsidRPr="00EA002B" w:rsidRDefault="00216A0C" w:rsidP="00EB7B25">
            <w:pPr>
              <w:pStyle w:val="Tabletext"/>
              <w:jc w:val="center"/>
            </w:pPr>
          </w:p>
        </w:tc>
        <w:tc>
          <w:tcPr>
            <w:tcW w:w="2410" w:type="dxa"/>
            <w:tcBorders>
              <w:top w:val="nil"/>
              <w:bottom w:val="single" w:sz="4" w:space="0" w:color="auto"/>
            </w:tcBorders>
            <w:vAlign w:val="center"/>
          </w:tcPr>
          <w:p w:rsidR="00216A0C" w:rsidRPr="00EA002B" w:rsidRDefault="00216A0C" w:rsidP="00EB7B25">
            <w:pPr>
              <w:pStyle w:val="Tabletext"/>
              <w:jc w:val="center"/>
            </w:pPr>
            <w:r w:rsidRPr="00EA002B">
              <w:t>Above 38.6</w:t>
            </w:r>
          </w:p>
        </w:tc>
      </w:tr>
      <w:tr w:rsidR="00216A0C" w:rsidRPr="00D44128" w:rsidTr="00EB7B25">
        <w:trPr>
          <w:jc w:val="center"/>
        </w:trPr>
        <w:tc>
          <w:tcPr>
            <w:tcW w:w="2410" w:type="dxa"/>
            <w:gridSpan w:val="4"/>
            <w:tcBorders>
              <w:top w:val="single" w:sz="4" w:space="0" w:color="auto"/>
              <w:left w:val="nil"/>
              <w:bottom w:val="nil"/>
              <w:right w:val="nil"/>
            </w:tcBorders>
            <w:vAlign w:val="center"/>
          </w:tcPr>
          <w:p w:rsidR="00216A0C" w:rsidRPr="00233F3F" w:rsidRDefault="00216A0C" w:rsidP="00EB7B25">
            <w:pPr>
              <w:pStyle w:val="Tablelegend"/>
              <w:rPr>
                <w:lang w:val="en-US"/>
              </w:rPr>
            </w:pPr>
            <w:r>
              <w:rPr>
                <w:vertAlign w:val="superscript"/>
                <w:lang w:val="en-US"/>
              </w:rPr>
              <w:t>*</w:t>
            </w:r>
            <w:r w:rsidRPr="00233F3F">
              <w:rPr>
                <w:lang w:val="en-US"/>
              </w:rPr>
              <w:tab/>
              <w:t xml:space="preserve">Exceptionally, the Medical Implant Communications Systems (MICS) are authorized to operate in the 402 MHz to 405 MHz band, provided they comply with the provisions established in Resolution </w:t>
            </w:r>
            <w:r>
              <w:rPr>
                <w:lang w:val="en-US"/>
              </w:rPr>
              <w:br/>
            </w:r>
            <w:r w:rsidRPr="00233F3F">
              <w:rPr>
                <w:lang w:val="en-US"/>
              </w:rPr>
              <w:t>No.</w:t>
            </w:r>
            <w:r>
              <w:rPr>
                <w:lang w:val="en-US"/>
              </w:rPr>
              <w:t> 5</w:t>
            </w:r>
            <w:r w:rsidRPr="00233F3F">
              <w:rPr>
                <w:lang w:val="en-US"/>
              </w:rPr>
              <w:t>06 of Anatel.</w:t>
            </w:r>
          </w:p>
        </w:tc>
      </w:tr>
    </w:tbl>
    <w:p w:rsidR="00216A0C" w:rsidRPr="00663AC4" w:rsidRDefault="00216A0C" w:rsidP="00216A0C">
      <w:pPr>
        <w:pStyle w:val="Tablefin"/>
        <w:rPr>
          <w:sz w:val="2"/>
          <w:szCs w:val="2"/>
        </w:rPr>
      </w:pPr>
    </w:p>
    <w:p w:rsidR="00216A0C" w:rsidRPr="00233F3F" w:rsidRDefault="00216A0C" w:rsidP="00216A0C">
      <w:pPr>
        <w:pStyle w:val="Heading1"/>
        <w:rPr>
          <w:lang w:val="en-US"/>
        </w:rPr>
      </w:pPr>
      <w:bookmarkStart w:id="129" w:name="_Toc277324646"/>
      <w:r w:rsidRPr="00233F3F">
        <w:rPr>
          <w:lang w:val="en-US"/>
        </w:rPr>
        <w:lastRenderedPageBreak/>
        <w:t>5</w:t>
      </w:r>
      <w:r w:rsidRPr="00233F3F">
        <w:rPr>
          <w:lang w:val="en-US"/>
        </w:rPr>
        <w:tab/>
        <w:t>General emission limits</w:t>
      </w:r>
      <w:bookmarkEnd w:id="129"/>
    </w:p>
    <w:p w:rsidR="00216A0C" w:rsidRDefault="00216A0C" w:rsidP="00216A0C">
      <w:pPr>
        <w:rPr>
          <w:lang w:val="en-US"/>
        </w:rPr>
      </w:pPr>
      <w:r w:rsidRPr="00233F3F">
        <w:rPr>
          <w:lang w:val="en-US"/>
        </w:rPr>
        <w:t>Except when explicitly stated otherwise in Resolution No. 506 Anatel, the emissions of restricted radiation equipment shall not be greater than the field-strength levels specified in Table </w:t>
      </w:r>
      <w:r w:rsidRPr="00233F3F">
        <w:rPr>
          <w:lang w:val="en-US" w:eastAsia="ja-JP"/>
        </w:rPr>
        <w:t>26</w:t>
      </w:r>
      <w:r w:rsidRPr="00233F3F">
        <w:rPr>
          <w:lang w:val="en-US"/>
        </w:rPr>
        <w:t>.</w:t>
      </w:r>
    </w:p>
    <w:p w:rsidR="00011E6E" w:rsidRDefault="00011E6E" w:rsidP="00216A0C">
      <w:pPr>
        <w:rPr>
          <w:lang w:val="en-US"/>
        </w:rPr>
      </w:pPr>
    </w:p>
    <w:p w:rsidR="00216A0C" w:rsidRPr="00EA002B" w:rsidRDefault="00216A0C" w:rsidP="00216A0C">
      <w:pPr>
        <w:pStyle w:val="TableNo"/>
        <w:rPr>
          <w:lang w:eastAsia="ja-JP"/>
        </w:rPr>
      </w:pPr>
      <w:r w:rsidRPr="00EA002B">
        <w:t>TABLE </w:t>
      </w:r>
      <w:r w:rsidRPr="00EA002B">
        <w:rPr>
          <w:lang w:eastAsia="ja-JP"/>
        </w:rPr>
        <w:t>2</w:t>
      </w:r>
      <w:r>
        <w:rPr>
          <w:lang w:eastAsia="ja-JP"/>
        </w:rPr>
        <w:t>6</w:t>
      </w:r>
    </w:p>
    <w:p w:rsidR="00216A0C" w:rsidRPr="00EA002B" w:rsidRDefault="00216A0C" w:rsidP="00216A0C">
      <w:pPr>
        <w:pStyle w:val="Tabletitle"/>
      </w:pPr>
      <w:r w:rsidRPr="00EA002B">
        <w:t>General emission limits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2835"/>
      </w:tblGrid>
      <w:tr w:rsidR="00216A0C" w:rsidRPr="00EA002B" w:rsidTr="00EB7B25">
        <w:trPr>
          <w:cantSplit/>
          <w:jc w:val="center"/>
        </w:trPr>
        <w:tc>
          <w:tcPr>
            <w:tcW w:w="2835" w:type="dxa"/>
          </w:tcPr>
          <w:p w:rsidR="00216A0C" w:rsidRPr="0023041A" w:rsidRDefault="00216A0C" w:rsidP="00EB7B25">
            <w:pPr>
              <w:pStyle w:val="Tablehead"/>
            </w:pPr>
            <w:r w:rsidRPr="0023041A">
              <w:t>Frequency</w:t>
            </w:r>
            <w:r w:rsidRPr="0023041A">
              <w:br/>
              <w:t>(MHz)</w:t>
            </w:r>
          </w:p>
        </w:tc>
        <w:tc>
          <w:tcPr>
            <w:tcW w:w="2835" w:type="dxa"/>
          </w:tcPr>
          <w:p w:rsidR="00216A0C" w:rsidRPr="0023041A" w:rsidRDefault="00216A0C" w:rsidP="00EB7B25">
            <w:pPr>
              <w:pStyle w:val="Tablehead"/>
            </w:pPr>
            <w:r w:rsidRPr="0023041A">
              <w:t>Field strength</w:t>
            </w:r>
            <w:r w:rsidRPr="0023041A">
              <w:br/>
              <w:t>(</w:t>
            </w:r>
            <w:r w:rsidRPr="0023041A">
              <w:sym w:font="Symbol" w:char="F06D"/>
            </w:r>
            <w:r w:rsidRPr="0023041A">
              <w:t>V/m)</w:t>
            </w:r>
          </w:p>
        </w:tc>
        <w:tc>
          <w:tcPr>
            <w:tcW w:w="2835" w:type="dxa"/>
          </w:tcPr>
          <w:p w:rsidR="00216A0C" w:rsidRPr="0023041A" w:rsidRDefault="00216A0C" w:rsidP="00EB7B25">
            <w:pPr>
              <w:pStyle w:val="Tablehead"/>
            </w:pPr>
            <w:r w:rsidRPr="0023041A">
              <w:t>Measurement distance</w:t>
            </w:r>
            <w:r w:rsidRPr="0023041A">
              <w:br/>
              <w:t>(m)</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0.009-0.490</w:t>
            </w:r>
          </w:p>
        </w:tc>
        <w:tc>
          <w:tcPr>
            <w:tcW w:w="2835" w:type="dxa"/>
          </w:tcPr>
          <w:p w:rsidR="00216A0C" w:rsidRPr="0023041A" w:rsidRDefault="00216A0C" w:rsidP="00EB7B25">
            <w:pPr>
              <w:pStyle w:val="Tabletext"/>
              <w:jc w:val="center"/>
            </w:pPr>
            <w:r w:rsidRPr="0023041A">
              <w:t>2 400/</w:t>
            </w:r>
            <w:r w:rsidRPr="007F3205">
              <w:rPr>
                <w:i/>
                <w:iCs/>
              </w:rPr>
              <w:t>f</w:t>
            </w:r>
            <w:r w:rsidRPr="0023041A">
              <w:t xml:space="preserve"> (kHz)</w:t>
            </w:r>
          </w:p>
        </w:tc>
        <w:tc>
          <w:tcPr>
            <w:tcW w:w="2835" w:type="dxa"/>
          </w:tcPr>
          <w:p w:rsidR="00216A0C" w:rsidRPr="0023041A" w:rsidRDefault="00216A0C" w:rsidP="00EB7B25">
            <w:pPr>
              <w:pStyle w:val="Tabletext"/>
              <w:jc w:val="center"/>
            </w:pPr>
            <w:r w:rsidRPr="0023041A">
              <w:t>300</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0.490-1.705</w:t>
            </w:r>
          </w:p>
        </w:tc>
        <w:tc>
          <w:tcPr>
            <w:tcW w:w="2835" w:type="dxa"/>
          </w:tcPr>
          <w:p w:rsidR="00216A0C" w:rsidRPr="0023041A" w:rsidRDefault="00216A0C" w:rsidP="00EB7B25">
            <w:pPr>
              <w:pStyle w:val="Tabletext"/>
              <w:jc w:val="center"/>
            </w:pPr>
            <w:r w:rsidRPr="0023041A">
              <w:t>24 000/</w:t>
            </w:r>
            <w:r w:rsidRPr="007F3205">
              <w:rPr>
                <w:i/>
                <w:iCs/>
              </w:rPr>
              <w:t>f</w:t>
            </w:r>
            <w:r w:rsidRPr="0023041A">
              <w:t xml:space="preserve"> (kHz)</w:t>
            </w:r>
          </w:p>
        </w:tc>
        <w:tc>
          <w:tcPr>
            <w:tcW w:w="2835" w:type="dxa"/>
          </w:tcPr>
          <w:p w:rsidR="00216A0C" w:rsidRPr="0023041A" w:rsidRDefault="00216A0C" w:rsidP="00EB7B25">
            <w:pPr>
              <w:pStyle w:val="Tabletext"/>
              <w:jc w:val="center"/>
            </w:pPr>
            <w:r w:rsidRPr="0023041A">
              <w:t>30</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1.705-30.0</w:t>
            </w:r>
          </w:p>
        </w:tc>
        <w:tc>
          <w:tcPr>
            <w:tcW w:w="2835" w:type="dxa"/>
          </w:tcPr>
          <w:p w:rsidR="00216A0C" w:rsidRPr="0023041A" w:rsidRDefault="00216A0C" w:rsidP="00EB7B25">
            <w:pPr>
              <w:pStyle w:val="Tabletext"/>
              <w:jc w:val="center"/>
            </w:pPr>
            <w:r w:rsidRPr="0023041A">
              <w:t>30</w:t>
            </w:r>
          </w:p>
        </w:tc>
        <w:tc>
          <w:tcPr>
            <w:tcW w:w="2835" w:type="dxa"/>
          </w:tcPr>
          <w:p w:rsidR="00216A0C" w:rsidRPr="0023041A" w:rsidRDefault="00216A0C" w:rsidP="00EB7B25">
            <w:pPr>
              <w:pStyle w:val="Tabletext"/>
              <w:jc w:val="center"/>
            </w:pPr>
            <w:r w:rsidRPr="0023041A">
              <w:t>30</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30-88</w:t>
            </w:r>
          </w:p>
        </w:tc>
        <w:tc>
          <w:tcPr>
            <w:tcW w:w="2835" w:type="dxa"/>
          </w:tcPr>
          <w:p w:rsidR="00216A0C" w:rsidRPr="0023041A" w:rsidRDefault="00216A0C" w:rsidP="00EB7B25">
            <w:pPr>
              <w:pStyle w:val="Tabletext"/>
              <w:jc w:val="center"/>
            </w:pPr>
            <w:r w:rsidRPr="0023041A">
              <w:t>100</w:t>
            </w:r>
          </w:p>
        </w:tc>
        <w:tc>
          <w:tcPr>
            <w:tcW w:w="2835" w:type="dxa"/>
          </w:tcPr>
          <w:p w:rsidR="00216A0C" w:rsidRPr="0023041A" w:rsidRDefault="00216A0C" w:rsidP="00EB7B25">
            <w:pPr>
              <w:pStyle w:val="Tabletext"/>
              <w:jc w:val="center"/>
            </w:pPr>
            <w:r w:rsidRPr="0023041A">
              <w:t>3</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88-216</w:t>
            </w:r>
          </w:p>
        </w:tc>
        <w:tc>
          <w:tcPr>
            <w:tcW w:w="2835" w:type="dxa"/>
          </w:tcPr>
          <w:p w:rsidR="00216A0C" w:rsidRPr="0023041A" w:rsidRDefault="00216A0C" w:rsidP="00EB7B25">
            <w:pPr>
              <w:pStyle w:val="Tabletext"/>
              <w:jc w:val="center"/>
            </w:pPr>
            <w:r w:rsidRPr="0023041A">
              <w:t>150</w:t>
            </w:r>
          </w:p>
        </w:tc>
        <w:tc>
          <w:tcPr>
            <w:tcW w:w="2835" w:type="dxa"/>
          </w:tcPr>
          <w:p w:rsidR="00216A0C" w:rsidRPr="0023041A" w:rsidRDefault="00216A0C" w:rsidP="00EB7B25">
            <w:pPr>
              <w:pStyle w:val="Tabletext"/>
              <w:jc w:val="center"/>
            </w:pPr>
            <w:r w:rsidRPr="0023041A">
              <w:t>3</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216-960</w:t>
            </w:r>
          </w:p>
        </w:tc>
        <w:tc>
          <w:tcPr>
            <w:tcW w:w="2835" w:type="dxa"/>
          </w:tcPr>
          <w:p w:rsidR="00216A0C" w:rsidRPr="0023041A" w:rsidRDefault="00216A0C" w:rsidP="00EB7B25">
            <w:pPr>
              <w:pStyle w:val="Tabletext"/>
              <w:jc w:val="center"/>
            </w:pPr>
            <w:r w:rsidRPr="0023041A">
              <w:t>200</w:t>
            </w:r>
          </w:p>
        </w:tc>
        <w:tc>
          <w:tcPr>
            <w:tcW w:w="2835" w:type="dxa"/>
          </w:tcPr>
          <w:p w:rsidR="00216A0C" w:rsidRPr="0023041A" w:rsidRDefault="00216A0C" w:rsidP="00EB7B25">
            <w:pPr>
              <w:pStyle w:val="Tabletext"/>
              <w:jc w:val="center"/>
            </w:pPr>
            <w:r w:rsidRPr="0023041A">
              <w:t>3</w:t>
            </w:r>
          </w:p>
        </w:tc>
      </w:tr>
      <w:tr w:rsidR="00216A0C" w:rsidRPr="00EA002B" w:rsidTr="00EB7B25">
        <w:trPr>
          <w:cantSplit/>
          <w:jc w:val="center"/>
        </w:trPr>
        <w:tc>
          <w:tcPr>
            <w:tcW w:w="2835" w:type="dxa"/>
          </w:tcPr>
          <w:p w:rsidR="00216A0C" w:rsidRPr="0023041A" w:rsidRDefault="00216A0C" w:rsidP="00EB7B25">
            <w:pPr>
              <w:pStyle w:val="Tabletext"/>
              <w:jc w:val="center"/>
            </w:pPr>
            <w:r w:rsidRPr="0023041A">
              <w:t>Above 960</w:t>
            </w:r>
          </w:p>
        </w:tc>
        <w:tc>
          <w:tcPr>
            <w:tcW w:w="2835" w:type="dxa"/>
          </w:tcPr>
          <w:p w:rsidR="00216A0C" w:rsidRPr="0023041A" w:rsidRDefault="00216A0C" w:rsidP="00EB7B25">
            <w:pPr>
              <w:pStyle w:val="Tabletext"/>
              <w:jc w:val="center"/>
            </w:pPr>
            <w:r w:rsidRPr="0023041A">
              <w:t>500</w:t>
            </w:r>
          </w:p>
        </w:tc>
        <w:tc>
          <w:tcPr>
            <w:tcW w:w="2835" w:type="dxa"/>
          </w:tcPr>
          <w:p w:rsidR="00216A0C" w:rsidRPr="0023041A" w:rsidRDefault="00216A0C" w:rsidP="00EB7B25">
            <w:pPr>
              <w:pStyle w:val="Tabletext"/>
              <w:jc w:val="center"/>
            </w:pPr>
            <w:r w:rsidRPr="0023041A">
              <w:t>3</w:t>
            </w:r>
          </w:p>
        </w:tc>
      </w:tr>
    </w:tbl>
    <w:p w:rsidR="00216A0C" w:rsidRDefault="00216A0C" w:rsidP="00216A0C">
      <w:pPr>
        <w:pStyle w:val="Tablefin"/>
      </w:pPr>
    </w:p>
    <w:p w:rsidR="00011E6E" w:rsidRDefault="00011E6E" w:rsidP="00216A0C">
      <w:pPr>
        <w:rPr>
          <w:lang w:val="en-US"/>
        </w:rPr>
      </w:pPr>
    </w:p>
    <w:p w:rsidR="00216A0C" w:rsidRPr="00233F3F" w:rsidRDefault="00216A0C" w:rsidP="00216A0C">
      <w:pPr>
        <w:rPr>
          <w:lang w:val="en-US"/>
        </w:rPr>
      </w:pPr>
      <w:r w:rsidRPr="00233F3F">
        <w:rPr>
          <w:lang w:val="en-US"/>
        </w:rPr>
        <w:t>In the 54-72 MHz, 76-88 MHz, 174-216 MHz, and 470-806 MHz bands, the operation of restricted radiation equipment shall only be permitted under the specific conditions established in Resolution No. 506 of Anatel.</w:t>
      </w:r>
    </w:p>
    <w:p w:rsidR="00216A0C" w:rsidRDefault="00216A0C" w:rsidP="00216A0C">
      <w:pPr>
        <w:rPr>
          <w:lang w:val="en-US"/>
        </w:rPr>
      </w:pPr>
      <w:r w:rsidRPr="00233F3F">
        <w:rPr>
          <w:lang w:val="en-US"/>
        </w:rPr>
        <w:t xml:space="preserve">The field strength of restricted radiation equipment operating within bands 26.96-27.28 MHz and 49.82-49.90 MHz shall not exceed: </w:t>
      </w:r>
    </w:p>
    <w:p w:rsidR="00216A0C" w:rsidRDefault="00216A0C" w:rsidP="00216A0C">
      <w:pPr>
        <w:pStyle w:val="enumlev1"/>
        <w:rPr>
          <w:lang w:val="en-US"/>
        </w:rPr>
      </w:pPr>
      <w:r w:rsidRPr="00D53883">
        <w:rPr>
          <w:lang w:val="en-US"/>
        </w:rPr>
        <w:t>–</w:t>
      </w:r>
      <w:r>
        <w:rPr>
          <w:lang w:val="en-US"/>
        </w:rPr>
        <w:tab/>
      </w:r>
      <w:r w:rsidRPr="00233F3F">
        <w:rPr>
          <w:lang w:val="en-US"/>
        </w:rPr>
        <w:t xml:space="preserve">10 000 </w:t>
      </w:r>
      <w:r>
        <w:rPr>
          <w:lang w:val="en-US"/>
        </w:rPr>
        <w:t>(</w:t>
      </w:r>
      <w:r w:rsidRPr="00EA002B">
        <w:sym w:font="Symbol" w:char="F06D"/>
      </w:r>
      <w:r w:rsidRPr="00233F3F">
        <w:rPr>
          <w:lang w:val="en-US"/>
        </w:rPr>
        <w:t>V/m</w:t>
      </w:r>
      <w:r>
        <w:rPr>
          <w:lang w:val="en-US"/>
        </w:rPr>
        <w:t>)</w:t>
      </w:r>
      <w:r w:rsidRPr="00233F3F">
        <w:rPr>
          <w:lang w:val="en-US"/>
        </w:rPr>
        <w:t>/m at a distance of 3 m from the emitter for carrier frequency emissions;</w:t>
      </w:r>
    </w:p>
    <w:p w:rsidR="00216A0C" w:rsidRPr="00233F3F" w:rsidRDefault="00216A0C" w:rsidP="00216A0C">
      <w:pPr>
        <w:pStyle w:val="enumlev1"/>
        <w:rPr>
          <w:lang w:val="en-US"/>
        </w:rPr>
      </w:pPr>
      <w:r w:rsidRPr="00D53883">
        <w:rPr>
          <w:lang w:val="en-US"/>
        </w:rPr>
        <w:t>–</w:t>
      </w:r>
      <w:r>
        <w:rPr>
          <w:lang w:val="en-US"/>
        </w:rPr>
        <w:tab/>
      </w:r>
      <w:r w:rsidRPr="00233F3F">
        <w:rPr>
          <w:lang w:val="en-US"/>
        </w:rPr>
        <w:t xml:space="preserve">500 </w:t>
      </w:r>
      <w:r>
        <w:rPr>
          <w:lang w:val="en-US"/>
        </w:rPr>
        <w:t>(</w:t>
      </w:r>
      <w:r w:rsidRPr="00EA002B">
        <w:sym w:font="Symbol" w:char="F06D"/>
      </w:r>
      <w:r w:rsidRPr="00233F3F">
        <w:rPr>
          <w:lang w:val="en-US"/>
        </w:rPr>
        <w:t>V/m</w:t>
      </w:r>
      <w:r>
        <w:rPr>
          <w:lang w:val="en-US"/>
        </w:rPr>
        <w:t>)</w:t>
      </w:r>
      <w:r w:rsidRPr="00233F3F">
        <w:rPr>
          <w:lang w:val="en-US"/>
        </w:rPr>
        <w:t>/m at a distance of 3 m from the emitter for emissions appearing outside the frequency band, including harmonic frequencies, in any frequency appearing more than 10 kHz from the carrier.</w:t>
      </w:r>
    </w:p>
    <w:p w:rsidR="00216A0C" w:rsidRPr="00233F3F" w:rsidRDefault="00216A0C" w:rsidP="00216A0C">
      <w:pPr>
        <w:rPr>
          <w:lang w:val="en-US"/>
        </w:rPr>
      </w:pPr>
      <w:r w:rsidRPr="00233F3F">
        <w:rPr>
          <w:lang w:val="en-US"/>
        </w:rPr>
        <w:t xml:space="preserve">The field strength of restricted radiation equipment operating within band 40.66-40.70 MHz shall not exceed 1 000 </w:t>
      </w:r>
      <w:r>
        <w:rPr>
          <w:lang w:val="en-US"/>
        </w:rPr>
        <w:t>(</w:t>
      </w:r>
      <w:r w:rsidRPr="00EA002B">
        <w:sym w:font="Symbol" w:char="F06D"/>
      </w:r>
      <w:r w:rsidRPr="00233F3F">
        <w:rPr>
          <w:lang w:val="en-US"/>
        </w:rPr>
        <w:t>V/m</w:t>
      </w:r>
      <w:r>
        <w:rPr>
          <w:lang w:val="en-US"/>
        </w:rPr>
        <w:t>)</w:t>
      </w:r>
      <w:r w:rsidRPr="00233F3F">
        <w:rPr>
          <w:lang w:val="en-US"/>
        </w:rPr>
        <w:t>/m at a distance of 3 m from the emitter.</w:t>
      </w:r>
    </w:p>
    <w:p w:rsidR="00216A0C" w:rsidRDefault="00216A0C" w:rsidP="00216A0C">
      <w:pPr>
        <w:rPr>
          <w:lang w:val="en-US"/>
        </w:rPr>
      </w:pPr>
      <w:r w:rsidRPr="00233F3F">
        <w:rPr>
          <w:lang w:val="en-US"/>
        </w:rPr>
        <w:t>The mean field-strength limits measured at a distance of 3 m from the restricted radiation equipment operating within bands 902-907.5 MHz, 915-928 MHz, 2</w:t>
      </w:r>
      <w:r>
        <w:rPr>
          <w:lang w:val="en-US"/>
        </w:rPr>
        <w:t> </w:t>
      </w:r>
      <w:r w:rsidRPr="00233F3F">
        <w:rPr>
          <w:lang w:val="en-US"/>
        </w:rPr>
        <w:t>400-2</w:t>
      </w:r>
      <w:r>
        <w:rPr>
          <w:lang w:val="en-US"/>
        </w:rPr>
        <w:t> </w:t>
      </w:r>
      <w:r w:rsidRPr="00233F3F">
        <w:rPr>
          <w:lang w:val="en-US"/>
        </w:rPr>
        <w:t>483.5 MHz, 5 725</w:t>
      </w:r>
      <w:r w:rsidRPr="00233F3F">
        <w:rPr>
          <w:lang w:val="en-US"/>
        </w:rPr>
        <w:noBreakHyphen/>
        <w:t>5 875 MHz, and 24.00-24.25 GHz frequency shall not exceed the levels specified in Table </w:t>
      </w:r>
      <w:r w:rsidRPr="00233F3F">
        <w:rPr>
          <w:lang w:val="en-US" w:eastAsia="ko-KR"/>
        </w:rPr>
        <w:t>36</w:t>
      </w:r>
      <w:r w:rsidRPr="00233F3F">
        <w:rPr>
          <w:lang w:val="en-US"/>
        </w:rPr>
        <w:t>. The peak field strength of any emission shall not exceed the mean level of 20 dB. All emissions appearing outside the specified frequency band, except for harmonics, shall be attenuated, at a minimum, 50 dB below the fundamental or adhere to the general emission limits shown in Table 27, whichever value is lower.</w:t>
      </w:r>
    </w:p>
    <w:p w:rsidR="00216A0C" w:rsidRPr="00663AC4" w:rsidRDefault="00216A0C" w:rsidP="00216A0C">
      <w:pPr>
        <w:rPr>
          <w:lang w:val="en-US"/>
        </w:rPr>
      </w:pPr>
      <w:r w:rsidRPr="00663AC4">
        <w:rPr>
          <w:lang w:val="en-US"/>
        </w:rPr>
        <w:t>The use of the 433-435 MHz radio-frequency band by restricted radiation equipment in an indoor area may be done with irradiated power limited to 10 mW (e.i.r.p.).</w:t>
      </w:r>
    </w:p>
    <w:p w:rsidR="00216A0C" w:rsidRPr="000D77B7" w:rsidRDefault="00216A0C" w:rsidP="00216A0C">
      <w:pPr>
        <w:pStyle w:val="TableNo"/>
        <w:rPr>
          <w:lang w:val="en-US"/>
        </w:rPr>
      </w:pPr>
      <w:r w:rsidRPr="000D77B7">
        <w:rPr>
          <w:lang w:val="en-US"/>
        </w:rPr>
        <w:lastRenderedPageBreak/>
        <w:t>TABLE 27</w:t>
      </w:r>
    </w:p>
    <w:p w:rsidR="00216A0C" w:rsidRPr="000D77B7" w:rsidRDefault="00216A0C" w:rsidP="00216A0C">
      <w:pPr>
        <w:pStyle w:val="Tabletitle"/>
        <w:rPr>
          <w:lang w:val="en-US"/>
        </w:rPr>
      </w:pPr>
      <w:r>
        <w:rPr>
          <w:lang w:val="en-US"/>
        </w:rPr>
        <w:t xml:space="preserve">Field </w:t>
      </w:r>
      <w:r w:rsidRPr="000D77B7">
        <w:rPr>
          <w:lang w:val="en-US"/>
        </w:rPr>
        <w:t xml:space="preserve">strength limits for equipment operating within bands 902-907.5 MHz, </w:t>
      </w:r>
      <w:r w:rsidRPr="000D77B7">
        <w:rPr>
          <w:lang w:val="en-US"/>
        </w:rPr>
        <w:br/>
        <w:t>915-928 MHz, 2 400-2 483.5 MHz, 5 725-5 875 MHz and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216A0C" w:rsidRPr="00D44128" w:rsidTr="00E932EE">
        <w:trPr>
          <w:cantSplit/>
          <w:jc w:val="center"/>
        </w:trPr>
        <w:tc>
          <w:tcPr>
            <w:tcW w:w="3232" w:type="dxa"/>
            <w:vAlign w:val="center"/>
          </w:tcPr>
          <w:p w:rsidR="00216A0C" w:rsidRPr="00D37993" w:rsidRDefault="00216A0C" w:rsidP="00EB7B25">
            <w:pPr>
              <w:pStyle w:val="Tablehead"/>
            </w:pPr>
            <w:r w:rsidRPr="00D37993">
              <w:t>Fundamental frequency</w:t>
            </w:r>
          </w:p>
        </w:tc>
        <w:tc>
          <w:tcPr>
            <w:tcW w:w="3175" w:type="dxa"/>
            <w:vAlign w:val="center"/>
          </w:tcPr>
          <w:p w:rsidR="00216A0C" w:rsidRPr="00233F3F" w:rsidRDefault="00216A0C" w:rsidP="00EB7B25">
            <w:pPr>
              <w:pStyle w:val="Tablehead"/>
              <w:rPr>
                <w:lang w:val="en-US"/>
              </w:rPr>
            </w:pPr>
            <w:r w:rsidRPr="00233F3F">
              <w:rPr>
                <w:lang w:val="en-US"/>
              </w:rPr>
              <w:t>Field strength of fundamental frequency</w:t>
            </w:r>
            <w:r w:rsidRPr="00233F3F">
              <w:rPr>
                <w:lang w:val="en-US"/>
              </w:rPr>
              <w:br/>
              <w:t>(</w:t>
            </w:r>
            <w:r w:rsidRPr="00D37993">
              <w:sym w:font="Symbol" w:char="F06D"/>
            </w:r>
            <w:r w:rsidRPr="00233F3F">
              <w:rPr>
                <w:lang w:val="en-US"/>
              </w:rPr>
              <w:t>V/m)</w:t>
            </w:r>
          </w:p>
        </w:tc>
        <w:tc>
          <w:tcPr>
            <w:tcW w:w="3232" w:type="dxa"/>
            <w:vAlign w:val="center"/>
          </w:tcPr>
          <w:p w:rsidR="00216A0C" w:rsidRPr="00233F3F" w:rsidRDefault="00216A0C" w:rsidP="00EB7B25">
            <w:pPr>
              <w:pStyle w:val="Tablehead"/>
              <w:rPr>
                <w:lang w:val="en-US"/>
              </w:rPr>
            </w:pPr>
            <w:r w:rsidRPr="00233F3F">
              <w:rPr>
                <w:lang w:val="en-US"/>
              </w:rPr>
              <w:t>Field strength of harmonics</w:t>
            </w:r>
            <w:r w:rsidRPr="00233F3F">
              <w:rPr>
                <w:lang w:val="en-US"/>
              </w:rPr>
              <w:br/>
              <w:t>(</w:t>
            </w:r>
            <w:r w:rsidRPr="00D37993">
              <w:sym w:font="Symbol" w:char="F06D"/>
            </w:r>
            <w:r w:rsidRPr="00233F3F">
              <w:rPr>
                <w:lang w:val="en-US"/>
              </w:rPr>
              <w:t>V/m)</w:t>
            </w:r>
          </w:p>
        </w:tc>
      </w:tr>
      <w:tr w:rsidR="00216A0C" w:rsidRPr="00EA002B" w:rsidTr="00E932EE">
        <w:trPr>
          <w:cantSplit/>
          <w:jc w:val="center"/>
        </w:trPr>
        <w:tc>
          <w:tcPr>
            <w:tcW w:w="3232" w:type="dxa"/>
          </w:tcPr>
          <w:p w:rsidR="00216A0C" w:rsidRPr="00D37993" w:rsidRDefault="00216A0C" w:rsidP="00EB7B25">
            <w:pPr>
              <w:pStyle w:val="Tabletext"/>
              <w:jc w:val="center"/>
            </w:pPr>
            <w:r w:rsidRPr="00D37993">
              <w:t>902-907.5 MHz</w:t>
            </w:r>
          </w:p>
        </w:tc>
        <w:tc>
          <w:tcPr>
            <w:tcW w:w="3175" w:type="dxa"/>
          </w:tcPr>
          <w:p w:rsidR="00216A0C" w:rsidRPr="00D37993" w:rsidRDefault="00216A0C" w:rsidP="00EB7B25">
            <w:pPr>
              <w:pStyle w:val="Tabletext"/>
              <w:jc w:val="center"/>
            </w:pPr>
            <w:r w:rsidRPr="00D37993">
              <w:t>50</w:t>
            </w:r>
          </w:p>
        </w:tc>
        <w:tc>
          <w:tcPr>
            <w:tcW w:w="3232" w:type="dxa"/>
          </w:tcPr>
          <w:p w:rsidR="00216A0C" w:rsidRPr="00D37993" w:rsidRDefault="00216A0C" w:rsidP="00EB7B25">
            <w:pPr>
              <w:pStyle w:val="Tabletext"/>
              <w:jc w:val="center"/>
            </w:pPr>
            <w:r w:rsidRPr="00D37993">
              <w:t>500</w:t>
            </w:r>
          </w:p>
        </w:tc>
      </w:tr>
      <w:tr w:rsidR="00216A0C" w:rsidRPr="00EA002B" w:rsidTr="00E932EE">
        <w:trPr>
          <w:cantSplit/>
          <w:jc w:val="center"/>
        </w:trPr>
        <w:tc>
          <w:tcPr>
            <w:tcW w:w="3232" w:type="dxa"/>
          </w:tcPr>
          <w:p w:rsidR="00216A0C" w:rsidRPr="00D37993" w:rsidRDefault="00216A0C" w:rsidP="00EB7B25">
            <w:pPr>
              <w:pStyle w:val="Tabletext"/>
              <w:jc w:val="center"/>
            </w:pPr>
            <w:r w:rsidRPr="00D37993">
              <w:t>915-928 MHz</w:t>
            </w:r>
          </w:p>
        </w:tc>
        <w:tc>
          <w:tcPr>
            <w:tcW w:w="3175" w:type="dxa"/>
          </w:tcPr>
          <w:p w:rsidR="00216A0C" w:rsidRPr="00D37993" w:rsidRDefault="00216A0C" w:rsidP="00EB7B25">
            <w:pPr>
              <w:pStyle w:val="Tabletext"/>
              <w:jc w:val="center"/>
            </w:pPr>
            <w:r w:rsidRPr="00D37993">
              <w:t>50</w:t>
            </w:r>
          </w:p>
        </w:tc>
        <w:tc>
          <w:tcPr>
            <w:tcW w:w="3232" w:type="dxa"/>
          </w:tcPr>
          <w:p w:rsidR="00216A0C" w:rsidRPr="00D37993" w:rsidRDefault="00216A0C" w:rsidP="00EB7B25">
            <w:pPr>
              <w:pStyle w:val="Tabletext"/>
              <w:jc w:val="center"/>
            </w:pPr>
            <w:r w:rsidRPr="00D37993">
              <w:t>500</w:t>
            </w:r>
          </w:p>
        </w:tc>
      </w:tr>
      <w:tr w:rsidR="00216A0C" w:rsidRPr="00EA002B" w:rsidTr="00E932EE">
        <w:trPr>
          <w:cantSplit/>
          <w:jc w:val="center"/>
        </w:trPr>
        <w:tc>
          <w:tcPr>
            <w:tcW w:w="3232" w:type="dxa"/>
          </w:tcPr>
          <w:p w:rsidR="00216A0C" w:rsidRPr="00D37993" w:rsidRDefault="00216A0C" w:rsidP="00EB7B25">
            <w:pPr>
              <w:pStyle w:val="Tabletext"/>
              <w:jc w:val="center"/>
            </w:pPr>
            <w:r w:rsidRPr="00D37993">
              <w:t>2 400-2 483.5 MHz</w:t>
            </w:r>
          </w:p>
        </w:tc>
        <w:tc>
          <w:tcPr>
            <w:tcW w:w="3175" w:type="dxa"/>
          </w:tcPr>
          <w:p w:rsidR="00216A0C" w:rsidRPr="00D37993" w:rsidRDefault="00216A0C" w:rsidP="00EB7B25">
            <w:pPr>
              <w:pStyle w:val="Tabletext"/>
              <w:jc w:val="center"/>
            </w:pPr>
            <w:r w:rsidRPr="00D37993">
              <w:t>50</w:t>
            </w:r>
          </w:p>
        </w:tc>
        <w:tc>
          <w:tcPr>
            <w:tcW w:w="3232" w:type="dxa"/>
          </w:tcPr>
          <w:p w:rsidR="00216A0C" w:rsidRPr="00D37993" w:rsidRDefault="00216A0C" w:rsidP="00EB7B25">
            <w:pPr>
              <w:pStyle w:val="Tabletext"/>
              <w:jc w:val="center"/>
            </w:pPr>
            <w:r w:rsidRPr="00D37993">
              <w:t>500</w:t>
            </w:r>
          </w:p>
        </w:tc>
      </w:tr>
      <w:tr w:rsidR="00216A0C" w:rsidRPr="00EA002B" w:rsidTr="00E932EE">
        <w:trPr>
          <w:cantSplit/>
          <w:jc w:val="center"/>
        </w:trPr>
        <w:tc>
          <w:tcPr>
            <w:tcW w:w="3232" w:type="dxa"/>
          </w:tcPr>
          <w:p w:rsidR="00216A0C" w:rsidRPr="00D37993" w:rsidRDefault="00216A0C" w:rsidP="00EB7B25">
            <w:pPr>
              <w:pStyle w:val="Tabletext"/>
              <w:jc w:val="center"/>
            </w:pPr>
            <w:r w:rsidRPr="00D37993">
              <w:t>5 725-5 875 MHz</w:t>
            </w:r>
          </w:p>
        </w:tc>
        <w:tc>
          <w:tcPr>
            <w:tcW w:w="3175" w:type="dxa"/>
          </w:tcPr>
          <w:p w:rsidR="00216A0C" w:rsidRPr="00D37993" w:rsidRDefault="00216A0C" w:rsidP="00EB7B25">
            <w:pPr>
              <w:pStyle w:val="Tabletext"/>
              <w:jc w:val="center"/>
            </w:pPr>
            <w:r w:rsidRPr="00D37993">
              <w:t>50</w:t>
            </w:r>
          </w:p>
        </w:tc>
        <w:tc>
          <w:tcPr>
            <w:tcW w:w="3232" w:type="dxa"/>
          </w:tcPr>
          <w:p w:rsidR="00216A0C" w:rsidRPr="00D37993" w:rsidRDefault="00216A0C" w:rsidP="00EB7B25">
            <w:pPr>
              <w:pStyle w:val="Tabletext"/>
              <w:jc w:val="center"/>
            </w:pPr>
            <w:r w:rsidRPr="00D37993">
              <w:t>500</w:t>
            </w:r>
          </w:p>
        </w:tc>
      </w:tr>
      <w:tr w:rsidR="00216A0C" w:rsidRPr="00EA002B" w:rsidTr="00E932EE">
        <w:trPr>
          <w:cantSplit/>
          <w:jc w:val="center"/>
        </w:trPr>
        <w:tc>
          <w:tcPr>
            <w:tcW w:w="3232" w:type="dxa"/>
          </w:tcPr>
          <w:p w:rsidR="00216A0C" w:rsidRPr="00D37993" w:rsidRDefault="00216A0C" w:rsidP="00EB7B25">
            <w:pPr>
              <w:pStyle w:val="Tabletext"/>
              <w:jc w:val="center"/>
            </w:pPr>
            <w:r w:rsidRPr="00D37993">
              <w:t>24.00-24.25 GHz</w:t>
            </w:r>
          </w:p>
        </w:tc>
        <w:tc>
          <w:tcPr>
            <w:tcW w:w="3175" w:type="dxa"/>
          </w:tcPr>
          <w:p w:rsidR="00216A0C" w:rsidRPr="00D37993" w:rsidRDefault="00216A0C" w:rsidP="00EB7B25">
            <w:pPr>
              <w:pStyle w:val="Tabletext"/>
              <w:jc w:val="center"/>
            </w:pPr>
            <w:r w:rsidRPr="00D37993">
              <w:t>250</w:t>
            </w:r>
          </w:p>
        </w:tc>
        <w:tc>
          <w:tcPr>
            <w:tcW w:w="3232" w:type="dxa"/>
          </w:tcPr>
          <w:p w:rsidR="00216A0C" w:rsidRPr="00D37993" w:rsidRDefault="00216A0C" w:rsidP="00EB7B25">
            <w:pPr>
              <w:pStyle w:val="Tabletext"/>
              <w:jc w:val="center"/>
            </w:pPr>
            <w:r w:rsidRPr="00D37993">
              <w:t>2 500</w:t>
            </w:r>
          </w:p>
        </w:tc>
      </w:tr>
    </w:tbl>
    <w:p w:rsidR="00216A0C" w:rsidRDefault="00216A0C" w:rsidP="00216A0C">
      <w:pPr>
        <w:pStyle w:val="Tablefin"/>
      </w:pPr>
    </w:p>
    <w:p w:rsidR="00216A0C" w:rsidRPr="00663AC4" w:rsidRDefault="00216A0C" w:rsidP="00216A0C">
      <w:pPr>
        <w:pStyle w:val="Heading1"/>
        <w:rPr>
          <w:lang w:val="en-US"/>
        </w:rPr>
      </w:pPr>
      <w:bookmarkStart w:id="130" w:name="_Toc277324647"/>
      <w:r w:rsidRPr="00663AC4">
        <w:rPr>
          <w:lang w:val="en-US"/>
        </w:rPr>
        <w:t>6</w:t>
      </w:r>
      <w:r w:rsidRPr="00663AC4">
        <w:rPr>
          <w:lang w:val="en-US"/>
        </w:rPr>
        <w:tab/>
        <w:t>Exception or exclusions from the general limits</w:t>
      </w:r>
      <w:bookmarkEnd w:id="130"/>
      <w:r w:rsidRPr="00663AC4">
        <w:rPr>
          <w:lang w:val="en-US"/>
        </w:rPr>
        <w:t xml:space="preserve"> </w:t>
      </w:r>
    </w:p>
    <w:p w:rsidR="00216A0C" w:rsidRDefault="00216A0C" w:rsidP="00216A0C">
      <w:pPr>
        <w:rPr>
          <w:lang w:val="en-US"/>
        </w:rPr>
      </w:pPr>
      <w:r w:rsidRPr="00233F3F">
        <w:rPr>
          <w:lang w:val="en-US"/>
        </w:rPr>
        <w:t>Table </w:t>
      </w:r>
      <w:r w:rsidRPr="00233F3F">
        <w:rPr>
          <w:lang w:val="en-US" w:eastAsia="ja-JP"/>
        </w:rPr>
        <w:t>28</w:t>
      </w:r>
      <w:r w:rsidRPr="00233F3F">
        <w:rPr>
          <w:lang w:val="en-US"/>
        </w:rPr>
        <w:t xml:space="preserve"> contains other exceptions or exclusions to the general limits in </w:t>
      </w:r>
      <w:smartTag w:uri="urn:schemas-microsoft-com:office:smarttags" w:element="place">
        <w:smartTag w:uri="urn:schemas-microsoft-com:office:smarttags" w:element="country-region">
          <w:r w:rsidRPr="00233F3F">
            <w:rPr>
              <w:lang w:val="en-US"/>
            </w:rPr>
            <w:t>Brazil</w:t>
          </w:r>
        </w:smartTag>
      </w:smartTag>
      <w:r w:rsidRPr="00233F3F">
        <w:rPr>
          <w:lang w:val="en-US"/>
        </w:rPr>
        <w:t>. Additionally, under special conditions telecommand systems can operate in some specific frequencies of 26 MHz, 27 MHz, 50 MHz, 71 MHz and 75 MHz bands.</w:t>
      </w:r>
    </w:p>
    <w:p w:rsidR="00216A0C" w:rsidRPr="00233F3F" w:rsidRDefault="00216A0C" w:rsidP="00216A0C">
      <w:pPr>
        <w:rPr>
          <w:lang w:val="en-US"/>
        </w:rPr>
      </w:pPr>
    </w:p>
    <w:p w:rsidR="00216A0C" w:rsidRPr="00233F3F" w:rsidRDefault="00216A0C" w:rsidP="00216A0C">
      <w:pPr>
        <w:pStyle w:val="TableNo"/>
        <w:rPr>
          <w:lang w:val="en-US" w:eastAsia="ja-JP"/>
        </w:rPr>
      </w:pPr>
      <w:r w:rsidRPr="00233F3F">
        <w:rPr>
          <w:lang w:val="en-US"/>
        </w:rPr>
        <w:t>TABLE </w:t>
      </w:r>
      <w:r w:rsidRPr="00233F3F">
        <w:rPr>
          <w:lang w:val="en-US" w:eastAsia="ja-JP"/>
        </w:rPr>
        <w:t>28</w:t>
      </w:r>
    </w:p>
    <w:p w:rsidR="00216A0C" w:rsidRPr="00233F3F" w:rsidRDefault="00216A0C" w:rsidP="00216A0C">
      <w:pPr>
        <w:pStyle w:val="Tabletitle"/>
        <w:rPr>
          <w:lang w:val="en-US"/>
        </w:rPr>
      </w:pPr>
      <w:r w:rsidRPr="00233F3F">
        <w:rPr>
          <w:lang w:val="en-US"/>
        </w:rPr>
        <w:t>Exception or exclusions from the general limits</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233F3F" w:rsidRDefault="00216A0C" w:rsidP="00EB7B25">
            <w:pPr>
              <w:pStyle w:val="Tablehead"/>
              <w:rPr>
                <w:lang w:val="en-US"/>
              </w:rPr>
            </w:pPr>
            <w:r w:rsidRPr="00233F3F">
              <w:rPr>
                <w:lang w:val="en-US"/>
              </w:rPr>
              <w:t>Detector</w:t>
            </w:r>
            <w:r w:rsidRPr="00233F3F">
              <w:rPr>
                <w:lang w:val="en-US"/>
              </w:rPr>
              <w:br/>
              <w:t>A-Average</w:t>
            </w:r>
            <w:r w:rsidRPr="00233F3F">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40.66-40.7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 xml:space="preserve">Any </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Perimeter protection systems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54-70 MHz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Exclusively 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Telemetry devices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70-72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72-73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keepNext/>
              <w:keepLines/>
              <w:jc w:val="left"/>
              <w:rPr>
                <w:lang w:eastAsia="pt-BR"/>
              </w:rPr>
            </w:pPr>
            <w:r w:rsidRPr="00EA002B">
              <w:rPr>
                <w:lang w:eastAsia="pt-BR"/>
              </w:rPr>
              <w:t>74.6-74.8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keepNext/>
              <w:keepLines/>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B7B25">
            <w:pPr>
              <w:pStyle w:val="Tabletex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bl>
    <w:p w:rsidR="00216A0C" w:rsidRDefault="00216A0C" w:rsidP="00216A0C">
      <w:pPr>
        <w:pStyle w:val="Tablefin"/>
      </w:pPr>
    </w:p>
    <w:p w:rsidR="00216A0C" w:rsidRPr="00663AC4" w:rsidRDefault="00216A0C" w:rsidP="00216A0C">
      <w:pPr>
        <w:pStyle w:val="TableNo"/>
        <w:rPr>
          <w:lang w:val="en-US" w:eastAsia="ja-JP"/>
        </w:rPr>
      </w:pPr>
      <w:r w:rsidRPr="00663AC4">
        <w:rPr>
          <w:lang w:val="en-US"/>
        </w:rPr>
        <w:lastRenderedPageBreak/>
        <w:t>TABLE </w:t>
      </w:r>
      <w:r w:rsidRPr="00663AC4">
        <w:rPr>
          <w:lang w:val="en-US" w:eastAsia="ja-JP"/>
        </w:rPr>
        <w:t>28</w:t>
      </w:r>
      <w:r>
        <w:rPr>
          <w:lang w:val="en-US" w:eastAsia="ja-JP"/>
        </w:rPr>
        <w:t xml:space="preserve"> (</w:t>
      </w:r>
      <w:r w:rsidRPr="00663AC4">
        <w:rPr>
          <w:i/>
          <w:iCs/>
          <w:lang w:val="en-US" w:eastAsia="ja-JP"/>
        </w:rPr>
        <w:t>continued</w:t>
      </w:r>
      <w:r>
        <w:rPr>
          <w:lang w:val="en-US" w:eastAsia="ja-JP"/>
        </w:rPr>
        <w:t>)</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75.2-76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w:t>
            </w:r>
            <w:r>
              <w:rPr>
                <w:lang w:eastAsia="pt-BR"/>
              </w:rPr>
              <w:t xml:space="preserve"> </w:t>
            </w:r>
            <w:r w:rsidRPr="00EA002B">
              <w:rPr>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76-88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88-108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121.94-123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138-149.9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(625/11)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4"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(250/11)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4" w:space="0" w:color="auto"/>
              <w:left w:val="single" w:sz="4" w:space="0" w:color="auto"/>
              <w:right w:val="single" w:sz="4" w:space="0" w:color="auto"/>
            </w:tcBorders>
          </w:tcPr>
          <w:p w:rsidR="00216A0C" w:rsidRPr="00EA002B" w:rsidRDefault="00216A0C" w:rsidP="00E932EE">
            <w:pPr>
              <w:pStyle w:val="Tabletext"/>
              <w:jc w:val="left"/>
              <w:rPr>
                <w:lang w:eastAsia="pt-BR"/>
              </w:rPr>
            </w:pPr>
            <w:r w:rsidRPr="00EA002B">
              <w:rPr>
                <w:lang w:eastAsia="pt-BR"/>
              </w:rPr>
              <w:t>150.05-156.52475 MHz</w:t>
            </w:r>
          </w:p>
        </w:tc>
        <w:tc>
          <w:tcPr>
            <w:tcW w:w="2890" w:type="dxa"/>
            <w:tcBorders>
              <w:top w:val="single" w:sz="6" w:space="0" w:color="auto"/>
              <w:left w:val="single" w:sz="4"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(625/11)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4" w:space="0" w:color="auto"/>
              <w:bottom w:val="single" w:sz="4" w:space="0" w:color="auto"/>
              <w:right w:val="single" w:sz="4"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4"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(250/11)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156.52525-156.7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(625/11)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(250/11)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156.9-162.0125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(625/11)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(250/11)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167.17-167.72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(625/11)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(250/11)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173.2-174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(625/11)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(250/11)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174-216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bl>
    <w:p w:rsidR="00216A0C" w:rsidRDefault="00216A0C" w:rsidP="00216A0C">
      <w:pPr>
        <w:pStyle w:val="Tablefin"/>
      </w:pPr>
    </w:p>
    <w:p w:rsidR="00216A0C" w:rsidRPr="00663AC4" w:rsidRDefault="00216A0C" w:rsidP="00216A0C">
      <w:pPr>
        <w:pStyle w:val="TableNo"/>
        <w:rPr>
          <w:lang w:val="en-US" w:eastAsia="ja-JP"/>
        </w:rPr>
      </w:pPr>
      <w:r w:rsidRPr="00663AC4">
        <w:rPr>
          <w:lang w:val="en-US"/>
        </w:rPr>
        <w:lastRenderedPageBreak/>
        <w:t>TABLE </w:t>
      </w:r>
      <w:r w:rsidRPr="00663AC4">
        <w:rPr>
          <w:lang w:val="en-US" w:eastAsia="ja-JP"/>
        </w:rPr>
        <w:t>28</w:t>
      </w:r>
      <w:r>
        <w:rPr>
          <w:lang w:val="en-US" w:eastAsia="ja-JP"/>
        </w:rPr>
        <w:t xml:space="preserve"> (</w:t>
      </w:r>
      <w:r w:rsidRPr="00663AC4">
        <w:rPr>
          <w:i/>
          <w:iCs/>
          <w:lang w:val="en-US" w:eastAsia="ja-JP"/>
        </w:rPr>
        <w:t>continued</w:t>
      </w:r>
      <w:r>
        <w:rPr>
          <w:lang w:val="en-US" w:eastAsia="ja-JP"/>
        </w:rPr>
        <w:t>)</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216-225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lang w:eastAsia="pt-BR"/>
              </w:rPr>
            </w:pPr>
            <w:r w:rsidRPr="00EA002B">
              <w:rPr>
                <w:lang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keepNext/>
              <w:keepLines/>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225-240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Indoor sound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580 000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240-242.95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Indoor sound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580 000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243-270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Indoor sound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580 000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285-322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3158BF" w:rsidRDefault="00216A0C" w:rsidP="00E932EE">
            <w:pPr>
              <w:pStyle w:val="Tabletext"/>
              <w:jc w:val="left"/>
              <w:rPr>
                <w:lang w:val="en-US" w:eastAsia="pt-BR"/>
              </w:rPr>
            </w:pPr>
            <w:r w:rsidRPr="003158BF">
              <w:rPr>
                <w:lang w:val="en-US" w:eastAsia="pt-BR"/>
              </w:rPr>
              <w:t xml:space="preserve">(125/3) </w:t>
            </w:r>
            <w:r>
              <w:rPr>
                <w:rFonts w:ascii="Symbol" w:hAnsi="Symbol"/>
                <w:lang w:eastAsia="pt-BR"/>
              </w:rPr>
              <w:sym w:font="Symbol" w:char="F0B4"/>
            </w:r>
            <w:r w:rsidRPr="003158BF">
              <w:rPr>
                <w:lang w:val="en-US" w:eastAsia="pt-BR"/>
              </w:rPr>
              <w:t xml:space="preserve"> </w:t>
            </w:r>
            <w:r w:rsidRPr="003158BF">
              <w:rPr>
                <w:i/>
                <w:lang w:val="en-US" w:eastAsia="pt-BR"/>
              </w:rPr>
              <w:t>f</w:t>
            </w:r>
            <w:r w:rsidRPr="003158BF">
              <w:rPr>
                <w:lang w:val="en-US"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335.4-399.9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(125/3)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D44128"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402-405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Medical Implant Communication Systems (MICS)</w:t>
            </w:r>
          </w:p>
        </w:tc>
        <w:tc>
          <w:tcPr>
            <w:tcW w:w="2903" w:type="dxa"/>
            <w:tcBorders>
              <w:top w:val="single" w:sz="6" w:space="0" w:color="auto"/>
              <w:left w:val="single" w:sz="6" w:space="0" w:color="auto"/>
              <w:bottom w:val="single" w:sz="6" w:space="0" w:color="auto"/>
              <w:right w:val="single" w:sz="4" w:space="0" w:color="auto"/>
            </w:tcBorders>
          </w:tcPr>
          <w:p w:rsidR="00216A0C" w:rsidRPr="00233F3F" w:rsidRDefault="00216A0C" w:rsidP="00E932EE">
            <w:pPr>
              <w:pStyle w:val="Tabletext"/>
              <w:jc w:val="left"/>
              <w:rPr>
                <w:lang w:val="en-US" w:eastAsia="pt-BR"/>
              </w:rPr>
            </w:pPr>
            <w:r w:rsidRPr="00233F3F">
              <w:rPr>
                <w:lang w:val="en-US" w:eastAsia="pt-BR"/>
              </w:rPr>
              <w:t>25 µW (e.i.r.p.) per 300 kHz bandwidth</w:t>
            </w:r>
          </w:p>
        </w:tc>
        <w:tc>
          <w:tcPr>
            <w:tcW w:w="1633" w:type="dxa"/>
            <w:tcBorders>
              <w:top w:val="single" w:sz="6" w:space="0" w:color="auto"/>
              <w:left w:val="single" w:sz="4" w:space="0" w:color="auto"/>
              <w:bottom w:val="single" w:sz="6" w:space="0" w:color="auto"/>
              <w:right w:val="single" w:sz="6" w:space="0" w:color="auto"/>
            </w:tcBorders>
          </w:tcPr>
          <w:p w:rsidR="00216A0C" w:rsidRPr="00233F3F" w:rsidRDefault="00216A0C" w:rsidP="00EB7B25">
            <w:pPr>
              <w:pStyle w:val="Tabletext"/>
              <w:jc w:val="center"/>
              <w:rPr>
                <w:lang w:val="en-US"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410-462.53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(125/3)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433-435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(125/3) </w:t>
            </w:r>
            <w:r>
              <w:rPr>
                <w:rFonts w:ascii="Symbol" w:hAnsi="Symbol"/>
                <w:lang w:eastAsia="pt-BR"/>
              </w:rPr>
              <w:sym w:font="Symbol" w:char="F0B4"/>
            </w:r>
            <w:r>
              <w:rPr>
                <w:rFonts w:ascii="Symbol" w:hAnsi="Symbol"/>
                <w:lang w:eastAsia="pt-BR"/>
              </w:rPr>
              <w:t></w:t>
            </w:r>
            <w:r w:rsidRPr="00233F3F">
              <w:rPr>
                <w:i/>
                <w:lang w:val="en-US" w:eastAsia="pt-BR"/>
              </w:rPr>
              <w:t>f</w:t>
            </w:r>
            <w:r w:rsidRPr="00233F3F">
              <w:rPr>
                <w:lang w:val="en-US"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Any</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10 mW (e.i.r.p.)</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462.53-462.74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(125/3)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462.74-467.53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(125/3) </w:t>
            </w:r>
            <w:r w:rsidRPr="00EA002B">
              <w:rPr>
                <w:rFonts w:ascii="Symbol" w:hAnsi="Symbol"/>
                <w:lang w:eastAsia="pt-BR"/>
              </w:rPr>
              <w:t></w:t>
            </w:r>
            <w:r w:rsidRPr="00233F3F">
              <w:rPr>
                <w:lang w:val="en-US" w:eastAsia="pt-BR"/>
              </w:rPr>
              <w:t xml:space="preserve"> </w:t>
            </w:r>
            <w:r w:rsidRPr="00233F3F">
              <w:rPr>
                <w:i/>
                <w:lang w:val="en-US" w:eastAsia="pt-BR"/>
              </w:rPr>
              <w:t>f</w:t>
            </w:r>
            <w:r w:rsidRPr="00233F3F">
              <w:rPr>
                <w:lang w:val="en-US"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bl>
    <w:p w:rsidR="00216A0C" w:rsidRPr="00663AC4" w:rsidRDefault="00216A0C" w:rsidP="00216A0C">
      <w:pPr>
        <w:pStyle w:val="TableNo"/>
        <w:rPr>
          <w:lang w:val="en-US" w:eastAsia="ja-JP"/>
        </w:rPr>
      </w:pPr>
      <w:r w:rsidRPr="00663AC4">
        <w:rPr>
          <w:lang w:val="en-US"/>
        </w:rPr>
        <w:lastRenderedPageBreak/>
        <w:t>TABLE </w:t>
      </w:r>
      <w:r w:rsidRPr="00663AC4">
        <w:rPr>
          <w:lang w:val="en-US" w:eastAsia="ja-JP"/>
        </w:rPr>
        <w:t>28</w:t>
      </w:r>
      <w:r>
        <w:rPr>
          <w:lang w:val="en-US" w:eastAsia="ja-JP"/>
        </w:rPr>
        <w:t xml:space="preserve"> (</w:t>
      </w:r>
      <w:r w:rsidRPr="00663AC4">
        <w:rPr>
          <w:i/>
          <w:iCs/>
          <w:lang w:val="en-US" w:eastAsia="ja-JP"/>
        </w:rPr>
        <w:t>continued</w:t>
      </w:r>
      <w:r>
        <w:rPr>
          <w:lang w:val="en-US" w:eastAsia="ja-JP"/>
        </w:rPr>
        <w:t>)</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467-53-467.74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(125/3)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w:t>
            </w:r>
            <w:r w:rsidRPr="00233F3F">
              <w:rPr>
                <w:lang w:val="en-US" w:eastAsia="pt-BR"/>
              </w:rPr>
              <w:br/>
              <w:t>(21 250/3)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 xml:space="preserve">(50/3) </w:t>
            </w:r>
            <w:r>
              <w:rPr>
                <w:rFonts w:ascii="Symbol" w:hAnsi="Symbol"/>
                <w:lang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w:t>
            </w:r>
            <w:r w:rsidRPr="00233F3F">
              <w:rPr>
                <w:lang w:val="en-US" w:eastAsia="pt-BR"/>
              </w:rPr>
              <w:br/>
              <w:t>(8 500/3)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470-512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512-566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Biomedical Telemetry devices for hospitals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566-608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614-806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806-864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864-868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868-890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890-902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w:t>
            </w:r>
            <w:r>
              <w:rPr>
                <w:lang w:eastAsia="pt-BR"/>
              </w:rPr>
              <w:t xml:space="preserve"> </w:t>
            </w:r>
            <w:r w:rsidRPr="00EA002B">
              <w:rPr>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902-907.5 MHz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bl>
    <w:p w:rsidR="00216A0C" w:rsidRDefault="00216A0C" w:rsidP="00216A0C">
      <w:pPr>
        <w:pStyle w:val="Tablefin"/>
      </w:pPr>
    </w:p>
    <w:p w:rsidR="00216A0C" w:rsidRPr="00663AC4" w:rsidRDefault="00216A0C" w:rsidP="00216A0C">
      <w:pPr>
        <w:pStyle w:val="TableNo"/>
        <w:rPr>
          <w:lang w:val="en-US" w:eastAsia="ja-JP"/>
        </w:rPr>
      </w:pPr>
      <w:r w:rsidRPr="00663AC4">
        <w:rPr>
          <w:lang w:val="en-US"/>
        </w:rPr>
        <w:lastRenderedPageBreak/>
        <w:t>TABLE </w:t>
      </w:r>
      <w:r w:rsidRPr="00663AC4">
        <w:rPr>
          <w:lang w:val="en-US" w:eastAsia="ja-JP"/>
        </w:rPr>
        <w:t>28</w:t>
      </w:r>
      <w:r>
        <w:rPr>
          <w:lang w:val="en-US" w:eastAsia="ja-JP"/>
        </w:rPr>
        <w:t xml:space="preserve"> (</w:t>
      </w:r>
      <w:r w:rsidRPr="00663AC4">
        <w:rPr>
          <w:i/>
          <w:iCs/>
          <w:lang w:val="en-US" w:eastAsia="ja-JP"/>
        </w:rPr>
        <w:t>continued</w:t>
      </w:r>
      <w:r>
        <w:rPr>
          <w:lang w:val="en-US" w:eastAsia="ja-JP"/>
        </w:rPr>
        <w:t>)</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915-928 MHz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928-940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lang w:val="en-US" w:eastAsia="pt-BR"/>
              </w:rPr>
            </w:pPr>
            <w:r w:rsidRPr="00233F3F">
              <w:rPr>
                <w:lang w:val="en-US"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940-944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w:t>
            </w:r>
            <w:r w:rsidR="000D34FB">
              <w:rPr>
                <w:lang w:eastAsia="pt-BR"/>
              </w:rPr>
              <w:t xml:space="preserve"> </w:t>
            </w:r>
            <w:r w:rsidRPr="00EA002B">
              <w:rPr>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944-948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12 500µV/m</w:t>
            </w:r>
            <w:r w:rsidR="000D34FB">
              <w:rPr>
                <w:lang w:eastAsia="pt-BR"/>
              </w:rPr>
              <w:t xml:space="preserve"> </w:t>
            </w:r>
            <w:r w:rsidRPr="00EA002B">
              <w:rPr>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w:t>
            </w:r>
            <w:r w:rsidR="000D34FB">
              <w:rPr>
                <w:lang w:eastAsia="pt-BR"/>
              </w:rPr>
              <w:t xml:space="preserve"> </w:t>
            </w:r>
            <w:r w:rsidRPr="00EA002B">
              <w:rPr>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948-960 MHz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w:t>
            </w:r>
            <w:r w:rsidR="000D34FB">
              <w:rPr>
                <w:lang w:eastAsia="pt-BR"/>
              </w:rPr>
              <w:t xml:space="preserve"> </w:t>
            </w:r>
            <w:r w:rsidRPr="00EA002B">
              <w:rPr>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 or Q</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1.24-1.3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1.427-1.435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1.6265-1.6455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1.6465-1.66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1.71-1.7188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1.7222-2.2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lang w:eastAsia="pt-BR"/>
              </w:rPr>
            </w:pPr>
            <w:r w:rsidRPr="00EA002B">
              <w:rPr>
                <w:lang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r w:rsidRPr="00EA002B">
              <w:rPr>
                <w:bCs/>
                <w:lang w:eastAsia="pt-BR"/>
              </w:rPr>
              <w:t>A</w:t>
            </w: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1.91-1.93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250 mW</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2.3-2.31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2.39-2.4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D53883"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2.4-2.4835 GHz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color w:val="000000"/>
                <w:szCs w:val="22"/>
                <w:lang w:val="en-US" w:eastAsia="pt-BR"/>
              </w:rPr>
            </w:pPr>
            <w:r w:rsidRPr="00233F3F">
              <w:rPr>
                <w:color w:val="000000"/>
                <w:szCs w:val="22"/>
                <w:lang w:val="en-US" w:eastAsia="pt-BR"/>
              </w:rPr>
              <w:t>Spread spectrum or OFDM transmitters</w:t>
            </w:r>
          </w:p>
        </w:tc>
        <w:tc>
          <w:tcPr>
            <w:tcW w:w="2903" w:type="dxa"/>
            <w:tcBorders>
              <w:top w:val="single" w:sz="6" w:space="0" w:color="auto"/>
              <w:left w:val="single" w:sz="6" w:space="0" w:color="auto"/>
              <w:bottom w:val="single" w:sz="6" w:space="0" w:color="auto"/>
              <w:right w:val="single" w:sz="6" w:space="0" w:color="auto"/>
            </w:tcBorders>
          </w:tcPr>
          <w:p w:rsidR="00216A0C" w:rsidRPr="00D53883" w:rsidRDefault="00216A0C" w:rsidP="00E932EE">
            <w:pPr>
              <w:pStyle w:val="Tabletext"/>
              <w:jc w:val="left"/>
              <w:rPr>
                <w:rFonts w:cs="Arial"/>
                <w:color w:val="000000"/>
                <w:szCs w:val="22"/>
                <w:vertAlign w:val="superscript"/>
                <w:lang w:val="en-US" w:eastAsia="pt-BR"/>
              </w:rPr>
            </w:pPr>
            <w:r w:rsidRPr="00D53883">
              <w:rPr>
                <w:rFonts w:cs="Arial"/>
                <w:color w:val="000000"/>
                <w:szCs w:val="22"/>
                <w:lang w:val="en-US" w:eastAsia="pt-BR"/>
              </w:rPr>
              <w:t>1 W e.i.r.p.</w:t>
            </w:r>
            <w:r w:rsidRPr="00D53883">
              <w:rPr>
                <w:rFonts w:cs="Arial"/>
                <w:color w:val="000000"/>
                <w:szCs w:val="22"/>
                <w:vertAlign w:val="superscript"/>
                <w:lang w:val="en-US" w:eastAsia="pt-BR"/>
              </w:rPr>
              <w:t>(1)</w:t>
            </w:r>
          </w:p>
        </w:tc>
        <w:tc>
          <w:tcPr>
            <w:tcW w:w="1633" w:type="dxa"/>
            <w:tcBorders>
              <w:top w:val="single" w:sz="6" w:space="0" w:color="auto"/>
              <w:left w:val="single" w:sz="6" w:space="0" w:color="auto"/>
              <w:bottom w:val="single" w:sz="6" w:space="0" w:color="auto"/>
              <w:right w:val="single" w:sz="6" w:space="0" w:color="auto"/>
            </w:tcBorders>
          </w:tcPr>
          <w:p w:rsidR="00216A0C" w:rsidRPr="00D53883" w:rsidRDefault="00216A0C" w:rsidP="00EB7B25">
            <w:pPr>
              <w:pStyle w:val="Tabletext"/>
              <w:jc w:val="center"/>
              <w:rPr>
                <w:rFonts w:ascii="Times New Roman Bold" w:hAnsi="Times New Roman Bold" w:cs="Times New Roman Bold"/>
                <w:b/>
                <w:bCs/>
                <w:lang w:val="en-US" w:eastAsia="pt-BR"/>
              </w:rPr>
            </w:pPr>
          </w:p>
        </w:tc>
      </w:tr>
      <w:tr w:rsidR="00216A0C" w:rsidRPr="00D53883" w:rsidTr="00EB7B25">
        <w:trPr>
          <w:jc w:val="center"/>
        </w:trPr>
        <w:tc>
          <w:tcPr>
            <w:tcW w:w="2213" w:type="dxa"/>
            <w:vMerge w:val="restart"/>
            <w:tcBorders>
              <w:top w:val="single" w:sz="6" w:space="0" w:color="auto"/>
              <w:left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r w:rsidRPr="00D53883">
              <w:rPr>
                <w:color w:val="000000"/>
                <w:szCs w:val="22"/>
                <w:lang w:val="en-US" w:eastAsia="pt-BR"/>
              </w:rPr>
              <w:t>2.5-2.655 GHz</w:t>
            </w:r>
          </w:p>
        </w:tc>
        <w:tc>
          <w:tcPr>
            <w:tcW w:w="2890" w:type="dxa"/>
            <w:tcBorders>
              <w:top w:val="single" w:sz="6" w:space="0" w:color="auto"/>
              <w:left w:val="single" w:sz="6" w:space="0" w:color="auto"/>
              <w:bottom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r w:rsidRPr="00D53883">
              <w:rPr>
                <w:color w:val="000000"/>
                <w:szCs w:val="22"/>
                <w:lang w:val="en-US"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r w:rsidRPr="00D53883">
              <w:rPr>
                <w:color w:val="000000"/>
                <w:szCs w:val="22"/>
                <w:lang w:val="en-US" w:eastAsia="pt-BR"/>
              </w:rPr>
              <w:t xml:space="preserve">12 500 </w:t>
            </w:r>
            <w:r w:rsidRPr="00D53883">
              <w:rPr>
                <w:lang w:val="en-US" w:eastAsia="pt-BR"/>
              </w:rPr>
              <w:t>µV/m</w:t>
            </w:r>
            <w:r w:rsidRPr="00D53883">
              <w:rPr>
                <w:color w:val="000000"/>
                <w:szCs w:val="22"/>
                <w:lang w:val="en-US"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D53883" w:rsidRDefault="00216A0C" w:rsidP="00EB7B25">
            <w:pPr>
              <w:pStyle w:val="Tabletext"/>
              <w:jc w:val="center"/>
              <w:rPr>
                <w:lang w:val="en-US" w:eastAsia="pt-BR"/>
              </w:rPr>
            </w:pPr>
            <w:r w:rsidRPr="00D53883">
              <w:rPr>
                <w:lang w:val="en-US" w:eastAsia="pt-BR"/>
              </w:rPr>
              <w:t>A</w:t>
            </w:r>
          </w:p>
        </w:tc>
      </w:tr>
      <w:tr w:rsidR="00216A0C" w:rsidRPr="00D53883" w:rsidTr="00EB7B25">
        <w:trPr>
          <w:jc w:val="center"/>
        </w:trPr>
        <w:tc>
          <w:tcPr>
            <w:tcW w:w="2213" w:type="dxa"/>
            <w:vMerge/>
            <w:tcBorders>
              <w:left w:val="single" w:sz="6" w:space="0" w:color="auto"/>
              <w:bottom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r w:rsidRPr="00D53883">
              <w:rPr>
                <w:color w:val="000000"/>
                <w:szCs w:val="22"/>
                <w:lang w:val="en-US"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r w:rsidRPr="00D53883">
              <w:rPr>
                <w:color w:val="000000"/>
                <w:szCs w:val="22"/>
                <w:lang w:val="en-US" w:eastAsia="pt-BR"/>
              </w:rPr>
              <w:t xml:space="preserve">5 000 </w:t>
            </w:r>
            <w:r w:rsidRPr="00D53883">
              <w:rPr>
                <w:lang w:val="en-US" w:eastAsia="pt-BR"/>
              </w:rPr>
              <w:t>µV/m</w:t>
            </w:r>
            <w:r w:rsidRPr="00D53883">
              <w:rPr>
                <w:color w:val="000000"/>
                <w:szCs w:val="22"/>
                <w:lang w:val="en-US"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D53883" w:rsidRDefault="00216A0C" w:rsidP="00EB7B25">
            <w:pPr>
              <w:pStyle w:val="Tabletext"/>
              <w:jc w:val="center"/>
              <w:rPr>
                <w:lang w:val="en-US" w:eastAsia="pt-BR"/>
              </w:rPr>
            </w:pPr>
            <w:r w:rsidRPr="00D53883">
              <w:rPr>
                <w:lang w:val="en-US" w:eastAsia="pt-BR"/>
              </w:rPr>
              <w:t>A</w:t>
            </w:r>
          </w:p>
        </w:tc>
      </w:tr>
    </w:tbl>
    <w:p w:rsidR="00216A0C" w:rsidRDefault="00216A0C" w:rsidP="00216A0C">
      <w:pPr>
        <w:pStyle w:val="Tablefin"/>
      </w:pPr>
    </w:p>
    <w:p w:rsidR="00216A0C" w:rsidRPr="00663AC4" w:rsidRDefault="00216A0C" w:rsidP="00216A0C">
      <w:pPr>
        <w:pStyle w:val="TableNo"/>
        <w:rPr>
          <w:lang w:val="en-US" w:eastAsia="ja-JP"/>
        </w:rPr>
      </w:pPr>
      <w:r w:rsidRPr="00663AC4">
        <w:rPr>
          <w:lang w:val="en-US"/>
        </w:rPr>
        <w:lastRenderedPageBreak/>
        <w:t>TABLE </w:t>
      </w:r>
      <w:r w:rsidRPr="00663AC4">
        <w:rPr>
          <w:lang w:val="en-US" w:eastAsia="ja-JP"/>
        </w:rPr>
        <w:t>28</w:t>
      </w:r>
      <w:r>
        <w:rPr>
          <w:lang w:val="en-US" w:eastAsia="ja-JP"/>
        </w:rPr>
        <w:t xml:space="preserve"> (</w:t>
      </w:r>
      <w:r w:rsidRPr="00663AC4">
        <w:rPr>
          <w:i/>
          <w:iCs/>
          <w:lang w:val="en-US" w:eastAsia="ja-JP"/>
        </w:rPr>
        <w:t>continued</w:t>
      </w:r>
      <w:r>
        <w:rPr>
          <w:lang w:val="en-US" w:eastAsia="ja-JP"/>
        </w:rPr>
        <w:t>)</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663AC4" w:rsidRDefault="00216A0C" w:rsidP="00EB7B25">
            <w:pPr>
              <w:pStyle w:val="Tablehead"/>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D53883" w:rsidRDefault="00216A0C" w:rsidP="00E932EE">
            <w:pPr>
              <w:pStyle w:val="Tabletext"/>
              <w:jc w:val="left"/>
              <w:rPr>
                <w:color w:val="000000"/>
                <w:szCs w:val="22"/>
                <w:lang w:val="en-US" w:eastAsia="pt-BR"/>
              </w:rPr>
            </w:pPr>
            <w:r w:rsidRPr="00D53883">
              <w:rPr>
                <w:color w:val="000000"/>
                <w:szCs w:val="22"/>
                <w:lang w:val="en-US" w:eastAsia="pt-BR"/>
              </w:rPr>
              <w:t>2.9-3.26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D53883">
              <w:rPr>
                <w:color w:val="000000"/>
                <w:szCs w:val="22"/>
                <w:lang w:val="en-US" w:eastAsia="pt-BR"/>
              </w:rPr>
              <w:t>In</w:t>
            </w:r>
            <w:r w:rsidRPr="00EA002B">
              <w:rPr>
                <w:color w:val="000000"/>
                <w:szCs w:val="22"/>
                <w:lang w:eastAsia="pt-BR"/>
              </w:rPr>
              <w:t>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3.267-3.332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3.339-3.3458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3.358-3.6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4.4-4.5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5.15-5.25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Indoor RLAN</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200 mW e.i.r.p.</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5.25-5.35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Pr>
                <w:lang w:eastAsia="pt-BR"/>
              </w:rPr>
              <w:t xml:space="preserve"> </w:t>
            </w:r>
            <w:r w:rsidRPr="00EA002B">
              <w:rPr>
                <w:color w:val="000000"/>
                <w:szCs w:val="22"/>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Indoor RLAN</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200 mW e.i.r.p.</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5.46-5.47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5.47-5.725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RLAN</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 W</w:t>
            </w:r>
            <w:r>
              <w:rPr>
                <w:color w:val="000000"/>
                <w:szCs w:val="22"/>
                <w:lang w:eastAsia="pt-BR"/>
              </w:rPr>
              <w:t xml:space="preserve"> </w:t>
            </w:r>
            <w:r w:rsidRPr="00EA002B">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5.875-7.25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7.75-8.025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8.5-9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9.2-9.3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9.5-10.5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10.5-10.55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keepNext/>
              <w:keepLines/>
              <w:jc w:val="left"/>
              <w:rPr>
                <w:color w:val="000000"/>
                <w:szCs w:val="22"/>
                <w:lang w:eastAsia="pt-BR"/>
              </w:rPr>
            </w:pPr>
            <w:r w:rsidRPr="00EA002B">
              <w:rPr>
                <w:color w:val="000000"/>
                <w:szCs w:val="22"/>
                <w:lang w:eastAsia="pt-BR"/>
              </w:rPr>
              <w:t>10.55-10.6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keepNext/>
              <w:keepLines/>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12.7-13.25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keepNext/>
              <w:keepLines/>
              <w:jc w:val="left"/>
              <w:rPr>
                <w:color w:val="000000"/>
                <w:szCs w:val="22"/>
                <w:lang w:eastAsia="pt-BR"/>
              </w:rPr>
            </w:pPr>
            <w:r w:rsidRPr="00EA002B">
              <w:rPr>
                <w:color w:val="000000"/>
                <w:szCs w:val="22"/>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keepNext/>
              <w:keepLines/>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keepNext/>
              <w:keepLines/>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bl>
    <w:p w:rsidR="00216A0C" w:rsidRPr="00CE401B" w:rsidRDefault="00216A0C" w:rsidP="00216A0C">
      <w:pPr>
        <w:pStyle w:val="Tablefin"/>
        <w:rPr>
          <w:sz w:val="2"/>
          <w:szCs w:val="2"/>
        </w:rPr>
      </w:pPr>
    </w:p>
    <w:p w:rsidR="00216A0C" w:rsidRPr="00663AC4" w:rsidRDefault="00216A0C" w:rsidP="00216A0C">
      <w:pPr>
        <w:pStyle w:val="TableNo"/>
        <w:keepLines/>
        <w:rPr>
          <w:lang w:val="en-US" w:eastAsia="ja-JP"/>
        </w:rPr>
      </w:pPr>
      <w:r w:rsidRPr="00663AC4">
        <w:rPr>
          <w:lang w:val="en-US"/>
        </w:rPr>
        <w:lastRenderedPageBreak/>
        <w:t>TABLE </w:t>
      </w:r>
      <w:r w:rsidRPr="00663AC4">
        <w:rPr>
          <w:lang w:val="en-US" w:eastAsia="ja-JP"/>
        </w:rPr>
        <w:t>28</w:t>
      </w:r>
      <w:r>
        <w:rPr>
          <w:lang w:val="en-US" w:eastAsia="ja-JP"/>
        </w:rPr>
        <w:t xml:space="preserve"> (</w:t>
      </w:r>
      <w:r>
        <w:rPr>
          <w:i/>
          <w:iCs/>
          <w:lang w:val="en-US" w:eastAsia="ja-JP"/>
        </w:rPr>
        <w:t>end</w:t>
      </w:r>
      <w:r>
        <w:rPr>
          <w:lang w:val="en-US" w:eastAsia="ja-JP"/>
        </w:rPr>
        <w:t>)</w:t>
      </w:r>
    </w:p>
    <w:tbl>
      <w:tblPr>
        <w:tblW w:w="9639" w:type="dxa"/>
        <w:jc w:val="center"/>
        <w:tblLayout w:type="fixed"/>
        <w:tblLook w:val="0000"/>
      </w:tblPr>
      <w:tblGrid>
        <w:gridCol w:w="2213"/>
        <w:gridCol w:w="2890"/>
        <w:gridCol w:w="2903"/>
        <w:gridCol w:w="1633"/>
      </w:tblGrid>
      <w:tr w:rsidR="00216A0C" w:rsidRPr="00D44128" w:rsidTr="00EB7B2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keepLines/>
            </w:pPr>
            <w:r w:rsidRPr="00D37993">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keepLines/>
            </w:pPr>
            <w:r w:rsidRPr="00D37993">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216A0C" w:rsidRPr="00D37993" w:rsidRDefault="00216A0C" w:rsidP="00EB7B25">
            <w:pPr>
              <w:pStyle w:val="Tablehead"/>
              <w:keepLines/>
            </w:pPr>
            <w:r w:rsidRPr="00D37993">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216A0C" w:rsidRPr="00663AC4" w:rsidRDefault="00216A0C" w:rsidP="00EB7B25">
            <w:pPr>
              <w:pStyle w:val="Tablehead"/>
              <w:keepLines/>
              <w:rPr>
                <w:lang w:val="en-US"/>
              </w:rPr>
            </w:pPr>
            <w:r w:rsidRPr="00663AC4">
              <w:rPr>
                <w:lang w:val="en-US"/>
              </w:rPr>
              <w:t>Detector</w:t>
            </w:r>
            <w:r w:rsidRPr="00663AC4">
              <w:rPr>
                <w:lang w:val="en-US"/>
              </w:rPr>
              <w:br/>
              <w:t>A-Average</w:t>
            </w:r>
            <w:r w:rsidRPr="00663AC4">
              <w:rPr>
                <w:lang w:val="en-US"/>
              </w:rPr>
              <w:br/>
              <w:t>Q-Quasi-peak</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14.5-15.35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Pr>
                <w:lang w:eastAsia="pt-BR"/>
              </w:rPr>
              <w:t xml:space="preserve"> </w:t>
            </w:r>
            <w:r w:rsidRPr="00EA002B">
              <w:rPr>
                <w:color w:val="000000"/>
                <w:szCs w:val="22"/>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16.2-17.7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19.156-19.635 GHz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color w:val="000000"/>
                <w:szCs w:val="22"/>
                <w:lang w:val="en-US" w:eastAsia="pt-BR"/>
              </w:rPr>
            </w:pPr>
            <w:r w:rsidRPr="00233F3F">
              <w:rPr>
                <w:color w:val="000000"/>
                <w:szCs w:val="22"/>
                <w:lang w:val="en-US" w:eastAsia="pt-BR"/>
              </w:rPr>
              <w:t>Any P-MP radio system</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100 mW output power</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bCs/>
                <w:lang w:eastAsia="pt-BR"/>
              </w:rPr>
            </w:pP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21.4-22.01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Pr>
                <w:lang w:eastAsia="pt-BR"/>
              </w:rPr>
              <w:t xml:space="preserve"> </w:t>
            </w:r>
            <w:r w:rsidRPr="00EA002B">
              <w:rPr>
                <w:color w:val="000000"/>
                <w:szCs w:val="22"/>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23.12-23.6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24.25-31.2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31.8-36.43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val="restart"/>
            <w:tcBorders>
              <w:top w:val="single" w:sz="6" w:space="0" w:color="auto"/>
              <w:left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36.5-38.6 GHz</w:t>
            </w: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vMerge/>
            <w:tcBorders>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Pr>
                <w:lang w:eastAsia="pt-BR"/>
              </w:rPr>
              <w:t xml:space="preserve"> </w:t>
            </w:r>
            <w:r w:rsidRPr="00EA002B">
              <w:rPr>
                <w:color w:val="000000"/>
                <w:szCs w:val="22"/>
                <w:lang w:eastAsia="pt-BR"/>
              </w:rPr>
              <w:t>at 3 m</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lang w:eastAsia="pt-BR"/>
              </w:rPr>
            </w:pPr>
            <w:r w:rsidRPr="00EA002B">
              <w:rPr>
                <w:lang w:eastAsia="pt-BR"/>
              </w:rPr>
              <w:t>A</w:t>
            </w: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46.7-46.9 GHz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color w:val="000000"/>
                <w:szCs w:val="22"/>
                <w:lang w:val="en-US" w:eastAsia="pt-BR"/>
              </w:rPr>
            </w:pPr>
            <w:r w:rsidRPr="00233F3F">
              <w:rPr>
                <w:color w:val="000000"/>
                <w:szCs w:val="22"/>
                <w:lang w:val="en-US" w:eastAsia="pt-BR"/>
              </w:rPr>
              <w:t>Vehicle-mounted field disturbance sensors</w:t>
            </w:r>
          </w:p>
        </w:tc>
        <w:tc>
          <w:tcPr>
            <w:tcW w:w="2903" w:type="dxa"/>
            <w:tcBorders>
              <w:top w:val="single" w:sz="6" w:space="0" w:color="auto"/>
              <w:left w:val="single" w:sz="6" w:space="0" w:color="auto"/>
              <w:bottom w:val="single" w:sz="6" w:space="0" w:color="auto"/>
              <w:right w:val="single" w:sz="6" w:space="0" w:color="auto"/>
            </w:tcBorders>
          </w:tcPr>
          <w:p w:rsidR="00216A0C" w:rsidRPr="00303636" w:rsidRDefault="00216A0C" w:rsidP="00E932EE">
            <w:pPr>
              <w:pStyle w:val="Tabletext"/>
              <w:jc w:val="left"/>
              <w:rPr>
                <w:color w:val="000000"/>
                <w:szCs w:val="22"/>
                <w:vertAlign w:val="superscript"/>
                <w:lang w:eastAsia="pt-BR"/>
              </w:rPr>
            </w:pPr>
            <w:r w:rsidRPr="00EA002B">
              <w:rPr>
                <w:color w:val="000000"/>
                <w:szCs w:val="22"/>
                <w:lang w:eastAsia="pt-BR"/>
              </w:rPr>
              <w:t>Varies</w:t>
            </w:r>
            <w:r>
              <w:rPr>
                <w:color w:val="000000"/>
                <w:szCs w:val="22"/>
                <w:vertAlign w:val="superscript"/>
                <w:lang w:eastAsia="pt-BR"/>
              </w:rPr>
              <w:t>(2)</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EA002B" w:rsidTr="00EB7B25">
        <w:trPr>
          <w:jc w:val="center"/>
        </w:trPr>
        <w:tc>
          <w:tcPr>
            <w:tcW w:w="2213" w:type="dxa"/>
            <w:tcBorders>
              <w:top w:val="single" w:sz="6" w:space="0" w:color="auto"/>
              <w:left w:val="single" w:sz="6" w:space="0" w:color="auto"/>
              <w:bottom w:val="single" w:sz="6" w:space="0" w:color="auto"/>
              <w:right w:val="single" w:sz="6" w:space="0" w:color="auto"/>
            </w:tcBorders>
          </w:tcPr>
          <w:p w:rsidR="00216A0C" w:rsidRPr="00EA002B" w:rsidRDefault="00216A0C" w:rsidP="00E932EE">
            <w:pPr>
              <w:pStyle w:val="Tabletext"/>
              <w:jc w:val="left"/>
              <w:rPr>
                <w:color w:val="000000"/>
                <w:szCs w:val="22"/>
                <w:lang w:eastAsia="pt-BR"/>
              </w:rPr>
            </w:pPr>
            <w:r w:rsidRPr="00EA002B">
              <w:rPr>
                <w:color w:val="000000"/>
                <w:szCs w:val="22"/>
                <w:lang w:eastAsia="pt-BR"/>
              </w:rPr>
              <w:t>76-77 GHz</w:t>
            </w:r>
          </w:p>
        </w:tc>
        <w:tc>
          <w:tcPr>
            <w:tcW w:w="2890" w:type="dxa"/>
            <w:tcBorders>
              <w:top w:val="single" w:sz="6" w:space="0" w:color="auto"/>
              <w:left w:val="single" w:sz="6" w:space="0" w:color="auto"/>
              <w:bottom w:val="single" w:sz="6" w:space="0" w:color="auto"/>
              <w:right w:val="single" w:sz="6" w:space="0" w:color="auto"/>
            </w:tcBorders>
          </w:tcPr>
          <w:p w:rsidR="00216A0C" w:rsidRPr="00233F3F" w:rsidRDefault="00216A0C" w:rsidP="00E932EE">
            <w:pPr>
              <w:pStyle w:val="Tabletext"/>
              <w:jc w:val="left"/>
              <w:rPr>
                <w:color w:val="000000"/>
                <w:szCs w:val="22"/>
                <w:lang w:val="en-US" w:eastAsia="pt-BR"/>
              </w:rPr>
            </w:pPr>
            <w:r w:rsidRPr="00233F3F">
              <w:rPr>
                <w:color w:val="000000"/>
                <w:szCs w:val="22"/>
                <w:lang w:val="en-US" w:eastAsia="pt-BR"/>
              </w:rPr>
              <w:t>Vehicle-mounted field disturbance sensors</w:t>
            </w:r>
          </w:p>
        </w:tc>
        <w:tc>
          <w:tcPr>
            <w:tcW w:w="2903" w:type="dxa"/>
            <w:tcBorders>
              <w:top w:val="single" w:sz="6" w:space="0" w:color="auto"/>
              <w:left w:val="single" w:sz="6" w:space="0" w:color="auto"/>
              <w:bottom w:val="single" w:sz="6" w:space="0" w:color="auto"/>
              <w:right w:val="single" w:sz="6" w:space="0" w:color="auto"/>
            </w:tcBorders>
          </w:tcPr>
          <w:p w:rsidR="00216A0C" w:rsidRPr="00D53883" w:rsidRDefault="00216A0C" w:rsidP="00E932EE">
            <w:pPr>
              <w:pStyle w:val="Tabletext"/>
              <w:jc w:val="left"/>
              <w:rPr>
                <w:color w:val="000000"/>
                <w:szCs w:val="22"/>
                <w:vertAlign w:val="superscript"/>
                <w:lang w:eastAsia="pt-BR"/>
              </w:rPr>
            </w:pPr>
            <w:r w:rsidRPr="00EA002B">
              <w:rPr>
                <w:color w:val="000000"/>
                <w:szCs w:val="22"/>
                <w:lang w:eastAsia="pt-BR"/>
              </w:rPr>
              <w:t>Varies</w:t>
            </w:r>
            <w:r>
              <w:rPr>
                <w:color w:val="000000"/>
                <w:szCs w:val="22"/>
                <w:vertAlign w:val="superscript"/>
                <w:lang w:eastAsia="pt-BR"/>
              </w:rPr>
              <w:t>(1)</w:t>
            </w:r>
          </w:p>
        </w:tc>
        <w:tc>
          <w:tcPr>
            <w:tcW w:w="1633" w:type="dxa"/>
            <w:tcBorders>
              <w:top w:val="single" w:sz="6" w:space="0" w:color="auto"/>
              <w:left w:val="single" w:sz="6" w:space="0" w:color="auto"/>
              <w:bottom w:val="single" w:sz="6" w:space="0" w:color="auto"/>
              <w:right w:val="single" w:sz="6" w:space="0" w:color="auto"/>
            </w:tcBorders>
          </w:tcPr>
          <w:p w:rsidR="00216A0C" w:rsidRPr="00EA002B" w:rsidRDefault="00216A0C" w:rsidP="00EB7B25">
            <w:pPr>
              <w:pStyle w:val="Tabletext"/>
              <w:jc w:val="center"/>
              <w:rPr>
                <w:rFonts w:ascii="Times New Roman Bold" w:hAnsi="Times New Roman Bold" w:cs="Times New Roman Bold"/>
                <w:b/>
                <w:bCs/>
                <w:lang w:eastAsia="pt-BR"/>
              </w:rPr>
            </w:pPr>
          </w:p>
        </w:tc>
      </w:tr>
      <w:tr w:rsidR="00216A0C" w:rsidRPr="00D44128" w:rsidTr="00EB7B25">
        <w:trPr>
          <w:jc w:val="center"/>
        </w:trPr>
        <w:tc>
          <w:tcPr>
            <w:tcW w:w="9639" w:type="dxa"/>
            <w:gridSpan w:val="4"/>
            <w:tcBorders>
              <w:top w:val="single" w:sz="6" w:space="0" w:color="auto"/>
            </w:tcBorders>
          </w:tcPr>
          <w:p w:rsidR="00216A0C" w:rsidRPr="00233F3F" w:rsidRDefault="00216A0C" w:rsidP="00EB7B25">
            <w:pPr>
              <w:pStyle w:val="Tablelegend"/>
              <w:rPr>
                <w:lang w:val="en-US"/>
              </w:rPr>
            </w:pPr>
            <w:r w:rsidRPr="00233F3F">
              <w:rPr>
                <w:vertAlign w:val="superscript"/>
                <w:lang w:val="en-US"/>
              </w:rPr>
              <w:t>(1)</w:t>
            </w:r>
            <w:r w:rsidRPr="00233F3F">
              <w:rPr>
                <w:lang w:val="en-US"/>
              </w:rPr>
              <w:tab/>
              <w:t>Limited to 400 mW e.i.r.p. when used in cities with population greater than 500 000 habitants.</w:t>
            </w:r>
          </w:p>
          <w:p w:rsidR="00216A0C" w:rsidRPr="00233F3F" w:rsidRDefault="00216A0C" w:rsidP="00EB7B25">
            <w:pPr>
              <w:pStyle w:val="Tablelegend"/>
              <w:rPr>
                <w:lang w:val="en-US"/>
              </w:rPr>
            </w:pPr>
            <w:r w:rsidRPr="00233F3F">
              <w:rPr>
                <w:vertAlign w:val="superscript"/>
                <w:lang w:val="en-US"/>
              </w:rPr>
              <w:t>(2)</w:t>
            </w:r>
            <w:r w:rsidRPr="00233F3F">
              <w:rPr>
                <w:lang w:val="en-US"/>
              </w:rPr>
              <w:tab/>
            </w:r>
            <w:r w:rsidRPr="00233F3F">
              <w:rPr>
                <w:lang w:val="en-US" w:eastAsia="ko-KR"/>
              </w:rPr>
              <w:t xml:space="preserve">Refer to the </w:t>
            </w:r>
            <w:r w:rsidRPr="00233F3F">
              <w:rPr>
                <w:lang w:val="en-US"/>
              </w:rPr>
              <w:t>Regulation on Restricted Radiation Radio Communications Equipment</w:t>
            </w:r>
            <w:r w:rsidRPr="00233F3F">
              <w:rPr>
                <w:lang w:val="en-US" w:eastAsia="ko-KR"/>
              </w:rPr>
              <w:t xml:space="preserve"> in the Anatel homepage </w:t>
            </w:r>
            <w:hyperlink r:id="rId24" w:history="1">
              <w:r w:rsidRPr="00C935B4">
                <w:rPr>
                  <w:rStyle w:val="Hyperlink"/>
                  <w:lang w:val="en-US" w:eastAsia="ko-KR"/>
                </w:rPr>
                <w:t>(http://www.anatel.gov.br)</w:t>
              </w:r>
            </w:hyperlink>
            <w:r w:rsidRPr="00233F3F">
              <w:rPr>
                <w:lang w:val="en-US" w:eastAsia="ko-KR"/>
              </w:rPr>
              <w:t>.</w:t>
            </w:r>
          </w:p>
        </w:tc>
      </w:tr>
    </w:tbl>
    <w:p w:rsidR="00216A0C" w:rsidRDefault="00216A0C" w:rsidP="00216A0C">
      <w:pPr>
        <w:pStyle w:val="Tablefin"/>
      </w:pPr>
    </w:p>
    <w:p w:rsidR="00216A0C" w:rsidRPr="00233F3F" w:rsidRDefault="00216A0C" w:rsidP="00216A0C">
      <w:pPr>
        <w:pStyle w:val="Heading1"/>
        <w:rPr>
          <w:lang w:val="en-US"/>
        </w:rPr>
      </w:pPr>
      <w:bookmarkStart w:id="131" w:name="_Toc277324648"/>
      <w:r w:rsidRPr="00233F3F">
        <w:rPr>
          <w:lang w:val="en-US"/>
        </w:rPr>
        <w:t>7</w:t>
      </w:r>
      <w:r w:rsidRPr="00233F3F">
        <w:rPr>
          <w:lang w:val="en-US"/>
        </w:rPr>
        <w:tab/>
        <w:t>Certification and authorization procedures</w:t>
      </w:r>
      <w:bookmarkEnd w:id="131"/>
    </w:p>
    <w:p w:rsidR="00216A0C" w:rsidRPr="00233F3F" w:rsidRDefault="00216A0C" w:rsidP="00216A0C">
      <w:pPr>
        <w:rPr>
          <w:lang w:val="en-US" w:eastAsia="ko-KR"/>
        </w:rPr>
      </w:pPr>
      <w:r w:rsidRPr="00233F3F">
        <w:rPr>
          <w:lang w:val="en-US" w:eastAsia="ko-KR"/>
        </w:rPr>
        <w:t>Regulation on The Certification and Authorization of Telecommunications Products, approved by Resolution No. 242 of Anatel</w:t>
      </w:r>
      <w:r w:rsidRPr="00233F3F">
        <w:rPr>
          <w:lang w:val="en-US"/>
        </w:rPr>
        <w:t>, of 30 November 2000,</w:t>
      </w:r>
      <w:r w:rsidRPr="00233F3F">
        <w:rPr>
          <w:lang w:val="en-US"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216A0C" w:rsidRPr="00233F3F" w:rsidRDefault="00216A0C" w:rsidP="00216A0C">
      <w:pPr>
        <w:pStyle w:val="Heading2"/>
        <w:rPr>
          <w:lang w:val="en-US"/>
        </w:rPr>
      </w:pPr>
      <w:bookmarkStart w:id="132" w:name="_Toc277324649"/>
      <w:r w:rsidRPr="00233F3F">
        <w:rPr>
          <w:lang w:val="en-US"/>
        </w:rPr>
        <w:t>7.1</w:t>
      </w:r>
      <w:r w:rsidRPr="00233F3F">
        <w:rPr>
          <w:lang w:val="en-US"/>
        </w:rPr>
        <w:tab/>
        <w:t>Authorization validity and procedure</w:t>
      </w:r>
      <w:bookmarkEnd w:id="132"/>
    </w:p>
    <w:p w:rsidR="00216A0C" w:rsidRPr="00233F3F" w:rsidRDefault="00216A0C" w:rsidP="00216A0C">
      <w:pPr>
        <w:rPr>
          <w:lang w:val="en-US"/>
        </w:rPr>
      </w:pPr>
      <w:r w:rsidRPr="00233F3F">
        <w:rPr>
          <w:lang w:val="en-US"/>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216A0C" w:rsidRPr="00B4713B" w:rsidRDefault="00216A0C" w:rsidP="00216A0C">
      <w:pPr>
        <w:pStyle w:val="enumlev1"/>
        <w:rPr>
          <w:lang w:val="en-US"/>
        </w:rPr>
      </w:pPr>
      <w:r w:rsidRPr="00B4713B">
        <w:rPr>
          <w:lang w:val="en-US"/>
        </w:rPr>
        <w:t>−</w:t>
      </w:r>
      <w:r w:rsidRPr="00B4713B">
        <w:rPr>
          <w:lang w:val="en-US"/>
        </w:rPr>
        <w:tab/>
        <w:t xml:space="preserve">Category I: </w:t>
      </w:r>
      <w:r>
        <w:rPr>
          <w:i/>
          <w:iCs/>
          <w:lang w:val="en-US"/>
        </w:rPr>
        <w:t>t</w:t>
      </w:r>
      <w:r w:rsidRPr="00317CF2">
        <w:rPr>
          <w:i/>
          <w:iCs/>
          <w:lang w:val="en-US"/>
        </w:rPr>
        <w:t xml:space="preserve">elecommunication </w:t>
      </w:r>
      <w:r>
        <w:rPr>
          <w:i/>
          <w:iCs/>
          <w:lang w:val="en-US"/>
        </w:rPr>
        <w:t>p</w:t>
      </w:r>
      <w:r w:rsidRPr="00317CF2">
        <w:rPr>
          <w:i/>
          <w:iCs/>
          <w:lang w:val="en-US"/>
        </w:rPr>
        <w:t>roducts</w:t>
      </w:r>
      <w:r w:rsidRPr="00B4713B">
        <w:rPr>
          <w:lang w:val="en-US"/>
        </w:rPr>
        <w:t xml:space="preserve"> mean the terminal equipment intended for use by the general public for purposes of accessing collective interest telecommunication services;</w:t>
      </w:r>
    </w:p>
    <w:p w:rsidR="00216A0C" w:rsidRPr="00B4713B" w:rsidRDefault="00216A0C" w:rsidP="00216A0C">
      <w:pPr>
        <w:pStyle w:val="enumlev1"/>
        <w:rPr>
          <w:lang w:val="en-US"/>
        </w:rPr>
      </w:pPr>
      <w:r w:rsidRPr="00B4713B">
        <w:rPr>
          <w:lang w:val="en-US"/>
        </w:rPr>
        <w:lastRenderedPageBreak/>
        <w:t>−</w:t>
      </w:r>
      <w:r w:rsidRPr="00B4713B">
        <w:rPr>
          <w:lang w:val="en-US"/>
        </w:rPr>
        <w:tab/>
        <w:t xml:space="preserve">Category II: </w:t>
      </w:r>
      <w:r>
        <w:rPr>
          <w:i/>
          <w:iCs/>
          <w:lang w:val="en-US"/>
        </w:rPr>
        <w:t>t</w:t>
      </w:r>
      <w:r w:rsidRPr="00317CF2">
        <w:rPr>
          <w:i/>
          <w:iCs/>
          <w:lang w:val="en-US"/>
        </w:rPr>
        <w:t xml:space="preserve">elecommunication </w:t>
      </w:r>
      <w:r>
        <w:rPr>
          <w:i/>
          <w:iCs/>
          <w:lang w:val="en-US"/>
        </w:rPr>
        <w:t>p</w:t>
      </w:r>
      <w:r w:rsidRPr="00317CF2">
        <w:rPr>
          <w:i/>
          <w:iCs/>
          <w:lang w:val="en-US"/>
        </w:rPr>
        <w:t>roducts</w:t>
      </w:r>
      <w:r w:rsidRPr="00B4713B">
        <w:rPr>
          <w:lang w:val="en-US"/>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216A0C" w:rsidRPr="00B4713B" w:rsidRDefault="00216A0C" w:rsidP="00216A0C">
      <w:pPr>
        <w:pStyle w:val="enumlev1"/>
        <w:rPr>
          <w:lang w:val="en-US"/>
        </w:rPr>
      </w:pPr>
      <w:r w:rsidRPr="00D53883">
        <w:rPr>
          <w:lang w:val="en-US"/>
        </w:rPr>
        <w:t>–</w:t>
      </w:r>
      <w:r>
        <w:rPr>
          <w:lang w:val="en-US"/>
        </w:rPr>
        <w:tab/>
      </w:r>
      <w:r w:rsidRPr="00B4713B">
        <w:rPr>
          <w:lang w:val="en-US"/>
        </w:rPr>
        <w:t xml:space="preserve">Category III: </w:t>
      </w:r>
      <w:r>
        <w:rPr>
          <w:i/>
          <w:iCs/>
          <w:lang w:val="en-US"/>
        </w:rPr>
        <w:t>t</w:t>
      </w:r>
      <w:r w:rsidRPr="00317CF2">
        <w:rPr>
          <w:i/>
          <w:iCs/>
          <w:lang w:val="en-US"/>
        </w:rPr>
        <w:t xml:space="preserve">elecommunication </w:t>
      </w:r>
      <w:r>
        <w:rPr>
          <w:i/>
          <w:iCs/>
          <w:lang w:val="en-US"/>
        </w:rPr>
        <w:t>p</w:t>
      </w:r>
      <w:r w:rsidRPr="00317CF2">
        <w:rPr>
          <w:i/>
          <w:iCs/>
          <w:lang w:val="en-US"/>
        </w:rPr>
        <w:t>roducts</w:t>
      </w:r>
      <w:r w:rsidRPr="00B4713B">
        <w:rPr>
          <w:lang w:val="en-US"/>
        </w:rPr>
        <w:t xml:space="preserve"> mean any products or equipment not contained in the definitions of Category I and II products whose regulation is required to:</w:t>
      </w:r>
    </w:p>
    <w:p w:rsidR="00216A0C" w:rsidRPr="00D53883" w:rsidRDefault="00216A0C" w:rsidP="00216A0C">
      <w:pPr>
        <w:pStyle w:val="enumlev2"/>
        <w:rPr>
          <w:lang w:val="en-US"/>
        </w:rPr>
      </w:pPr>
      <w:r w:rsidRPr="00D53883">
        <w:rPr>
          <w:lang w:val="en-US"/>
        </w:rPr>
        <w:t>a)</w:t>
      </w:r>
      <w:r w:rsidRPr="00D53883">
        <w:rPr>
          <w:lang w:val="en-US"/>
        </w:rPr>
        <w:tab/>
        <w:t>assure the interoperability of networks that support telecommunications services;</w:t>
      </w:r>
    </w:p>
    <w:p w:rsidR="00216A0C" w:rsidRPr="00543E30" w:rsidRDefault="00216A0C" w:rsidP="00216A0C">
      <w:pPr>
        <w:pStyle w:val="enumlev2"/>
        <w:rPr>
          <w:lang w:val="en-US"/>
        </w:rPr>
      </w:pPr>
      <w:r w:rsidRPr="00543E30">
        <w:rPr>
          <w:lang w:val="en-US"/>
        </w:rPr>
        <w:t>b)</w:t>
      </w:r>
      <w:r w:rsidRPr="00543E30">
        <w:rPr>
          <w:lang w:val="en-US"/>
        </w:rPr>
        <w:tab/>
        <w:t>assure the reliability of networks that support telecommunications services; or</w:t>
      </w:r>
    </w:p>
    <w:p w:rsidR="00216A0C" w:rsidRPr="00B4713B" w:rsidRDefault="00216A0C" w:rsidP="00216A0C">
      <w:pPr>
        <w:pStyle w:val="enumlev2"/>
        <w:rPr>
          <w:lang w:val="en-US"/>
        </w:rPr>
      </w:pPr>
      <w:r w:rsidRPr="00543E30">
        <w:rPr>
          <w:lang w:val="en-US"/>
        </w:rPr>
        <w:t>c)</w:t>
      </w:r>
      <w:r w:rsidRPr="00543E30">
        <w:rPr>
          <w:lang w:val="en-US"/>
        </w:rPr>
        <w:tab/>
        <w:t>ass</w:t>
      </w:r>
      <w:r w:rsidRPr="00B4713B">
        <w:rPr>
          <w:lang w:val="en-US"/>
        </w:rPr>
        <w:t>ure electromagnetic compatibility and electrical safety.</w:t>
      </w:r>
    </w:p>
    <w:p w:rsidR="00216A0C" w:rsidRPr="00233F3F" w:rsidRDefault="00216A0C" w:rsidP="00216A0C">
      <w:pPr>
        <w:rPr>
          <w:lang w:val="en-US"/>
        </w:rPr>
      </w:pPr>
      <w:r w:rsidRPr="00233F3F">
        <w:rPr>
          <w:lang w:val="en-US"/>
        </w:rPr>
        <w:t>For purposes of demonstrating conformity assessment before Anatel, the interested party must, while observing the objectives of the authorization request and the applicable regulations, submit one of the following documents:</w:t>
      </w:r>
    </w:p>
    <w:p w:rsidR="00216A0C" w:rsidRPr="00B4713B" w:rsidRDefault="00216A0C" w:rsidP="00216A0C">
      <w:pPr>
        <w:pStyle w:val="enumlev1"/>
        <w:rPr>
          <w:lang w:val="en-US"/>
        </w:rPr>
      </w:pPr>
      <w:r w:rsidRPr="00B4713B">
        <w:rPr>
          <w:lang w:val="en-US"/>
        </w:rPr>
        <w:t>−</w:t>
      </w:r>
      <w:r w:rsidRPr="00B4713B">
        <w:rPr>
          <w:lang w:val="en-US"/>
        </w:rPr>
        <w:tab/>
        <w:t>a Declaration of Conformity;</w:t>
      </w:r>
    </w:p>
    <w:p w:rsidR="00216A0C" w:rsidRPr="00B4713B" w:rsidRDefault="00216A0C" w:rsidP="00216A0C">
      <w:pPr>
        <w:pStyle w:val="enumlev1"/>
        <w:rPr>
          <w:lang w:val="en-US"/>
        </w:rPr>
      </w:pPr>
      <w:r w:rsidRPr="00B4713B">
        <w:rPr>
          <w:lang w:val="en-US"/>
        </w:rPr>
        <w:t>−</w:t>
      </w:r>
      <w:r w:rsidRPr="00B4713B">
        <w:rPr>
          <w:lang w:val="en-US"/>
        </w:rPr>
        <w:tab/>
        <w:t>a Declaration of Conformity with an accompanying test report;</w:t>
      </w:r>
    </w:p>
    <w:p w:rsidR="00216A0C" w:rsidRPr="00B4713B" w:rsidRDefault="00216A0C" w:rsidP="00216A0C">
      <w:pPr>
        <w:pStyle w:val="enumlev1"/>
        <w:rPr>
          <w:lang w:val="en-US"/>
        </w:rPr>
      </w:pPr>
      <w:r w:rsidRPr="00B4713B">
        <w:rPr>
          <w:lang w:val="en-US"/>
        </w:rPr>
        <w:t>−</w:t>
      </w:r>
      <w:r w:rsidRPr="00B4713B">
        <w:rPr>
          <w:lang w:val="en-US"/>
        </w:rPr>
        <w:tab/>
        <w:t>a Certification of Conformity based on type-approval tests;</w:t>
      </w:r>
    </w:p>
    <w:p w:rsidR="00216A0C" w:rsidRPr="00B4713B" w:rsidRDefault="00216A0C" w:rsidP="00216A0C">
      <w:pPr>
        <w:pStyle w:val="enumlev1"/>
        <w:rPr>
          <w:lang w:val="en-US"/>
        </w:rPr>
      </w:pPr>
      <w:r w:rsidRPr="00B4713B">
        <w:rPr>
          <w:lang w:val="en-US"/>
        </w:rPr>
        <w:t>−</w:t>
      </w:r>
      <w:r w:rsidRPr="00B4713B">
        <w:rPr>
          <w:lang w:val="en-US"/>
        </w:rPr>
        <w:tab/>
        <w:t>a Certification of Conformity based on specific tests and periodic assessments of the product; or</w:t>
      </w:r>
    </w:p>
    <w:p w:rsidR="00216A0C" w:rsidRPr="00B4713B" w:rsidRDefault="00216A0C" w:rsidP="00216A0C">
      <w:pPr>
        <w:pStyle w:val="enumlev1"/>
        <w:rPr>
          <w:lang w:val="en-US"/>
        </w:rPr>
      </w:pPr>
      <w:r w:rsidRPr="00B4713B">
        <w:rPr>
          <w:lang w:val="en-US"/>
        </w:rPr>
        <w:t>−</w:t>
      </w:r>
      <w:r w:rsidRPr="00B4713B">
        <w:rPr>
          <w:lang w:val="en-US"/>
        </w:rPr>
        <w:tab/>
        <w:t>a Certification of Conformity with an accompanying quality system assessment.</w:t>
      </w:r>
    </w:p>
    <w:p w:rsidR="00216A0C" w:rsidRPr="00233F3F" w:rsidRDefault="00216A0C" w:rsidP="00216A0C">
      <w:pPr>
        <w:rPr>
          <w:lang w:val="en-US"/>
        </w:rPr>
      </w:pPr>
      <w:r w:rsidRPr="00233F3F">
        <w:rPr>
          <w:lang w:val="en-US"/>
        </w:rPr>
        <w:t>The Declaration of Conformity is the conformity assessment document applicable to home-made products intended for individual use, which does not grant the right to authorize the commercialization of the product in the Country.</w:t>
      </w:r>
    </w:p>
    <w:p w:rsidR="00216A0C" w:rsidRPr="00233F3F" w:rsidRDefault="00216A0C" w:rsidP="00216A0C">
      <w:pPr>
        <w:rPr>
          <w:lang w:val="en-US"/>
        </w:rPr>
      </w:pPr>
      <w:r w:rsidRPr="00233F3F">
        <w:rPr>
          <w:lang w:val="en-US"/>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216A0C" w:rsidRPr="00233F3F" w:rsidRDefault="00216A0C" w:rsidP="00216A0C">
      <w:pPr>
        <w:rPr>
          <w:lang w:val="en-US"/>
        </w:rPr>
      </w:pPr>
      <w:r w:rsidRPr="00233F3F">
        <w:rPr>
          <w:lang w:val="en-US"/>
        </w:rPr>
        <w:t>The Certification of Conformity based on type-approval tests is the conformity assessment certification document that applies to Category III Telecommunication Products.</w:t>
      </w:r>
    </w:p>
    <w:p w:rsidR="00216A0C" w:rsidRPr="00233F3F" w:rsidRDefault="00216A0C" w:rsidP="00216A0C">
      <w:pPr>
        <w:rPr>
          <w:lang w:val="en-US"/>
        </w:rPr>
      </w:pPr>
      <w:r w:rsidRPr="00233F3F">
        <w:rPr>
          <w:lang w:val="en-US"/>
        </w:rPr>
        <w:t>The Certification of Conformity with accompanying tests and periodic assessments of the product the conformity assessment certification document applicable to Category II Telecommunication Products.</w:t>
      </w:r>
    </w:p>
    <w:p w:rsidR="00216A0C" w:rsidRPr="00233F3F" w:rsidRDefault="00216A0C" w:rsidP="00216A0C">
      <w:pPr>
        <w:rPr>
          <w:lang w:val="en-US"/>
        </w:rPr>
      </w:pPr>
      <w:r w:rsidRPr="00233F3F">
        <w:rPr>
          <w:lang w:val="en-US"/>
        </w:rPr>
        <w:t>The Certification of Conformity with an accompanying quality system assessment is the conformity assessment certification document applicable to Category I Telecommunication Products.</w:t>
      </w:r>
    </w:p>
    <w:p w:rsidR="00216A0C" w:rsidRPr="00233F3F" w:rsidRDefault="00216A0C" w:rsidP="00216A0C">
      <w:pPr>
        <w:pStyle w:val="Heading2"/>
        <w:rPr>
          <w:lang w:val="en-US"/>
        </w:rPr>
      </w:pPr>
      <w:bookmarkStart w:id="133" w:name="_Toc277324650"/>
      <w:r w:rsidRPr="00233F3F">
        <w:rPr>
          <w:lang w:val="en-US"/>
        </w:rPr>
        <w:t>7.2</w:t>
      </w:r>
      <w:r w:rsidRPr="00233F3F">
        <w:rPr>
          <w:lang w:val="en-US"/>
        </w:rPr>
        <w:tab/>
        <w:t>Authorization</w:t>
      </w:r>
      <w:bookmarkEnd w:id="133"/>
    </w:p>
    <w:p w:rsidR="00216A0C" w:rsidRPr="00233F3F" w:rsidRDefault="00216A0C" w:rsidP="00216A0C">
      <w:pPr>
        <w:rPr>
          <w:lang w:val="en-US"/>
        </w:rPr>
      </w:pPr>
      <w:r w:rsidRPr="00233F3F">
        <w:rPr>
          <w:lang w:val="en-US"/>
        </w:rPr>
        <w:t>The following parties are defined as interested or responsible parties and considered legitimate for purposes of requesting the authorization of particular products by Anatel:</w:t>
      </w:r>
    </w:p>
    <w:p w:rsidR="00216A0C" w:rsidRPr="00B4713B" w:rsidRDefault="00216A0C" w:rsidP="00216A0C">
      <w:pPr>
        <w:pStyle w:val="enumlev1"/>
        <w:rPr>
          <w:lang w:val="en-US"/>
        </w:rPr>
      </w:pPr>
      <w:r w:rsidRPr="00B4713B">
        <w:rPr>
          <w:lang w:val="en-US"/>
        </w:rPr>
        <w:t>−</w:t>
      </w:r>
      <w:r w:rsidRPr="00B4713B">
        <w:rPr>
          <w:lang w:val="en-US"/>
        </w:rPr>
        <w:tab/>
        <w:t>the product manufacturer;</w:t>
      </w:r>
    </w:p>
    <w:p w:rsidR="00216A0C" w:rsidRPr="00B4713B" w:rsidRDefault="00216A0C" w:rsidP="00216A0C">
      <w:pPr>
        <w:pStyle w:val="enumlev1"/>
        <w:rPr>
          <w:lang w:val="en-US"/>
        </w:rPr>
      </w:pPr>
      <w:r w:rsidRPr="00B4713B">
        <w:rPr>
          <w:lang w:val="en-US"/>
        </w:rPr>
        <w:t>−</w:t>
      </w:r>
      <w:r w:rsidRPr="00B4713B">
        <w:rPr>
          <w:lang w:val="en-US"/>
        </w:rPr>
        <w:tab/>
        <w:t xml:space="preserve">the supplier of the product in </w:t>
      </w:r>
      <w:smartTag w:uri="urn:schemas-microsoft-com:office:smarttags" w:element="place">
        <w:smartTag w:uri="urn:schemas-microsoft-com:office:smarttags" w:element="country-region">
          <w:r w:rsidRPr="00B4713B">
            <w:rPr>
              <w:lang w:val="en-US"/>
            </w:rPr>
            <w:t>Brazil</w:t>
          </w:r>
        </w:smartTag>
      </w:smartTag>
      <w:r w:rsidRPr="00B4713B">
        <w:rPr>
          <w:lang w:val="en-US"/>
        </w:rPr>
        <w:t>;</w:t>
      </w:r>
    </w:p>
    <w:p w:rsidR="00216A0C" w:rsidRPr="00B4713B" w:rsidRDefault="00216A0C" w:rsidP="00216A0C">
      <w:pPr>
        <w:pStyle w:val="enumlev1"/>
        <w:rPr>
          <w:lang w:val="en-US"/>
        </w:rPr>
      </w:pPr>
      <w:r w:rsidRPr="00B4713B">
        <w:rPr>
          <w:lang w:val="en-US"/>
        </w:rPr>
        <w:t>−</w:t>
      </w:r>
      <w:r w:rsidRPr="00B4713B">
        <w:rPr>
          <w:lang w:val="en-US"/>
        </w:rPr>
        <w:tab/>
        <w:t>the natural or juridical person that applies for the authorization of the telecommunications product for individual use.</w:t>
      </w:r>
    </w:p>
    <w:p w:rsidR="00216A0C" w:rsidRPr="00233F3F" w:rsidRDefault="00216A0C" w:rsidP="00216A0C">
      <w:pPr>
        <w:rPr>
          <w:lang w:val="en-US"/>
        </w:rPr>
      </w:pPr>
      <w:r w:rsidRPr="00233F3F">
        <w:rPr>
          <w:lang w:val="en-US"/>
        </w:rPr>
        <w:lastRenderedPageBreak/>
        <w:t xml:space="preserve">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w:t>
      </w:r>
      <w:smartTag w:uri="urn:schemas-microsoft-com:office:smarttags" w:element="place">
        <w:smartTag w:uri="urn:schemas-microsoft-com:office:smarttags" w:element="country-region">
          <w:r w:rsidRPr="00233F3F">
            <w:rPr>
              <w:lang w:val="en-US"/>
            </w:rPr>
            <w:t>Brazil</w:t>
          </w:r>
        </w:smartTag>
      </w:smartTag>
      <w:r w:rsidRPr="00233F3F">
        <w:rPr>
          <w:lang w:val="en-US"/>
        </w:rPr>
        <w:t xml:space="preserve"> with the capacity to assume, within the territorial boundaries of the country, all responsibilities associated with such products’ commercialization and the related customer service.</w:t>
      </w:r>
    </w:p>
    <w:p w:rsidR="00216A0C" w:rsidRPr="00233F3F" w:rsidRDefault="00216A0C" w:rsidP="00216A0C">
      <w:pPr>
        <w:rPr>
          <w:lang w:val="en-US"/>
        </w:rPr>
      </w:pPr>
      <w:r w:rsidRPr="00233F3F">
        <w:rPr>
          <w:lang w:val="en-US"/>
        </w:rPr>
        <w:t>The application for product authorization must include the following documents:</w:t>
      </w:r>
    </w:p>
    <w:p w:rsidR="00216A0C" w:rsidRPr="00B4713B" w:rsidRDefault="00216A0C" w:rsidP="00216A0C">
      <w:pPr>
        <w:pStyle w:val="enumlev1"/>
        <w:rPr>
          <w:lang w:val="en-US"/>
        </w:rPr>
      </w:pPr>
      <w:r w:rsidRPr="00B4713B">
        <w:rPr>
          <w:lang w:val="en-US"/>
        </w:rPr>
        <w:t>−</w:t>
      </w:r>
      <w:r w:rsidRPr="00B4713B">
        <w:rPr>
          <w:lang w:val="en-US"/>
        </w:rPr>
        <w:tab/>
        <w:t>a certificate or declaration of conformity demonstrating the product’s conformity;</w:t>
      </w:r>
    </w:p>
    <w:p w:rsidR="00216A0C" w:rsidRPr="00B4713B" w:rsidRDefault="00216A0C" w:rsidP="00216A0C">
      <w:pPr>
        <w:pStyle w:val="enumlev1"/>
        <w:rPr>
          <w:lang w:val="en-US"/>
        </w:rPr>
      </w:pPr>
      <w:r w:rsidRPr="00B4713B">
        <w:rPr>
          <w:lang w:val="en-US"/>
        </w:rPr>
        <w:t>−</w:t>
      </w:r>
      <w:r w:rsidRPr="00B4713B">
        <w:rPr>
          <w:lang w:val="en-US"/>
        </w:rPr>
        <w:tab/>
        <w:t>proof of payment of the chargeable fees;</w:t>
      </w:r>
    </w:p>
    <w:p w:rsidR="00216A0C" w:rsidRPr="00B4713B" w:rsidRDefault="00216A0C" w:rsidP="00216A0C">
      <w:pPr>
        <w:pStyle w:val="enumlev1"/>
        <w:rPr>
          <w:lang w:val="en-US"/>
        </w:rPr>
      </w:pPr>
      <w:r w:rsidRPr="00B4713B">
        <w:rPr>
          <w:lang w:val="en-US"/>
        </w:rPr>
        <w:t>−</w:t>
      </w:r>
      <w:r w:rsidRPr="00B4713B">
        <w:rPr>
          <w:lang w:val="en-US"/>
        </w:rPr>
        <w:tab/>
        <w:t>a user manual for the product, written in Portuguese;</w:t>
      </w:r>
    </w:p>
    <w:p w:rsidR="00216A0C" w:rsidRPr="00B4713B" w:rsidRDefault="00216A0C" w:rsidP="00216A0C">
      <w:pPr>
        <w:pStyle w:val="enumlev1"/>
        <w:rPr>
          <w:lang w:val="en-US"/>
        </w:rPr>
      </w:pPr>
      <w:r w:rsidRPr="00B4713B">
        <w:rPr>
          <w:lang w:val="en-US"/>
        </w:rPr>
        <w:t>−</w:t>
      </w:r>
      <w:r w:rsidRPr="00B4713B">
        <w:rPr>
          <w:lang w:val="en-US"/>
        </w:rPr>
        <w:tab/>
        <w:t>the interested party’s registration information, for which purpose it must use its own form;</w:t>
      </w:r>
    </w:p>
    <w:p w:rsidR="00216A0C" w:rsidRPr="00B4713B" w:rsidRDefault="00216A0C" w:rsidP="00216A0C">
      <w:pPr>
        <w:pStyle w:val="enumlev1"/>
        <w:rPr>
          <w:lang w:val="en-US"/>
        </w:rPr>
      </w:pPr>
      <w:r w:rsidRPr="00B4713B">
        <w:rPr>
          <w:lang w:val="en-US"/>
        </w:rPr>
        <w:t>−</w:t>
      </w:r>
      <w:r w:rsidRPr="00B4713B">
        <w:rPr>
          <w:lang w:val="en-US"/>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216A0C" w:rsidRPr="00233F3F" w:rsidRDefault="00216A0C" w:rsidP="00216A0C">
      <w:pPr>
        <w:rPr>
          <w:lang w:val="en-US"/>
        </w:rPr>
      </w:pPr>
      <w:r w:rsidRPr="00233F3F">
        <w:rPr>
          <w:lang w:val="en-US"/>
        </w:rPr>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216A0C" w:rsidRDefault="00216A0C" w:rsidP="00216A0C">
      <w:pPr>
        <w:rPr>
          <w:lang w:val="en-US"/>
        </w:rPr>
      </w:pPr>
      <w:r w:rsidRPr="00233F3F">
        <w:rPr>
          <w:lang w:val="en-US"/>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216A0C" w:rsidRDefault="00216A0C" w:rsidP="00216A0C">
      <w:pPr>
        <w:rPr>
          <w:lang w:val="en-US"/>
        </w:rPr>
      </w:pPr>
    </w:p>
    <w:p w:rsidR="00011E6E" w:rsidRDefault="00011E6E" w:rsidP="00216A0C">
      <w:pPr>
        <w:rPr>
          <w:lang w:val="en-US"/>
        </w:rPr>
      </w:pPr>
    </w:p>
    <w:p w:rsidR="00011E6E" w:rsidRPr="00233F3F" w:rsidRDefault="00011E6E" w:rsidP="00216A0C">
      <w:pPr>
        <w:rPr>
          <w:lang w:val="en-US"/>
        </w:rPr>
      </w:pPr>
    </w:p>
    <w:p w:rsidR="00216A0C" w:rsidRPr="00233F3F" w:rsidRDefault="00216A0C" w:rsidP="00E932EE">
      <w:pPr>
        <w:pStyle w:val="AppendixNoTitle"/>
        <w:rPr>
          <w:lang w:val="en-US"/>
        </w:rPr>
      </w:pPr>
      <w:bookmarkStart w:id="134" w:name="_Toc277324651"/>
      <w:r w:rsidRPr="00233F3F">
        <w:rPr>
          <w:lang w:val="en-US"/>
        </w:rPr>
        <w:t xml:space="preserve">Appendix </w:t>
      </w:r>
      <w:r w:rsidRPr="00233F3F">
        <w:rPr>
          <w:lang w:val="en-US" w:eastAsia="ja-JP"/>
        </w:rPr>
        <w:t>7</w:t>
      </w:r>
      <w:r w:rsidRPr="00233F3F">
        <w:rPr>
          <w:lang w:val="en-US" w:eastAsia="ja-JP"/>
        </w:rPr>
        <w:br/>
      </w:r>
      <w:r w:rsidRPr="00233F3F">
        <w:rPr>
          <w:lang w:val="en-US"/>
        </w:rPr>
        <w:t>to Annex 2</w:t>
      </w:r>
      <w:r w:rsidRPr="00233F3F">
        <w:rPr>
          <w:lang w:val="en-US"/>
        </w:rPr>
        <w:br/>
      </w:r>
      <w:r w:rsidRPr="00233F3F">
        <w:rPr>
          <w:lang w:val="en-US"/>
        </w:rPr>
        <w:br/>
        <w:t>UAE Regulations for the use of SRD</w:t>
      </w:r>
      <w:r>
        <w:rPr>
          <w:lang w:val="en-US"/>
        </w:rPr>
        <w:t>s</w:t>
      </w:r>
      <w:r w:rsidR="00E932EE">
        <w:rPr>
          <w:lang w:val="en-US"/>
        </w:rPr>
        <w:t xml:space="preserve"> </w:t>
      </w:r>
      <w:r w:rsidRPr="00233F3F">
        <w:rPr>
          <w:lang w:val="en-US"/>
        </w:rPr>
        <w:t>and low power</w:t>
      </w:r>
      <w:r w:rsidR="00E932EE">
        <w:rPr>
          <w:lang w:val="en-US"/>
        </w:rPr>
        <w:br/>
      </w:r>
      <w:r w:rsidRPr="00233F3F">
        <w:rPr>
          <w:lang w:val="en-US"/>
        </w:rPr>
        <w:t>equipment</w:t>
      </w:r>
      <w:r w:rsidR="00E932EE">
        <w:rPr>
          <w:lang w:val="en-US"/>
        </w:rPr>
        <w:t xml:space="preserve"> </w:t>
      </w:r>
      <w:r w:rsidRPr="00233F3F">
        <w:rPr>
          <w:lang w:val="en-US"/>
        </w:rPr>
        <w:t>permitted usage</w:t>
      </w:r>
      <w:bookmarkEnd w:id="134"/>
    </w:p>
    <w:p w:rsidR="00216A0C" w:rsidRPr="00233F3F" w:rsidRDefault="00216A0C" w:rsidP="00216A0C">
      <w:pPr>
        <w:pStyle w:val="Normalaftertitle"/>
        <w:rPr>
          <w:lang w:val="en-US" w:eastAsia="ja-JP"/>
        </w:rPr>
      </w:pPr>
      <w:r w:rsidRPr="00233F3F">
        <w:rPr>
          <w:lang w:val="en-US" w:eastAsia="ja-JP"/>
        </w:rPr>
        <w:t>1.1</w:t>
      </w:r>
      <w:r w:rsidRPr="00233F3F">
        <w:rPr>
          <w:lang w:val="en-US"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216A0C" w:rsidRPr="00233F3F" w:rsidRDefault="00216A0C" w:rsidP="00216A0C">
      <w:pPr>
        <w:rPr>
          <w:lang w:val="en-US" w:eastAsia="ja-JP"/>
        </w:rPr>
      </w:pPr>
      <w:r w:rsidRPr="00233F3F">
        <w:rPr>
          <w:lang w:val="en-US" w:eastAsia="ja-JP"/>
        </w:rPr>
        <w:t>1.2</w:t>
      </w:r>
      <w:r w:rsidRPr="00233F3F">
        <w:rPr>
          <w:lang w:val="en-US" w:eastAsia="ja-JP"/>
        </w:rPr>
        <w:tab/>
        <w:t xml:space="preserve">SRDs require to be registered with the authority under the type approval regime and the use of short-range devices and ISM devices is allowed under class authorization whereby no radio-frequency authorization is required. </w:t>
      </w:r>
    </w:p>
    <w:p w:rsidR="00216A0C" w:rsidRPr="00233F3F" w:rsidRDefault="00216A0C" w:rsidP="00216A0C">
      <w:pPr>
        <w:rPr>
          <w:lang w:val="en-US" w:eastAsia="ja-JP"/>
        </w:rPr>
      </w:pPr>
      <w:r w:rsidRPr="00233F3F">
        <w:rPr>
          <w:lang w:val="en-US" w:eastAsia="ja-JP"/>
        </w:rPr>
        <w:t>1.3</w:t>
      </w:r>
      <w:r w:rsidRPr="00233F3F">
        <w:rPr>
          <w:lang w:val="en-US" w:eastAsia="ja-JP"/>
        </w:rPr>
        <w:tab/>
        <w:t xml:space="preserve">The use of low power wireless equipment requires radio-frequency authorization. </w:t>
      </w:r>
    </w:p>
    <w:p w:rsidR="00216A0C" w:rsidRPr="00233F3F" w:rsidRDefault="00216A0C" w:rsidP="00216A0C">
      <w:pPr>
        <w:rPr>
          <w:lang w:val="en-US" w:eastAsia="ja-JP"/>
        </w:rPr>
      </w:pPr>
      <w:r w:rsidRPr="00233F3F">
        <w:rPr>
          <w:lang w:val="en-US" w:eastAsia="ja-JP"/>
        </w:rPr>
        <w:lastRenderedPageBreak/>
        <w:t>1.4</w:t>
      </w:r>
      <w:r w:rsidRPr="00233F3F">
        <w:rPr>
          <w:lang w:val="en-US" w:eastAsia="ja-JP"/>
        </w:rPr>
        <w:tab/>
        <w:t>The wireless equipment can be identify as short-range devices, low power wireless equipment or otherwise based on the following criteria:</w:t>
      </w:r>
    </w:p>
    <w:p w:rsidR="00216A0C" w:rsidRPr="00B4713B" w:rsidRDefault="00216A0C" w:rsidP="00216A0C">
      <w:pPr>
        <w:rPr>
          <w:lang w:val="en-US" w:eastAsia="ja-JP"/>
        </w:rPr>
      </w:pPr>
      <w:r w:rsidRPr="00B4713B">
        <w:rPr>
          <w:lang w:val="en-US" w:eastAsia="ja-JP"/>
        </w:rPr>
        <w:t>1.4.1</w:t>
      </w:r>
      <w:r w:rsidRPr="00B4713B">
        <w:rPr>
          <w:lang w:val="en-US" w:eastAsia="ja-JP"/>
        </w:rPr>
        <w:tab/>
      </w:r>
      <w:r w:rsidRPr="00B4713B">
        <w:rPr>
          <w:b/>
          <w:bCs/>
          <w:lang w:val="en-US" w:eastAsia="ja-JP"/>
        </w:rPr>
        <w:t>Short-range device (SRD)</w:t>
      </w:r>
      <w:r w:rsidRPr="00B4713B">
        <w:rPr>
          <w:lang w:val="en-US" w:eastAsia="ja-JP"/>
        </w:rPr>
        <w:t>: if meet the technical condition in Table </w:t>
      </w:r>
      <w:r>
        <w:rPr>
          <w:lang w:val="en-US" w:eastAsia="ja-JP"/>
        </w:rPr>
        <w:t>29</w:t>
      </w:r>
      <w:r w:rsidRPr="00B4713B">
        <w:rPr>
          <w:lang w:val="en-US" w:eastAsia="ja-JP"/>
        </w:rPr>
        <w:t xml:space="preserve"> of this Regulation.</w:t>
      </w:r>
    </w:p>
    <w:p w:rsidR="00216A0C" w:rsidRPr="00B4713B" w:rsidRDefault="00216A0C" w:rsidP="00216A0C">
      <w:pPr>
        <w:ind w:left="794" w:hanging="794"/>
        <w:rPr>
          <w:lang w:val="en-US" w:eastAsia="ja-JP"/>
        </w:rPr>
      </w:pPr>
      <w:r w:rsidRPr="00B4713B">
        <w:rPr>
          <w:lang w:val="en-US" w:eastAsia="ja-JP"/>
        </w:rPr>
        <w:t>1.4.2</w:t>
      </w:r>
      <w:r w:rsidRPr="00B4713B">
        <w:rPr>
          <w:lang w:val="en-US" w:eastAsia="ja-JP"/>
        </w:rPr>
        <w:tab/>
      </w:r>
      <w:r w:rsidRPr="00B4713B">
        <w:rPr>
          <w:b/>
          <w:bCs/>
          <w:lang w:val="en-US" w:eastAsia="ja-JP"/>
        </w:rPr>
        <w:t>Low-power wireless equipment (LPWE):</w:t>
      </w:r>
      <w:r w:rsidRPr="00B4713B">
        <w:rPr>
          <w:lang w:val="en-US" w:eastAsia="ja-JP"/>
        </w:rPr>
        <w:t xml:space="preserve"> if meet the technical condition mentioned in Table </w:t>
      </w:r>
      <w:r>
        <w:rPr>
          <w:lang w:val="en-US" w:eastAsia="ja-JP"/>
        </w:rPr>
        <w:t>30</w:t>
      </w:r>
      <w:r w:rsidRPr="00B4713B">
        <w:rPr>
          <w:lang w:val="en-US" w:eastAsia="ja-JP"/>
        </w:rPr>
        <w:t xml:space="preserve"> of this Regulation. Spectrum charges identified for LPWE shall apply. </w:t>
      </w:r>
    </w:p>
    <w:p w:rsidR="00216A0C" w:rsidRPr="00B4713B" w:rsidRDefault="00216A0C" w:rsidP="00216A0C">
      <w:pPr>
        <w:ind w:left="794" w:hanging="794"/>
        <w:rPr>
          <w:lang w:val="en-US" w:eastAsia="ja-JP"/>
        </w:rPr>
      </w:pPr>
      <w:r w:rsidRPr="00B4713B">
        <w:rPr>
          <w:lang w:val="en-US" w:eastAsia="ja-JP"/>
        </w:rPr>
        <w:t>1.4.3</w:t>
      </w:r>
      <w:r w:rsidRPr="00B4713B">
        <w:rPr>
          <w:lang w:val="en-US"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216A0C" w:rsidRPr="00233F3F" w:rsidRDefault="00216A0C" w:rsidP="00216A0C">
      <w:pPr>
        <w:pStyle w:val="TableNo"/>
        <w:rPr>
          <w:lang w:val="en-US"/>
        </w:rPr>
      </w:pPr>
      <w:r w:rsidRPr="00233F3F">
        <w:rPr>
          <w:lang w:val="en-US"/>
        </w:rPr>
        <w:t>TABLE 29</w:t>
      </w:r>
    </w:p>
    <w:p w:rsidR="00216A0C" w:rsidRPr="00233F3F" w:rsidRDefault="00216A0C" w:rsidP="00216A0C">
      <w:pPr>
        <w:pStyle w:val="Tabletitle"/>
        <w:rPr>
          <w:lang w:val="en-US"/>
        </w:rPr>
      </w:pPr>
      <w:r w:rsidRPr="00233F3F">
        <w:rPr>
          <w:lang w:val="en-US"/>
        </w:rPr>
        <w:t>Technical conditions for short-range devices</w:t>
      </w:r>
    </w:p>
    <w:p w:rsidR="00216A0C" w:rsidRPr="00233F3F" w:rsidRDefault="00216A0C" w:rsidP="00216A0C">
      <w:pPr>
        <w:pStyle w:val="Tabletitle"/>
        <w:rPr>
          <w:b w:val="0"/>
          <w:bCs/>
          <w:lang w:val="en-US" w:eastAsia="ja-JP"/>
        </w:rPr>
      </w:pPr>
      <w:r w:rsidRPr="00233F3F">
        <w:rPr>
          <w:b w:val="0"/>
          <w:bCs/>
          <w:lang w:val="en-US"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216A0C" w:rsidRPr="00EA002B" w:rsidTr="00E932EE">
        <w:trPr>
          <w:tblHeader/>
          <w:jc w:val="center"/>
        </w:trPr>
        <w:tc>
          <w:tcPr>
            <w:tcW w:w="2835" w:type="dxa"/>
          </w:tcPr>
          <w:p w:rsidR="00216A0C" w:rsidRPr="00303636" w:rsidRDefault="00216A0C" w:rsidP="00EB7B25">
            <w:pPr>
              <w:pStyle w:val="Tablehead"/>
            </w:pPr>
            <w:r w:rsidRPr="00303636">
              <w:t>Frequency range</w:t>
            </w:r>
          </w:p>
        </w:tc>
        <w:tc>
          <w:tcPr>
            <w:tcW w:w="2835" w:type="dxa"/>
          </w:tcPr>
          <w:p w:rsidR="00216A0C" w:rsidRPr="00233F3F" w:rsidRDefault="00216A0C" w:rsidP="00EB7B25">
            <w:pPr>
              <w:pStyle w:val="Tablehead"/>
              <w:rPr>
                <w:lang w:val="en-US"/>
              </w:rPr>
            </w:pPr>
            <w:r w:rsidRPr="00233F3F">
              <w:rPr>
                <w:lang w:val="en-US"/>
              </w:rPr>
              <w:t>Max radiated power or magnetic field strength</w:t>
            </w:r>
          </w:p>
        </w:tc>
        <w:tc>
          <w:tcPr>
            <w:tcW w:w="2835" w:type="dxa"/>
          </w:tcPr>
          <w:p w:rsidR="00216A0C" w:rsidRPr="00303636" w:rsidRDefault="00216A0C" w:rsidP="00EB7B25">
            <w:pPr>
              <w:pStyle w:val="Tablehead"/>
            </w:pPr>
            <w:r w:rsidRPr="00303636">
              <w:t>Application notes</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9-315 kHz</w:t>
            </w:r>
          </w:p>
        </w:tc>
        <w:tc>
          <w:tcPr>
            <w:tcW w:w="2835" w:type="dxa"/>
            <w:vAlign w:val="center"/>
          </w:tcPr>
          <w:p w:rsidR="00216A0C" w:rsidRPr="00EA002B" w:rsidRDefault="00216A0C" w:rsidP="00011E6E">
            <w:pPr>
              <w:pStyle w:val="Tabletext"/>
              <w:spacing w:before="36" w:after="36"/>
              <w:jc w:val="left"/>
            </w:pPr>
            <w:r w:rsidRPr="00EA002B">
              <w:t>30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9.0-59.75 kHz</w:t>
            </w:r>
          </w:p>
        </w:tc>
        <w:tc>
          <w:tcPr>
            <w:tcW w:w="2835" w:type="dxa"/>
            <w:vAlign w:val="center"/>
          </w:tcPr>
          <w:p w:rsidR="00216A0C" w:rsidRPr="00EA002B" w:rsidRDefault="00216A0C" w:rsidP="00011E6E">
            <w:pPr>
              <w:pStyle w:val="Tabletext"/>
              <w:spacing w:before="36" w:after="36"/>
              <w:jc w:val="left"/>
            </w:pPr>
            <w:r w:rsidRPr="00EA002B">
              <w:t>72 dB(</w:t>
            </w:r>
            <w:r w:rsidRPr="00EA002B">
              <w:sym w:font="Symbol" w:char="F06D"/>
            </w:r>
            <w:r w:rsidRPr="00EA002B">
              <w:t>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59.750-60.250 kHz</w:t>
            </w:r>
          </w:p>
        </w:tc>
        <w:tc>
          <w:tcPr>
            <w:tcW w:w="2835" w:type="dxa"/>
            <w:vAlign w:val="center"/>
          </w:tcPr>
          <w:p w:rsidR="00216A0C" w:rsidRPr="00EA002B" w:rsidRDefault="00216A0C" w:rsidP="00011E6E">
            <w:pPr>
              <w:pStyle w:val="Tabletext"/>
              <w:spacing w:before="36" w:after="36"/>
              <w:jc w:val="left"/>
            </w:pPr>
            <w:r w:rsidRPr="00EA002B">
              <w:t>42 dB(</w:t>
            </w:r>
            <w:r w:rsidRPr="00EA002B">
              <w:sym w:font="Symbol" w:char="F06D"/>
            </w:r>
            <w:r w:rsidRPr="00EA002B">
              <w:t>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60.250-70.000 kHz</w:t>
            </w:r>
          </w:p>
        </w:tc>
        <w:tc>
          <w:tcPr>
            <w:tcW w:w="2835" w:type="dxa"/>
            <w:vAlign w:val="center"/>
          </w:tcPr>
          <w:p w:rsidR="00216A0C" w:rsidRPr="00EA002B" w:rsidRDefault="00216A0C" w:rsidP="00011E6E">
            <w:pPr>
              <w:pStyle w:val="Tabletext"/>
              <w:spacing w:before="36" w:after="36"/>
              <w:jc w:val="left"/>
            </w:pPr>
            <w:r w:rsidRPr="00EA002B">
              <w:t>69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70-119 kHz</w:t>
            </w:r>
          </w:p>
        </w:tc>
        <w:tc>
          <w:tcPr>
            <w:tcW w:w="2835" w:type="dxa"/>
            <w:vAlign w:val="center"/>
          </w:tcPr>
          <w:p w:rsidR="00216A0C" w:rsidRPr="00EA002B" w:rsidRDefault="00216A0C" w:rsidP="00011E6E">
            <w:pPr>
              <w:pStyle w:val="Tabletext"/>
              <w:spacing w:before="36" w:after="36"/>
              <w:jc w:val="left"/>
            </w:pPr>
            <w:r w:rsidRPr="00EA002B">
              <w:t>42 dB(</w:t>
            </w:r>
            <w:r w:rsidRPr="00EA002B">
              <w:sym w:font="Symbol" w:char="F06D"/>
            </w:r>
            <w:r w:rsidRPr="00EA002B">
              <w:t>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119-135 kHz</w:t>
            </w:r>
          </w:p>
        </w:tc>
        <w:tc>
          <w:tcPr>
            <w:tcW w:w="2835" w:type="dxa"/>
            <w:vAlign w:val="center"/>
          </w:tcPr>
          <w:p w:rsidR="00216A0C" w:rsidRPr="00EA002B" w:rsidRDefault="00216A0C" w:rsidP="00011E6E">
            <w:pPr>
              <w:pStyle w:val="Tabletext"/>
              <w:spacing w:before="36" w:after="36"/>
              <w:jc w:val="left"/>
            </w:pPr>
            <w:r w:rsidRPr="00EA002B">
              <w:t>66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135-140 kHz</w:t>
            </w:r>
          </w:p>
        </w:tc>
        <w:tc>
          <w:tcPr>
            <w:tcW w:w="2835" w:type="dxa"/>
            <w:vAlign w:val="center"/>
          </w:tcPr>
          <w:p w:rsidR="00216A0C" w:rsidRPr="00EA002B" w:rsidRDefault="00216A0C" w:rsidP="00011E6E">
            <w:pPr>
              <w:pStyle w:val="Tabletext"/>
              <w:spacing w:before="36" w:after="36"/>
              <w:jc w:val="left"/>
            </w:pPr>
            <w:r w:rsidRPr="00EA002B">
              <w:t>42 dB(</w:t>
            </w:r>
            <w:r w:rsidRPr="00EA002B">
              <w:sym w:font="Symbol" w:char="F06D"/>
            </w:r>
            <w:r w:rsidRPr="00EA002B">
              <w:t>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140-148.5 kHz</w:t>
            </w:r>
          </w:p>
        </w:tc>
        <w:tc>
          <w:tcPr>
            <w:tcW w:w="2835" w:type="dxa"/>
            <w:vAlign w:val="center"/>
          </w:tcPr>
          <w:p w:rsidR="00216A0C" w:rsidRPr="00EA002B" w:rsidRDefault="00216A0C" w:rsidP="00011E6E">
            <w:pPr>
              <w:pStyle w:val="Tabletext"/>
              <w:spacing w:before="36" w:after="36"/>
              <w:jc w:val="left"/>
            </w:pPr>
            <w:r w:rsidRPr="00EA002B">
              <w:t>37.7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148.5 kHz − 5 MHz</w:t>
            </w:r>
          </w:p>
        </w:tc>
        <w:tc>
          <w:tcPr>
            <w:tcW w:w="2835" w:type="dxa"/>
            <w:vAlign w:val="center"/>
          </w:tcPr>
          <w:p w:rsidR="00216A0C" w:rsidRPr="00EA002B" w:rsidRDefault="00216A0C" w:rsidP="00011E6E">
            <w:pPr>
              <w:pStyle w:val="Tabletext"/>
              <w:spacing w:before="36" w:after="36"/>
              <w:jc w:val="left"/>
            </w:pPr>
            <w:r w:rsidRPr="00EA002B">
              <w:t>−15 dB (µA/m)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400-600 kHz</w:t>
            </w:r>
          </w:p>
        </w:tc>
        <w:tc>
          <w:tcPr>
            <w:tcW w:w="2835" w:type="dxa"/>
            <w:vAlign w:val="center"/>
          </w:tcPr>
          <w:p w:rsidR="00216A0C" w:rsidRPr="00EA002B" w:rsidRDefault="00216A0C" w:rsidP="00011E6E">
            <w:pPr>
              <w:pStyle w:val="Tabletext"/>
              <w:spacing w:before="36" w:after="36"/>
              <w:jc w:val="left"/>
            </w:pPr>
            <w:r w:rsidRPr="00EA002B">
              <w:t>−8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315-600 kHz</w:t>
            </w:r>
          </w:p>
        </w:tc>
        <w:tc>
          <w:tcPr>
            <w:tcW w:w="2835" w:type="dxa"/>
            <w:vAlign w:val="center"/>
          </w:tcPr>
          <w:p w:rsidR="00216A0C" w:rsidRPr="00EA002B" w:rsidRDefault="00216A0C" w:rsidP="00011E6E">
            <w:pPr>
              <w:pStyle w:val="Tabletext"/>
              <w:spacing w:before="36" w:after="36"/>
              <w:jc w:val="left"/>
            </w:pPr>
            <w:r w:rsidRPr="00EA002B">
              <w:t>−5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3 155-3 195 kHz</w:t>
            </w:r>
          </w:p>
        </w:tc>
        <w:tc>
          <w:tcPr>
            <w:tcW w:w="2835" w:type="dxa"/>
            <w:vAlign w:val="center"/>
          </w:tcPr>
          <w:p w:rsidR="00216A0C" w:rsidRPr="00EA002B" w:rsidRDefault="00216A0C" w:rsidP="00011E6E">
            <w:pPr>
              <w:pStyle w:val="Tabletext"/>
              <w:spacing w:before="36" w:after="36"/>
              <w:jc w:val="left"/>
            </w:pPr>
            <w:r w:rsidRPr="00EA002B">
              <w:t>13.5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Wireless hearing aids</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3 195-3 400 kHz</w:t>
            </w:r>
          </w:p>
        </w:tc>
        <w:tc>
          <w:tcPr>
            <w:tcW w:w="2835" w:type="dxa"/>
            <w:vAlign w:val="center"/>
          </w:tcPr>
          <w:p w:rsidR="00216A0C" w:rsidRPr="00EA002B" w:rsidRDefault="00216A0C" w:rsidP="00011E6E">
            <w:pPr>
              <w:pStyle w:val="Tabletext"/>
              <w:spacing w:before="36" w:after="36"/>
              <w:jc w:val="left"/>
            </w:pPr>
            <w:r w:rsidRPr="00EA002B">
              <w:t>13.5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rPr>
                <w:b/>
              </w:rPr>
            </w:pPr>
            <w:r w:rsidRPr="00EA002B">
              <w:t>5-30 MHz</w:t>
            </w:r>
          </w:p>
        </w:tc>
        <w:tc>
          <w:tcPr>
            <w:tcW w:w="2835" w:type="dxa"/>
            <w:vAlign w:val="center"/>
          </w:tcPr>
          <w:p w:rsidR="00216A0C" w:rsidRPr="00EA002B" w:rsidRDefault="00216A0C" w:rsidP="00011E6E">
            <w:pPr>
              <w:pStyle w:val="Tabletext"/>
              <w:spacing w:before="36" w:after="36"/>
              <w:jc w:val="left"/>
              <w:rPr>
                <w:bCs/>
              </w:rPr>
            </w:pPr>
            <w:r w:rsidRPr="00EA002B">
              <w:rPr>
                <w:bCs/>
              </w:rPr>
              <w:t>−20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6 765-6 795 kHz</w:t>
            </w:r>
          </w:p>
        </w:tc>
        <w:tc>
          <w:tcPr>
            <w:tcW w:w="2835" w:type="dxa"/>
            <w:vAlign w:val="center"/>
          </w:tcPr>
          <w:p w:rsidR="00216A0C" w:rsidRPr="00EA002B" w:rsidRDefault="00216A0C" w:rsidP="00011E6E">
            <w:pPr>
              <w:pStyle w:val="Tabletext"/>
              <w:spacing w:before="36" w:after="36"/>
              <w:jc w:val="left"/>
            </w:pPr>
            <w:r w:rsidRPr="00EA002B">
              <w:t>42 dB(</w:t>
            </w:r>
            <w:r w:rsidRPr="00EA002B">
              <w:sym w:font="Symbol" w:char="F06D"/>
            </w:r>
            <w:r w:rsidRPr="00EA002B">
              <w:t>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7 400-8 800 kHz</w:t>
            </w:r>
          </w:p>
        </w:tc>
        <w:tc>
          <w:tcPr>
            <w:tcW w:w="2835" w:type="dxa"/>
            <w:vAlign w:val="center"/>
          </w:tcPr>
          <w:p w:rsidR="00216A0C" w:rsidRPr="00EA002B" w:rsidRDefault="00216A0C" w:rsidP="00011E6E">
            <w:pPr>
              <w:pStyle w:val="Tabletext"/>
              <w:spacing w:before="36" w:after="36"/>
              <w:jc w:val="left"/>
            </w:pPr>
            <w:r w:rsidRPr="00EA002B">
              <w:t>9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10.2-11.0 MHz</w:t>
            </w:r>
          </w:p>
        </w:tc>
        <w:tc>
          <w:tcPr>
            <w:tcW w:w="2835" w:type="dxa"/>
            <w:vAlign w:val="center"/>
          </w:tcPr>
          <w:p w:rsidR="00216A0C" w:rsidRPr="00EA002B" w:rsidRDefault="00216A0C" w:rsidP="00011E6E">
            <w:pPr>
              <w:pStyle w:val="Tabletext"/>
              <w:spacing w:before="36" w:after="36"/>
              <w:jc w:val="left"/>
            </w:pPr>
            <w:r w:rsidRPr="00EA002B">
              <w:t>9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rPr>
                <w:b/>
              </w:rPr>
            </w:pPr>
            <w:r w:rsidRPr="00EA002B">
              <w:t>11.1-20 MHz</w:t>
            </w:r>
          </w:p>
        </w:tc>
        <w:tc>
          <w:tcPr>
            <w:tcW w:w="2835" w:type="dxa"/>
            <w:vAlign w:val="center"/>
          </w:tcPr>
          <w:p w:rsidR="00216A0C" w:rsidRPr="00EA002B" w:rsidRDefault="00216A0C" w:rsidP="00011E6E">
            <w:pPr>
              <w:pStyle w:val="Tabletext"/>
              <w:spacing w:before="36" w:after="36"/>
              <w:jc w:val="left"/>
              <w:rPr>
                <w:bCs/>
              </w:rPr>
            </w:pPr>
            <w:r w:rsidRPr="00EA002B">
              <w:rPr>
                <w:bCs/>
              </w:rPr>
              <w:t>−7 dB(µA/m) at 10 m</w:t>
            </w:r>
          </w:p>
        </w:tc>
        <w:tc>
          <w:tcPr>
            <w:tcW w:w="2835" w:type="dxa"/>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13.553-13.567 MHz</w:t>
            </w:r>
          </w:p>
        </w:tc>
        <w:tc>
          <w:tcPr>
            <w:tcW w:w="2835" w:type="dxa"/>
            <w:vAlign w:val="center"/>
          </w:tcPr>
          <w:p w:rsidR="00216A0C" w:rsidRPr="00EA002B" w:rsidRDefault="00216A0C" w:rsidP="00011E6E">
            <w:pPr>
              <w:pStyle w:val="Tabletext"/>
              <w:spacing w:before="36" w:after="36"/>
              <w:jc w:val="left"/>
            </w:pPr>
            <w:r w:rsidRPr="00EA002B">
              <w:t>60 dB(µA/m) at 10 m</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RFID and EAS only</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26.957-27.283 MHz</w:t>
            </w:r>
          </w:p>
        </w:tc>
        <w:tc>
          <w:tcPr>
            <w:tcW w:w="2835" w:type="dxa"/>
            <w:vAlign w:val="center"/>
          </w:tcPr>
          <w:p w:rsidR="00216A0C" w:rsidRPr="00EA002B" w:rsidRDefault="00216A0C" w:rsidP="00011E6E">
            <w:pPr>
              <w:pStyle w:val="Tabletext"/>
              <w:spacing w:before="36" w:after="36"/>
              <w:jc w:val="left"/>
            </w:pPr>
            <w:r w:rsidRPr="00EA002B">
              <w:t>42 dB(</w:t>
            </w:r>
            <w:r w:rsidRPr="00EA002B">
              <w:sym w:font="Symbol" w:char="F06D"/>
            </w:r>
            <w:r w:rsidRPr="00EA002B">
              <w:t>A/m) at 10 m</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29.7-47.0 MHz</w:t>
            </w:r>
          </w:p>
        </w:tc>
        <w:tc>
          <w:tcPr>
            <w:tcW w:w="2835" w:type="dxa"/>
            <w:vAlign w:val="center"/>
          </w:tcPr>
          <w:p w:rsidR="00216A0C" w:rsidRPr="00EA002B" w:rsidRDefault="00216A0C" w:rsidP="00011E6E">
            <w:pPr>
              <w:pStyle w:val="Tabletext"/>
              <w:spacing w:before="36" w:after="36"/>
              <w:jc w:val="left"/>
            </w:pPr>
            <w:r w:rsidRPr="00EA002B">
              <w:t>10 mW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30-37.5 MHz</w:t>
            </w:r>
          </w:p>
        </w:tc>
        <w:tc>
          <w:tcPr>
            <w:tcW w:w="2835" w:type="dxa"/>
            <w:vAlign w:val="center"/>
          </w:tcPr>
          <w:p w:rsidR="00216A0C" w:rsidRPr="00EA002B" w:rsidRDefault="00216A0C" w:rsidP="00011E6E">
            <w:pPr>
              <w:pStyle w:val="Tabletext"/>
              <w:spacing w:before="36" w:after="36"/>
              <w:jc w:val="left"/>
            </w:pPr>
            <w:r w:rsidRPr="00EA002B">
              <w:t>1 mW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40.66-40.7 MHz</w:t>
            </w:r>
          </w:p>
        </w:tc>
        <w:tc>
          <w:tcPr>
            <w:tcW w:w="2835" w:type="dxa"/>
            <w:vAlign w:val="center"/>
          </w:tcPr>
          <w:p w:rsidR="00216A0C" w:rsidRPr="00EA002B" w:rsidRDefault="00216A0C" w:rsidP="00011E6E">
            <w:pPr>
              <w:pStyle w:val="Tabletext"/>
              <w:spacing w:before="36" w:after="36"/>
              <w:jc w:val="left"/>
            </w:pPr>
            <w:r w:rsidRPr="00EA002B">
              <w:t>10 mW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87.5-108 MHz</w:t>
            </w:r>
          </w:p>
        </w:tc>
        <w:tc>
          <w:tcPr>
            <w:tcW w:w="2835" w:type="dxa"/>
            <w:vAlign w:val="center"/>
          </w:tcPr>
          <w:p w:rsidR="00216A0C" w:rsidRPr="00EA002B" w:rsidRDefault="00216A0C" w:rsidP="00011E6E">
            <w:pPr>
              <w:pStyle w:val="Tabletext"/>
              <w:spacing w:before="36" w:after="36"/>
              <w:jc w:val="left"/>
            </w:pPr>
            <w:r w:rsidRPr="00EA002B">
              <w:t>50 nW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Audio transmitter devices</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169.4-174.0 MHz</w:t>
            </w:r>
          </w:p>
        </w:tc>
        <w:tc>
          <w:tcPr>
            <w:tcW w:w="2835" w:type="dxa"/>
            <w:vAlign w:val="center"/>
          </w:tcPr>
          <w:p w:rsidR="00216A0C" w:rsidRPr="00EA002B" w:rsidRDefault="00216A0C" w:rsidP="00011E6E">
            <w:pPr>
              <w:pStyle w:val="Tabletext"/>
              <w:spacing w:before="36" w:after="36"/>
              <w:jc w:val="left"/>
            </w:pPr>
            <w:r w:rsidRPr="00EA002B">
              <w:t>10 mW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174.0-216.0 MHz</w:t>
            </w:r>
          </w:p>
        </w:tc>
        <w:tc>
          <w:tcPr>
            <w:tcW w:w="2835" w:type="dxa"/>
            <w:vAlign w:val="center"/>
          </w:tcPr>
          <w:p w:rsidR="00216A0C" w:rsidRPr="00EA002B" w:rsidRDefault="00216A0C" w:rsidP="00011E6E">
            <w:pPr>
              <w:pStyle w:val="Tabletext"/>
              <w:spacing w:before="36" w:after="36"/>
              <w:jc w:val="left"/>
            </w:pPr>
            <w:r w:rsidRPr="00EA002B">
              <w:t>50 mW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011E6E">
            <w:pPr>
              <w:pStyle w:val="Tabletext"/>
              <w:spacing w:before="36" w:after="36"/>
              <w:jc w:val="left"/>
            </w:pPr>
            <w:r w:rsidRPr="00EA002B">
              <w:t>312-315 MHz</w:t>
            </w:r>
          </w:p>
        </w:tc>
        <w:tc>
          <w:tcPr>
            <w:tcW w:w="2835" w:type="dxa"/>
            <w:vAlign w:val="center"/>
          </w:tcPr>
          <w:p w:rsidR="00216A0C" w:rsidRPr="00EA002B" w:rsidRDefault="00216A0C" w:rsidP="00011E6E">
            <w:pPr>
              <w:pStyle w:val="Tabletext"/>
              <w:spacing w:before="36" w:after="36"/>
              <w:jc w:val="left"/>
            </w:pPr>
            <w:r w:rsidRPr="00EA002B">
              <w:t>50 mW</w:t>
            </w:r>
          </w:p>
        </w:tc>
        <w:tc>
          <w:tcPr>
            <w:tcW w:w="2835" w:type="dxa"/>
            <w:vAlign w:val="center"/>
          </w:tcPr>
          <w:p w:rsidR="00216A0C" w:rsidRPr="00EA002B" w:rsidRDefault="00216A0C" w:rsidP="00011E6E">
            <w:pPr>
              <w:pStyle w:val="Tabletext"/>
              <w:spacing w:before="36" w:after="36"/>
              <w:jc w:val="left"/>
              <w:rPr>
                <w:lang w:eastAsia="ja-JP"/>
              </w:rPr>
            </w:pPr>
            <w:r w:rsidRPr="00EA002B">
              <w:rPr>
                <w:lang w:eastAsia="ja-JP"/>
              </w:rPr>
              <w:t>Keyless car entry</w:t>
            </w:r>
          </w:p>
        </w:tc>
      </w:tr>
    </w:tbl>
    <w:p w:rsidR="00216A0C" w:rsidRPr="00011E6E" w:rsidRDefault="00216A0C" w:rsidP="00216A0C">
      <w:pPr>
        <w:pStyle w:val="Tablefin"/>
        <w:rPr>
          <w:sz w:val="2"/>
        </w:rPr>
      </w:pPr>
    </w:p>
    <w:p w:rsidR="00216A0C" w:rsidRPr="00C93CF9" w:rsidRDefault="00216A0C" w:rsidP="00216A0C">
      <w:pPr>
        <w:pStyle w:val="TableNo"/>
        <w:rPr>
          <w:lang w:val="en-US"/>
        </w:rPr>
      </w:pPr>
      <w:r w:rsidRPr="00233F3F">
        <w:rPr>
          <w:lang w:val="en-US"/>
        </w:rPr>
        <w:lastRenderedPageBreak/>
        <w:t>TABLE 29</w:t>
      </w:r>
      <w:r>
        <w:rPr>
          <w:lang w:val="en-US"/>
        </w:rPr>
        <w:t xml:space="preserve"> (</w:t>
      </w:r>
      <w:r>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216A0C" w:rsidRPr="00303636" w:rsidTr="00EB7B25">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216A0C" w:rsidRPr="00303636" w:rsidRDefault="00216A0C" w:rsidP="00EB7B25">
            <w:pPr>
              <w:pStyle w:val="Tablehead"/>
            </w:pPr>
            <w:r w:rsidRPr="00303636">
              <w:t>Frequency range</w:t>
            </w:r>
          </w:p>
        </w:tc>
        <w:tc>
          <w:tcPr>
            <w:tcW w:w="2835" w:type="dxa"/>
            <w:tcBorders>
              <w:top w:val="single" w:sz="4" w:space="0" w:color="auto"/>
              <w:left w:val="single" w:sz="4" w:space="0" w:color="auto"/>
              <w:bottom w:val="single" w:sz="4" w:space="0" w:color="auto"/>
              <w:right w:val="single" w:sz="4" w:space="0" w:color="auto"/>
            </w:tcBorders>
            <w:vAlign w:val="center"/>
          </w:tcPr>
          <w:p w:rsidR="00216A0C" w:rsidRPr="00C93CF9" w:rsidRDefault="00216A0C" w:rsidP="00EB7B25">
            <w:pPr>
              <w:pStyle w:val="Tablehead"/>
              <w:rPr>
                <w:lang w:val="en-US"/>
              </w:rPr>
            </w:pPr>
            <w:r w:rsidRPr="00C93CF9">
              <w:rPr>
                <w:lang w:val="en-US"/>
              </w:rPr>
              <w:t>Max radiated power or magnetic field strength</w:t>
            </w:r>
          </w:p>
        </w:tc>
        <w:tc>
          <w:tcPr>
            <w:tcW w:w="2835" w:type="dxa"/>
            <w:tcBorders>
              <w:top w:val="single" w:sz="4" w:space="0" w:color="auto"/>
              <w:left w:val="single" w:sz="4" w:space="0" w:color="auto"/>
              <w:bottom w:val="single" w:sz="4" w:space="0" w:color="auto"/>
              <w:right w:val="single" w:sz="4" w:space="0" w:color="auto"/>
            </w:tcBorders>
          </w:tcPr>
          <w:p w:rsidR="00216A0C" w:rsidRPr="00303636" w:rsidRDefault="00216A0C" w:rsidP="00EB7B25">
            <w:pPr>
              <w:pStyle w:val="Tablehead"/>
              <w:rPr>
                <w:lang w:eastAsia="ja-JP"/>
              </w:rPr>
            </w:pPr>
            <w:r w:rsidRPr="00303636">
              <w:rPr>
                <w:lang w:eastAsia="ja-JP"/>
              </w:rPr>
              <w:t>Application notes</w:t>
            </w:r>
          </w:p>
        </w:tc>
      </w:tr>
      <w:tr w:rsidR="00216A0C" w:rsidRPr="00EA002B" w:rsidTr="00E932EE">
        <w:trPr>
          <w:jc w:val="center"/>
        </w:trPr>
        <w:tc>
          <w:tcPr>
            <w:tcW w:w="2835" w:type="dxa"/>
            <w:vAlign w:val="center"/>
          </w:tcPr>
          <w:p w:rsidR="00216A0C" w:rsidRPr="00EA002B" w:rsidRDefault="00216A0C" w:rsidP="00E932EE">
            <w:pPr>
              <w:pStyle w:val="Tabletext"/>
              <w:jc w:val="left"/>
            </w:pPr>
            <w:r w:rsidRPr="00EA002B">
              <w:t>401-402 MHz</w:t>
            </w:r>
            <w:r w:rsidRPr="00EA002B">
              <w:br/>
              <w:t>405-406 MHz</w:t>
            </w:r>
          </w:p>
        </w:tc>
        <w:tc>
          <w:tcPr>
            <w:tcW w:w="2835" w:type="dxa"/>
          </w:tcPr>
          <w:p w:rsidR="00216A0C" w:rsidRPr="00EA002B" w:rsidRDefault="00216A0C" w:rsidP="00E932EE">
            <w:pPr>
              <w:pStyle w:val="Tabletext"/>
              <w:jc w:val="left"/>
            </w:pPr>
            <w:r w:rsidRPr="00EA002B">
              <w:t xml:space="preserve">25 </w:t>
            </w:r>
            <w:r w:rsidRPr="00EA002B">
              <w:sym w:font="Symbol" w:char="F06D"/>
            </w:r>
            <w:r w:rsidRPr="00EA002B">
              <w:t>W</w:t>
            </w:r>
          </w:p>
        </w:tc>
        <w:tc>
          <w:tcPr>
            <w:tcW w:w="2835" w:type="dxa"/>
          </w:tcPr>
          <w:p w:rsidR="00216A0C" w:rsidRPr="00EA002B" w:rsidRDefault="00216A0C" w:rsidP="00E932EE">
            <w:pPr>
              <w:pStyle w:val="Tabletext"/>
              <w:jc w:val="left"/>
              <w:rPr>
                <w:lang w:eastAsia="ja-JP"/>
              </w:rPr>
            </w:pPr>
            <w:r w:rsidRPr="00EA002B">
              <w:rPr>
                <w:lang w:eastAsia="ja-JP"/>
              </w:rPr>
              <w:t>For microphones</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402-405 MHz</w:t>
            </w:r>
          </w:p>
        </w:tc>
        <w:tc>
          <w:tcPr>
            <w:tcW w:w="2835" w:type="dxa"/>
            <w:vAlign w:val="center"/>
          </w:tcPr>
          <w:p w:rsidR="00216A0C" w:rsidRPr="00EA002B" w:rsidRDefault="00216A0C" w:rsidP="00E932EE">
            <w:pPr>
              <w:pStyle w:val="Tabletext"/>
              <w:jc w:val="left"/>
            </w:pPr>
            <w:r w:rsidRPr="00EA002B">
              <w:t xml:space="preserve">25 </w:t>
            </w:r>
            <w:r w:rsidRPr="00EA002B">
              <w:sym w:font="Symbol" w:char="F06D"/>
            </w:r>
            <w:r w:rsidRPr="00EA002B">
              <w:t>W</w:t>
            </w:r>
          </w:p>
        </w:tc>
        <w:tc>
          <w:tcPr>
            <w:tcW w:w="2835" w:type="dxa"/>
            <w:vAlign w:val="center"/>
          </w:tcPr>
          <w:p w:rsidR="00216A0C" w:rsidRPr="00EA002B" w:rsidRDefault="00216A0C" w:rsidP="00E932EE">
            <w:pPr>
              <w:pStyle w:val="Tabletext"/>
              <w:jc w:val="left"/>
              <w:rPr>
                <w:lang w:eastAsia="ja-JP"/>
              </w:rPr>
            </w:pPr>
            <w:r w:rsidRPr="00EA002B">
              <w:rPr>
                <w:lang w:eastAsia="ja-JP"/>
              </w:rPr>
              <w:t>For medical devices</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433.050-434.790 MHz</w:t>
            </w:r>
          </w:p>
        </w:tc>
        <w:tc>
          <w:tcPr>
            <w:tcW w:w="2835" w:type="dxa"/>
            <w:vAlign w:val="center"/>
          </w:tcPr>
          <w:p w:rsidR="00216A0C" w:rsidRPr="00EA002B" w:rsidRDefault="00216A0C" w:rsidP="00E932EE">
            <w:pPr>
              <w:pStyle w:val="Tabletext"/>
              <w:jc w:val="left"/>
            </w:pPr>
            <w:r w:rsidRPr="00EA002B">
              <w:t>50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863.0-870.0 MHz</w:t>
            </w:r>
          </w:p>
        </w:tc>
        <w:tc>
          <w:tcPr>
            <w:tcW w:w="2835" w:type="dxa"/>
            <w:vAlign w:val="center"/>
          </w:tcPr>
          <w:p w:rsidR="00216A0C" w:rsidRPr="00EA002B" w:rsidRDefault="00216A0C" w:rsidP="00E932EE">
            <w:pPr>
              <w:pStyle w:val="Tabletext"/>
              <w:jc w:val="left"/>
            </w:pPr>
            <w:r w:rsidRPr="00EA002B">
              <w:t>50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870.0-875.4 MHz</w:t>
            </w:r>
          </w:p>
        </w:tc>
        <w:tc>
          <w:tcPr>
            <w:tcW w:w="2835" w:type="dxa"/>
            <w:vAlign w:val="center"/>
          </w:tcPr>
          <w:p w:rsidR="00216A0C" w:rsidRPr="00EA002B" w:rsidRDefault="00216A0C" w:rsidP="00E932EE">
            <w:pPr>
              <w:pStyle w:val="Tabletext"/>
              <w:jc w:val="left"/>
            </w:pPr>
            <w:r w:rsidRPr="00EA002B">
              <w:t>10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2 400-2 500 MHz</w:t>
            </w:r>
          </w:p>
        </w:tc>
        <w:tc>
          <w:tcPr>
            <w:tcW w:w="2835" w:type="dxa"/>
            <w:vAlign w:val="center"/>
          </w:tcPr>
          <w:p w:rsidR="00216A0C" w:rsidRPr="00EA002B" w:rsidRDefault="00216A0C" w:rsidP="00E932EE">
            <w:pPr>
              <w:pStyle w:val="Tabletext"/>
              <w:jc w:val="left"/>
            </w:pPr>
            <w:r w:rsidRPr="00EA002B">
              <w:t>100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5 725-5 875 MHz</w:t>
            </w:r>
          </w:p>
        </w:tc>
        <w:tc>
          <w:tcPr>
            <w:tcW w:w="2835" w:type="dxa"/>
            <w:vAlign w:val="center"/>
          </w:tcPr>
          <w:p w:rsidR="00216A0C" w:rsidRPr="00EA002B" w:rsidRDefault="00216A0C" w:rsidP="00E932EE">
            <w:pPr>
              <w:pStyle w:val="Tabletext"/>
              <w:jc w:val="left"/>
            </w:pPr>
            <w:r w:rsidRPr="00EA002B">
              <w:t>50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9 200-9 975 MHz</w:t>
            </w:r>
          </w:p>
        </w:tc>
        <w:tc>
          <w:tcPr>
            <w:tcW w:w="2835" w:type="dxa"/>
            <w:vAlign w:val="center"/>
          </w:tcPr>
          <w:p w:rsidR="00216A0C" w:rsidRPr="00EA002B" w:rsidRDefault="00216A0C" w:rsidP="00E932EE">
            <w:pPr>
              <w:pStyle w:val="Tabletext"/>
              <w:jc w:val="left"/>
            </w:pPr>
            <w:r w:rsidRPr="00EA002B">
              <w:t>25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13.4-14.0 GHz</w:t>
            </w:r>
          </w:p>
        </w:tc>
        <w:tc>
          <w:tcPr>
            <w:tcW w:w="2835" w:type="dxa"/>
            <w:vAlign w:val="center"/>
          </w:tcPr>
          <w:p w:rsidR="00216A0C" w:rsidRPr="00EA002B" w:rsidRDefault="00216A0C" w:rsidP="00E932EE">
            <w:pPr>
              <w:pStyle w:val="Tabletext"/>
              <w:jc w:val="left"/>
            </w:pPr>
            <w:r w:rsidRPr="00EA002B">
              <w:t>25 mW</w:t>
            </w:r>
          </w:p>
        </w:tc>
        <w:tc>
          <w:tcPr>
            <w:tcW w:w="2835" w:type="dxa"/>
            <w:vAlign w:val="center"/>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932EE">
        <w:trPr>
          <w:jc w:val="center"/>
        </w:trPr>
        <w:tc>
          <w:tcPr>
            <w:tcW w:w="2835" w:type="dxa"/>
            <w:vAlign w:val="center"/>
          </w:tcPr>
          <w:p w:rsidR="00216A0C" w:rsidRPr="00EA002B" w:rsidRDefault="00216A0C" w:rsidP="00E932EE">
            <w:pPr>
              <w:pStyle w:val="Tabletext"/>
              <w:jc w:val="left"/>
            </w:pPr>
            <w:r w:rsidRPr="00EA002B">
              <w:t>17.1-17.3 GHz</w:t>
            </w:r>
            <w:r w:rsidRPr="00EA002B">
              <w:br/>
              <w:t>24.00-24.25 GHz</w:t>
            </w:r>
            <w:r w:rsidRPr="00EA002B">
              <w:br/>
              <w:t>61.0-61.5 GHz</w:t>
            </w:r>
            <w:r w:rsidRPr="00EA002B">
              <w:br/>
              <w:t>122-123 GHz</w:t>
            </w:r>
            <w:r w:rsidRPr="00EA002B">
              <w:br/>
              <w:t>244-246 GHz</w:t>
            </w:r>
          </w:p>
        </w:tc>
        <w:tc>
          <w:tcPr>
            <w:tcW w:w="2835" w:type="dxa"/>
          </w:tcPr>
          <w:p w:rsidR="00216A0C" w:rsidRPr="00EA002B" w:rsidRDefault="00216A0C" w:rsidP="00E932EE">
            <w:pPr>
              <w:pStyle w:val="Tabletext"/>
              <w:jc w:val="left"/>
            </w:pPr>
            <w:r w:rsidRPr="00EA002B">
              <w:t>100 mW</w:t>
            </w:r>
          </w:p>
        </w:tc>
        <w:tc>
          <w:tcPr>
            <w:tcW w:w="2835" w:type="dxa"/>
          </w:tcPr>
          <w:p w:rsidR="00216A0C" w:rsidRPr="00EA002B" w:rsidRDefault="00216A0C" w:rsidP="00E932EE">
            <w:pPr>
              <w:pStyle w:val="Tabletext"/>
              <w:jc w:val="left"/>
              <w:rPr>
                <w:lang w:eastAsia="ja-JP"/>
              </w:rPr>
            </w:pPr>
            <w:r w:rsidRPr="00EA002B">
              <w:rPr>
                <w:lang w:eastAsia="ja-JP"/>
              </w:rPr>
              <w:t>Non-specific</w:t>
            </w:r>
          </w:p>
        </w:tc>
      </w:tr>
      <w:tr w:rsidR="00216A0C" w:rsidRPr="00D44128" w:rsidTr="00EB7B25">
        <w:trPr>
          <w:jc w:val="center"/>
        </w:trPr>
        <w:tc>
          <w:tcPr>
            <w:tcW w:w="2835" w:type="dxa"/>
            <w:vAlign w:val="center"/>
          </w:tcPr>
          <w:p w:rsidR="00216A0C" w:rsidRPr="00EA002B" w:rsidDel="006A79C8" w:rsidRDefault="00216A0C" w:rsidP="00E932EE">
            <w:pPr>
              <w:pStyle w:val="Tabletext"/>
              <w:jc w:val="left"/>
            </w:pPr>
            <w:r w:rsidRPr="00EA002B">
              <w:t>4.5-7.0 GHz</w:t>
            </w:r>
            <w:r w:rsidRPr="00EA002B">
              <w:br/>
              <w:t>8.5-10.6 GHz</w:t>
            </w:r>
            <w:r w:rsidRPr="00EA002B">
              <w:br/>
              <w:t>24.05-27.0 GHz</w:t>
            </w:r>
            <w:r w:rsidRPr="00EA002B">
              <w:br/>
              <w:t>57.0-64.0 GHz</w:t>
            </w:r>
            <w:r w:rsidRPr="00EA002B">
              <w:br/>
              <w:t>75.0-85.0 GHz</w:t>
            </w:r>
          </w:p>
        </w:tc>
        <w:tc>
          <w:tcPr>
            <w:tcW w:w="2835" w:type="dxa"/>
            <w:vAlign w:val="center"/>
          </w:tcPr>
          <w:p w:rsidR="00216A0C" w:rsidRPr="00EA002B" w:rsidDel="006A79C8" w:rsidRDefault="00216A0C" w:rsidP="00E932EE">
            <w:pPr>
              <w:pStyle w:val="Tabletext"/>
              <w:jc w:val="left"/>
            </w:pPr>
            <w:r w:rsidRPr="00EA002B">
              <w:t>24 dBm e.i.r.p</w:t>
            </w:r>
            <w:r w:rsidRPr="00EA002B">
              <w:br/>
              <w:t>30 dBm e.i.r.p.</w:t>
            </w:r>
            <w:r w:rsidRPr="00EA002B">
              <w:br/>
              <w:t>43 dBm e.i.r.p.</w:t>
            </w:r>
            <w:r w:rsidRPr="00EA002B">
              <w:br/>
              <w:t>43 dBm e.i.r.p.</w:t>
            </w:r>
            <w:r w:rsidRPr="00EA002B">
              <w:br/>
              <w:t>43 dBm e.i.r.p.</w:t>
            </w:r>
          </w:p>
        </w:tc>
        <w:tc>
          <w:tcPr>
            <w:tcW w:w="2835" w:type="dxa"/>
          </w:tcPr>
          <w:p w:rsidR="00216A0C" w:rsidRPr="00233F3F" w:rsidRDefault="00216A0C" w:rsidP="00E932EE">
            <w:pPr>
              <w:pStyle w:val="Tabletext"/>
              <w:jc w:val="left"/>
              <w:rPr>
                <w:lang w:val="en-US" w:eastAsia="ja-JP"/>
              </w:rPr>
            </w:pPr>
            <w:r w:rsidRPr="00233F3F">
              <w:rPr>
                <w:lang w:val="en-US" w:eastAsia="ja-JP"/>
              </w:rPr>
              <w:t>For tank level probing</w:t>
            </w:r>
            <w:r w:rsidRPr="00233F3F">
              <w:rPr>
                <w:lang w:val="en-US" w:eastAsia="ja-JP"/>
              </w:rPr>
              <w:br/>
              <w:t>radars only</w:t>
            </w:r>
          </w:p>
        </w:tc>
      </w:tr>
      <w:tr w:rsidR="00216A0C" w:rsidRPr="00EA002B" w:rsidTr="00EB7B25">
        <w:trPr>
          <w:jc w:val="center"/>
        </w:trPr>
        <w:tc>
          <w:tcPr>
            <w:tcW w:w="2835" w:type="dxa"/>
          </w:tcPr>
          <w:p w:rsidR="00216A0C" w:rsidRPr="00EA002B" w:rsidRDefault="00216A0C" w:rsidP="00E932EE">
            <w:pPr>
              <w:pStyle w:val="Tabletext"/>
              <w:jc w:val="left"/>
            </w:pPr>
            <w:r w:rsidRPr="00EA002B">
              <w:t>76-77 GHz</w:t>
            </w:r>
          </w:p>
        </w:tc>
        <w:tc>
          <w:tcPr>
            <w:tcW w:w="2835" w:type="dxa"/>
            <w:vAlign w:val="center"/>
          </w:tcPr>
          <w:p w:rsidR="00216A0C" w:rsidRPr="00233F3F" w:rsidRDefault="00216A0C" w:rsidP="00E932EE">
            <w:pPr>
              <w:pStyle w:val="Tabletext"/>
              <w:jc w:val="left"/>
              <w:rPr>
                <w:lang w:val="en-US"/>
              </w:rPr>
            </w:pPr>
            <w:r w:rsidRPr="00233F3F">
              <w:rPr>
                <w:lang w:val="en-US"/>
              </w:rPr>
              <w:t>55 dBm peak power</w:t>
            </w:r>
            <w:r w:rsidRPr="00233F3F">
              <w:rPr>
                <w:lang w:val="en-US"/>
              </w:rPr>
              <w:br/>
              <w:t>50 dBm average power</w:t>
            </w:r>
            <w:r w:rsidRPr="00233F3F">
              <w:rPr>
                <w:lang w:val="en-US"/>
              </w:rPr>
              <w:br/>
              <w:t>23.5 dBm average power</w:t>
            </w:r>
          </w:p>
        </w:tc>
        <w:tc>
          <w:tcPr>
            <w:tcW w:w="2835" w:type="dxa"/>
          </w:tcPr>
          <w:p w:rsidR="00216A0C" w:rsidRPr="00EA002B" w:rsidRDefault="00216A0C" w:rsidP="00E932EE">
            <w:pPr>
              <w:pStyle w:val="Tabletext"/>
              <w:jc w:val="left"/>
              <w:rPr>
                <w:lang w:eastAsia="ja-JP"/>
              </w:rPr>
            </w:pPr>
            <w:r w:rsidRPr="00EA002B">
              <w:t>For pulsed radar only</w:t>
            </w:r>
          </w:p>
        </w:tc>
      </w:tr>
    </w:tbl>
    <w:p w:rsidR="00216A0C" w:rsidRDefault="00216A0C" w:rsidP="00216A0C">
      <w:pPr>
        <w:pStyle w:val="Tablefin"/>
      </w:pPr>
    </w:p>
    <w:p w:rsidR="00011E6E" w:rsidRDefault="00011E6E" w:rsidP="00011E6E">
      <w:pPr>
        <w:rPr>
          <w:lang w:val="en-GB"/>
        </w:rPr>
      </w:pPr>
    </w:p>
    <w:p w:rsidR="00011E6E" w:rsidRPr="00011E6E" w:rsidRDefault="00011E6E" w:rsidP="00011E6E">
      <w:pPr>
        <w:rPr>
          <w:lang w:val="en-GB"/>
        </w:rPr>
      </w:pPr>
    </w:p>
    <w:p w:rsidR="00216A0C" w:rsidRPr="00EA002B" w:rsidRDefault="00216A0C" w:rsidP="00216A0C">
      <w:pPr>
        <w:pStyle w:val="TableNo"/>
        <w:keepNext w:val="0"/>
      </w:pPr>
      <w:r w:rsidRPr="00EA002B">
        <w:t>TABLE </w:t>
      </w:r>
      <w:r>
        <w:t>30</w:t>
      </w:r>
    </w:p>
    <w:p w:rsidR="00216A0C" w:rsidRPr="00233F3F" w:rsidRDefault="00216A0C" w:rsidP="00216A0C">
      <w:pPr>
        <w:pStyle w:val="Tabletitle"/>
        <w:keepNext w:val="0"/>
        <w:rPr>
          <w:lang w:val="en-US"/>
        </w:rPr>
      </w:pPr>
      <w:r w:rsidRPr="00233F3F">
        <w:rPr>
          <w:lang w:val="en-US"/>
        </w:rPr>
        <w:t>Technical conditions for low-power wireless equipment</w:t>
      </w:r>
    </w:p>
    <w:p w:rsidR="00216A0C" w:rsidRPr="00233F3F" w:rsidRDefault="00216A0C" w:rsidP="00216A0C">
      <w:pPr>
        <w:pStyle w:val="Tabletitle"/>
        <w:keepNext w:val="0"/>
        <w:rPr>
          <w:b w:val="0"/>
          <w:bCs/>
          <w:lang w:val="en-US" w:eastAsia="ja-JP"/>
        </w:rPr>
      </w:pPr>
      <w:r w:rsidRPr="00233F3F">
        <w:rPr>
          <w:b w:val="0"/>
          <w:bCs/>
          <w:lang w:val="en-US"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216A0C" w:rsidRPr="00EA002B" w:rsidTr="00EB7B25">
        <w:trPr>
          <w:jc w:val="center"/>
        </w:trPr>
        <w:tc>
          <w:tcPr>
            <w:tcW w:w="2835" w:type="dxa"/>
          </w:tcPr>
          <w:p w:rsidR="00216A0C" w:rsidRPr="00A039B7" w:rsidRDefault="00216A0C" w:rsidP="00EB7B25">
            <w:pPr>
              <w:pStyle w:val="Tablehead"/>
            </w:pPr>
            <w:r w:rsidRPr="00A039B7">
              <w:t>Frequency range</w:t>
            </w:r>
          </w:p>
        </w:tc>
        <w:tc>
          <w:tcPr>
            <w:tcW w:w="2835" w:type="dxa"/>
          </w:tcPr>
          <w:p w:rsidR="00216A0C" w:rsidRPr="00233F3F" w:rsidRDefault="00216A0C" w:rsidP="00EB7B25">
            <w:pPr>
              <w:pStyle w:val="Tablehead"/>
              <w:rPr>
                <w:lang w:val="en-US"/>
              </w:rPr>
            </w:pPr>
            <w:r w:rsidRPr="00233F3F">
              <w:rPr>
                <w:lang w:val="en-US"/>
              </w:rPr>
              <w:t>Max radiated power or magnetic field strength</w:t>
            </w:r>
          </w:p>
        </w:tc>
        <w:tc>
          <w:tcPr>
            <w:tcW w:w="2835" w:type="dxa"/>
          </w:tcPr>
          <w:p w:rsidR="00216A0C" w:rsidRPr="00A039B7" w:rsidRDefault="00216A0C" w:rsidP="00EB7B25">
            <w:pPr>
              <w:pStyle w:val="Tablehead"/>
            </w:pPr>
            <w:r w:rsidRPr="00A039B7">
              <w:t>Application notes</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433.050-434.790 MHz</w:t>
            </w:r>
          </w:p>
        </w:tc>
        <w:tc>
          <w:tcPr>
            <w:tcW w:w="2835" w:type="dxa"/>
            <w:vAlign w:val="center"/>
          </w:tcPr>
          <w:p w:rsidR="00216A0C" w:rsidRPr="00EA002B" w:rsidRDefault="00216A0C" w:rsidP="00E932EE">
            <w:pPr>
              <w:pStyle w:val="Tabletext"/>
              <w:jc w:val="left"/>
            </w:pPr>
            <w:r w:rsidRPr="00EA002B">
              <w:t>100 mW</w:t>
            </w:r>
          </w:p>
        </w:tc>
        <w:tc>
          <w:tcPr>
            <w:tcW w:w="2835" w:type="dxa"/>
            <w:vAlign w:val="center"/>
          </w:tcPr>
          <w:p w:rsidR="00216A0C" w:rsidRPr="00EA002B" w:rsidRDefault="00216A0C" w:rsidP="00E932EE">
            <w:pPr>
              <w:pStyle w:val="Tabletext"/>
              <w:jc w:val="left"/>
            </w:pPr>
            <w:r w:rsidRPr="00EA002B">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470-790 MHz</w:t>
            </w:r>
          </w:p>
        </w:tc>
        <w:tc>
          <w:tcPr>
            <w:tcW w:w="2835" w:type="dxa"/>
            <w:vAlign w:val="center"/>
          </w:tcPr>
          <w:p w:rsidR="00216A0C" w:rsidRPr="00EA002B" w:rsidRDefault="00216A0C" w:rsidP="00E932EE">
            <w:pPr>
              <w:pStyle w:val="Tabletext"/>
              <w:jc w:val="left"/>
            </w:pPr>
            <w:r w:rsidRPr="00EA002B">
              <w:t>10 mW/100 mW/1 W</w:t>
            </w:r>
          </w:p>
        </w:tc>
        <w:tc>
          <w:tcPr>
            <w:tcW w:w="2835" w:type="dxa"/>
          </w:tcPr>
          <w:p w:rsidR="00216A0C" w:rsidRPr="00EA002B" w:rsidRDefault="00216A0C" w:rsidP="00E932EE">
            <w:pPr>
              <w:pStyle w:val="Tabletext"/>
              <w:jc w:val="left"/>
              <w:rPr>
                <w:lang w:eastAsia="ja-JP"/>
              </w:rPr>
            </w:pPr>
            <w:r w:rsidRPr="00EA002B">
              <w:rPr>
                <w:lang w:eastAsia="ja-JP"/>
              </w:rPr>
              <w:t>Electronic field production</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863.0-870.0 MHz</w:t>
            </w:r>
          </w:p>
        </w:tc>
        <w:tc>
          <w:tcPr>
            <w:tcW w:w="2835" w:type="dxa"/>
            <w:vAlign w:val="center"/>
          </w:tcPr>
          <w:p w:rsidR="00216A0C" w:rsidRPr="00EA002B" w:rsidRDefault="00216A0C" w:rsidP="00E932EE">
            <w:pPr>
              <w:pStyle w:val="Tabletext"/>
              <w:jc w:val="left"/>
            </w:pPr>
            <w:r w:rsidRPr="00EA002B">
              <w:t>100 mW</w:t>
            </w:r>
          </w:p>
        </w:tc>
        <w:tc>
          <w:tcPr>
            <w:tcW w:w="2835" w:type="dxa"/>
            <w:vAlign w:val="center"/>
          </w:tcPr>
          <w:p w:rsidR="00216A0C" w:rsidRPr="00EA002B" w:rsidRDefault="00216A0C" w:rsidP="00E932EE">
            <w:pPr>
              <w:pStyle w:val="Tabletext"/>
              <w:jc w:val="left"/>
            </w:pPr>
            <w:r w:rsidRPr="00EA002B">
              <w:t>Non-specific</w:t>
            </w:r>
          </w:p>
        </w:tc>
      </w:tr>
      <w:tr w:rsidR="00216A0C" w:rsidRPr="00EA002B" w:rsidTr="00EB7B25">
        <w:trPr>
          <w:jc w:val="center"/>
        </w:trPr>
        <w:tc>
          <w:tcPr>
            <w:tcW w:w="2835" w:type="dxa"/>
            <w:vAlign w:val="center"/>
          </w:tcPr>
          <w:p w:rsidR="00216A0C" w:rsidRPr="00EA002B" w:rsidRDefault="00216A0C" w:rsidP="00E932EE">
            <w:pPr>
              <w:pStyle w:val="Tabletext"/>
              <w:jc w:val="left"/>
            </w:pPr>
            <w:r w:rsidRPr="00EA002B">
              <w:t>2</w:t>
            </w:r>
            <w:r>
              <w:t xml:space="preserve"> </w:t>
            </w:r>
            <w:r w:rsidRPr="00EA002B">
              <w:t>400-2</w:t>
            </w:r>
            <w:r>
              <w:t xml:space="preserve"> </w:t>
            </w:r>
            <w:r w:rsidRPr="00EA002B">
              <w:t>500 MHz</w:t>
            </w:r>
          </w:p>
        </w:tc>
        <w:tc>
          <w:tcPr>
            <w:tcW w:w="2835" w:type="dxa"/>
            <w:vAlign w:val="center"/>
          </w:tcPr>
          <w:p w:rsidR="00216A0C" w:rsidRPr="00EA002B" w:rsidRDefault="00216A0C" w:rsidP="00E932EE">
            <w:pPr>
              <w:pStyle w:val="Tabletext"/>
              <w:jc w:val="left"/>
            </w:pPr>
            <w:r w:rsidRPr="00EA002B">
              <w:t>100-200 mW</w:t>
            </w:r>
          </w:p>
        </w:tc>
        <w:tc>
          <w:tcPr>
            <w:tcW w:w="2835" w:type="dxa"/>
          </w:tcPr>
          <w:p w:rsidR="00216A0C" w:rsidRPr="00EA002B" w:rsidRDefault="00216A0C" w:rsidP="00E932EE">
            <w:pPr>
              <w:pStyle w:val="Tabletext"/>
              <w:jc w:val="left"/>
              <w:rPr>
                <w:lang w:eastAsia="ja-JP"/>
              </w:rPr>
            </w:pPr>
            <w:r w:rsidRPr="00EA002B">
              <w:rPr>
                <w:lang w:eastAsia="ja-JP"/>
              </w:rPr>
              <w:t>Non-specific</w:t>
            </w:r>
          </w:p>
        </w:tc>
      </w:tr>
      <w:tr w:rsidR="00216A0C" w:rsidRPr="00EA002B" w:rsidTr="00E932EE">
        <w:trPr>
          <w:jc w:val="center"/>
        </w:trPr>
        <w:tc>
          <w:tcPr>
            <w:tcW w:w="2835" w:type="dxa"/>
            <w:tcBorders>
              <w:bottom w:val="single" w:sz="4" w:space="0" w:color="auto"/>
            </w:tcBorders>
            <w:vAlign w:val="center"/>
          </w:tcPr>
          <w:p w:rsidR="00216A0C" w:rsidRPr="00EA002B" w:rsidRDefault="00216A0C" w:rsidP="00E932EE">
            <w:pPr>
              <w:pStyle w:val="Tabletext"/>
              <w:jc w:val="left"/>
            </w:pPr>
            <w:r w:rsidRPr="00EA002B">
              <w:t>5</w:t>
            </w:r>
            <w:r>
              <w:t xml:space="preserve"> </w:t>
            </w:r>
            <w:r w:rsidRPr="00EA002B">
              <w:t>725-5</w:t>
            </w:r>
            <w:r>
              <w:t xml:space="preserve"> </w:t>
            </w:r>
            <w:r w:rsidRPr="00EA002B">
              <w:t>875 MHz</w:t>
            </w:r>
          </w:p>
        </w:tc>
        <w:tc>
          <w:tcPr>
            <w:tcW w:w="2835" w:type="dxa"/>
            <w:tcBorders>
              <w:bottom w:val="single" w:sz="4" w:space="0" w:color="auto"/>
            </w:tcBorders>
            <w:vAlign w:val="center"/>
          </w:tcPr>
          <w:p w:rsidR="00216A0C" w:rsidRPr="00EA002B" w:rsidRDefault="00216A0C" w:rsidP="00E932EE">
            <w:pPr>
              <w:pStyle w:val="Tabletext"/>
              <w:jc w:val="left"/>
            </w:pPr>
            <w:r w:rsidRPr="00EA002B">
              <w:t>50-200 mW</w:t>
            </w:r>
          </w:p>
        </w:tc>
        <w:tc>
          <w:tcPr>
            <w:tcW w:w="2835" w:type="dxa"/>
            <w:tcBorders>
              <w:bottom w:val="single" w:sz="4" w:space="0" w:color="auto"/>
            </w:tcBorders>
            <w:vAlign w:val="center"/>
          </w:tcPr>
          <w:p w:rsidR="00216A0C" w:rsidRPr="00EA002B" w:rsidRDefault="00216A0C" w:rsidP="00E932EE">
            <w:pPr>
              <w:pStyle w:val="Tabletext"/>
              <w:jc w:val="left"/>
              <w:rPr>
                <w:lang w:eastAsia="ja-JP"/>
              </w:rPr>
            </w:pPr>
            <w:r w:rsidRPr="00EA002B">
              <w:rPr>
                <w:lang w:eastAsia="ja-JP"/>
              </w:rPr>
              <w:t>Non-specific</w:t>
            </w:r>
          </w:p>
        </w:tc>
      </w:tr>
      <w:tr w:rsidR="00E932EE" w:rsidRPr="00D44128" w:rsidTr="00E932EE">
        <w:trPr>
          <w:jc w:val="center"/>
        </w:trPr>
        <w:tc>
          <w:tcPr>
            <w:tcW w:w="8505" w:type="dxa"/>
            <w:gridSpan w:val="3"/>
            <w:tcBorders>
              <w:left w:val="nil"/>
              <w:bottom w:val="nil"/>
              <w:right w:val="nil"/>
            </w:tcBorders>
            <w:vAlign w:val="center"/>
          </w:tcPr>
          <w:p w:rsidR="00E932EE" w:rsidRPr="00EA002B" w:rsidRDefault="00E932EE" w:rsidP="00E932EE">
            <w:pPr>
              <w:pStyle w:val="TableLegendNote"/>
              <w:rPr>
                <w:lang w:eastAsia="ja-JP"/>
              </w:rPr>
            </w:pPr>
            <w:r>
              <w:rPr>
                <w:lang w:eastAsia="ja-JP"/>
              </w:rPr>
              <w:t>NOTE 1 – The UAE does not allow any SRD in the frequency range of 880-960 MHz.</w:t>
            </w:r>
          </w:p>
        </w:tc>
      </w:tr>
    </w:tbl>
    <w:p w:rsidR="00216A0C" w:rsidRPr="000D77B7" w:rsidRDefault="00216A0C" w:rsidP="00216A0C">
      <w:pPr>
        <w:pStyle w:val="Tablefin"/>
      </w:pPr>
    </w:p>
    <w:p w:rsidR="00216A0C" w:rsidRPr="00D44128" w:rsidRDefault="00216A0C" w:rsidP="00E932EE">
      <w:pPr>
        <w:pStyle w:val="AppendixNoTitle"/>
        <w:rPr>
          <w:lang w:val="en-US"/>
        </w:rPr>
      </w:pPr>
      <w:bookmarkStart w:id="135" w:name="_Toc277324652"/>
      <w:r w:rsidRPr="00D44128">
        <w:rPr>
          <w:lang w:val="en-US"/>
        </w:rPr>
        <w:lastRenderedPageBreak/>
        <w:t xml:space="preserve">Appendix </w:t>
      </w:r>
      <w:r w:rsidRPr="00D44128">
        <w:rPr>
          <w:lang w:val="en-US" w:eastAsia="ja-JP"/>
        </w:rPr>
        <w:t>8</w:t>
      </w:r>
      <w:r w:rsidRPr="00D44128">
        <w:rPr>
          <w:lang w:val="en-US" w:eastAsia="ja-JP"/>
        </w:rPr>
        <w:br/>
      </w:r>
      <w:r w:rsidRPr="00D44128">
        <w:rPr>
          <w:lang w:val="en-US"/>
        </w:rPr>
        <w:t>to Annex 2</w:t>
      </w:r>
      <w:r w:rsidR="00E932EE" w:rsidRPr="00D44128">
        <w:rPr>
          <w:lang w:val="en-US"/>
        </w:rPr>
        <w:br/>
      </w:r>
      <w:r w:rsidR="00E932EE" w:rsidRPr="00D44128">
        <w:rPr>
          <w:lang w:val="en-US"/>
        </w:rPr>
        <w:br/>
      </w:r>
      <w:r w:rsidRPr="00D44128">
        <w:rPr>
          <w:lang w:val="en-US"/>
        </w:rPr>
        <w:t>Technical parameters and spectrum use for SRDs in the Regional</w:t>
      </w:r>
      <w:r w:rsidR="00E932EE" w:rsidRPr="00D44128">
        <w:rPr>
          <w:lang w:val="en-US"/>
        </w:rPr>
        <w:br/>
      </w:r>
      <w:r w:rsidRPr="00D44128">
        <w:rPr>
          <w:lang w:val="en-US"/>
        </w:rPr>
        <w:t>Commonwealth in the Field of Communications countries</w:t>
      </w:r>
      <w:bookmarkEnd w:id="135"/>
    </w:p>
    <w:p w:rsidR="00216A0C" w:rsidRPr="00D44128" w:rsidRDefault="00216A0C" w:rsidP="00216A0C">
      <w:pPr>
        <w:pStyle w:val="Normalaftertitle"/>
        <w:rPr>
          <w:lang w:val="en-US"/>
        </w:rPr>
      </w:pPr>
      <w:r w:rsidRPr="00D44128">
        <w:rPr>
          <w:lang w:val="en-US"/>
        </w:rPr>
        <w:t>Information submitted in tables reflects state of affairs about the use SRDs in the Regional Commonwealth in the Field of Communications countries.</w:t>
      </w:r>
    </w:p>
    <w:p w:rsidR="00011E6E" w:rsidRPr="00D44128" w:rsidRDefault="00011E6E" w:rsidP="00011E6E">
      <w:pPr>
        <w:rPr>
          <w:lang w:val="en-US"/>
        </w:rPr>
      </w:pPr>
    </w:p>
    <w:p w:rsidR="00216A0C" w:rsidRPr="00D44128" w:rsidRDefault="00E932EE" w:rsidP="00216A0C">
      <w:pPr>
        <w:pStyle w:val="TableNo"/>
        <w:rPr>
          <w:lang w:val="en-US"/>
        </w:rPr>
      </w:pPr>
      <w:r w:rsidRPr="00D44128">
        <w:rPr>
          <w:lang w:val="en-US"/>
        </w:rPr>
        <w:t>TABLE</w:t>
      </w:r>
      <w:r w:rsidR="00216A0C" w:rsidRPr="00D44128">
        <w:rPr>
          <w:lang w:val="en-US"/>
        </w:rPr>
        <w:t xml:space="preserve"> </w:t>
      </w:r>
      <w:r w:rsidRPr="00D44128">
        <w:rPr>
          <w:lang w:val="en-US"/>
        </w:rPr>
        <w:t>3</w:t>
      </w:r>
      <w:r w:rsidR="00216A0C" w:rsidRPr="00D44128">
        <w:rPr>
          <w:lang w:val="en-US"/>
        </w:rPr>
        <w:t>1</w:t>
      </w:r>
    </w:p>
    <w:p w:rsidR="00216A0C" w:rsidRPr="00D44128" w:rsidRDefault="00216A0C" w:rsidP="00216A0C">
      <w:pPr>
        <w:pStyle w:val="Tabletitle"/>
        <w:rPr>
          <w:caps/>
          <w:lang w:val="en-US"/>
        </w:rPr>
      </w:pPr>
      <w:r w:rsidRPr="00D44128">
        <w:rPr>
          <w:lang w:val="en-US"/>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7087"/>
      </w:tblGrid>
      <w:tr w:rsidR="00216A0C" w:rsidRPr="00D44128" w:rsidTr="00011E6E">
        <w:trPr>
          <w:cantSplit/>
          <w:tblHeader/>
          <w:jc w:val="center"/>
        </w:trPr>
        <w:tc>
          <w:tcPr>
            <w:tcW w:w="2552" w:type="dxa"/>
          </w:tcPr>
          <w:p w:rsidR="00216A0C" w:rsidRPr="002F1BF8" w:rsidRDefault="00216A0C" w:rsidP="00EB7B25">
            <w:pPr>
              <w:pStyle w:val="Tablehead"/>
              <w:rPr>
                <w:snapToGrid w:val="0"/>
              </w:rPr>
            </w:pPr>
            <w:r w:rsidRPr="002F1BF8">
              <w:rPr>
                <w:snapToGrid w:val="0"/>
              </w:rPr>
              <w:t>Frequency bands</w:t>
            </w:r>
          </w:p>
        </w:tc>
        <w:tc>
          <w:tcPr>
            <w:tcW w:w="7088" w:type="dxa"/>
          </w:tcPr>
          <w:p w:rsidR="00216A0C" w:rsidRPr="00D44128" w:rsidRDefault="00216A0C" w:rsidP="00EB7B25">
            <w:pPr>
              <w:pStyle w:val="Tablehead"/>
              <w:rPr>
                <w:snapToGrid w:val="0"/>
                <w:lang w:val="en-US"/>
              </w:rPr>
            </w:pPr>
            <w:r w:rsidRPr="00D44128">
              <w:rPr>
                <w:lang w:val="en-US"/>
              </w:rPr>
              <w:t>Main technical parameters and notes</w:t>
            </w:r>
          </w:p>
        </w:tc>
      </w:tr>
      <w:tr w:rsidR="00216A0C" w:rsidRPr="002F1BF8" w:rsidTr="00011E6E">
        <w:trPr>
          <w:cantSplit/>
          <w:jc w:val="center"/>
        </w:trPr>
        <w:tc>
          <w:tcPr>
            <w:tcW w:w="7088" w:type="dxa"/>
            <w:gridSpan w:val="2"/>
          </w:tcPr>
          <w:p w:rsidR="00216A0C" w:rsidRPr="002F1BF8" w:rsidRDefault="00216A0C" w:rsidP="00E932EE">
            <w:pPr>
              <w:pStyle w:val="Tablehead"/>
              <w:rPr>
                <w:highlight w:val="yellow"/>
              </w:rPr>
            </w:pPr>
            <w:r w:rsidRPr="002F1BF8">
              <w:t>Non-specific short-range radiocommunication</w:t>
            </w:r>
            <w:r w:rsidRPr="002F1BF8">
              <w:rPr>
                <w:color w:val="FF0000"/>
              </w:rPr>
              <w:t xml:space="preserve"> </w:t>
            </w:r>
            <w:r w:rsidRPr="002F1BF8">
              <w:t>devices</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6 765-6 795 kHz</w:t>
            </w:r>
          </w:p>
        </w:tc>
        <w:tc>
          <w:tcPr>
            <w:tcW w:w="7088" w:type="dxa"/>
          </w:tcPr>
          <w:p w:rsidR="00216A0C" w:rsidRPr="002F1BF8" w:rsidRDefault="00216A0C" w:rsidP="00E932EE">
            <w:pPr>
              <w:pStyle w:val="Tabletext"/>
              <w:jc w:val="left"/>
            </w:pPr>
            <w:r w:rsidRPr="002F1BF8">
              <w:t>In use</w:t>
            </w:r>
          </w:p>
        </w:tc>
      </w:tr>
      <w:tr w:rsidR="00216A0C" w:rsidRPr="002F1BF8" w:rsidTr="00011E6E">
        <w:trPr>
          <w:cantSplit/>
          <w:jc w:val="center"/>
        </w:trPr>
        <w:tc>
          <w:tcPr>
            <w:tcW w:w="2552" w:type="dxa"/>
          </w:tcPr>
          <w:p w:rsidR="00216A0C" w:rsidRPr="002F1BF8" w:rsidRDefault="00216A0C" w:rsidP="00E932EE">
            <w:pPr>
              <w:pStyle w:val="Tabletext"/>
              <w:jc w:val="left"/>
              <w:rPr>
                <w:b/>
                <w:color w:val="FF0000"/>
              </w:rPr>
            </w:pPr>
            <w:r w:rsidRPr="002F1BF8">
              <w:t>13.559-13.567 MHz</w:t>
            </w:r>
          </w:p>
        </w:tc>
        <w:tc>
          <w:tcPr>
            <w:tcW w:w="7088" w:type="dxa"/>
          </w:tcPr>
          <w:p w:rsidR="00216A0C" w:rsidRPr="002F1BF8" w:rsidRDefault="00216A0C" w:rsidP="00E932EE">
            <w:pPr>
              <w:pStyle w:val="Tabletext"/>
              <w:jc w:val="left"/>
            </w:pPr>
            <w:r w:rsidRPr="002F1BF8">
              <w:t>In use</w:t>
            </w:r>
          </w:p>
        </w:tc>
      </w:tr>
      <w:tr w:rsidR="00216A0C" w:rsidRPr="00D44128" w:rsidTr="00011E6E">
        <w:trPr>
          <w:cantSplit/>
          <w:jc w:val="center"/>
        </w:trPr>
        <w:tc>
          <w:tcPr>
            <w:tcW w:w="2552" w:type="dxa"/>
          </w:tcPr>
          <w:p w:rsidR="00216A0C" w:rsidRPr="002F1BF8" w:rsidRDefault="00216A0C" w:rsidP="00E932EE">
            <w:pPr>
              <w:pStyle w:val="Tabletext"/>
              <w:jc w:val="left"/>
              <w:rPr>
                <w:highlight w:val="yellow"/>
              </w:rPr>
            </w:pPr>
            <w:r w:rsidRPr="002F1BF8">
              <w:t>26.957-27.283 MHz</w:t>
            </w:r>
          </w:p>
        </w:tc>
        <w:tc>
          <w:tcPr>
            <w:tcW w:w="7088" w:type="dxa"/>
          </w:tcPr>
          <w:p w:rsidR="00216A0C" w:rsidRPr="00D44128" w:rsidRDefault="00216A0C" w:rsidP="00E932EE">
            <w:pPr>
              <w:pStyle w:val="Tabletext"/>
              <w:jc w:val="left"/>
              <w:rPr>
                <w:highlight w:val="yellow"/>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r w:rsidR="00E932EE" w:rsidRPr="00D44128">
              <w:rPr>
                <w:lang w:val="en-US"/>
              </w:rPr>
              <w:br/>
            </w:r>
            <w:r w:rsidRPr="00D44128">
              <w:rPr>
                <w:lang w:val="en-US"/>
              </w:rPr>
              <w:t>Maximum 10 mW e.r.p.</w:t>
            </w:r>
          </w:p>
        </w:tc>
      </w:tr>
      <w:tr w:rsidR="00216A0C" w:rsidRPr="00D44128" w:rsidTr="00011E6E">
        <w:trPr>
          <w:cantSplit/>
          <w:jc w:val="center"/>
        </w:trPr>
        <w:tc>
          <w:tcPr>
            <w:tcW w:w="2552" w:type="dxa"/>
          </w:tcPr>
          <w:p w:rsidR="00216A0C" w:rsidRPr="002F1BF8" w:rsidRDefault="00216A0C" w:rsidP="00E932EE">
            <w:pPr>
              <w:pStyle w:val="Tabletext"/>
              <w:jc w:val="left"/>
              <w:rPr>
                <w:highlight w:val="yellow"/>
              </w:rPr>
            </w:pPr>
            <w:r w:rsidRPr="002F1BF8">
              <w:t>40.66-40.70 MHz</w:t>
            </w:r>
          </w:p>
        </w:tc>
        <w:tc>
          <w:tcPr>
            <w:tcW w:w="7088" w:type="dxa"/>
          </w:tcPr>
          <w:p w:rsidR="00216A0C" w:rsidRPr="00D44128" w:rsidRDefault="00216A0C" w:rsidP="00E932EE">
            <w:pPr>
              <w:pStyle w:val="Tabletext"/>
              <w:jc w:val="left"/>
              <w:rPr>
                <w:highlight w:val="yellow"/>
                <w:lang w:val="en-US"/>
              </w:rPr>
            </w:pPr>
            <w:r w:rsidRPr="00D44128">
              <w:rPr>
                <w:lang w:val="en-US"/>
              </w:rPr>
              <w:t>Maximum 10 mW e.r.p.</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138.20-138.45 MHz</w:t>
            </w:r>
          </w:p>
        </w:tc>
        <w:tc>
          <w:tcPr>
            <w:tcW w:w="7088" w:type="dxa"/>
          </w:tcPr>
          <w:p w:rsidR="00216A0C" w:rsidRPr="00D44128" w:rsidRDefault="00216A0C" w:rsidP="00E932EE">
            <w:pPr>
              <w:pStyle w:val="Tabletext"/>
              <w:jc w:val="left"/>
              <w:rPr>
                <w:lang w:val="en-US"/>
              </w:rPr>
            </w:pPr>
            <w:r w:rsidRPr="00D44128">
              <w:rPr>
                <w:lang w:val="en-US"/>
              </w:rPr>
              <w:t xml:space="preserve">The band is unsuitable for SRDs usage. </w:t>
            </w:r>
          </w:p>
        </w:tc>
      </w:tr>
      <w:tr w:rsidR="00216A0C" w:rsidRPr="00D44128" w:rsidTr="00011E6E">
        <w:trPr>
          <w:cantSplit/>
          <w:jc w:val="center"/>
        </w:trPr>
        <w:tc>
          <w:tcPr>
            <w:tcW w:w="2552" w:type="dxa"/>
          </w:tcPr>
          <w:p w:rsidR="00216A0C" w:rsidRPr="002F1BF8" w:rsidRDefault="00216A0C" w:rsidP="00E932EE">
            <w:pPr>
              <w:pStyle w:val="Tabletext"/>
              <w:jc w:val="left"/>
              <w:rPr>
                <w:highlight w:val="yellow"/>
              </w:rPr>
            </w:pPr>
            <w:r w:rsidRPr="002F1BF8">
              <w:t>433.05-434.79 MHz</w:t>
            </w:r>
          </w:p>
        </w:tc>
        <w:tc>
          <w:tcPr>
            <w:tcW w:w="7088" w:type="dxa"/>
          </w:tcPr>
          <w:p w:rsidR="00216A0C" w:rsidRPr="00D44128" w:rsidRDefault="00216A0C" w:rsidP="00E932EE">
            <w:pPr>
              <w:pStyle w:val="Tabletext"/>
              <w:jc w:val="left"/>
              <w:rPr>
                <w:lang w:val="en-US"/>
              </w:rPr>
            </w:pPr>
            <w:r w:rsidRPr="00D44128">
              <w:rPr>
                <w:lang w:val="en-US"/>
              </w:rPr>
              <w:t>The band 433.05-434.79 MHz can be used by low-power car alarm systems with 5 mW maximum transmitter power and by low-power data transmission systems with 10 mW maximum transmitter power.</w:t>
            </w:r>
            <w:r w:rsidR="00E932EE" w:rsidRPr="00D44128">
              <w:rPr>
                <w:lang w:val="en-US"/>
              </w:rPr>
              <w:br/>
            </w:r>
            <w:r w:rsidRPr="00D44128">
              <w:rPr>
                <w:lang w:val="en-US"/>
              </w:rPr>
              <w:t>Use of 433.075-434.79 MHz frequency band by low-power radio stations, as well as by devices for processing and transmission of the bar-codes information is limited to 10 mW radiated power.</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868-870 MHz</w:t>
            </w:r>
          </w:p>
        </w:tc>
        <w:tc>
          <w:tcPr>
            <w:tcW w:w="7088" w:type="dxa"/>
          </w:tcPr>
          <w:p w:rsidR="00216A0C" w:rsidRPr="002F1BF8" w:rsidRDefault="00216A0C" w:rsidP="00E932EE">
            <w:pPr>
              <w:pStyle w:val="Tabletext"/>
              <w:jc w:val="left"/>
            </w:pPr>
            <w:r w:rsidRPr="002F1BF8">
              <w:t>In use</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2 400.0-2 483.5 MHz</w:t>
            </w:r>
          </w:p>
        </w:tc>
        <w:tc>
          <w:tcPr>
            <w:tcW w:w="7088" w:type="dxa"/>
          </w:tcPr>
          <w:p w:rsidR="00216A0C" w:rsidRPr="002F1BF8" w:rsidRDefault="00216A0C" w:rsidP="00E932EE">
            <w:pPr>
              <w:pStyle w:val="Tabletext"/>
              <w:jc w:val="left"/>
            </w:pPr>
            <w:r w:rsidRPr="002F1BF8">
              <w:t>In use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5 725-5 875 MHz</w:t>
            </w:r>
          </w:p>
        </w:tc>
        <w:tc>
          <w:tcPr>
            <w:tcW w:w="7088" w:type="dxa"/>
          </w:tcPr>
          <w:p w:rsidR="00216A0C" w:rsidRPr="00D44128" w:rsidRDefault="00216A0C" w:rsidP="00E932EE">
            <w:pPr>
              <w:pStyle w:val="Tabletext"/>
              <w:jc w:val="left"/>
              <w:rPr>
                <w:lang w:val="en-US"/>
              </w:rPr>
            </w:pPr>
            <w:r w:rsidRPr="00D44128">
              <w:rPr>
                <w:lang w:val="en-US"/>
              </w:rPr>
              <w:t>Maximum 25 mW e.r.p.</w:t>
            </w:r>
          </w:p>
        </w:tc>
      </w:tr>
      <w:tr w:rsidR="00216A0C" w:rsidRPr="00D44128" w:rsidTr="00011E6E">
        <w:trPr>
          <w:cantSplit/>
          <w:jc w:val="center"/>
        </w:trPr>
        <w:tc>
          <w:tcPr>
            <w:tcW w:w="2552" w:type="dxa"/>
          </w:tcPr>
          <w:p w:rsidR="00216A0C" w:rsidRPr="002F1BF8" w:rsidDel="002F0FDD" w:rsidRDefault="00216A0C" w:rsidP="00E932EE">
            <w:pPr>
              <w:pStyle w:val="Tabletext"/>
              <w:jc w:val="left"/>
            </w:pPr>
            <w:r w:rsidRPr="002F1BF8">
              <w:t>24.00-24.25 GHz</w:t>
            </w:r>
          </w:p>
        </w:tc>
        <w:tc>
          <w:tcPr>
            <w:tcW w:w="7088" w:type="dxa"/>
          </w:tcPr>
          <w:p w:rsidR="00216A0C" w:rsidRPr="00D44128" w:rsidDel="002F0FDD" w:rsidRDefault="00216A0C" w:rsidP="00E932EE">
            <w:pPr>
              <w:pStyle w:val="Tabletext"/>
              <w:jc w:val="left"/>
              <w:rPr>
                <w:lang w:val="en-US"/>
              </w:rPr>
            </w:pPr>
            <w:r w:rsidRPr="00D44128">
              <w:rPr>
                <w:lang w:val="en-US"/>
              </w:rPr>
              <w:t>Maximum 10 mW e.r.p.</w:t>
            </w:r>
          </w:p>
        </w:tc>
      </w:tr>
      <w:tr w:rsidR="00216A0C" w:rsidRPr="002F1BF8" w:rsidTr="00011E6E">
        <w:trPr>
          <w:cantSplit/>
          <w:jc w:val="center"/>
        </w:trPr>
        <w:tc>
          <w:tcPr>
            <w:tcW w:w="7088" w:type="dxa"/>
            <w:gridSpan w:val="2"/>
          </w:tcPr>
          <w:p w:rsidR="00216A0C" w:rsidRPr="002F1BF8" w:rsidRDefault="00216A0C" w:rsidP="00E932EE">
            <w:pPr>
              <w:pStyle w:val="Tablehead"/>
            </w:pPr>
            <w:r w:rsidRPr="002F1BF8">
              <w:t xml:space="preserve">Railway applications </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4 510-4 520 kHz</w:t>
            </w:r>
          </w:p>
        </w:tc>
        <w:tc>
          <w:tcPr>
            <w:tcW w:w="7088" w:type="dxa"/>
          </w:tcPr>
          <w:p w:rsidR="00216A0C" w:rsidRPr="002F1BF8" w:rsidRDefault="00216A0C" w:rsidP="00E932EE">
            <w:pPr>
              <w:pStyle w:val="Tabletext"/>
              <w:jc w:val="left"/>
            </w:pPr>
            <w:r w:rsidRPr="002F1BF8">
              <w:t>In use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27.957-27.283 MHz</w:t>
            </w:r>
          </w:p>
        </w:tc>
        <w:tc>
          <w:tcPr>
            <w:tcW w:w="7088" w:type="dxa"/>
          </w:tcPr>
          <w:p w:rsidR="00216A0C" w:rsidRPr="00D44128" w:rsidRDefault="00216A0C" w:rsidP="00E932EE">
            <w:pPr>
              <w:pStyle w:val="Tabletext"/>
              <w:jc w:val="left"/>
              <w:rPr>
                <w:lang w:val="en-US"/>
              </w:rPr>
            </w:pPr>
            <w:r w:rsidRPr="00D44128">
              <w:rPr>
                <w:lang w:val="en-US"/>
              </w:rPr>
              <w:t>Limited to 27.095 MHz for the use of automatic identification devices at the railways.</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863-868 MHz</w:t>
            </w:r>
          </w:p>
        </w:tc>
        <w:tc>
          <w:tcPr>
            <w:tcW w:w="7088" w:type="dxa"/>
          </w:tcPr>
          <w:p w:rsidR="00216A0C" w:rsidRPr="002F1BF8" w:rsidRDefault="00216A0C" w:rsidP="00E932EE">
            <w:pPr>
              <w:pStyle w:val="Tabletext"/>
              <w:jc w:val="left"/>
            </w:pPr>
            <w:r w:rsidRPr="002F1BF8">
              <w:t>In use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2 400-2 483.5 MHz</w:t>
            </w:r>
          </w:p>
        </w:tc>
        <w:tc>
          <w:tcPr>
            <w:tcW w:w="7088" w:type="dxa"/>
          </w:tcPr>
          <w:p w:rsidR="00216A0C" w:rsidRPr="00D44128" w:rsidRDefault="00216A0C" w:rsidP="00E932EE">
            <w:pPr>
              <w:pStyle w:val="Tabletext"/>
              <w:jc w:val="left"/>
              <w:rPr>
                <w:lang w:val="en-US"/>
              </w:rPr>
            </w:pPr>
            <w:r w:rsidRPr="00D44128">
              <w:rPr>
                <w:lang w:val="en-US"/>
              </w:rPr>
              <w:t>Limited to 2 400-2 420 MHz and 2 446-2 454 MHz for the use of automatic identification devices.</w:t>
            </w:r>
          </w:p>
        </w:tc>
      </w:tr>
      <w:tr w:rsidR="00216A0C" w:rsidRPr="00D44128" w:rsidTr="00011E6E">
        <w:trPr>
          <w:cantSplit/>
          <w:jc w:val="center"/>
        </w:trPr>
        <w:tc>
          <w:tcPr>
            <w:tcW w:w="7088" w:type="dxa"/>
            <w:gridSpan w:val="2"/>
          </w:tcPr>
          <w:p w:rsidR="00216A0C" w:rsidRPr="00D44128" w:rsidRDefault="00216A0C" w:rsidP="00E932EE">
            <w:pPr>
              <w:pStyle w:val="Tablehead"/>
              <w:rPr>
                <w:lang w:val="en-US"/>
              </w:rPr>
            </w:pPr>
            <w:r w:rsidRPr="00D44128">
              <w:rPr>
                <w:lang w:val="en-US"/>
              </w:rPr>
              <w:t xml:space="preserve">Road transport and traffic telematics </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5 725-5 875 MHz</w:t>
            </w:r>
          </w:p>
        </w:tc>
        <w:tc>
          <w:tcPr>
            <w:tcW w:w="7088" w:type="dxa"/>
          </w:tcPr>
          <w:p w:rsidR="00216A0C" w:rsidRPr="00D44128" w:rsidRDefault="00216A0C" w:rsidP="00E932EE">
            <w:pPr>
              <w:pStyle w:val="Tabletext"/>
              <w:jc w:val="left"/>
              <w:rPr>
                <w:lang w:val="en-US"/>
              </w:rPr>
            </w:pPr>
            <w:r w:rsidRPr="00D44128">
              <w:rPr>
                <w:lang w:val="en-US"/>
              </w:rPr>
              <w:t>Limited to 5 795-5 805 MHz and 5 805-5 815 MHz for telematics devices.</w:t>
            </w:r>
          </w:p>
        </w:tc>
      </w:tr>
      <w:tr w:rsidR="00216A0C" w:rsidRPr="002F1BF8" w:rsidTr="00011E6E">
        <w:trPr>
          <w:cantSplit/>
          <w:jc w:val="center"/>
        </w:trPr>
        <w:tc>
          <w:tcPr>
            <w:tcW w:w="2552" w:type="dxa"/>
          </w:tcPr>
          <w:p w:rsidR="00216A0C" w:rsidRPr="002F1BF8" w:rsidRDefault="00216A0C" w:rsidP="00E932EE">
            <w:pPr>
              <w:pStyle w:val="Tabletext"/>
              <w:jc w:val="left"/>
              <w:rPr>
                <w:color w:val="000000"/>
              </w:rPr>
            </w:pPr>
            <w:r w:rsidRPr="002F1BF8">
              <w:rPr>
                <w:color w:val="000000"/>
              </w:rPr>
              <w:t>63-64 GHz</w:t>
            </w:r>
          </w:p>
        </w:tc>
        <w:tc>
          <w:tcPr>
            <w:tcW w:w="7088" w:type="dxa"/>
          </w:tcPr>
          <w:p w:rsidR="00216A0C" w:rsidRPr="002F1BF8" w:rsidRDefault="00216A0C" w:rsidP="00E932EE">
            <w:pPr>
              <w:pStyle w:val="Tabletext"/>
              <w:jc w:val="left"/>
            </w:pPr>
            <w:r w:rsidRPr="002F1BF8">
              <w:t>In use</w:t>
            </w:r>
          </w:p>
        </w:tc>
      </w:tr>
      <w:tr w:rsidR="00216A0C" w:rsidRPr="002F1BF8" w:rsidTr="00011E6E">
        <w:trPr>
          <w:cantSplit/>
          <w:jc w:val="center"/>
        </w:trPr>
        <w:tc>
          <w:tcPr>
            <w:tcW w:w="2552" w:type="dxa"/>
          </w:tcPr>
          <w:p w:rsidR="00216A0C" w:rsidRPr="002F1BF8" w:rsidRDefault="00216A0C" w:rsidP="00E932EE">
            <w:pPr>
              <w:pStyle w:val="Tabletext"/>
              <w:jc w:val="left"/>
              <w:rPr>
                <w:color w:val="000000"/>
              </w:rPr>
            </w:pPr>
            <w:r w:rsidRPr="002F1BF8">
              <w:rPr>
                <w:color w:val="000000"/>
              </w:rPr>
              <w:t>76-77 GHz</w:t>
            </w:r>
          </w:p>
        </w:tc>
        <w:tc>
          <w:tcPr>
            <w:tcW w:w="7088" w:type="dxa"/>
          </w:tcPr>
          <w:p w:rsidR="00216A0C" w:rsidRPr="002F1BF8" w:rsidRDefault="00216A0C" w:rsidP="00E932EE">
            <w:pPr>
              <w:pStyle w:val="Tabletext"/>
              <w:jc w:val="left"/>
            </w:pPr>
            <w:r w:rsidRPr="002F1BF8">
              <w:t>In use</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1</w:t>
      </w:r>
      <w:r>
        <w:t xml:space="preserve"> (</w:t>
      </w:r>
      <w:r w:rsidRPr="00011E6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7087"/>
      </w:tblGrid>
      <w:tr w:rsidR="00011E6E" w:rsidRPr="00D44128" w:rsidTr="00011E6E">
        <w:trPr>
          <w:cantSplit/>
          <w:tblHeader/>
          <w:jc w:val="center"/>
        </w:trPr>
        <w:tc>
          <w:tcPr>
            <w:tcW w:w="2552" w:type="dxa"/>
          </w:tcPr>
          <w:p w:rsidR="00011E6E" w:rsidRPr="002F1BF8" w:rsidRDefault="00011E6E" w:rsidP="001759E6">
            <w:pPr>
              <w:pStyle w:val="Tablehead"/>
              <w:rPr>
                <w:snapToGrid w:val="0"/>
              </w:rPr>
            </w:pPr>
            <w:r w:rsidRPr="002F1BF8">
              <w:rPr>
                <w:snapToGrid w:val="0"/>
              </w:rPr>
              <w:t>Frequency bands</w:t>
            </w:r>
          </w:p>
        </w:tc>
        <w:tc>
          <w:tcPr>
            <w:tcW w:w="7087" w:type="dxa"/>
          </w:tcPr>
          <w:p w:rsidR="00011E6E" w:rsidRPr="00D44128" w:rsidRDefault="00011E6E" w:rsidP="001759E6">
            <w:pPr>
              <w:pStyle w:val="Tablehead"/>
              <w:rPr>
                <w:snapToGrid w:val="0"/>
                <w:lang w:val="en-US"/>
              </w:rPr>
            </w:pPr>
            <w:r w:rsidRPr="00D44128">
              <w:rPr>
                <w:lang w:val="en-US"/>
              </w:rPr>
              <w:t>Main technical parameters and notes</w:t>
            </w:r>
          </w:p>
        </w:tc>
      </w:tr>
      <w:tr w:rsidR="00216A0C" w:rsidRPr="002F1BF8" w:rsidTr="00011E6E">
        <w:trPr>
          <w:cantSplit/>
          <w:jc w:val="center"/>
        </w:trPr>
        <w:tc>
          <w:tcPr>
            <w:tcW w:w="9639" w:type="dxa"/>
            <w:gridSpan w:val="2"/>
          </w:tcPr>
          <w:p w:rsidR="00216A0C" w:rsidRPr="002F1BF8" w:rsidRDefault="00216A0C" w:rsidP="00011E6E">
            <w:pPr>
              <w:pStyle w:val="Tablehead"/>
              <w:spacing w:before="40" w:after="40"/>
            </w:pPr>
            <w:r w:rsidRPr="002F1BF8">
              <w:t xml:space="preserve">Model control </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26.957-27.283 MHz</w:t>
            </w:r>
          </w:p>
        </w:tc>
        <w:tc>
          <w:tcPr>
            <w:tcW w:w="7087" w:type="dxa"/>
          </w:tcPr>
          <w:p w:rsidR="00216A0C" w:rsidRPr="002F1BF8" w:rsidRDefault="00216A0C" w:rsidP="00E932EE">
            <w:pPr>
              <w:pStyle w:val="Tabletext"/>
              <w:jc w:val="left"/>
            </w:pPr>
            <w:r w:rsidRPr="002F1BF8">
              <w:t>In use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28.0-28.2 MHz</w:t>
            </w:r>
          </w:p>
        </w:tc>
        <w:tc>
          <w:tcPr>
            <w:tcW w:w="7087" w:type="dxa"/>
          </w:tcPr>
          <w:p w:rsidR="00216A0C" w:rsidRPr="00D44128" w:rsidRDefault="00216A0C" w:rsidP="00E932EE">
            <w:pPr>
              <w:pStyle w:val="Tabletext"/>
              <w:jc w:val="left"/>
              <w:rPr>
                <w:b/>
                <w:color w:val="FF0000"/>
                <w:lang w:val="en-US"/>
              </w:rPr>
            </w:pPr>
            <w:r w:rsidRPr="00D44128">
              <w:rPr>
                <w:lang w:val="en-US"/>
              </w:rPr>
              <w:t>Maximum 1 W e.r.p.</w:t>
            </w:r>
            <w:r w:rsidR="00E932EE" w:rsidRPr="00D44128">
              <w:rPr>
                <w:lang w:val="en-US"/>
              </w:rPr>
              <w:br/>
            </w:r>
            <w:r w:rsidRPr="00D44128">
              <w:rPr>
                <w:lang w:val="en-US"/>
              </w:rPr>
              <w:t>The band is used by SRDs for model control (in the air, over and under the water surface and so on).</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30-37.5 MHz</w:t>
            </w:r>
          </w:p>
        </w:tc>
        <w:tc>
          <w:tcPr>
            <w:tcW w:w="7087" w:type="dxa"/>
          </w:tcPr>
          <w:p w:rsidR="00216A0C" w:rsidRPr="00D44128" w:rsidRDefault="00216A0C" w:rsidP="00E932EE">
            <w:pPr>
              <w:pStyle w:val="Tabletext"/>
              <w:jc w:val="left"/>
              <w:rPr>
                <w:lang w:val="en-US"/>
              </w:rPr>
            </w:pPr>
            <w:r w:rsidRPr="00D44128">
              <w:rPr>
                <w:lang w:val="en-US"/>
              </w:rPr>
              <w:t>The</w:t>
            </w:r>
            <w:r w:rsidR="000D34FB" w:rsidRPr="00D44128">
              <w:rPr>
                <w:lang w:val="en-US"/>
              </w:rPr>
              <w:t xml:space="preserve"> </w:t>
            </w:r>
            <w:r w:rsidRPr="00D44128">
              <w:rPr>
                <w:lang w:val="en-US"/>
              </w:rPr>
              <w:t>sub-band is limited to 34.995-35.225 MHz.</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40.66-40.70 MHz</w:t>
            </w:r>
          </w:p>
        </w:tc>
        <w:tc>
          <w:tcPr>
            <w:tcW w:w="7087" w:type="dxa"/>
          </w:tcPr>
          <w:p w:rsidR="00216A0C" w:rsidRPr="00D44128" w:rsidRDefault="00216A0C" w:rsidP="00E932EE">
            <w:pPr>
              <w:pStyle w:val="Tabletext"/>
              <w:jc w:val="left"/>
              <w:rPr>
                <w:lang w:val="en-US"/>
              </w:rPr>
            </w:pPr>
            <w:r w:rsidRPr="00D44128">
              <w:rPr>
                <w:lang w:val="en-US"/>
              </w:rPr>
              <w:t>Maximum 1 W e.r.p.</w:t>
            </w:r>
            <w:r w:rsidR="00E932EE" w:rsidRPr="00D44128">
              <w:rPr>
                <w:lang w:val="en-US"/>
              </w:rPr>
              <w:br/>
            </w:r>
            <w:r w:rsidRPr="00D44128">
              <w:rPr>
                <w:lang w:val="en-US"/>
              </w:rPr>
              <w:t>The band is used by SRDs for model control (in the air, over and under the water surface and so on).</w:t>
            </w:r>
          </w:p>
        </w:tc>
      </w:tr>
      <w:tr w:rsidR="00216A0C" w:rsidRPr="002F1BF8" w:rsidTr="00011E6E">
        <w:trPr>
          <w:cantSplit/>
          <w:jc w:val="center"/>
        </w:trPr>
        <w:tc>
          <w:tcPr>
            <w:tcW w:w="9639" w:type="dxa"/>
            <w:gridSpan w:val="2"/>
          </w:tcPr>
          <w:p w:rsidR="00216A0C" w:rsidRPr="002F1BF8" w:rsidRDefault="00216A0C" w:rsidP="00011E6E">
            <w:pPr>
              <w:pStyle w:val="Tablehead"/>
              <w:spacing w:before="40" w:after="40"/>
            </w:pPr>
            <w:r w:rsidRPr="002F1BF8">
              <w:t xml:space="preserve">Radio microphones </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66-74 MHz</w:t>
            </w:r>
          </w:p>
        </w:tc>
        <w:tc>
          <w:tcPr>
            <w:tcW w:w="7087" w:type="dxa"/>
          </w:tcPr>
          <w:p w:rsidR="00216A0C" w:rsidRPr="00D44128" w:rsidRDefault="00216A0C" w:rsidP="00E932EE">
            <w:pPr>
              <w:pStyle w:val="Tabletext"/>
              <w:jc w:val="left"/>
              <w:rPr>
                <w:b/>
                <w:color w:val="FF0000"/>
                <w:lang w:val="en-US"/>
              </w:rPr>
            </w:pPr>
            <w:r w:rsidRPr="00D44128">
              <w:rPr>
                <w:bCs/>
                <w:color w:val="000000"/>
                <w:lang w:val="en-US"/>
              </w:rPr>
              <w:t>Maximum transmitter power is 10 mW for</w:t>
            </w:r>
            <w:r w:rsidRPr="00D44128">
              <w:rPr>
                <w:b/>
                <w:color w:val="FF0000"/>
                <w:lang w:val="en-US"/>
              </w:rPr>
              <w:t xml:space="preserve"> </w:t>
            </w:r>
            <w:r w:rsidRPr="00D44128">
              <w:rPr>
                <w:lang w:val="en-US"/>
              </w:rPr>
              <w:t>radio microphones type “Karaoke”.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87.5-92 MHz</w:t>
            </w:r>
          </w:p>
        </w:tc>
        <w:tc>
          <w:tcPr>
            <w:tcW w:w="7087" w:type="dxa"/>
          </w:tcPr>
          <w:p w:rsidR="00216A0C" w:rsidRPr="00D44128" w:rsidRDefault="00216A0C" w:rsidP="00E932EE">
            <w:pPr>
              <w:pStyle w:val="Tabletext"/>
              <w:jc w:val="left"/>
              <w:rPr>
                <w:lang w:val="en-US"/>
              </w:rPr>
            </w:pPr>
            <w:r w:rsidRPr="00D44128">
              <w:rPr>
                <w:bCs/>
                <w:color w:val="000000"/>
                <w:lang w:val="en-US"/>
              </w:rPr>
              <w:t>Maximum transmitter power is 10 mW for</w:t>
            </w:r>
            <w:r w:rsidRPr="00D44128">
              <w:rPr>
                <w:b/>
                <w:color w:val="FF0000"/>
                <w:lang w:val="en-US"/>
              </w:rPr>
              <w:t xml:space="preserve"> </w:t>
            </w:r>
            <w:r w:rsidRPr="00D44128">
              <w:rPr>
                <w:lang w:val="en-US"/>
              </w:rPr>
              <w:t>radio microphones type “Karaoke”.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100-108 MHz</w:t>
            </w:r>
          </w:p>
        </w:tc>
        <w:tc>
          <w:tcPr>
            <w:tcW w:w="7087" w:type="dxa"/>
          </w:tcPr>
          <w:p w:rsidR="00216A0C" w:rsidRPr="00D44128" w:rsidRDefault="00216A0C" w:rsidP="00E932EE">
            <w:pPr>
              <w:pStyle w:val="Tabletext"/>
              <w:jc w:val="left"/>
              <w:rPr>
                <w:lang w:val="en-US"/>
              </w:rPr>
            </w:pPr>
            <w:r w:rsidRPr="00D44128">
              <w:rPr>
                <w:bCs/>
                <w:color w:val="000000"/>
                <w:lang w:val="en-US"/>
              </w:rPr>
              <w:t>Maximum transmitter power is 10 mW for</w:t>
            </w:r>
            <w:r w:rsidRPr="00D44128">
              <w:rPr>
                <w:b/>
                <w:color w:val="FF0000"/>
                <w:lang w:val="en-US"/>
              </w:rPr>
              <w:t xml:space="preserve"> </w:t>
            </w:r>
            <w:r w:rsidRPr="00D44128">
              <w:rPr>
                <w:lang w:val="en-US"/>
              </w:rPr>
              <w:t>radio microphones type “Karaoke”.</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151-230 MHz</w:t>
            </w:r>
          </w:p>
        </w:tc>
        <w:tc>
          <w:tcPr>
            <w:tcW w:w="7087" w:type="dxa"/>
          </w:tcPr>
          <w:p w:rsidR="00216A0C" w:rsidRPr="00D44128" w:rsidRDefault="00216A0C" w:rsidP="00E932EE">
            <w:pPr>
              <w:pStyle w:val="Tabletext"/>
              <w:jc w:val="left"/>
              <w:rPr>
                <w:bCs/>
                <w:color w:val="000000"/>
                <w:lang w:val="en-US"/>
              </w:rPr>
            </w:pPr>
            <w:r w:rsidRPr="00D44128">
              <w:rPr>
                <w:bCs/>
                <w:color w:val="000000"/>
                <w:lang w:val="en-US"/>
              </w:rPr>
              <w:t xml:space="preserve">Concert microphones operating on the frequencies </w:t>
            </w:r>
            <w:r w:rsidRPr="00D44128">
              <w:rPr>
                <w:lang w:val="en-US"/>
              </w:rPr>
              <w:t>165.70 MHz, 166.10</w:t>
            </w:r>
            <w:r w:rsidR="00E932EE" w:rsidRPr="00D44128">
              <w:rPr>
                <w:lang w:val="en-US"/>
              </w:rPr>
              <w:t> </w:t>
            </w:r>
            <w:r w:rsidRPr="00D44128">
              <w:rPr>
                <w:lang w:val="en-US"/>
              </w:rPr>
              <w:t xml:space="preserve">MHz, 166.50 MHz and 167.15 MHz. </w:t>
            </w:r>
            <w:r w:rsidRPr="00D44128">
              <w:rPr>
                <w:bCs/>
                <w:color w:val="000000"/>
                <w:lang w:val="en-US"/>
              </w:rPr>
              <w:t>Maximum transmitter power is 20 mW.</w:t>
            </w:r>
          </w:p>
          <w:p w:rsidR="00216A0C" w:rsidRPr="002F1BF8" w:rsidRDefault="00216A0C" w:rsidP="00E932EE">
            <w:pPr>
              <w:pStyle w:val="Tabletext"/>
              <w:jc w:val="left"/>
            </w:pPr>
            <w:r w:rsidRPr="00D44128">
              <w:rPr>
                <w:bCs/>
                <w:color w:val="000000"/>
                <w:lang w:val="en-US"/>
              </w:rPr>
              <w:t>Some frequencies in the sub-bands 151-</w:t>
            </w:r>
            <w:r w:rsidRPr="00D44128">
              <w:rPr>
                <w:lang w:val="en-US"/>
              </w:rPr>
              <w:t xml:space="preserve">162.7 MHz, 163.2-168.5 MHz and </w:t>
            </w:r>
            <w:r w:rsidRPr="00D44128">
              <w:rPr>
                <w:lang w:val="en-US"/>
              </w:rPr>
              <w:br/>
              <w:t xml:space="preserve">174-230 MHz can be used by </w:t>
            </w:r>
            <w:r w:rsidRPr="00D44128">
              <w:rPr>
                <w:bCs/>
                <w:color w:val="000000"/>
                <w:lang w:val="en-US"/>
              </w:rPr>
              <w:t xml:space="preserve">other types of radio microphones. </w:t>
            </w:r>
            <w:r w:rsidRPr="002F1BF8">
              <w:rPr>
                <w:bCs/>
                <w:color w:val="000000"/>
              </w:rPr>
              <w:t>Maximum transmitter power is 5 mW.</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174-216 MHz</w:t>
            </w:r>
          </w:p>
        </w:tc>
        <w:tc>
          <w:tcPr>
            <w:tcW w:w="7087" w:type="dxa"/>
          </w:tcPr>
          <w:p w:rsidR="00216A0C" w:rsidRPr="00D44128" w:rsidRDefault="00216A0C" w:rsidP="00E932EE">
            <w:pPr>
              <w:pStyle w:val="Tabletext"/>
              <w:jc w:val="left"/>
              <w:rPr>
                <w:bCs/>
                <w:color w:val="000000"/>
                <w:lang w:val="en-US"/>
              </w:rPr>
            </w:pPr>
            <w:r w:rsidRPr="00D44128">
              <w:rPr>
                <w:bCs/>
                <w:color w:val="000000"/>
                <w:lang w:val="en-US"/>
              </w:rPr>
              <w:t>The band is unsuitable for SRDs usage.</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470-638 MHz</w:t>
            </w:r>
          </w:p>
        </w:tc>
        <w:tc>
          <w:tcPr>
            <w:tcW w:w="7087" w:type="dxa"/>
          </w:tcPr>
          <w:p w:rsidR="00216A0C" w:rsidRPr="00D44128" w:rsidRDefault="00216A0C" w:rsidP="00E932EE">
            <w:pPr>
              <w:pStyle w:val="Tabletext"/>
              <w:jc w:val="left"/>
              <w:rPr>
                <w:lang w:val="en-US"/>
              </w:rPr>
            </w:pPr>
            <w:r w:rsidRPr="00D44128">
              <w:rPr>
                <w:lang w:val="en-US"/>
              </w:rPr>
              <w:t xml:space="preserve">Some frequencies can be used by low-power concert radio microphones with 5 mW maximum transmitter power subject to not causing harmful interference into TV signal reception. </w:t>
            </w:r>
          </w:p>
        </w:tc>
      </w:tr>
      <w:tr w:rsidR="00216A0C" w:rsidRPr="00D44128" w:rsidTr="00011E6E">
        <w:trPr>
          <w:cantSplit/>
          <w:jc w:val="center"/>
        </w:trPr>
        <w:tc>
          <w:tcPr>
            <w:tcW w:w="2552" w:type="dxa"/>
          </w:tcPr>
          <w:p w:rsidR="00216A0C" w:rsidRPr="002F1BF8" w:rsidRDefault="00216A0C" w:rsidP="00E932EE">
            <w:pPr>
              <w:pStyle w:val="Tabletext"/>
              <w:jc w:val="left"/>
            </w:pPr>
            <w:r w:rsidRPr="002F1BF8">
              <w:t>710-726 MHz</w:t>
            </w:r>
          </w:p>
        </w:tc>
        <w:tc>
          <w:tcPr>
            <w:tcW w:w="7087" w:type="dxa"/>
          </w:tcPr>
          <w:p w:rsidR="00216A0C" w:rsidRPr="00D44128" w:rsidRDefault="00216A0C" w:rsidP="00E932EE">
            <w:pPr>
              <w:pStyle w:val="Tabletext"/>
              <w:jc w:val="left"/>
              <w:rPr>
                <w:lang w:val="en-US"/>
              </w:rPr>
            </w:pPr>
            <w:r w:rsidRPr="00D44128">
              <w:rPr>
                <w:lang w:val="en-US"/>
              </w:rPr>
              <w:t>Some frequencies can be used by concert radio microphones with 5 mW maximum transmitter power subject to not causing harmful interference into TV signal reception.</w:t>
            </w:r>
          </w:p>
        </w:tc>
      </w:tr>
      <w:tr w:rsidR="00216A0C" w:rsidRPr="002F1BF8" w:rsidTr="00011E6E">
        <w:trPr>
          <w:cantSplit/>
          <w:jc w:val="center"/>
        </w:trPr>
        <w:tc>
          <w:tcPr>
            <w:tcW w:w="2552" w:type="dxa"/>
          </w:tcPr>
          <w:p w:rsidR="00216A0C" w:rsidRPr="002F1BF8" w:rsidRDefault="00216A0C" w:rsidP="00E932EE">
            <w:pPr>
              <w:pStyle w:val="Tabletext"/>
              <w:jc w:val="left"/>
            </w:pPr>
            <w:r w:rsidRPr="002F1BF8">
              <w:t>1 795-1 800 MHz</w:t>
            </w:r>
          </w:p>
        </w:tc>
        <w:tc>
          <w:tcPr>
            <w:tcW w:w="7087" w:type="dxa"/>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16A0C" w:rsidRPr="002F1BF8" w:rsidRDefault="00216A0C" w:rsidP="00011E6E">
            <w:pPr>
              <w:pStyle w:val="Tablehead"/>
              <w:spacing w:before="40" w:after="40"/>
              <w:rPr>
                <w:color w:val="000000"/>
                <w:highlight w:val="yellow"/>
              </w:rPr>
            </w:pPr>
            <w:r w:rsidRPr="002F1BF8">
              <w:t xml:space="preserve">Radio-frequency identification (RFID) applications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433.05-434.79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sz w:val="20"/>
              </w:rPr>
            </w:pPr>
            <w:r w:rsidRPr="002F1BF8">
              <w:rPr>
                <w:sz w:val="20"/>
              </w:rPr>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863-868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sz w:val="20"/>
              </w:rPr>
            </w:pPr>
            <w:r w:rsidRPr="002F1BF8">
              <w:rPr>
                <w:sz w:val="20"/>
              </w:rPr>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sz w:val="20"/>
              </w:rPr>
            </w:pPr>
            <w:r w:rsidRPr="002F1BF8">
              <w:rPr>
                <w:sz w:val="20"/>
              </w:rPr>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16A0C" w:rsidRPr="002F1BF8" w:rsidRDefault="00216A0C" w:rsidP="00011E6E">
            <w:pPr>
              <w:pStyle w:val="Tablehead"/>
              <w:spacing w:before="40" w:after="40"/>
              <w:rPr>
                <w:color w:val="000000"/>
                <w:highlight w:val="yellow"/>
              </w:rPr>
            </w:pPr>
            <w:r w:rsidRPr="002F1BF8">
              <w:t xml:space="preserve">Wireless audio applications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16A0C" w:rsidRPr="002F1BF8" w:rsidRDefault="00216A0C" w:rsidP="00E932EE">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16A0C" w:rsidRPr="002F1BF8" w:rsidRDefault="00216A0C" w:rsidP="00E932EE">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Limited to sub-band 863-865 MHz.</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16A0C" w:rsidRPr="002F1BF8" w:rsidRDefault="00216A0C" w:rsidP="00011E6E">
            <w:pPr>
              <w:pStyle w:val="Tablehead"/>
              <w:spacing w:before="40" w:after="40"/>
            </w:pPr>
            <w:r w:rsidRPr="002F1BF8">
              <w:t>Inductive applications</w:t>
            </w:r>
            <w:r w:rsidRPr="002F1BF8">
              <w:rPr>
                <w:bCs/>
              </w:rPr>
              <w:t xml:space="preserve">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16A0C" w:rsidRPr="002F1BF8" w:rsidRDefault="00216A0C" w:rsidP="00E932EE">
            <w:pPr>
              <w:pStyle w:val="Tabletext"/>
              <w:jc w:val="left"/>
              <w:rPr>
                <w:highlight w:val="yellow"/>
              </w:rPr>
            </w:pPr>
            <w:r w:rsidRPr="002F1BF8">
              <w:t>9-135 kHz</w:t>
            </w:r>
          </w:p>
        </w:tc>
        <w:tc>
          <w:tcPr>
            <w:tcW w:w="7087" w:type="dxa"/>
            <w:tcBorders>
              <w:top w:val="single" w:sz="4" w:space="0" w:color="auto"/>
              <w:left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16A0C" w:rsidRPr="002F1BF8" w:rsidRDefault="00216A0C" w:rsidP="00E932EE">
            <w:pPr>
              <w:pStyle w:val="Tabletext"/>
              <w:jc w:val="left"/>
            </w:pPr>
            <w:r w:rsidRPr="002F1BF8">
              <w:t>6 765-6 795 kHz</w:t>
            </w:r>
          </w:p>
        </w:tc>
        <w:tc>
          <w:tcPr>
            <w:tcW w:w="7087" w:type="dxa"/>
            <w:tcBorders>
              <w:top w:val="single" w:sz="4" w:space="0" w:color="auto"/>
              <w:left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bl>
    <w:p w:rsidR="00011E6E" w:rsidRPr="00011E6E" w:rsidRDefault="00011E6E" w:rsidP="00011E6E">
      <w:pPr>
        <w:pStyle w:val="Tablefin"/>
        <w:rPr>
          <w:sz w:val="2"/>
        </w:rPr>
      </w:pPr>
    </w:p>
    <w:p w:rsidR="00011E6E" w:rsidRPr="002F1BF8" w:rsidRDefault="00011E6E" w:rsidP="00011E6E">
      <w:pPr>
        <w:pStyle w:val="TableNo"/>
      </w:pPr>
      <w:r w:rsidRPr="002F1BF8">
        <w:lastRenderedPageBreak/>
        <w:t xml:space="preserve">TABLE </w:t>
      </w:r>
      <w:r>
        <w:t>3</w:t>
      </w:r>
      <w:r w:rsidRPr="002F1BF8">
        <w:t>1</w:t>
      </w:r>
      <w:r>
        <w:t xml:space="preserve">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6"/>
        <w:gridCol w:w="116"/>
        <w:gridCol w:w="7087"/>
      </w:tblGrid>
      <w:tr w:rsidR="00011E6E" w:rsidRPr="00D44128" w:rsidTr="001759E6">
        <w:trPr>
          <w:cantSplit/>
          <w:tblHeader/>
          <w:jc w:val="center"/>
        </w:trPr>
        <w:tc>
          <w:tcPr>
            <w:tcW w:w="2436" w:type="dxa"/>
          </w:tcPr>
          <w:p w:rsidR="00011E6E" w:rsidRPr="002F1BF8" w:rsidRDefault="00011E6E" w:rsidP="001759E6">
            <w:pPr>
              <w:pStyle w:val="Tablehead"/>
              <w:rPr>
                <w:snapToGrid w:val="0"/>
              </w:rPr>
            </w:pPr>
            <w:r w:rsidRPr="002F1BF8">
              <w:rPr>
                <w:snapToGrid w:val="0"/>
              </w:rPr>
              <w:t>Frequency bands</w:t>
            </w:r>
          </w:p>
        </w:tc>
        <w:tc>
          <w:tcPr>
            <w:tcW w:w="7203" w:type="dxa"/>
            <w:gridSpan w:val="2"/>
          </w:tcPr>
          <w:p w:rsidR="00011E6E" w:rsidRPr="00D44128" w:rsidRDefault="00011E6E" w:rsidP="001759E6">
            <w:pPr>
              <w:pStyle w:val="Tablehead"/>
              <w:rPr>
                <w:snapToGrid w:val="0"/>
                <w:lang w:val="en-US"/>
              </w:rPr>
            </w:pPr>
            <w:r w:rsidRPr="00D44128">
              <w:rPr>
                <w:lang w:val="en-US"/>
              </w:rPr>
              <w:t>Main technical parameters and notes</w:t>
            </w:r>
          </w:p>
        </w:tc>
      </w:tr>
      <w:tr w:rsidR="00011E6E" w:rsidRPr="002F1BF8" w:rsidTr="001759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11E6E" w:rsidRPr="002F1BF8" w:rsidRDefault="00011E6E" w:rsidP="00011E6E">
            <w:pPr>
              <w:pStyle w:val="Tablehead"/>
              <w:spacing w:before="40" w:after="40"/>
            </w:pPr>
            <w:r w:rsidRPr="002F1BF8">
              <w:t>Inductive applications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13.559-13.567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26.957-27.283 MHz</w:t>
            </w:r>
            <w:r w:rsidR="000D34FB">
              <w:t xml:space="preserve"> </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E932EE">
            <w:pPr>
              <w:pStyle w:val="Tablehead"/>
            </w:pPr>
            <w:r w:rsidRPr="002F1BF8">
              <w:t>Wireless applications in Healthcare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315-600 kHz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3 155-3 400 kHz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For low-power wireless hearing devices.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33.2-48.5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D44128">
              <w:rPr>
                <w:lang w:val="en-US"/>
              </w:rPr>
              <w:t>Hearing and speech training radio devices for hearing impaired persons</w:t>
            </w:r>
            <w:r w:rsidRPr="00D44128">
              <w:rPr>
                <w:b/>
                <w:color w:val="FF0000"/>
                <w:lang w:val="en-US"/>
              </w:rPr>
              <w:t xml:space="preserve"> </w:t>
            </w:r>
            <w:r w:rsidRPr="00D44128">
              <w:rPr>
                <w:lang w:val="en-US"/>
              </w:rPr>
              <w:t xml:space="preserve">on fixed frequencies. </w:t>
            </w:r>
            <w:r w:rsidRPr="002F1BF8">
              <w:t>Maximum transmitter power is 10 mW.</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57-57.5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D44128">
              <w:rPr>
                <w:lang w:val="en-US"/>
              </w:rPr>
              <w:t xml:space="preserve">Hearing and speech training radio devices for hearing impaired persons on fixed frequencies. </w:t>
            </w:r>
            <w:r w:rsidRPr="002F1BF8">
              <w:t>Maximum transmitter power is 10 mW.</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402-405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D44128" w:rsidTr="00011E6E">
        <w:trPr>
          <w:cantSplit/>
          <w:jc w:val="center"/>
        </w:trPr>
        <w:tc>
          <w:tcPr>
            <w:tcW w:w="9639" w:type="dxa"/>
            <w:gridSpan w:val="3"/>
          </w:tcPr>
          <w:p w:rsidR="00216A0C" w:rsidRPr="00D44128" w:rsidRDefault="00216A0C" w:rsidP="00E932EE">
            <w:pPr>
              <w:pStyle w:val="Tablehead"/>
              <w:rPr>
                <w:bCs/>
                <w:lang w:val="en-US"/>
              </w:rPr>
            </w:pPr>
            <w:r w:rsidRPr="00D44128">
              <w:rPr>
                <w:lang w:val="en-US"/>
              </w:rPr>
              <w:t xml:space="preserve">Detection of avalanche victims applications </w:t>
            </w:r>
          </w:p>
        </w:tc>
      </w:tr>
      <w:tr w:rsidR="00216A0C" w:rsidRPr="002F1BF8" w:rsidTr="00011E6E">
        <w:trPr>
          <w:cantSplit/>
          <w:jc w:val="center"/>
        </w:trPr>
        <w:tc>
          <w:tcPr>
            <w:tcW w:w="2552" w:type="dxa"/>
            <w:gridSpan w:val="2"/>
          </w:tcPr>
          <w:p w:rsidR="00216A0C" w:rsidRPr="002F1BF8" w:rsidRDefault="00216A0C" w:rsidP="00E932EE">
            <w:pPr>
              <w:pStyle w:val="Tabletext"/>
              <w:jc w:val="left"/>
            </w:pPr>
            <w:r w:rsidRPr="002F1BF8">
              <w:t>315-600 kHz</w:t>
            </w:r>
          </w:p>
        </w:tc>
        <w:tc>
          <w:tcPr>
            <w:tcW w:w="7087" w:type="dxa"/>
          </w:tcPr>
          <w:p w:rsidR="00216A0C" w:rsidRPr="002F1BF8" w:rsidRDefault="00216A0C" w:rsidP="00E932EE">
            <w:pPr>
              <w:pStyle w:val="Tabletext"/>
              <w:jc w:val="left"/>
              <w:rPr>
                <w:b/>
                <w:color w:val="FF0000"/>
              </w:rPr>
            </w:pPr>
            <w:r w:rsidRPr="00D44128">
              <w:rPr>
                <w:lang w:val="en-US"/>
              </w:rPr>
              <w:t>SRDs can be used for detection of avalanche victims only.</w:t>
            </w:r>
            <w:r w:rsidR="00E932EE" w:rsidRPr="00D44128">
              <w:rPr>
                <w:lang w:val="en-US"/>
              </w:rPr>
              <w:br/>
            </w:r>
            <w:r>
              <w:t>Centre</w:t>
            </w:r>
            <w:r w:rsidRPr="002F1BF8">
              <w:t xml:space="preserve"> frequency is 457 kHz. </w:t>
            </w:r>
          </w:p>
        </w:tc>
      </w:tr>
      <w:tr w:rsidR="00216A0C" w:rsidRPr="002F1BF8" w:rsidTr="00011E6E">
        <w:trPr>
          <w:cantSplit/>
          <w:jc w:val="center"/>
        </w:trPr>
        <w:tc>
          <w:tcPr>
            <w:tcW w:w="9639" w:type="dxa"/>
            <w:gridSpan w:val="3"/>
          </w:tcPr>
          <w:p w:rsidR="00216A0C" w:rsidRPr="002F1BF8" w:rsidRDefault="00216A0C" w:rsidP="00E932EE">
            <w:pPr>
              <w:pStyle w:val="Tablehead"/>
            </w:pPr>
            <w:r w:rsidRPr="002F1BF8">
              <w:t>Radiodetermination applications</w:t>
            </w:r>
            <w:r w:rsidRPr="002F1BF8">
              <w:rPr>
                <w:bCs/>
              </w:rPr>
              <w:t xml:space="preserve">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9 200-9 975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10.5-10.6 GHz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13.4-14 GHz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24.00-24.25 GHz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E932EE">
            <w:pPr>
              <w:pStyle w:val="Tablehead"/>
            </w:pPr>
            <w:r w:rsidRPr="002F1BF8">
              <w:t>Alarms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26 945 kHz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The frequency can be used by security alarm systems. Maximum transmitter power is 2 W.</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26 957-27 283 kHz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The frequency 26 960 kHz can be used by security alarm systems.</w:t>
            </w:r>
            <w:r w:rsidR="00E932EE" w:rsidRPr="00D44128">
              <w:rPr>
                <w:lang w:val="en-US"/>
              </w:rPr>
              <w:br/>
            </w:r>
            <w:r w:rsidRPr="00D44128">
              <w:rPr>
                <w:lang w:val="en-US"/>
              </w:rPr>
              <w:t>Maximum transmitter power is 2 W.</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149.95-150.06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433.050-434.79 MHz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The band 433.05-434.79 MHz can be used by low-power car alarm systems with 5 mW maximum transmitter power.</w:t>
            </w:r>
            <w:r w:rsidR="00E932EE" w:rsidRPr="00D44128">
              <w:rPr>
                <w:lang w:val="en-US"/>
              </w:rPr>
              <w:br/>
            </w:r>
            <w:r w:rsidRPr="00D44128">
              <w:rPr>
                <w:lang w:val="en-US"/>
              </w:rPr>
              <w:t xml:space="preserve">Restricted to 10 mW transmitter power for low power systems for processing and transmission information.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868-870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head"/>
            </w:pPr>
            <w:r w:rsidRPr="002F1BF8">
              <w:t>Radio local area networks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transmitter power is 100 mW.</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5 150-5 250 MHz</w:t>
            </w:r>
          </w:p>
        </w:tc>
        <w:tc>
          <w:tcPr>
            <w:tcW w:w="7087"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In use</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17.1-17.3 GHz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The band is unsuitable for SRDs usage.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head"/>
            </w:pPr>
            <w:r w:rsidRPr="002F1BF8">
              <w:t>Monitoring devices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pPr>
            <w:r w:rsidRPr="002F1BF8">
              <w:t>457 kHz</w:t>
            </w:r>
          </w:p>
        </w:tc>
        <w:tc>
          <w:tcPr>
            <w:tcW w:w="7087"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highlight w:val="yellow"/>
                <w:lang w:val="en-US"/>
              </w:rPr>
            </w:pPr>
            <w:r w:rsidRPr="00D44128">
              <w:rPr>
                <w:lang w:val="en-US"/>
              </w:rPr>
              <w:t>The frequency is unsuitable for SRDs usage.</w:t>
            </w:r>
          </w:p>
        </w:tc>
      </w:tr>
    </w:tbl>
    <w:p w:rsidR="00216A0C" w:rsidRPr="002F1BF8" w:rsidRDefault="00216A0C" w:rsidP="00E932EE">
      <w:pPr>
        <w:pStyle w:val="Tablefin"/>
      </w:pPr>
    </w:p>
    <w:p w:rsidR="00216A0C" w:rsidRPr="00D44128" w:rsidRDefault="00E932EE" w:rsidP="00216A0C">
      <w:pPr>
        <w:pStyle w:val="TableNo"/>
        <w:rPr>
          <w:lang w:val="en-US"/>
        </w:rPr>
      </w:pPr>
      <w:r w:rsidRPr="00D44128">
        <w:rPr>
          <w:lang w:val="en-US"/>
        </w:rPr>
        <w:lastRenderedPageBreak/>
        <w:t>TABLE</w:t>
      </w:r>
      <w:r w:rsidR="00216A0C" w:rsidRPr="00D44128">
        <w:rPr>
          <w:lang w:val="en-US"/>
        </w:rPr>
        <w:t xml:space="preserve"> </w:t>
      </w:r>
      <w:r w:rsidRPr="00D44128">
        <w:rPr>
          <w:lang w:val="en-US"/>
        </w:rPr>
        <w:t>3</w:t>
      </w:r>
      <w:r w:rsidR="00216A0C" w:rsidRPr="00D44128">
        <w:rPr>
          <w:lang w:val="en-US"/>
        </w:rPr>
        <w:t>2</w:t>
      </w:r>
    </w:p>
    <w:p w:rsidR="00216A0C" w:rsidRPr="00D44128" w:rsidRDefault="00216A0C" w:rsidP="00216A0C">
      <w:pPr>
        <w:pStyle w:val="Tabletitle"/>
        <w:rPr>
          <w:lang w:val="en-US"/>
        </w:rPr>
      </w:pPr>
      <w:r w:rsidRPr="00D44128">
        <w:rPr>
          <w:lang w:val="en-US"/>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9"/>
        <w:gridCol w:w="7100"/>
      </w:tblGrid>
      <w:tr w:rsidR="00216A0C" w:rsidRPr="00D44128" w:rsidTr="00E932EE">
        <w:trPr>
          <w:cantSplit/>
          <w:tblHeader/>
          <w:jc w:val="center"/>
        </w:trPr>
        <w:tc>
          <w:tcPr>
            <w:tcW w:w="2539" w:type="dxa"/>
          </w:tcPr>
          <w:p w:rsidR="00216A0C" w:rsidRPr="002F1BF8" w:rsidRDefault="00216A0C" w:rsidP="00EB7B25">
            <w:pPr>
              <w:pStyle w:val="Tablehead"/>
              <w:rPr>
                <w:snapToGrid w:val="0"/>
              </w:rPr>
            </w:pPr>
            <w:r w:rsidRPr="002F1BF8">
              <w:rPr>
                <w:snapToGrid w:val="0"/>
              </w:rPr>
              <w:t>Frequency bands</w:t>
            </w:r>
          </w:p>
        </w:tc>
        <w:tc>
          <w:tcPr>
            <w:tcW w:w="7100" w:type="dxa"/>
          </w:tcPr>
          <w:p w:rsidR="00216A0C" w:rsidRPr="00D44128" w:rsidRDefault="00216A0C" w:rsidP="00EB7B25">
            <w:pPr>
              <w:pStyle w:val="Tablehead"/>
              <w:rPr>
                <w:snapToGrid w:val="0"/>
                <w:lang w:val="en-US"/>
              </w:rPr>
            </w:pPr>
            <w:r w:rsidRPr="00D44128">
              <w:rPr>
                <w:snapToGrid w:val="0"/>
                <w:lang w:val="en-US"/>
              </w:rPr>
              <w:t>Main technical parameters and notes</w:t>
            </w:r>
          </w:p>
        </w:tc>
      </w:tr>
      <w:tr w:rsidR="00216A0C" w:rsidRPr="002F1BF8" w:rsidTr="00E932EE">
        <w:trPr>
          <w:cantSplit/>
          <w:jc w:val="center"/>
        </w:trPr>
        <w:tc>
          <w:tcPr>
            <w:tcW w:w="9639" w:type="dxa"/>
            <w:gridSpan w:val="2"/>
          </w:tcPr>
          <w:p w:rsidR="00216A0C" w:rsidRPr="002F1BF8" w:rsidRDefault="00216A0C" w:rsidP="00E932EE">
            <w:pPr>
              <w:pStyle w:val="Tablehead"/>
              <w:rPr>
                <w:highlight w:val="yellow"/>
              </w:rPr>
            </w:pPr>
            <w:r w:rsidRPr="002F1BF8">
              <w:t>Non-specific short-range radiocommunication</w:t>
            </w:r>
            <w:r w:rsidR="000D34FB">
              <w:t xml:space="preserve"> </w:t>
            </w:r>
            <w:r w:rsidRPr="002F1BF8">
              <w:t xml:space="preserve">devices </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6 765-6 795 kHz</w:t>
            </w:r>
          </w:p>
        </w:tc>
        <w:tc>
          <w:tcPr>
            <w:tcW w:w="7100" w:type="dxa"/>
          </w:tcPr>
          <w:p w:rsidR="00216A0C" w:rsidRPr="00D44128" w:rsidRDefault="00216A0C" w:rsidP="00E932EE">
            <w:pPr>
              <w:pStyle w:val="Tabletext"/>
              <w:jc w:val="left"/>
              <w:rPr>
                <w:lang w:val="en-US"/>
              </w:rPr>
            </w:pPr>
            <w:r w:rsidRPr="00D44128">
              <w:rPr>
                <w:lang w:val="en-US"/>
              </w:rPr>
              <w:t>Maximum magnetic field strength is +42 dB</w:t>
            </w:r>
            <w:r w:rsidRPr="002F1BF8">
              <w:t>μ</w:t>
            </w:r>
            <w:r w:rsidRPr="00D44128">
              <w:rPr>
                <w:lang w:val="en-US"/>
              </w:rPr>
              <w:t xml:space="preserve">A/m at </w:t>
            </w:r>
            <w:smartTag w:uri="urn:schemas-microsoft-com:office:smarttags" w:element="metricconverter">
              <w:smartTagPr>
                <w:attr w:name="ProductID" w:val="10 m"/>
              </w:smartTagPr>
              <w:r w:rsidRPr="00D44128">
                <w:rPr>
                  <w:lang w:val="en-US"/>
                </w:rPr>
                <w:t>10 m</w:t>
              </w:r>
            </w:smartTag>
            <w:r w:rsidRPr="00D44128">
              <w:rPr>
                <w:lang w:val="en-US"/>
              </w:rPr>
              <w:t>.</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13.553-13.567 MHz</w:t>
            </w:r>
          </w:p>
        </w:tc>
        <w:tc>
          <w:tcPr>
            <w:tcW w:w="7100" w:type="dxa"/>
          </w:tcPr>
          <w:p w:rsidR="00216A0C" w:rsidRPr="00D44128" w:rsidRDefault="00216A0C" w:rsidP="00E932EE">
            <w:pPr>
              <w:pStyle w:val="Tabletext"/>
              <w:jc w:val="left"/>
              <w:rPr>
                <w:lang w:val="en-US"/>
              </w:rPr>
            </w:pPr>
            <w:r w:rsidRPr="00D44128">
              <w:rPr>
                <w:lang w:val="en-US"/>
              </w:rPr>
              <w:t>Maximum magnetic field strength is +42 dB</w:t>
            </w:r>
            <w:r w:rsidRPr="002F1BF8">
              <w:t>μ</w:t>
            </w:r>
            <w:r w:rsidRPr="00D44128">
              <w:rPr>
                <w:lang w:val="en-US"/>
              </w:rPr>
              <w:t xml:space="preserve">A/m at </w:t>
            </w:r>
            <w:smartTag w:uri="urn:schemas-microsoft-com:office:smarttags" w:element="metricconverter">
              <w:smartTagPr>
                <w:attr w:name="ProductID" w:val="10 m"/>
              </w:smartTagPr>
              <w:r w:rsidRPr="00D44128">
                <w:rPr>
                  <w:lang w:val="en-US"/>
                </w:rPr>
                <w:t>10 m</w:t>
              </w:r>
            </w:smartTag>
            <w:r w:rsidRPr="00D44128">
              <w:rPr>
                <w:lang w:val="en-US"/>
              </w:rPr>
              <w:t>.</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26.957-27.283 MHz</w:t>
            </w:r>
          </w:p>
        </w:tc>
        <w:tc>
          <w:tcPr>
            <w:tcW w:w="7100" w:type="dxa"/>
          </w:tcPr>
          <w:p w:rsidR="00216A0C" w:rsidRPr="00D44128" w:rsidRDefault="00216A0C" w:rsidP="00E932EE">
            <w:pPr>
              <w:pStyle w:val="Tabletext"/>
              <w:jc w:val="left"/>
              <w:rPr>
                <w:highlight w:val="yellow"/>
                <w:lang w:val="en-US"/>
              </w:rPr>
            </w:pPr>
            <w:r w:rsidRPr="00D44128">
              <w:rPr>
                <w:lang w:val="en-US"/>
              </w:rPr>
              <w:t>Maximum magnetic field strength is +42 dB</w:t>
            </w:r>
            <w:r w:rsidRPr="002F1BF8">
              <w:t>μ</w:t>
            </w:r>
            <w:r w:rsidRPr="00D44128">
              <w:rPr>
                <w:lang w:val="en-US"/>
              </w:rPr>
              <w:t xml:space="preserve">A/m at </w:t>
            </w:r>
            <w:smartTag w:uri="urn:schemas-microsoft-com:office:smarttags" w:element="metricconverter">
              <w:smartTagPr>
                <w:attr w:name="ProductID" w:val="10 m"/>
              </w:smartTagPr>
              <w:r w:rsidRPr="00D44128">
                <w:rPr>
                  <w:lang w:val="en-US"/>
                </w:rPr>
                <w:t>10 m</w:t>
              </w:r>
            </w:smartTag>
            <w:r w:rsidRPr="00D44128">
              <w:rPr>
                <w:lang w:val="en-US"/>
              </w:rPr>
              <w:t>.</w:t>
            </w:r>
            <w:r w:rsidR="00E932EE" w:rsidRPr="00D44128">
              <w:rPr>
                <w:lang w:val="en-US"/>
              </w:rPr>
              <w:br/>
            </w:r>
            <w:r w:rsidRPr="00D44128">
              <w:rPr>
                <w:lang w:val="en-US"/>
              </w:rPr>
              <w:t>Maximum</w:t>
            </w:r>
            <w:r w:rsidR="000D34FB" w:rsidRPr="00D44128">
              <w:rPr>
                <w:lang w:val="en-US"/>
              </w:rPr>
              <w:t xml:space="preserve"> </w:t>
            </w:r>
            <w:r w:rsidRPr="00D44128">
              <w:rPr>
                <w:lang w:val="en-US"/>
              </w:rPr>
              <w:t>10 mW e.r.p.</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38.7-39.23 MHz</w:t>
            </w:r>
          </w:p>
        </w:tc>
        <w:tc>
          <w:tcPr>
            <w:tcW w:w="7100" w:type="dxa"/>
          </w:tcPr>
          <w:p w:rsidR="00216A0C" w:rsidRPr="00D44128" w:rsidRDefault="00216A0C" w:rsidP="00E932EE">
            <w:pPr>
              <w:pStyle w:val="Tabletext"/>
              <w:jc w:val="left"/>
              <w:rPr>
                <w:lang w:val="en-US"/>
              </w:rPr>
            </w:pPr>
            <w:r w:rsidRPr="00D44128">
              <w:rPr>
                <w:lang w:val="en-US"/>
              </w:rPr>
              <w:t>Maximum 10 mW e.r.p.</w:t>
            </w:r>
            <w:r w:rsidR="00E932EE" w:rsidRPr="00D44128">
              <w:rPr>
                <w:lang w:val="en-US"/>
              </w:rPr>
              <w:br/>
            </w:r>
            <w:r w:rsidRPr="00D44128">
              <w:rPr>
                <w:lang w:val="en-US"/>
              </w:rPr>
              <w:t>The band is included in a List of Equipment of Custom Union (Belarus, Kazakhstan, Russian Federation) for SRDs according to specification</w:t>
            </w:r>
            <w:r w:rsidR="000D34FB" w:rsidRPr="00D44128">
              <w:rPr>
                <w:lang w:val="en-US"/>
              </w:rPr>
              <w:t xml:space="preserve"> </w:t>
            </w:r>
            <w:r w:rsidRPr="00D44128">
              <w:rPr>
                <w:lang w:val="en-US"/>
              </w:rPr>
              <w:t>IEEE</w:t>
            </w:r>
            <w:r w:rsidR="00E932EE" w:rsidRPr="00D44128">
              <w:rPr>
                <w:lang w:val="en-US"/>
              </w:rPr>
              <w:t> </w:t>
            </w:r>
            <w:r w:rsidRPr="00D44128">
              <w:rPr>
                <w:lang w:val="en-US"/>
              </w:rPr>
              <w:t>802.11b/n (Wi-Fi).</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40.660-40.700 MHz</w:t>
            </w:r>
          </w:p>
        </w:tc>
        <w:tc>
          <w:tcPr>
            <w:tcW w:w="7100" w:type="dxa"/>
          </w:tcPr>
          <w:p w:rsidR="00216A0C" w:rsidRPr="00D44128" w:rsidRDefault="00216A0C" w:rsidP="00E932EE">
            <w:pPr>
              <w:pStyle w:val="Tabletext"/>
              <w:jc w:val="left"/>
              <w:rPr>
                <w:lang w:val="en-US"/>
              </w:rPr>
            </w:pPr>
            <w:r w:rsidRPr="00D44128">
              <w:rPr>
                <w:lang w:val="en-US"/>
              </w:rPr>
              <w:t>Maximum</w:t>
            </w:r>
            <w:r w:rsidR="000D34FB" w:rsidRPr="00D44128">
              <w:rPr>
                <w:lang w:val="en-US"/>
              </w:rPr>
              <w:t xml:space="preserve"> </w:t>
            </w:r>
            <w:r w:rsidRPr="00D44128">
              <w:rPr>
                <w:lang w:val="en-US"/>
              </w:rPr>
              <w:t>10 mW e.r.p.</w:t>
            </w:r>
          </w:p>
        </w:tc>
      </w:tr>
      <w:tr w:rsidR="00216A0C" w:rsidRPr="002F1BF8" w:rsidTr="00E932EE">
        <w:trPr>
          <w:cantSplit/>
          <w:jc w:val="center"/>
        </w:trPr>
        <w:tc>
          <w:tcPr>
            <w:tcW w:w="2539" w:type="dxa"/>
          </w:tcPr>
          <w:p w:rsidR="00216A0C" w:rsidRPr="002F1BF8" w:rsidRDefault="00216A0C" w:rsidP="00E932EE">
            <w:pPr>
              <w:pStyle w:val="Tabletext"/>
              <w:jc w:val="left"/>
            </w:pPr>
            <w:r w:rsidRPr="002F1BF8">
              <w:t>138.20-138.45 MHz</w:t>
            </w:r>
          </w:p>
        </w:tc>
        <w:tc>
          <w:tcPr>
            <w:tcW w:w="7100" w:type="dxa"/>
          </w:tcPr>
          <w:p w:rsidR="00216A0C" w:rsidRPr="002F1BF8" w:rsidRDefault="00C47011" w:rsidP="00E932EE">
            <w:pPr>
              <w:pStyle w:val="Tabletext"/>
              <w:jc w:val="left"/>
            </w:pPr>
            <w:r>
              <w:rPr>
                <w:lang w:val="en-US"/>
              </w:rPr>
              <w:t>Maximum 10 mW e.r.p.</w:t>
            </w:r>
            <w:r w:rsidR="00216A0C" w:rsidRPr="00D44128">
              <w:rPr>
                <w:lang w:val="en-US"/>
              </w:rPr>
              <w:t xml:space="preserve"> </w:t>
            </w:r>
            <w:r w:rsidR="00216A0C" w:rsidRPr="002F1BF8">
              <w:t>duty cycle less than 1.0%.</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433.050-434.790 MHz</w:t>
            </w:r>
          </w:p>
        </w:tc>
        <w:tc>
          <w:tcPr>
            <w:tcW w:w="7100" w:type="dxa"/>
          </w:tcPr>
          <w:p w:rsidR="00216A0C" w:rsidRPr="00D44128" w:rsidRDefault="00216A0C" w:rsidP="00E932EE">
            <w:pPr>
              <w:pStyle w:val="Tabletext"/>
              <w:jc w:val="left"/>
              <w:rPr>
                <w:highlight w:val="yellow"/>
                <w:lang w:val="en-US"/>
              </w:rPr>
            </w:pPr>
            <w:r w:rsidRPr="00D44128">
              <w:rPr>
                <w:lang w:val="en-US"/>
              </w:rPr>
              <w:t>Maximum 10 mW e.r.p. duty cycle less than 10%.</w:t>
            </w:r>
            <w:r w:rsidR="00E932EE" w:rsidRPr="00D44128">
              <w:rPr>
                <w:lang w:val="en-US"/>
              </w:rPr>
              <w:br/>
            </w:r>
            <w:r w:rsidRPr="00D44128">
              <w:rPr>
                <w:lang w:val="en-US"/>
              </w:rPr>
              <w:t>Maximum 1 mW e.r.p. duty cycle up to 100%.</w:t>
            </w:r>
            <w:r w:rsidR="00E932EE" w:rsidRPr="00D44128">
              <w:rPr>
                <w:lang w:val="en-US"/>
              </w:rPr>
              <w:br/>
            </w:r>
            <w:r w:rsidRPr="00D44128">
              <w:rPr>
                <w:lang w:val="en-US"/>
              </w:rPr>
              <w:t>Power density is limited to –13 dBmV/10 kHz for wideband modulations with a bandwidth greater than 250 kHz.</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434.040-434.790 MHz</w:t>
            </w:r>
          </w:p>
        </w:tc>
        <w:tc>
          <w:tcPr>
            <w:tcW w:w="7100" w:type="dxa"/>
          </w:tcPr>
          <w:p w:rsidR="00216A0C" w:rsidRPr="00D44128" w:rsidRDefault="00216A0C" w:rsidP="00E932EE">
            <w:pPr>
              <w:pStyle w:val="Tabletext"/>
              <w:jc w:val="left"/>
              <w:rPr>
                <w:lang w:val="en-US"/>
              </w:rPr>
            </w:pPr>
            <w:r w:rsidRPr="00D44128">
              <w:rPr>
                <w:lang w:val="en-US"/>
              </w:rPr>
              <w:t>Maximum</w:t>
            </w:r>
            <w:r w:rsidR="000D34FB" w:rsidRPr="00D44128">
              <w:rPr>
                <w:lang w:val="en-US"/>
              </w:rPr>
              <w:t xml:space="preserve"> </w:t>
            </w:r>
            <w:r w:rsidRPr="00D44128">
              <w:rPr>
                <w:lang w:val="en-US"/>
              </w:rPr>
              <w:t>10 mW e.r.p.,</w:t>
            </w:r>
            <w:r w:rsidR="000D34FB" w:rsidRPr="00D44128">
              <w:rPr>
                <w:lang w:val="en-US"/>
              </w:rPr>
              <w:t xml:space="preserve"> </w:t>
            </w:r>
            <w:r w:rsidRPr="00D44128">
              <w:rPr>
                <w:lang w:val="en-US"/>
              </w:rPr>
              <w:t>duty cycle to 100%, channel spacing to 25 kHz.</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868.0-868.6 MHz</w:t>
            </w:r>
          </w:p>
        </w:tc>
        <w:tc>
          <w:tcPr>
            <w:tcW w:w="7100" w:type="dxa"/>
          </w:tcPr>
          <w:p w:rsidR="00216A0C" w:rsidRPr="00D44128" w:rsidRDefault="00216A0C" w:rsidP="00E932EE">
            <w:pPr>
              <w:pStyle w:val="Tabletext"/>
              <w:jc w:val="left"/>
              <w:rPr>
                <w:lang w:val="en-US"/>
              </w:rPr>
            </w:pPr>
            <w:r w:rsidRPr="00D44128">
              <w:rPr>
                <w:lang w:val="en-US"/>
              </w:rPr>
              <w:t>Maximum</w:t>
            </w:r>
            <w:r w:rsidR="000D34FB" w:rsidRPr="00D44128">
              <w:rPr>
                <w:lang w:val="en-US"/>
              </w:rPr>
              <w:t xml:space="preserve"> </w:t>
            </w:r>
            <w:r w:rsidRPr="00D44128">
              <w:rPr>
                <w:lang w:val="en-US"/>
              </w:rPr>
              <w:t>25 mW e.r.p.,</w:t>
            </w:r>
            <w:r w:rsidR="000D34FB" w:rsidRPr="00D44128">
              <w:rPr>
                <w:lang w:val="en-US"/>
              </w:rPr>
              <w:t xml:space="preserve"> </w:t>
            </w:r>
            <w:r w:rsidRPr="00D44128">
              <w:rPr>
                <w:lang w:val="en-US"/>
              </w:rPr>
              <w:t>duty cycle to 1%.</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868.7-869.2 MHz</w:t>
            </w:r>
          </w:p>
        </w:tc>
        <w:tc>
          <w:tcPr>
            <w:tcW w:w="7100" w:type="dxa"/>
          </w:tcPr>
          <w:p w:rsidR="00216A0C" w:rsidRPr="00D44128" w:rsidRDefault="00216A0C" w:rsidP="00E932EE">
            <w:pPr>
              <w:pStyle w:val="Tabletext"/>
              <w:jc w:val="left"/>
              <w:rPr>
                <w:lang w:val="en-US"/>
              </w:rPr>
            </w:pPr>
            <w:r w:rsidRPr="00D44128">
              <w:rPr>
                <w:lang w:val="en-US"/>
              </w:rPr>
              <w:t>Maximum</w:t>
            </w:r>
            <w:r w:rsidR="000D34FB" w:rsidRPr="00D44128">
              <w:rPr>
                <w:lang w:val="en-US"/>
              </w:rPr>
              <w:t xml:space="preserve"> </w:t>
            </w:r>
            <w:r w:rsidRPr="00D44128">
              <w:rPr>
                <w:lang w:val="en-US"/>
              </w:rPr>
              <w:t>25 mW e.r.p.,</w:t>
            </w:r>
            <w:r w:rsidR="000D34FB" w:rsidRPr="00D44128">
              <w:rPr>
                <w:lang w:val="en-US"/>
              </w:rPr>
              <w:t xml:space="preserve"> </w:t>
            </w:r>
            <w:r w:rsidRPr="00D44128">
              <w:rPr>
                <w:lang w:val="en-US"/>
              </w:rPr>
              <w:t>duty cycle to 1%.</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869.7-870.0 MHz</w:t>
            </w:r>
          </w:p>
        </w:tc>
        <w:tc>
          <w:tcPr>
            <w:tcW w:w="7100" w:type="dxa"/>
          </w:tcPr>
          <w:p w:rsidR="00216A0C" w:rsidRPr="00D44128" w:rsidRDefault="00216A0C" w:rsidP="00E932EE">
            <w:pPr>
              <w:pStyle w:val="Tabletext"/>
              <w:jc w:val="left"/>
              <w:rPr>
                <w:lang w:val="en-US"/>
              </w:rPr>
            </w:pPr>
            <w:r w:rsidRPr="00D44128">
              <w:rPr>
                <w:lang w:val="en-US"/>
              </w:rPr>
              <w:t>Maximum</w:t>
            </w:r>
            <w:r w:rsidR="000D34FB" w:rsidRPr="00D44128">
              <w:rPr>
                <w:lang w:val="en-US"/>
              </w:rPr>
              <w:t xml:space="preserve"> </w:t>
            </w:r>
            <w:r w:rsidRPr="00D44128">
              <w:rPr>
                <w:lang w:val="en-US"/>
              </w:rPr>
              <w:t>5 mW e.r.p.,</w:t>
            </w:r>
            <w:r w:rsidR="000D34FB" w:rsidRPr="00D44128">
              <w:rPr>
                <w:lang w:val="en-US"/>
              </w:rPr>
              <w:t xml:space="preserve"> </w:t>
            </w:r>
            <w:r w:rsidRPr="00D44128">
              <w:rPr>
                <w:lang w:val="en-US"/>
              </w:rPr>
              <w:t xml:space="preserve">duty cycle to 100%. </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2 400.0-2 483.5 MHz</w:t>
            </w:r>
          </w:p>
        </w:tc>
        <w:tc>
          <w:tcPr>
            <w:tcW w:w="7100" w:type="dxa"/>
          </w:tcPr>
          <w:p w:rsidR="00216A0C" w:rsidRPr="00D44128" w:rsidRDefault="00216A0C" w:rsidP="00E932EE">
            <w:pPr>
              <w:pStyle w:val="Tabletext"/>
              <w:jc w:val="left"/>
              <w:rPr>
                <w:highlight w:val="yellow"/>
                <w:lang w:val="en-US"/>
              </w:rPr>
            </w:pPr>
            <w:r w:rsidRPr="00D44128">
              <w:rPr>
                <w:lang w:val="en-US"/>
              </w:rPr>
              <w:t>Maximum</w:t>
            </w:r>
            <w:r w:rsidR="000D34FB" w:rsidRPr="00D44128">
              <w:rPr>
                <w:lang w:val="en-US"/>
              </w:rPr>
              <w:t xml:space="preserve"> </w:t>
            </w:r>
            <w:r w:rsidRPr="00D44128">
              <w:rPr>
                <w:lang w:val="en-US"/>
              </w:rPr>
              <w:t>10 mW e.i.r.p.</w:t>
            </w:r>
          </w:p>
        </w:tc>
      </w:tr>
      <w:tr w:rsidR="00216A0C" w:rsidRPr="002F1BF8" w:rsidTr="00E932EE">
        <w:trPr>
          <w:cantSplit/>
          <w:jc w:val="center"/>
        </w:trPr>
        <w:tc>
          <w:tcPr>
            <w:tcW w:w="9639" w:type="dxa"/>
            <w:gridSpan w:val="2"/>
          </w:tcPr>
          <w:p w:rsidR="00216A0C" w:rsidRPr="002F1BF8" w:rsidRDefault="00216A0C" w:rsidP="00E932EE">
            <w:pPr>
              <w:pStyle w:val="Tablehead"/>
            </w:pPr>
            <w:r w:rsidRPr="002F1BF8">
              <w:t>Wideband data transmission systems</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2 400.0-2 483.5 MHz</w:t>
            </w:r>
          </w:p>
        </w:tc>
        <w:tc>
          <w:tcPr>
            <w:tcW w:w="7100" w:type="dxa"/>
          </w:tcPr>
          <w:p w:rsidR="00216A0C" w:rsidRPr="00D44128" w:rsidRDefault="00216A0C" w:rsidP="00E932EE">
            <w:pPr>
              <w:pStyle w:val="Tabletext"/>
              <w:jc w:val="left"/>
              <w:rPr>
                <w:lang w:val="en-US"/>
              </w:rPr>
            </w:pPr>
            <w:r w:rsidRPr="00D44128">
              <w:rPr>
                <w:lang w:val="en-US"/>
              </w:rPr>
              <w:t>Maximum 100 mW e.i.r.p. Permitted to use SRDs (Bluetooth) for indoor and outdoor applications.</w:t>
            </w:r>
            <w:r w:rsidR="000D34FB" w:rsidRPr="00D44128">
              <w:rPr>
                <w:lang w:val="en-US"/>
              </w:rPr>
              <w:t xml:space="preserve"> </w:t>
            </w:r>
            <w:r w:rsidR="00E932EE" w:rsidRPr="00D44128">
              <w:rPr>
                <w:lang w:val="en-US"/>
              </w:rPr>
              <w:br/>
            </w:r>
            <w:r w:rsidRPr="00D44128">
              <w:rPr>
                <w:lang w:val="en-US"/>
              </w:rPr>
              <w:t>The band is included in a List of Equipment of Custom Union (Belarus, Kazakhstan, Russian Federation) for SRDs according to specification IEEE</w:t>
            </w:r>
            <w:r w:rsidR="00E932EE" w:rsidRPr="00D44128">
              <w:rPr>
                <w:lang w:val="en-US"/>
              </w:rPr>
              <w:t> </w:t>
            </w:r>
            <w:r w:rsidRPr="00D44128">
              <w:rPr>
                <w:lang w:val="en-US"/>
              </w:rPr>
              <w:t xml:space="preserve">802.15 (Bluetooth). </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2 400.0-2 483.5 MHz</w:t>
            </w:r>
          </w:p>
        </w:tc>
        <w:tc>
          <w:tcPr>
            <w:tcW w:w="7100" w:type="dxa"/>
          </w:tcPr>
          <w:p w:rsidR="00216A0C" w:rsidRPr="00D44128" w:rsidRDefault="00216A0C" w:rsidP="00E932EE">
            <w:pPr>
              <w:pStyle w:val="Tabletext"/>
              <w:jc w:val="left"/>
              <w:rPr>
                <w:color w:val="FF0000"/>
                <w:lang w:val="en-US"/>
              </w:rPr>
            </w:pPr>
            <w:r w:rsidRPr="00D44128">
              <w:rPr>
                <w:lang w:val="en-US"/>
              </w:rPr>
              <w:t>Maximum 100 mW e.i.r.p.</w:t>
            </w:r>
            <w:r w:rsidR="000D34FB" w:rsidRPr="00D44128">
              <w:rPr>
                <w:lang w:val="en-US"/>
              </w:rPr>
              <w:t xml:space="preserve"> </w:t>
            </w:r>
            <w:r w:rsidRPr="00D44128">
              <w:rPr>
                <w:lang w:val="en-US"/>
              </w:rPr>
              <w:t>Permitted to use SRDs (Wi-Fi) for indoor applications.</w:t>
            </w:r>
            <w:r w:rsidR="00E932EE" w:rsidRPr="00D44128">
              <w:rPr>
                <w:lang w:val="en-US"/>
              </w:rPr>
              <w:br/>
            </w:r>
            <w:r w:rsidRPr="00D44128">
              <w:rPr>
                <w:lang w:val="en-US"/>
              </w:rPr>
              <w:t>For wideband modulations, other than FHSS</w:t>
            </w:r>
            <w:r w:rsidRPr="00D44128">
              <w:rPr>
                <w:color w:val="FF0000"/>
                <w:lang w:val="en-US"/>
              </w:rPr>
              <w:t xml:space="preserve"> </w:t>
            </w:r>
            <w:r w:rsidRPr="00D44128">
              <w:rPr>
                <w:lang w:val="en-US"/>
              </w:rPr>
              <w:t>maximum e.i.r.p. density is limited to 10 mW/MHz.</w:t>
            </w:r>
            <w:r w:rsidR="00E932EE" w:rsidRPr="00D44128">
              <w:rPr>
                <w:lang w:val="en-US"/>
              </w:rPr>
              <w:br/>
            </w:r>
            <w:r w:rsidRPr="00D44128">
              <w:rPr>
                <w:lang w:val="en-US"/>
              </w:rPr>
              <w:t>The band is included in a List of Equipment of Custom Union (Belarus, Kazakhstan, Russian Federation) for SRDs according to specification</w:t>
            </w:r>
            <w:r w:rsidR="000D34FB" w:rsidRPr="00D44128">
              <w:rPr>
                <w:lang w:val="en-US"/>
              </w:rPr>
              <w:t xml:space="preserve"> </w:t>
            </w:r>
            <w:r w:rsidRPr="00D44128">
              <w:rPr>
                <w:lang w:val="en-US"/>
              </w:rPr>
              <w:t>IEEE</w:t>
            </w:r>
            <w:r w:rsidR="00E932EE" w:rsidRPr="00D44128">
              <w:rPr>
                <w:lang w:val="en-US"/>
              </w:rPr>
              <w:t> </w:t>
            </w:r>
            <w:r w:rsidRPr="00D44128">
              <w:rPr>
                <w:lang w:val="en-US"/>
              </w:rPr>
              <w:t>802.11b/n (Wi-Fi)</w:t>
            </w:r>
          </w:p>
        </w:tc>
      </w:tr>
      <w:tr w:rsidR="00216A0C" w:rsidRPr="002F1BF8" w:rsidTr="00E932EE">
        <w:trPr>
          <w:cantSplit/>
          <w:jc w:val="center"/>
        </w:trPr>
        <w:tc>
          <w:tcPr>
            <w:tcW w:w="2539" w:type="dxa"/>
          </w:tcPr>
          <w:p w:rsidR="00216A0C" w:rsidRPr="002F1BF8" w:rsidRDefault="00216A0C" w:rsidP="00E932EE">
            <w:pPr>
              <w:pStyle w:val="Tabletext"/>
              <w:jc w:val="left"/>
            </w:pPr>
            <w:r w:rsidRPr="002F1BF8">
              <w:t>2 400.0-2 483.5 MHz</w:t>
            </w:r>
          </w:p>
        </w:tc>
        <w:tc>
          <w:tcPr>
            <w:tcW w:w="7100" w:type="dxa"/>
          </w:tcPr>
          <w:p w:rsidR="00216A0C" w:rsidRPr="002F1BF8" w:rsidRDefault="00216A0C" w:rsidP="00E932EE">
            <w:pPr>
              <w:pStyle w:val="Tabletext"/>
              <w:jc w:val="left"/>
            </w:pPr>
            <w:r w:rsidRPr="00D44128">
              <w:rPr>
                <w:lang w:val="en-US"/>
              </w:rPr>
              <w:t>Maximum 500 mW e.i.r.p.</w:t>
            </w:r>
            <w:r w:rsidR="000D34FB" w:rsidRPr="00D44128">
              <w:rPr>
                <w:lang w:val="en-US"/>
              </w:rPr>
              <w:t xml:space="preserve"> </w:t>
            </w:r>
            <w:r w:rsidRPr="00D44128">
              <w:rPr>
                <w:lang w:val="en-US"/>
              </w:rPr>
              <w:t>Permitted to use SRDs (Wi-Fi) for outdoor applications.</w:t>
            </w:r>
            <w:r w:rsidR="00E932EE" w:rsidRPr="00D44128">
              <w:rPr>
                <w:lang w:val="en-US"/>
              </w:rPr>
              <w:br/>
            </w:r>
            <w:r w:rsidRPr="002F1BF8">
              <w:t>Individual license is required.</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5 150-5 350 MHz</w:t>
            </w:r>
          </w:p>
        </w:tc>
        <w:tc>
          <w:tcPr>
            <w:tcW w:w="7100" w:type="dxa"/>
          </w:tcPr>
          <w:p w:rsidR="00216A0C" w:rsidRPr="00D44128" w:rsidRDefault="00216A0C" w:rsidP="00E932EE">
            <w:pPr>
              <w:pStyle w:val="Tabletext"/>
              <w:jc w:val="left"/>
              <w:rPr>
                <w:lang w:val="en-US"/>
              </w:rPr>
            </w:pPr>
            <w:r w:rsidRPr="00D44128">
              <w:rPr>
                <w:lang w:val="en-US"/>
              </w:rPr>
              <w:t>Maximum 200 mW e.i.r.p.</w:t>
            </w:r>
            <w:r w:rsidR="000D34FB" w:rsidRPr="00D44128">
              <w:rPr>
                <w:lang w:val="en-US"/>
              </w:rPr>
              <w:t xml:space="preserve"> </w:t>
            </w:r>
            <w:r w:rsidRPr="00D44128">
              <w:rPr>
                <w:lang w:val="en-US"/>
              </w:rPr>
              <w:t>Restricted to indoor use.</w:t>
            </w:r>
            <w:r w:rsidR="00E932EE" w:rsidRPr="00D44128">
              <w:rPr>
                <w:lang w:val="en-US"/>
              </w:rPr>
              <w:br/>
            </w:r>
            <w:r w:rsidRPr="00D44128">
              <w:rPr>
                <w:lang w:val="en-US"/>
              </w:rPr>
              <w:t>Maximum e.i.r.p. density is 10 mW/MHz.</w:t>
            </w:r>
          </w:p>
        </w:tc>
      </w:tr>
      <w:tr w:rsidR="00216A0C" w:rsidRPr="002F1BF8" w:rsidTr="00E932EE">
        <w:trPr>
          <w:cantSplit/>
          <w:jc w:val="center"/>
        </w:trPr>
        <w:tc>
          <w:tcPr>
            <w:tcW w:w="2539" w:type="dxa"/>
          </w:tcPr>
          <w:p w:rsidR="00216A0C" w:rsidRPr="002F1BF8" w:rsidRDefault="00216A0C" w:rsidP="00E932EE">
            <w:pPr>
              <w:pStyle w:val="Tabletext"/>
              <w:jc w:val="left"/>
            </w:pPr>
            <w:r w:rsidRPr="002F1BF8">
              <w:t>5 470-5 725 MHz</w:t>
            </w:r>
          </w:p>
        </w:tc>
        <w:tc>
          <w:tcPr>
            <w:tcW w:w="7100" w:type="dxa"/>
          </w:tcPr>
          <w:p w:rsidR="00216A0C" w:rsidRPr="002F1BF8" w:rsidRDefault="00216A0C" w:rsidP="00E932EE">
            <w:pPr>
              <w:pStyle w:val="Tabletext"/>
              <w:jc w:val="left"/>
            </w:pPr>
            <w:r w:rsidRPr="00D44128">
              <w:rPr>
                <w:lang w:val="en-US"/>
              </w:rPr>
              <w:t>Maximum 1W e.i.r.p.</w:t>
            </w:r>
            <w:r w:rsidR="000D34FB" w:rsidRPr="00D44128">
              <w:rPr>
                <w:lang w:val="en-US"/>
              </w:rPr>
              <w:t xml:space="preserve"> </w:t>
            </w:r>
            <w:r w:rsidRPr="00D44128">
              <w:rPr>
                <w:lang w:val="en-US"/>
              </w:rPr>
              <w:t>Restricted to outdoor use.</w:t>
            </w:r>
            <w:r w:rsidR="00E932EE" w:rsidRPr="00D44128">
              <w:rPr>
                <w:lang w:val="en-US"/>
              </w:rPr>
              <w:br/>
            </w:r>
            <w:r w:rsidRPr="00D44128">
              <w:rPr>
                <w:lang w:val="en-US"/>
              </w:rPr>
              <w:t>Maximum e.i.r.p. density is 50 mW/MHz.</w:t>
            </w:r>
            <w:r w:rsidR="00E932EE" w:rsidRPr="00D44128">
              <w:rPr>
                <w:lang w:val="en-US"/>
              </w:rPr>
              <w:br/>
            </w:r>
            <w:r w:rsidRPr="002F1BF8">
              <w:t>Individual license is required.</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5 650-5 725 MHz</w:t>
            </w:r>
          </w:p>
        </w:tc>
        <w:tc>
          <w:tcPr>
            <w:tcW w:w="7100" w:type="dxa"/>
          </w:tcPr>
          <w:p w:rsidR="00216A0C" w:rsidRPr="00D44128" w:rsidRDefault="00216A0C" w:rsidP="00E932EE">
            <w:pPr>
              <w:pStyle w:val="Tabletext"/>
              <w:jc w:val="left"/>
              <w:rPr>
                <w:lang w:val="en-US"/>
              </w:rPr>
            </w:pPr>
            <w:r w:rsidRPr="00D44128">
              <w:rPr>
                <w:lang w:val="en-US"/>
              </w:rPr>
              <w:t xml:space="preserve">Maximum 200 mW e.i.r.p. </w:t>
            </w:r>
            <w:r w:rsidR="00E932EE" w:rsidRPr="00D44128">
              <w:rPr>
                <w:lang w:val="en-US"/>
              </w:rPr>
              <w:br/>
            </w:r>
            <w:r w:rsidRPr="00D44128">
              <w:rPr>
                <w:lang w:val="en-US"/>
              </w:rPr>
              <w:t>Maximum e.i.r.p. density is 50 mW/MHz.</w:t>
            </w:r>
          </w:p>
        </w:tc>
      </w:tr>
    </w:tbl>
    <w:p w:rsidR="00011E6E" w:rsidRPr="00011E6E" w:rsidRDefault="00011E6E" w:rsidP="00011E6E">
      <w:pPr>
        <w:pStyle w:val="Tablefin"/>
        <w:rPr>
          <w:sz w:val="2"/>
        </w:rPr>
      </w:pPr>
    </w:p>
    <w:p w:rsidR="00011E6E" w:rsidRPr="002F1BF8" w:rsidRDefault="00011E6E" w:rsidP="00011E6E">
      <w:pPr>
        <w:pStyle w:val="TableNo"/>
      </w:pPr>
      <w:r w:rsidRPr="002F1BF8">
        <w:lastRenderedPageBreak/>
        <w:t xml:space="preserve">TABLE </w:t>
      </w:r>
      <w:r>
        <w:t>3</w:t>
      </w:r>
      <w:r w:rsidRPr="002F1BF8">
        <w:t>2</w:t>
      </w:r>
      <w:r>
        <w:t xml:space="preserve"> (</w:t>
      </w:r>
      <w:r w:rsidRPr="00011E6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9"/>
        <w:gridCol w:w="7049"/>
        <w:gridCol w:w="51"/>
      </w:tblGrid>
      <w:tr w:rsidR="00011E6E" w:rsidRPr="00D44128" w:rsidTr="001759E6">
        <w:trPr>
          <w:cantSplit/>
          <w:tblHeader/>
          <w:jc w:val="center"/>
        </w:trPr>
        <w:tc>
          <w:tcPr>
            <w:tcW w:w="2539" w:type="dxa"/>
          </w:tcPr>
          <w:p w:rsidR="00011E6E" w:rsidRPr="002F1BF8" w:rsidRDefault="00011E6E" w:rsidP="001759E6">
            <w:pPr>
              <w:pStyle w:val="Tablehead"/>
              <w:rPr>
                <w:snapToGrid w:val="0"/>
              </w:rPr>
            </w:pPr>
            <w:r w:rsidRPr="002F1BF8">
              <w:rPr>
                <w:snapToGrid w:val="0"/>
              </w:rPr>
              <w:t>Frequency bands</w:t>
            </w:r>
          </w:p>
        </w:tc>
        <w:tc>
          <w:tcPr>
            <w:tcW w:w="7100" w:type="dxa"/>
            <w:gridSpan w:val="2"/>
          </w:tcPr>
          <w:p w:rsidR="00011E6E" w:rsidRPr="00D44128" w:rsidRDefault="00011E6E" w:rsidP="001759E6">
            <w:pPr>
              <w:pStyle w:val="Tablehead"/>
              <w:rPr>
                <w:snapToGrid w:val="0"/>
                <w:lang w:val="en-US"/>
              </w:rPr>
            </w:pPr>
            <w:r w:rsidRPr="00D44128">
              <w:rPr>
                <w:snapToGrid w:val="0"/>
                <w:lang w:val="en-US"/>
              </w:rPr>
              <w:t>Main technical parameters and notes</w:t>
            </w:r>
          </w:p>
        </w:tc>
      </w:tr>
      <w:tr w:rsidR="00216A0C" w:rsidRPr="002F1BF8" w:rsidTr="00E932EE">
        <w:trPr>
          <w:cantSplit/>
          <w:jc w:val="center"/>
        </w:trPr>
        <w:tc>
          <w:tcPr>
            <w:tcW w:w="9639" w:type="dxa"/>
            <w:gridSpan w:val="3"/>
          </w:tcPr>
          <w:p w:rsidR="00216A0C" w:rsidRPr="002F1BF8" w:rsidRDefault="00216A0C" w:rsidP="00011E6E">
            <w:pPr>
              <w:pStyle w:val="Tablehead"/>
              <w:spacing w:before="60" w:after="60"/>
            </w:pPr>
            <w:r w:rsidRPr="002F1BF8">
              <w:t xml:space="preserve">Railway applications </w:t>
            </w:r>
          </w:p>
        </w:tc>
      </w:tr>
      <w:tr w:rsidR="00216A0C" w:rsidRPr="00D44128" w:rsidTr="00E932EE">
        <w:trPr>
          <w:cantSplit/>
          <w:jc w:val="center"/>
        </w:trPr>
        <w:tc>
          <w:tcPr>
            <w:tcW w:w="2539" w:type="dxa"/>
          </w:tcPr>
          <w:p w:rsidR="00216A0C" w:rsidRPr="002F1BF8" w:rsidRDefault="00216A0C" w:rsidP="00E932EE">
            <w:pPr>
              <w:pStyle w:val="Tabletext"/>
              <w:jc w:val="left"/>
              <w:rPr>
                <w:highlight w:val="yellow"/>
              </w:rPr>
            </w:pPr>
            <w:r w:rsidRPr="002F1BF8">
              <w:t xml:space="preserve">865 MHz, 867 MHz, </w:t>
            </w:r>
            <w:r w:rsidRPr="002F1BF8">
              <w:br/>
              <w:t>869 MHz</w:t>
            </w:r>
          </w:p>
        </w:tc>
        <w:tc>
          <w:tcPr>
            <w:tcW w:w="7100" w:type="dxa"/>
            <w:gridSpan w:val="2"/>
          </w:tcPr>
          <w:p w:rsidR="00216A0C" w:rsidRPr="00D44128" w:rsidRDefault="00216A0C" w:rsidP="00E932EE">
            <w:pPr>
              <w:pStyle w:val="Tabletext"/>
              <w:jc w:val="left"/>
              <w:rPr>
                <w:highlight w:val="yellow"/>
                <w:lang w:val="en-US"/>
              </w:rPr>
            </w:pPr>
            <w:r w:rsidRPr="00D44128">
              <w:rPr>
                <w:lang w:val="en-US"/>
              </w:rPr>
              <w:t>Maximum 2 W e.i.r.p., channel spacing to 200 kHz.</w:t>
            </w:r>
          </w:p>
        </w:tc>
      </w:tr>
      <w:tr w:rsidR="00216A0C" w:rsidRPr="00D44128" w:rsidTr="00E932EE">
        <w:trPr>
          <w:cantSplit/>
          <w:jc w:val="center"/>
        </w:trPr>
        <w:tc>
          <w:tcPr>
            <w:tcW w:w="9639" w:type="dxa"/>
            <w:gridSpan w:val="3"/>
          </w:tcPr>
          <w:p w:rsidR="00216A0C" w:rsidRPr="00D44128" w:rsidRDefault="00216A0C" w:rsidP="00011E6E">
            <w:pPr>
              <w:pStyle w:val="Tablehead"/>
              <w:spacing w:before="60" w:after="60"/>
              <w:rPr>
                <w:lang w:val="en-US"/>
              </w:rPr>
            </w:pPr>
            <w:r w:rsidRPr="00D44128">
              <w:rPr>
                <w:lang w:val="en-US"/>
              </w:rPr>
              <w:t xml:space="preserve">Road transport and traffic telematics </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5 797.5 MHz</w:t>
            </w:r>
            <w:r w:rsidR="00E932EE">
              <w:br/>
            </w:r>
            <w:r w:rsidRPr="002F1BF8">
              <w:t>5 802.5 MHz</w:t>
            </w:r>
            <w:r w:rsidR="00E932EE">
              <w:br/>
            </w:r>
            <w:r w:rsidRPr="002F1BF8">
              <w:t>5 807.5 MHz</w:t>
            </w:r>
            <w:r w:rsidR="00E932EE">
              <w:br/>
            </w:r>
            <w:r w:rsidRPr="002F1BF8">
              <w:t>5 812.5 MHz</w:t>
            </w:r>
          </w:p>
        </w:tc>
        <w:tc>
          <w:tcPr>
            <w:tcW w:w="7100" w:type="dxa"/>
            <w:gridSpan w:val="2"/>
          </w:tcPr>
          <w:p w:rsidR="00216A0C" w:rsidRPr="00D44128" w:rsidRDefault="00216A0C" w:rsidP="00E932EE">
            <w:pPr>
              <w:pStyle w:val="Tabletext"/>
              <w:jc w:val="left"/>
              <w:rPr>
                <w:lang w:val="en-US"/>
              </w:rPr>
            </w:pPr>
            <w:r w:rsidRPr="00D44128">
              <w:rPr>
                <w:lang w:val="en-US"/>
              </w:rPr>
              <w:t>Maximum 2 W e.i.r.p.</w:t>
            </w:r>
            <w:r w:rsidR="00E932EE" w:rsidRPr="00D44128">
              <w:rPr>
                <w:lang w:val="en-US"/>
              </w:rPr>
              <w:br/>
            </w:r>
            <w:r w:rsidRPr="00D44128">
              <w:rPr>
                <w:lang w:val="en-US"/>
              </w:rPr>
              <w:t>Individual license is required.</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highlight w:val="yellow"/>
              </w:rPr>
            </w:pPr>
            <w:r w:rsidRPr="002F1BF8">
              <w:rPr>
                <w:color w:val="000000"/>
              </w:rPr>
              <w:t>76-77 GHz</w:t>
            </w:r>
          </w:p>
        </w:tc>
        <w:tc>
          <w:tcPr>
            <w:tcW w:w="7100" w:type="dxa"/>
            <w:gridSpan w:val="2"/>
          </w:tcPr>
          <w:p w:rsidR="00216A0C" w:rsidRPr="00D44128" w:rsidRDefault="00216A0C" w:rsidP="00E932EE">
            <w:pPr>
              <w:pStyle w:val="Tabletext"/>
              <w:jc w:val="left"/>
              <w:rPr>
                <w:highlight w:val="yellow"/>
                <w:lang w:val="en-US"/>
              </w:rPr>
            </w:pPr>
            <w:r w:rsidRPr="00D44128">
              <w:rPr>
                <w:lang w:val="en-US"/>
              </w:rPr>
              <w:t>Maximum 55 dBm e.i.r.p. (peak).</w:t>
            </w:r>
          </w:p>
        </w:tc>
      </w:tr>
      <w:tr w:rsidR="00216A0C" w:rsidRPr="002F1BF8" w:rsidTr="00E932EE">
        <w:trPr>
          <w:cantSplit/>
          <w:jc w:val="center"/>
        </w:trPr>
        <w:tc>
          <w:tcPr>
            <w:tcW w:w="9639" w:type="dxa"/>
            <w:gridSpan w:val="3"/>
          </w:tcPr>
          <w:p w:rsidR="00216A0C" w:rsidRPr="002F1BF8" w:rsidRDefault="00216A0C" w:rsidP="00011E6E">
            <w:pPr>
              <w:pStyle w:val="Tablehead"/>
              <w:spacing w:before="60" w:after="60"/>
            </w:pPr>
            <w:r w:rsidRPr="002F1BF8">
              <w:t xml:space="preserve">Radiodetermination applications </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rPr>
            </w:pPr>
            <w:r w:rsidRPr="002F1BF8">
              <w:rPr>
                <w:color w:val="000000"/>
              </w:rPr>
              <w:t>10.5-10.6 GHz</w:t>
            </w:r>
          </w:p>
        </w:tc>
        <w:tc>
          <w:tcPr>
            <w:tcW w:w="7100" w:type="dxa"/>
            <w:gridSpan w:val="2"/>
          </w:tcPr>
          <w:p w:rsidR="00216A0C" w:rsidRPr="00D44128" w:rsidRDefault="00216A0C" w:rsidP="00E932EE">
            <w:pPr>
              <w:pStyle w:val="Tabletext"/>
              <w:jc w:val="left"/>
              <w:rPr>
                <w:lang w:val="en-US"/>
              </w:rPr>
            </w:pPr>
            <w:r w:rsidRPr="00D44128">
              <w:rPr>
                <w:lang w:val="en-US"/>
              </w:rPr>
              <w:t>Maximum 100 mW e.i.r.p.</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rPr>
            </w:pPr>
            <w:r w:rsidRPr="002F1BF8">
              <w:rPr>
                <w:color w:val="000000"/>
              </w:rPr>
              <w:t>24.05-24.25 GHz</w:t>
            </w:r>
          </w:p>
        </w:tc>
        <w:tc>
          <w:tcPr>
            <w:tcW w:w="7100" w:type="dxa"/>
            <w:gridSpan w:val="2"/>
          </w:tcPr>
          <w:p w:rsidR="00216A0C" w:rsidRPr="00D44128" w:rsidRDefault="00216A0C" w:rsidP="00E932EE">
            <w:pPr>
              <w:pStyle w:val="Tabletext"/>
              <w:jc w:val="left"/>
              <w:rPr>
                <w:lang w:val="en-US"/>
              </w:rPr>
            </w:pPr>
            <w:r w:rsidRPr="00D44128">
              <w:rPr>
                <w:lang w:val="en-US"/>
              </w:rPr>
              <w:t>Maximum 100 mW e.i.r.p.</w:t>
            </w:r>
          </w:p>
        </w:tc>
      </w:tr>
      <w:tr w:rsidR="00216A0C" w:rsidRPr="002F1BF8" w:rsidTr="00E932EE">
        <w:trPr>
          <w:cantSplit/>
          <w:jc w:val="center"/>
        </w:trPr>
        <w:tc>
          <w:tcPr>
            <w:tcW w:w="9639" w:type="dxa"/>
            <w:gridSpan w:val="3"/>
          </w:tcPr>
          <w:p w:rsidR="00216A0C" w:rsidRPr="002F1BF8" w:rsidRDefault="00216A0C" w:rsidP="00011E6E">
            <w:pPr>
              <w:pStyle w:val="Tablehead"/>
              <w:spacing w:before="60" w:after="60"/>
            </w:pPr>
            <w:r w:rsidRPr="002F1BF8">
              <w:t xml:space="preserve">Alarms </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rPr>
            </w:pPr>
            <w:r w:rsidRPr="002F1BF8">
              <w:rPr>
                <w:color w:val="000000"/>
              </w:rPr>
              <w:t>26.945 MHz</w:t>
            </w:r>
          </w:p>
        </w:tc>
        <w:tc>
          <w:tcPr>
            <w:tcW w:w="7100" w:type="dxa"/>
            <w:gridSpan w:val="2"/>
          </w:tcPr>
          <w:p w:rsidR="00216A0C" w:rsidRPr="00D44128" w:rsidRDefault="00216A0C" w:rsidP="00E932EE">
            <w:pPr>
              <w:pStyle w:val="Tabletext"/>
              <w:jc w:val="left"/>
              <w:rPr>
                <w:lang w:val="en-US"/>
              </w:rPr>
            </w:pPr>
            <w:r w:rsidRPr="00D44128">
              <w:rPr>
                <w:lang w:val="en-US"/>
              </w:rPr>
              <w:t>Maximum transmitter power is 2 W.</w:t>
            </w:r>
            <w:r w:rsidR="00E932EE" w:rsidRPr="00D44128">
              <w:rPr>
                <w:lang w:val="en-US"/>
              </w:rPr>
              <w:br/>
            </w:r>
            <w:r w:rsidRPr="00D44128">
              <w:rPr>
                <w:lang w:val="en-US"/>
              </w:rPr>
              <w:t xml:space="preserve">The frequency is included in a List of Equipment of Custom Union (Belarus, Kazakhstan, Russian Federation) for burglar alarm transmitters and for distress signals transmission with 2 W transmitter power. </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rPr>
            </w:pPr>
            <w:r w:rsidRPr="002F1BF8">
              <w:rPr>
                <w:color w:val="000000"/>
              </w:rPr>
              <w:t>26.960 MHz</w:t>
            </w:r>
          </w:p>
        </w:tc>
        <w:tc>
          <w:tcPr>
            <w:tcW w:w="7100" w:type="dxa"/>
            <w:gridSpan w:val="2"/>
          </w:tcPr>
          <w:p w:rsidR="00216A0C" w:rsidRPr="00D44128" w:rsidRDefault="00216A0C" w:rsidP="00E932EE">
            <w:pPr>
              <w:pStyle w:val="Tabletext"/>
              <w:jc w:val="left"/>
              <w:rPr>
                <w:lang w:val="en-US"/>
              </w:rPr>
            </w:pPr>
            <w:r w:rsidRPr="00D44128">
              <w:rPr>
                <w:lang w:val="en-US"/>
              </w:rPr>
              <w:t>The frequency is included in a List of Equipment of Custom Union (Belarus, Kazakhstan, Russian Federation) for burglar alarm transmitters and for distress signals transmission with 2 W transmitter power.</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rPr>
            </w:pPr>
            <w:r w:rsidRPr="002F1BF8">
              <w:rPr>
                <w:color w:val="000000"/>
              </w:rPr>
              <w:t>433.05-434.79 MHz</w:t>
            </w:r>
          </w:p>
        </w:tc>
        <w:tc>
          <w:tcPr>
            <w:tcW w:w="7100" w:type="dxa"/>
            <w:gridSpan w:val="2"/>
          </w:tcPr>
          <w:p w:rsidR="00216A0C" w:rsidRPr="00D44128" w:rsidRDefault="00216A0C" w:rsidP="00E932EE">
            <w:pPr>
              <w:pStyle w:val="Tabletext"/>
              <w:jc w:val="left"/>
              <w:rPr>
                <w:lang w:val="en-US"/>
              </w:rPr>
            </w:pPr>
            <w:r w:rsidRPr="00D44128">
              <w:rPr>
                <w:lang w:val="en-US"/>
              </w:rPr>
              <w:t xml:space="preserve">The band is included in a List of Equipment of Custom Union (Belarus, Kazakhstan, Russian Federation) for burglar alarm transmitters and for distress signals transmission with 5 W transmitter power. </w:t>
            </w:r>
          </w:p>
        </w:tc>
      </w:tr>
      <w:tr w:rsidR="00216A0C" w:rsidRPr="00D44128" w:rsidTr="00E932EE">
        <w:trPr>
          <w:cantSplit/>
          <w:jc w:val="center"/>
        </w:trPr>
        <w:tc>
          <w:tcPr>
            <w:tcW w:w="2539" w:type="dxa"/>
          </w:tcPr>
          <w:p w:rsidR="00216A0C" w:rsidRPr="002F1BF8" w:rsidRDefault="00216A0C" w:rsidP="00E932EE">
            <w:pPr>
              <w:pStyle w:val="Tabletext"/>
              <w:jc w:val="left"/>
              <w:rPr>
                <w:color w:val="000000"/>
              </w:rPr>
            </w:pPr>
            <w:r w:rsidRPr="002F1BF8">
              <w:rPr>
                <w:color w:val="000000"/>
              </w:rPr>
              <w:t>868-868.2 MHz</w:t>
            </w:r>
          </w:p>
        </w:tc>
        <w:tc>
          <w:tcPr>
            <w:tcW w:w="7100" w:type="dxa"/>
            <w:gridSpan w:val="2"/>
          </w:tcPr>
          <w:p w:rsidR="00216A0C" w:rsidRPr="00D44128" w:rsidRDefault="00216A0C" w:rsidP="00E932EE">
            <w:pPr>
              <w:pStyle w:val="Tabletext"/>
              <w:jc w:val="left"/>
              <w:rPr>
                <w:lang w:val="en-US"/>
              </w:rPr>
            </w:pPr>
            <w:r w:rsidRPr="00D44128">
              <w:rPr>
                <w:lang w:val="en-US"/>
              </w:rPr>
              <w:t>The band is included in a List of Equipment of Custom Union (Belarus, Kazakhstan, Russian Federation) for burglar alarm transmitters and for distress signals transmission with 10 W transmitter power.</w:t>
            </w:r>
          </w:p>
        </w:tc>
      </w:tr>
      <w:tr w:rsidR="00216A0C" w:rsidRPr="002F1BF8" w:rsidTr="00E932EE">
        <w:trPr>
          <w:cantSplit/>
          <w:jc w:val="center"/>
        </w:trPr>
        <w:tc>
          <w:tcPr>
            <w:tcW w:w="9639" w:type="dxa"/>
            <w:gridSpan w:val="3"/>
          </w:tcPr>
          <w:p w:rsidR="00216A0C" w:rsidRPr="002F1BF8" w:rsidRDefault="00216A0C" w:rsidP="00011E6E">
            <w:pPr>
              <w:pStyle w:val="Tablehead"/>
              <w:spacing w:before="60" w:after="60"/>
            </w:pPr>
            <w:r w:rsidRPr="002F1BF8">
              <w:t>Model control</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28.0-28.2 MHz</w:t>
            </w:r>
          </w:p>
        </w:tc>
        <w:tc>
          <w:tcPr>
            <w:tcW w:w="7100" w:type="dxa"/>
            <w:gridSpan w:val="2"/>
          </w:tcPr>
          <w:p w:rsidR="00216A0C" w:rsidRPr="00D44128" w:rsidRDefault="00216A0C" w:rsidP="00E932EE">
            <w:pPr>
              <w:pStyle w:val="Tabletext"/>
              <w:jc w:val="left"/>
              <w:rPr>
                <w:lang w:val="en-US"/>
              </w:rPr>
            </w:pPr>
            <w:r w:rsidRPr="00D44128">
              <w:rPr>
                <w:lang w:val="en-US"/>
              </w:rPr>
              <w:t>The band is included in a List of Equipment of Custom Union (Belarus, Kazakhstan, Russian Federation) for SRDs with 1 W transmitter power.</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40.66-40.70 MHz</w:t>
            </w:r>
          </w:p>
        </w:tc>
        <w:tc>
          <w:tcPr>
            <w:tcW w:w="7100" w:type="dxa"/>
            <w:gridSpan w:val="2"/>
          </w:tcPr>
          <w:p w:rsidR="00216A0C" w:rsidRPr="00D44128" w:rsidRDefault="00216A0C" w:rsidP="00E932EE">
            <w:pPr>
              <w:pStyle w:val="Tabletext"/>
              <w:jc w:val="left"/>
              <w:rPr>
                <w:lang w:val="en-US"/>
              </w:rPr>
            </w:pPr>
            <w:r w:rsidRPr="00D44128">
              <w:rPr>
                <w:lang w:val="en-US"/>
              </w:rPr>
              <w:t>The band is included in a List of Equipment of Custom Union (Belarus, Kazakhstan, Russian Federation) for SRDs with 1 W transmitter power.</w:t>
            </w:r>
          </w:p>
        </w:tc>
      </w:tr>
      <w:tr w:rsidR="00216A0C" w:rsidRPr="002F1BF8" w:rsidTr="00E932EE">
        <w:trPr>
          <w:cantSplit/>
          <w:jc w:val="center"/>
        </w:trPr>
        <w:tc>
          <w:tcPr>
            <w:tcW w:w="9639" w:type="dxa"/>
            <w:gridSpan w:val="3"/>
          </w:tcPr>
          <w:p w:rsidR="00216A0C" w:rsidRPr="002F1BF8" w:rsidRDefault="00216A0C" w:rsidP="00011E6E">
            <w:pPr>
              <w:pStyle w:val="Tablehead"/>
              <w:spacing w:before="60" w:after="60"/>
            </w:pPr>
            <w:r w:rsidRPr="002F1BF8">
              <w:t xml:space="preserve">Radio microphones </w:t>
            </w:r>
          </w:p>
        </w:tc>
      </w:tr>
      <w:tr w:rsidR="00216A0C" w:rsidRPr="00D44128" w:rsidTr="00E932EE">
        <w:trPr>
          <w:cantSplit/>
          <w:jc w:val="center"/>
        </w:trPr>
        <w:tc>
          <w:tcPr>
            <w:tcW w:w="2539" w:type="dxa"/>
          </w:tcPr>
          <w:p w:rsidR="00216A0C" w:rsidRPr="002F1BF8" w:rsidRDefault="00216A0C" w:rsidP="00E932EE">
            <w:pPr>
              <w:pStyle w:val="Tabletext"/>
              <w:jc w:val="left"/>
            </w:pPr>
            <w:r w:rsidRPr="002F1BF8">
              <w:t>29.7- 230 MHz</w:t>
            </w:r>
            <w:r w:rsidR="000D34FB">
              <w:t xml:space="preserve"> </w:t>
            </w:r>
          </w:p>
        </w:tc>
        <w:tc>
          <w:tcPr>
            <w:tcW w:w="7100" w:type="dxa"/>
            <w:gridSpan w:val="2"/>
          </w:tcPr>
          <w:p w:rsidR="00216A0C" w:rsidRPr="00D44128" w:rsidRDefault="00216A0C" w:rsidP="00E932EE">
            <w:pPr>
              <w:pStyle w:val="Tabletext"/>
              <w:jc w:val="left"/>
              <w:rPr>
                <w:lang w:val="en-US"/>
              </w:rPr>
            </w:pPr>
            <w:r w:rsidRPr="00D44128">
              <w:rPr>
                <w:lang w:val="en-US"/>
              </w:rPr>
              <w:t>Some sub-bands in the range up to 230 MHz, except</w:t>
            </w:r>
            <w:r w:rsidR="000D34FB" w:rsidRPr="00D44128">
              <w:rPr>
                <w:lang w:val="en-US"/>
              </w:rPr>
              <w:t xml:space="preserve"> </w:t>
            </w:r>
            <w:r w:rsidRPr="00D44128">
              <w:rPr>
                <w:lang w:val="en-US"/>
              </w:rPr>
              <w:t>sub-bands 108</w:t>
            </w:r>
            <w:r w:rsidRPr="00D44128">
              <w:rPr>
                <w:lang w:val="en-US"/>
              </w:rPr>
              <w:noBreakHyphen/>
              <w:t>144 MHz, 148-151 MHz, 162.7-163.2 MHz, 168.5-174 MHz, is included in a List of Equipment of Custom Union (Belarus, Kazakhstan, Russian Federation) for h</w:t>
            </w:r>
            <w:r w:rsidRPr="00D44128">
              <w:rPr>
                <w:color w:val="000000"/>
                <w:lang w:val="en-US"/>
              </w:rPr>
              <w:t xml:space="preserve">earing and speech training radio devices for </w:t>
            </w:r>
            <w:r w:rsidRPr="00D44128">
              <w:rPr>
                <w:lang w:val="en-US"/>
              </w:rPr>
              <w:t>hearing impaired persons with output power no more than 10 mW.</w:t>
            </w:r>
          </w:p>
        </w:tc>
      </w:tr>
      <w:tr w:rsidR="00216A0C" w:rsidRPr="00D44128" w:rsidTr="00E932EE">
        <w:trPr>
          <w:gridAfter w:val="1"/>
          <w:wAfter w:w="51" w:type="dxa"/>
          <w:cantSplit/>
          <w:jc w:val="center"/>
        </w:trPr>
        <w:tc>
          <w:tcPr>
            <w:tcW w:w="2539" w:type="dxa"/>
          </w:tcPr>
          <w:p w:rsidR="00216A0C" w:rsidRPr="002F1BF8" w:rsidRDefault="00216A0C" w:rsidP="00E932EE">
            <w:pPr>
              <w:pStyle w:val="Tabletext"/>
              <w:jc w:val="left"/>
            </w:pPr>
            <w:r w:rsidRPr="002F1BF8">
              <w:t>66-74 MHz</w:t>
            </w:r>
          </w:p>
        </w:tc>
        <w:tc>
          <w:tcPr>
            <w:tcW w:w="7049" w:type="dxa"/>
          </w:tcPr>
          <w:p w:rsidR="00216A0C" w:rsidRPr="00D44128" w:rsidRDefault="00216A0C" w:rsidP="00E932EE">
            <w:pPr>
              <w:pStyle w:val="Tabletext"/>
              <w:jc w:val="left"/>
              <w:rPr>
                <w:lang w:val="en-US"/>
              </w:rPr>
            </w:pPr>
            <w:r w:rsidRPr="00D44128">
              <w:rPr>
                <w:lang w:val="en-US"/>
              </w:rPr>
              <w:t>The band is included in a List of Equipment of Custom Union (Belarus, Kazakhstan, Russian Federation) for radio microphones type “Karaoke” with maximum 10 mW transmitter power.</w:t>
            </w:r>
          </w:p>
        </w:tc>
      </w:tr>
      <w:tr w:rsidR="00216A0C" w:rsidRPr="00D44128" w:rsidTr="00E932EE">
        <w:trPr>
          <w:gridAfter w:val="1"/>
          <w:wAfter w:w="51" w:type="dxa"/>
          <w:cantSplit/>
          <w:jc w:val="center"/>
        </w:trPr>
        <w:tc>
          <w:tcPr>
            <w:tcW w:w="2539" w:type="dxa"/>
          </w:tcPr>
          <w:p w:rsidR="00216A0C" w:rsidRPr="002F1BF8" w:rsidRDefault="00216A0C" w:rsidP="00E932EE">
            <w:pPr>
              <w:pStyle w:val="Tabletext"/>
              <w:jc w:val="left"/>
            </w:pPr>
            <w:r w:rsidRPr="002F1BF8">
              <w:t>87.5-92 MHz</w:t>
            </w:r>
          </w:p>
        </w:tc>
        <w:tc>
          <w:tcPr>
            <w:tcW w:w="7049" w:type="dxa"/>
          </w:tcPr>
          <w:p w:rsidR="00216A0C" w:rsidRPr="00D44128" w:rsidRDefault="00216A0C" w:rsidP="00E932EE">
            <w:pPr>
              <w:pStyle w:val="Tabletext"/>
              <w:jc w:val="left"/>
              <w:rPr>
                <w:lang w:val="en-US"/>
              </w:rPr>
            </w:pPr>
            <w:r w:rsidRPr="00D44128">
              <w:rPr>
                <w:lang w:val="en-US"/>
              </w:rPr>
              <w:t xml:space="preserve">The band is included in a List of Equipment of Custom Union (Belarus, Kazakhstan, Russian Federation) for radio microphones type “Karaoke” with maximum 10 mW transmitter power. </w:t>
            </w:r>
          </w:p>
        </w:tc>
      </w:tr>
      <w:tr w:rsidR="00216A0C" w:rsidRPr="00D44128" w:rsidTr="00E932EE">
        <w:trPr>
          <w:gridAfter w:val="1"/>
          <w:wAfter w:w="51" w:type="dxa"/>
          <w:cantSplit/>
          <w:jc w:val="center"/>
        </w:trPr>
        <w:tc>
          <w:tcPr>
            <w:tcW w:w="2539" w:type="dxa"/>
          </w:tcPr>
          <w:p w:rsidR="00216A0C" w:rsidRPr="002F1BF8" w:rsidRDefault="00216A0C" w:rsidP="00E932EE">
            <w:pPr>
              <w:pStyle w:val="Tabletext"/>
              <w:jc w:val="left"/>
            </w:pPr>
            <w:r w:rsidRPr="002F1BF8">
              <w:t>774-782 MHz</w:t>
            </w:r>
          </w:p>
        </w:tc>
        <w:tc>
          <w:tcPr>
            <w:tcW w:w="7049" w:type="dxa"/>
          </w:tcPr>
          <w:p w:rsidR="00216A0C" w:rsidRPr="00D44128" w:rsidRDefault="00216A0C" w:rsidP="00E932EE">
            <w:pPr>
              <w:pStyle w:val="Tabletext"/>
              <w:jc w:val="left"/>
              <w:rPr>
                <w:lang w:val="en-US"/>
              </w:rPr>
            </w:pPr>
            <w:r w:rsidRPr="00D44128">
              <w:rPr>
                <w:lang w:val="en-US"/>
              </w:rPr>
              <w:t xml:space="preserve">Maximum 50 mW e.r.p. </w:t>
            </w:r>
          </w:p>
        </w:tc>
      </w:tr>
    </w:tbl>
    <w:p w:rsidR="00011E6E" w:rsidRPr="00011E6E" w:rsidRDefault="00011E6E" w:rsidP="00011E6E">
      <w:pPr>
        <w:pStyle w:val="Tablefin"/>
        <w:rPr>
          <w:sz w:val="2"/>
        </w:rPr>
      </w:pPr>
    </w:p>
    <w:p w:rsidR="00011E6E" w:rsidRPr="002F1BF8" w:rsidRDefault="00011E6E" w:rsidP="00011E6E">
      <w:pPr>
        <w:pStyle w:val="TableNo"/>
      </w:pPr>
      <w:r w:rsidRPr="002F1BF8">
        <w:lastRenderedPageBreak/>
        <w:t xml:space="preserve">TABLE </w:t>
      </w:r>
      <w:r>
        <w:t>3</w:t>
      </w:r>
      <w:r w:rsidRPr="002F1BF8">
        <w:t>2</w:t>
      </w:r>
      <w:r>
        <w:t xml:space="preserve">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9"/>
        <w:gridCol w:w="7049"/>
        <w:gridCol w:w="51"/>
      </w:tblGrid>
      <w:tr w:rsidR="00011E6E" w:rsidRPr="00D44128" w:rsidTr="00011E6E">
        <w:trPr>
          <w:cantSplit/>
          <w:tblHeader/>
          <w:jc w:val="center"/>
        </w:trPr>
        <w:tc>
          <w:tcPr>
            <w:tcW w:w="2539" w:type="dxa"/>
          </w:tcPr>
          <w:p w:rsidR="00011E6E" w:rsidRPr="002F1BF8" w:rsidRDefault="00011E6E" w:rsidP="001759E6">
            <w:pPr>
              <w:pStyle w:val="Tablehead"/>
              <w:rPr>
                <w:snapToGrid w:val="0"/>
              </w:rPr>
            </w:pPr>
            <w:r w:rsidRPr="002F1BF8">
              <w:rPr>
                <w:snapToGrid w:val="0"/>
              </w:rPr>
              <w:t>Frequency bands</w:t>
            </w:r>
          </w:p>
        </w:tc>
        <w:tc>
          <w:tcPr>
            <w:tcW w:w="7100" w:type="dxa"/>
            <w:gridSpan w:val="2"/>
          </w:tcPr>
          <w:p w:rsidR="00011E6E" w:rsidRPr="00D44128" w:rsidRDefault="00011E6E" w:rsidP="001759E6">
            <w:pPr>
              <w:pStyle w:val="Tablehead"/>
              <w:rPr>
                <w:snapToGrid w:val="0"/>
                <w:lang w:val="en-US"/>
              </w:rPr>
            </w:pPr>
            <w:r w:rsidRPr="00D44128">
              <w:rPr>
                <w:snapToGrid w:val="0"/>
                <w:lang w:val="en-US"/>
              </w:rPr>
              <w:t>Main technical parameters and notes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216A0C" w:rsidRPr="002F1BF8" w:rsidRDefault="00216A0C" w:rsidP="00E932EE">
            <w:pPr>
              <w:pStyle w:val="Tablehead"/>
              <w:rPr>
                <w:color w:val="000000"/>
                <w:highlight w:val="yellow"/>
              </w:rPr>
            </w:pPr>
            <w:r w:rsidRPr="002F1BF8">
              <w:t xml:space="preserve">Radio frequency identification (RFID) applications </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433.050-434.790 MHz</w:t>
            </w:r>
          </w:p>
        </w:tc>
        <w:tc>
          <w:tcPr>
            <w:tcW w:w="7049"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The band is included in a List of Equipment of</w:t>
            </w:r>
            <w:r w:rsidR="000D34FB" w:rsidRPr="00D44128">
              <w:rPr>
                <w:lang w:val="en-US"/>
              </w:rPr>
              <w:t xml:space="preserve"> </w:t>
            </w:r>
            <w:r w:rsidRPr="00D44128">
              <w:rPr>
                <w:lang w:val="en-US"/>
              </w:rPr>
              <w:t>Custom Union (Belarus, Kazakhstan, Russian Federation) for SRDs with maximum 10 mW transmitter power.</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865.7 MHz, 866.3 MHz, 866.9 MHz, 867.5 MHz</w:t>
            </w:r>
          </w:p>
        </w:tc>
        <w:tc>
          <w:tcPr>
            <w:tcW w:w="7049"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2 W e.i.r.p., channel spacing to 200 kHz.</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216A0C" w:rsidRPr="002F1BF8" w:rsidRDefault="00216A0C" w:rsidP="00E932EE">
            <w:pPr>
              <w:pStyle w:val="Tablehead"/>
            </w:pPr>
            <w:r w:rsidRPr="002F1BF8">
              <w:t xml:space="preserve">Monitoring applications </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457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+7 dB</w:t>
            </w:r>
            <w:r w:rsidR="00C47011">
              <w:rPr>
                <w:lang w:val="en-US"/>
              </w:rPr>
              <w:t>(</w:t>
            </w:r>
            <w:r w:rsidRPr="002F1BF8">
              <w:t>μ</w:t>
            </w:r>
            <w:r w:rsidRPr="00D44128">
              <w:rPr>
                <w:lang w:val="en-US"/>
              </w:rPr>
              <w:t>A/m</w:t>
            </w:r>
            <w:r w:rsidR="00C47011">
              <w:rPr>
                <w:lang w:val="en-US"/>
              </w:rPr>
              <w:t>)</w:t>
            </w:r>
            <w:r w:rsidRPr="00D44128">
              <w:rPr>
                <w:lang w:val="en-US"/>
              </w:rPr>
              <w:t xml:space="preserve"> at 10 m. Duty cycle 0.1%. Continuous wave, no modulation.</w:t>
            </w:r>
            <w:r w:rsidR="00E932EE" w:rsidRPr="00D44128">
              <w:rPr>
                <w:lang w:val="en-US"/>
              </w:rPr>
              <w:br/>
            </w:r>
            <w:r w:rsidRPr="00D44128">
              <w:rPr>
                <w:lang w:val="en-US"/>
              </w:rPr>
              <w:t>The frequency is included in a List of Equipment of Custom Union (Belarus, Kazakhstan, Russian Federation) for detection and rescue of disaster victims.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216A0C" w:rsidRPr="002F1BF8" w:rsidRDefault="00216A0C" w:rsidP="00E932EE">
            <w:pPr>
              <w:pStyle w:val="Tablehead"/>
            </w:pPr>
            <w:r w:rsidRPr="002F1BF8">
              <w:t>Inductive</w:t>
            </w:r>
            <w:r w:rsidR="000D34FB">
              <w:t xml:space="preserve"> </w:t>
            </w:r>
            <w:r w:rsidRPr="002F1BF8">
              <w:t>applications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highlight w:val="yellow"/>
              </w:rPr>
            </w:pPr>
            <w:r w:rsidRPr="002F1BF8">
              <w:rPr>
                <w:spacing w:val="-4"/>
              </w:rPr>
              <w:t>9-59.750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color w:val="000000"/>
                <w:highlight w:val="yellow"/>
                <w:lang w:val="en-US"/>
              </w:rPr>
            </w:pPr>
            <w:r w:rsidRPr="00D44128">
              <w:rPr>
                <w:lang w:val="en-US"/>
              </w:rPr>
              <w:t>Maximum magnetic field strength is +72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rPr>
            </w:pPr>
            <w:r w:rsidRPr="002F1BF8">
              <w:t>59.750-60.250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rPr>
            </w:pPr>
            <w:r w:rsidRPr="002F1BF8">
              <w:t>60.250-70.000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70-119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rPr>
            </w:pPr>
            <w:r w:rsidRPr="002F1BF8">
              <w:t>119-135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pPr>
            <w:r w:rsidRPr="002F1BF8">
              <w:t>135-140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216A0C" w:rsidRPr="002F1BF8" w:rsidRDefault="00216A0C" w:rsidP="00E932EE">
            <w:pPr>
              <w:pStyle w:val="Tabletext"/>
              <w:jc w:val="left"/>
              <w:rPr>
                <w:color w:val="000000"/>
              </w:rPr>
            </w:pPr>
            <w:r w:rsidRPr="002F1BF8">
              <w:t>140-148.5 kHz</w:t>
            </w:r>
          </w:p>
        </w:tc>
        <w:tc>
          <w:tcPr>
            <w:tcW w:w="7049" w:type="dxa"/>
            <w:tcBorders>
              <w:top w:val="single" w:sz="4" w:space="0" w:color="auto"/>
              <w:left w:val="single" w:sz="4" w:space="0" w:color="auto"/>
              <w:right w:val="single" w:sz="4" w:space="0" w:color="auto"/>
            </w:tcBorders>
          </w:tcPr>
          <w:p w:rsidR="00216A0C" w:rsidRPr="00D44128" w:rsidRDefault="00216A0C" w:rsidP="00E932EE">
            <w:pPr>
              <w:pStyle w:val="Tabletext"/>
              <w:jc w:val="left"/>
              <w:rPr>
                <w:lang w:val="en-US"/>
              </w:rPr>
            </w:pPr>
            <w:r w:rsidRPr="00D44128">
              <w:rPr>
                <w:lang w:val="en-US"/>
              </w:rPr>
              <w:t>Maximum magnetic field strength is +37.7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6765-6795 kHz</w:t>
            </w:r>
          </w:p>
        </w:tc>
        <w:tc>
          <w:tcPr>
            <w:tcW w:w="7049"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color w:val="000000"/>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13.553-13.567 MHz</w:t>
            </w:r>
          </w:p>
        </w:tc>
        <w:tc>
          <w:tcPr>
            <w:tcW w:w="7049"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color w:val="000000"/>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r w:rsidR="00E932EE" w:rsidRPr="00D44128">
              <w:rPr>
                <w:lang w:val="en-US"/>
              </w:rPr>
              <w:br/>
            </w:r>
            <w:r w:rsidRPr="00D44128">
              <w:rPr>
                <w:lang w:val="en-US"/>
              </w:rPr>
              <w:t>Maximum magnetic field strength is +60 dB</w:t>
            </w:r>
            <w:r w:rsidR="00C47011">
              <w:rPr>
                <w:lang w:val="en-US"/>
              </w:rPr>
              <w:t>(</w:t>
            </w:r>
            <w:r w:rsidRPr="002F1BF8">
              <w:t>μ</w:t>
            </w:r>
            <w:r w:rsidRPr="00D44128">
              <w:rPr>
                <w:lang w:val="en-US"/>
              </w:rPr>
              <w:t>A/m</w:t>
            </w:r>
            <w:r w:rsidR="00C47011">
              <w:rPr>
                <w:lang w:val="en-US"/>
              </w:rPr>
              <w:t>)</w:t>
            </w:r>
            <w:r w:rsidRPr="00D44128">
              <w:rPr>
                <w:lang w:val="en-US"/>
              </w:rPr>
              <w:t xml:space="preserve"> at 10 m for RFID and EAS only.</w:t>
            </w:r>
            <w:r w:rsidRPr="00D44128">
              <w:rPr>
                <w:color w:val="000000"/>
                <w:lang w:val="en-US"/>
              </w:rPr>
              <w:t xml:space="preserve"> </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216A0C" w:rsidRPr="002F1BF8" w:rsidRDefault="00216A0C" w:rsidP="00E932EE">
            <w:pPr>
              <w:pStyle w:val="Tabletext"/>
              <w:jc w:val="left"/>
              <w:rPr>
                <w:color w:val="000000"/>
              </w:rPr>
            </w:pPr>
            <w:r w:rsidRPr="002F1BF8">
              <w:rPr>
                <w:color w:val="000000"/>
              </w:rPr>
              <w:t>26.957-27.283 MHz</w:t>
            </w:r>
            <w:r w:rsidR="000D34FB">
              <w:rPr>
                <w:color w:val="000000"/>
              </w:rPr>
              <w:t xml:space="preserve"> </w:t>
            </w:r>
          </w:p>
        </w:tc>
        <w:tc>
          <w:tcPr>
            <w:tcW w:w="7049" w:type="dxa"/>
            <w:tcBorders>
              <w:top w:val="single" w:sz="4" w:space="0" w:color="auto"/>
              <w:left w:val="single" w:sz="4" w:space="0" w:color="auto"/>
              <w:bottom w:val="single" w:sz="4" w:space="0" w:color="auto"/>
              <w:right w:val="single" w:sz="4" w:space="0" w:color="auto"/>
            </w:tcBorders>
          </w:tcPr>
          <w:p w:rsidR="00216A0C" w:rsidRPr="00D44128" w:rsidRDefault="00216A0C" w:rsidP="00E932EE">
            <w:pPr>
              <w:pStyle w:val="Tabletext"/>
              <w:jc w:val="left"/>
              <w:rPr>
                <w:color w:val="000000"/>
                <w:lang w:val="en-US"/>
              </w:rPr>
            </w:pPr>
            <w:r w:rsidRPr="00D44128">
              <w:rPr>
                <w:lang w:val="en-US"/>
              </w:rPr>
              <w:t>Maximum magnetic field strength is +42 dB</w:t>
            </w:r>
            <w:r w:rsidR="00C47011">
              <w:rPr>
                <w:lang w:val="en-US"/>
              </w:rPr>
              <w:t>(</w:t>
            </w:r>
            <w:r w:rsidRPr="002F1BF8">
              <w:t>μ</w:t>
            </w:r>
            <w:r w:rsidRPr="00D44128">
              <w:rPr>
                <w:lang w:val="en-US"/>
              </w:rPr>
              <w:t>A/m</w:t>
            </w:r>
            <w:r w:rsidR="00C47011">
              <w:rPr>
                <w:lang w:val="en-US"/>
              </w:rPr>
              <w:t>)</w:t>
            </w:r>
            <w:r w:rsidRPr="00D44128">
              <w:rPr>
                <w:lang w:val="en-US"/>
              </w:rPr>
              <w:t xml:space="preserve"> at 10 m.</w:t>
            </w:r>
          </w:p>
        </w:tc>
      </w:tr>
    </w:tbl>
    <w:p w:rsidR="00216A0C" w:rsidRPr="002F1BF8" w:rsidRDefault="00216A0C" w:rsidP="00E932EE">
      <w:pPr>
        <w:pStyle w:val="Tablefin"/>
      </w:pPr>
    </w:p>
    <w:p w:rsidR="00216A0C" w:rsidRPr="00D44128" w:rsidRDefault="00E932EE" w:rsidP="00216A0C">
      <w:pPr>
        <w:pStyle w:val="TableNo"/>
        <w:rPr>
          <w:lang w:val="en-US"/>
        </w:rPr>
      </w:pPr>
      <w:r w:rsidRPr="00D44128">
        <w:rPr>
          <w:lang w:val="en-US"/>
        </w:rPr>
        <w:t>TABLE</w:t>
      </w:r>
      <w:r w:rsidR="00216A0C" w:rsidRPr="00D44128">
        <w:rPr>
          <w:lang w:val="en-US"/>
        </w:rPr>
        <w:t xml:space="preserve"> 3</w:t>
      </w:r>
      <w:r w:rsidRPr="00D44128">
        <w:rPr>
          <w:lang w:val="en-US"/>
        </w:rPr>
        <w:t>3</w:t>
      </w:r>
    </w:p>
    <w:p w:rsidR="00216A0C" w:rsidRPr="00D44128" w:rsidRDefault="00216A0C" w:rsidP="00216A0C">
      <w:pPr>
        <w:pStyle w:val="Tabletitle"/>
        <w:rPr>
          <w:lang w:val="en-US"/>
        </w:rPr>
      </w:pPr>
      <w:r w:rsidRPr="00D44128">
        <w:rPr>
          <w:lang w:val="en-US"/>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7087"/>
      </w:tblGrid>
      <w:tr w:rsidR="00216A0C" w:rsidRPr="00D44128" w:rsidTr="00BB37C0">
        <w:trPr>
          <w:trHeight w:val="255"/>
          <w:tblHeader/>
          <w:jc w:val="center"/>
        </w:trPr>
        <w:tc>
          <w:tcPr>
            <w:tcW w:w="2552" w:type="dxa"/>
            <w:noWrap/>
            <w:vAlign w:val="center"/>
          </w:tcPr>
          <w:p w:rsidR="00216A0C" w:rsidRPr="002F1BF8" w:rsidRDefault="00216A0C" w:rsidP="00EB7B25">
            <w:pPr>
              <w:pStyle w:val="Tablehead"/>
            </w:pPr>
            <w:r w:rsidRPr="002F1BF8">
              <w:t>Frequency bands</w:t>
            </w:r>
          </w:p>
        </w:tc>
        <w:tc>
          <w:tcPr>
            <w:tcW w:w="7087" w:type="dxa"/>
            <w:vAlign w:val="center"/>
          </w:tcPr>
          <w:p w:rsidR="00216A0C" w:rsidRPr="00D44128" w:rsidRDefault="00216A0C" w:rsidP="00EB7B25">
            <w:pPr>
              <w:pStyle w:val="Tablehead"/>
              <w:rPr>
                <w:lang w:val="en-US"/>
              </w:rPr>
            </w:pPr>
            <w:r w:rsidRPr="00D44128">
              <w:rPr>
                <w:lang w:val="en-US"/>
              </w:rPr>
              <w:t>Main technical parameters and notes</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 xml:space="preserve">Non-specific short-range radiocommunication devices </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38.7-39.23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with maximum 1 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40.660-40.700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with maximum 10 mW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433.050-434.790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with 10 mW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863.933-864.045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with maximum 2 W transmitter power.</w:t>
            </w:r>
          </w:p>
        </w:tc>
      </w:tr>
    </w:tbl>
    <w:p w:rsidR="00011E6E" w:rsidRPr="002F1BF8" w:rsidRDefault="00011E6E" w:rsidP="00011E6E">
      <w:pPr>
        <w:pStyle w:val="Tablefin"/>
      </w:pPr>
    </w:p>
    <w:p w:rsidR="00011E6E" w:rsidRPr="002F1BF8" w:rsidRDefault="00011E6E" w:rsidP="00011E6E">
      <w:pPr>
        <w:pStyle w:val="TableNo"/>
      </w:pPr>
      <w:r w:rsidRPr="002F1BF8">
        <w:lastRenderedPageBreak/>
        <w:t>TABLE 3</w:t>
      </w:r>
      <w:r>
        <w:t>3 (</w:t>
      </w:r>
      <w:r w:rsidRPr="00011E6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7087"/>
      </w:tblGrid>
      <w:tr w:rsidR="00011E6E" w:rsidRPr="00D44128" w:rsidTr="001759E6">
        <w:trPr>
          <w:trHeight w:val="255"/>
          <w:tblHeader/>
          <w:jc w:val="center"/>
        </w:trPr>
        <w:tc>
          <w:tcPr>
            <w:tcW w:w="2552" w:type="dxa"/>
            <w:noWrap/>
            <w:vAlign w:val="center"/>
          </w:tcPr>
          <w:p w:rsidR="00011E6E" w:rsidRPr="002F1BF8" w:rsidRDefault="00011E6E" w:rsidP="001759E6">
            <w:pPr>
              <w:pStyle w:val="Tablehead"/>
            </w:pPr>
            <w:r w:rsidRPr="002F1BF8">
              <w:t>Frequency bands</w:t>
            </w:r>
          </w:p>
        </w:tc>
        <w:tc>
          <w:tcPr>
            <w:tcW w:w="7087" w:type="dxa"/>
            <w:vAlign w:val="center"/>
          </w:tcPr>
          <w:p w:rsidR="00011E6E" w:rsidRPr="00D44128" w:rsidRDefault="00011E6E" w:rsidP="001759E6">
            <w:pPr>
              <w:pStyle w:val="Tablehead"/>
              <w:rPr>
                <w:lang w:val="en-US"/>
              </w:rPr>
            </w:pPr>
            <w:r w:rsidRPr="00D44128">
              <w:rPr>
                <w:lang w:val="en-US"/>
              </w:rPr>
              <w:t>Main technical parameters and notes</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Wideband data transmission systems</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2 400.0-2 483.5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according to specification IEEE 802.15 (Bluetooth) and according to IEEE.802.11, 802.11b, 802.11n (Wi-Fi) with maximum 100 mW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5 150-5 350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according to specifications IEEE 802.11a, IEEE.802.11n with maximum 100 mW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5 650-5 725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SRDs according to specifications IEEE 802.11a, IEEE.802.11n with maximum 100 mW transmitter power.</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Alarms</w:t>
            </w:r>
          </w:p>
        </w:tc>
      </w:tr>
      <w:tr w:rsidR="00216A0C" w:rsidRPr="00D44128" w:rsidTr="00BB37C0">
        <w:trPr>
          <w:trHeight w:val="510"/>
          <w:jc w:val="center"/>
        </w:trPr>
        <w:tc>
          <w:tcPr>
            <w:tcW w:w="2552" w:type="dxa"/>
            <w:noWrap/>
          </w:tcPr>
          <w:p w:rsidR="00216A0C" w:rsidRPr="002F1BF8" w:rsidRDefault="00216A0C" w:rsidP="00BB37C0">
            <w:pPr>
              <w:pStyle w:val="Tabletext"/>
              <w:jc w:val="left"/>
            </w:pPr>
            <w:r w:rsidRPr="002F1BF8">
              <w:t>26.945 MHz, 26.960 MHz</w:t>
            </w:r>
          </w:p>
        </w:tc>
        <w:tc>
          <w:tcPr>
            <w:tcW w:w="7087" w:type="dxa"/>
          </w:tcPr>
          <w:p w:rsidR="00216A0C" w:rsidRPr="00D44128" w:rsidRDefault="00216A0C" w:rsidP="00BB37C0">
            <w:pPr>
              <w:pStyle w:val="Tabletext"/>
              <w:jc w:val="left"/>
              <w:rPr>
                <w:lang w:val="en-US"/>
              </w:rPr>
            </w:pPr>
            <w:r w:rsidRPr="00D44128">
              <w:rPr>
                <w:lang w:val="en-US"/>
              </w:rPr>
              <w:t>Frequencies are included in a List of Equipment of Custom Union (Belarus, Kazakhstan, Russian Federation) for burglar alarm transmission and for distress signals transmission with maximum 2 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433.05- 434.79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burglar alarm transmission and for distress signals transmission with maximum 5 mW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868-868.2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burglar alarm transmission and for distress signals transmission with maximum 2 W transmitter power.</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Model control</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28.0-28.2 MHz</w:t>
            </w:r>
          </w:p>
        </w:tc>
        <w:tc>
          <w:tcPr>
            <w:tcW w:w="7087" w:type="dxa"/>
          </w:tcPr>
          <w:p w:rsidR="00216A0C" w:rsidRPr="00D44128" w:rsidRDefault="00216A0C" w:rsidP="00BB37C0">
            <w:pPr>
              <w:pStyle w:val="Tabletext"/>
              <w:jc w:val="left"/>
              <w:rPr>
                <w:lang w:val="en-US"/>
              </w:rPr>
            </w:pPr>
            <w:r w:rsidRPr="00D44128">
              <w:rPr>
                <w:lang w:val="en-US"/>
              </w:rPr>
              <w:t>The band is included in the List Equipment of Custom Union (Belarus, Kazakhstan, Russian Federation) for SRDs with maximum 1 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40.66-40.70 MHz</w:t>
            </w:r>
          </w:p>
        </w:tc>
        <w:tc>
          <w:tcPr>
            <w:tcW w:w="7087" w:type="dxa"/>
          </w:tcPr>
          <w:p w:rsidR="00216A0C" w:rsidRPr="00D44128" w:rsidRDefault="00216A0C" w:rsidP="00BB37C0">
            <w:pPr>
              <w:pStyle w:val="Tabletext"/>
              <w:jc w:val="left"/>
              <w:rPr>
                <w:lang w:val="en-US"/>
              </w:rPr>
            </w:pPr>
            <w:r w:rsidRPr="00D44128">
              <w:rPr>
                <w:lang w:val="en-US"/>
              </w:rPr>
              <w:t>The band is included in the List Equipment of Custom Union (Belarus, Kazakhstan, Russian Federation) for SRDs with maximum 1 W transmitter power.</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Radio microphones</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29.7-230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some sub-bands in the range up to 230 MHz, except sub-bands 108</w:t>
            </w:r>
            <w:r w:rsidRPr="00D44128">
              <w:rPr>
                <w:lang w:val="en-US"/>
              </w:rPr>
              <w:noBreakHyphen/>
              <w:t xml:space="preserve">144 MHz, </w:t>
            </w:r>
            <w:r w:rsidRPr="00D44128">
              <w:rPr>
                <w:lang w:val="en-US"/>
              </w:rPr>
              <w:br/>
              <w:t>148-151 MHz, 162.7-163.2 MHz, 168.5-174 MHz, is included in a List of Equipment of Custom Union (Belarus, Kazakhstan, Russian Federation) for h</w:t>
            </w:r>
            <w:r w:rsidRPr="00D44128">
              <w:rPr>
                <w:color w:val="000000"/>
                <w:lang w:val="en-US"/>
              </w:rPr>
              <w:t xml:space="preserve">earing and speech training radio devices for </w:t>
            </w:r>
            <w:r w:rsidRPr="00D44128">
              <w:rPr>
                <w:lang w:val="en-US"/>
              </w:rPr>
              <w:t>hearing impaired persons with output power no more than 10 mW.</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66-74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radio microphones type “Karaoke” with maximum 10 mW transmitter power.</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87.5-92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 for radio microphones type “Karaoke” with maximum 10 mW transmitter power.</w:t>
            </w:r>
          </w:p>
        </w:tc>
      </w:tr>
    </w:tbl>
    <w:p w:rsidR="00011E6E" w:rsidRPr="002F1BF8" w:rsidRDefault="00011E6E" w:rsidP="00011E6E">
      <w:pPr>
        <w:pStyle w:val="Tablefin"/>
      </w:pPr>
    </w:p>
    <w:p w:rsidR="00011E6E" w:rsidRPr="002F1BF8" w:rsidRDefault="00011E6E" w:rsidP="00011E6E">
      <w:pPr>
        <w:pStyle w:val="TableNo"/>
      </w:pPr>
      <w:r w:rsidRPr="002F1BF8">
        <w:lastRenderedPageBreak/>
        <w:t>TABLE 3</w:t>
      </w:r>
      <w:r>
        <w:t>3 (</w:t>
      </w:r>
      <w:r>
        <w:rPr>
          <w:i/>
          <w:iCs/>
        </w:rPr>
        <w:t>en</w:t>
      </w:r>
      <w:r w:rsidRPr="00011E6E">
        <w:rPr>
          <w:i/>
          <w:iCs/>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7087"/>
      </w:tblGrid>
      <w:tr w:rsidR="00011E6E" w:rsidRPr="00D44128" w:rsidTr="001759E6">
        <w:trPr>
          <w:trHeight w:val="255"/>
          <w:tblHeader/>
          <w:jc w:val="center"/>
        </w:trPr>
        <w:tc>
          <w:tcPr>
            <w:tcW w:w="2552" w:type="dxa"/>
            <w:noWrap/>
            <w:vAlign w:val="center"/>
          </w:tcPr>
          <w:p w:rsidR="00011E6E" w:rsidRPr="002F1BF8" w:rsidRDefault="00011E6E" w:rsidP="001759E6">
            <w:pPr>
              <w:pStyle w:val="Tablehead"/>
            </w:pPr>
            <w:r w:rsidRPr="002F1BF8">
              <w:t>Frequency bands</w:t>
            </w:r>
          </w:p>
        </w:tc>
        <w:tc>
          <w:tcPr>
            <w:tcW w:w="7087" w:type="dxa"/>
            <w:vAlign w:val="center"/>
          </w:tcPr>
          <w:p w:rsidR="00011E6E" w:rsidRPr="00D44128" w:rsidRDefault="00011E6E" w:rsidP="001759E6">
            <w:pPr>
              <w:pStyle w:val="Tablehead"/>
              <w:rPr>
                <w:lang w:val="en-US"/>
              </w:rPr>
            </w:pPr>
            <w:r w:rsidRPr="00D44128">
              <w:rPr>
                <w:lang w:val="en-US"/>
              </w:rPr>
              <w:t>Main technical parameters and notes</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Radio frequency identification</w:t>
            </w:r>
            <w:r w:rsidR="000D34FB">
              <w:t xml:space="preserve"> </w:t>
            </w:r>
            <w:r w:rsidRPr="002F1BF8">
              <w:t xml:space="preserve">(RFID) applications </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13.553-13.567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 Custom Union (Belarus, Kazakhstan, Russian Federation).</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433.050-434.790 MHz</w:t>
            </w:r>
          </w:p>
        </w:tc>
        <w:tc>
          <w:tcPr>
            <w:tcW w:w="7087" w:type="dxa"/>
          </w:tcPr>
          <w:p w:rsidR="00216A0C" w:rsidRPr="00D44128" w:rsidRDefault="00216A0C" w:rsidP="00BB37C0">
            <w:pPr>
              <w:pStyle w:val="Tabletext"/>
              <w:jc w:val="left"/>
              <w:rPr>
                <w:lang w:val="en-US"/>
              </w:rPr>
            </w:pPr>
            <w:r w:rsidRPr="00D44128">
              <w:rPr>
                <w:lang w:val="en-US"/>
              </w:rPr>
              <w:t>The band is included in a List of Equipment of</w:t>
            </w:r>
            <w:r w:rsidR="000D34FB" w:rsidRPr="00D44128">
              <w:rPr>
                <w:lang w:val="en-US"/>
              </w:rPr>
              <w:t xml:space="preserve"> </w:t>
            </w:r>
            <w:r w:rsidRPr="00D44128">
              <w:rPr>
                <w:lang w:val="en-US"/>
              </w:rPr>
              <w:t>Custom Union</w:t>
            </w:r>
            <w:r w:rsidR="000D34FB" w:rsidRPr="00D44128">
              <w:rPr>
                <w:lang w:val="en-US"/>
              </w:rPr>
              <w:t xml:space="preserve"> </w:t>
            </w:r>
            <w:r w:rsidRPr="00D44128">
              <w:rPr>
                <w:lang w:val="en-US"/>
              </w:rPr>
              <w:t>(Belarus, Kazakhstan, Russian Federation) for SRDs with maximum 10 mW transmitter power.</w:t>
            </w:r>
          </w:p>
        </w:tc>
      </w:tr>
      <w:tr w:rsidR="00216A0C" w:rsidRPr="002F1BF8" w:rsidTr="00BB37C0">
        <w:trPr>
          <w:trHeight w:val="255"/>
          <w:jc w:val="center"/>
        </w:trPr>
        <w:tc>
          <w:tcPr>
            <w:tcW w:w="9639" w:type="dxa"/>
            <w:gridSpan w:val="2"/>
            <w:noWrap/>
            <w:vAlign w:val="bottom"/>
          </w:tcPr>
          <w:p w:rsidR="00216A0C" w:rsidRPr="002F1BF8" w:rsidRDefault="00216A0C" w:rsidP="00011E6E">
            <w:pPr>
              <w:pStyle w:val="Tablehead"/>
            </w:pPr>
            <w:r w:rsidRPr="002F1BF8">
              <w:t xml:space="preserve">Monitoring applications </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457 kHz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 xml:space="preserve">The frequency is included in a List of Equipment of Custom Union (Belarus, Kazakhstan, Russian Federation) for detection and rescue of disaster victims. </w:t>
            </w:r>
          </w:p>
        </w:tc>
      </w:tr>
    </w:tbl>
    <w:p w:rsidR="00BB37C0" w:rsidRDefault="00BB37C0" w:rsidP="00BB37C0">
      <w:pPr>
        <w:pStyle w:val="Tablefin"/>
      </w:pPr>
    </w:p>
    <w:p w:rsidR="00216A0C" w:rsidRPr="00D44128" w:rsidRDefault="00BB37C0" w:rsidP="00216A0C">
      <w:pPr>
        <w:pStyle w:val="TableNo"/>
        <w:rPr>
          <w:lang w:val="en-US"/>
        </w:rPr>
      </w:pPr>
      <w:r w:rsidRPr="00D44128">
        <w:rPr>
          <w:lang w:val="en-US"/>
        </w:rPr>
        <w:t>TABLE</w:t>
      </w:r>
      <w:r w:rsidR="00216A0C" w:rsidRPr="00D44128">
        <w:rPr>
          <w:lang w:val="en-US"/>
        </w:rPr>
        <w:t xml:space="preserve"> </w:t>
      </w:r>
      <w:r w:rsidRPr="00D44128">
        <w:rPr>
          <w:lang w:val="en-US"/>
        </w:rPr>
        <w:t>3</w:t>
      </w:r>
      <w:r w:rsidR="00216A0C" w:rsidRPr="00D44128">
        <w:rPr>
          <w:lang w:val="en-US"/>
        </w:rPr>
        <w:t>4</w:t>
      </w:r>
    </w:p>
    <w:p w:rsidR="00216A0C" w:rsidRPr="00D44128" w:rsidRDefault="00216A0C" w:rsidP="00216A0C">
      <w:pPr>
        <w:pStyle w:val="Tabletitle"/>
        <w:rPr>
          <w:lang w:val="en-US"/>
        </w:rPr>
      </w:pPr>
      <w:r w:rsidRPr="00D44128">
        <w:rPr>
          <w:lang w:val="en-US"/>
        </w:rPr>
        <w:t>Technical parameters and spectrum use for SRDs in Kyrgyz Republic</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7087"/>
      </w:tblGrid>
      <w:tr w:rsidR="00216A0C" w:rsidRPr="00D44128" w:rsidTr="00BB37C0">
        <w:trPr>
          <w:trHeight w:val="255"/>
          <w:tblHeader/>
          <w:jc w:val="center"/>
        </w:trPr>
        <w:tc>
          <w:tcPr>
            <w:tcW w:w="2552" w:type="dxa"/>
            <w:noWrap/>
            <w:vAlign w:val="center"/>
          </w:tcPr>
          <w:p w:rsidR="00216A0C" w:rsidRPr="002F1BF8" w:rsidRDefault="00216A0C" w:rsidP="00EB7B25">
            <w:pPr>
              <w:pStyle w:val="Tablehead"/>
            </w:pPr>
            <w:r w:rsidRPr="002F1BF8">
              <w:t>Frequency bands</w:t>
            </w:r>
          </w:p>
        </w:tc>
        <w:tc>
          <w:tcPr>
            <w:tcW w:w="7087" w:type="dxa"/>
            <w:vAlign w:val="center"/>
          </w:tcPr>
          <w:p w:rsidR="00216A0C" w:rsidRPr="00D44128" w:rsidRDefault="00216A0C" w:rsidP="00EB7B25">
            <w:pPr>
              <w:pStyle w:val="Tablehead"/>
              <w:rPr>
                <w:lang w:val="en-US"/>
              </w:rPr>
            </w:pPr>
            <w:r w:rsidRPr="00D44128">
              <w:rPr>
                <w:lang w:val="en-US"/>
              </w:rPr>
              <w:t>Main technical parameters and notes</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Non-specific short-range radiocommunication</w:t>
            </w:r>
            <w:r w:rsidR="000D34FB">
              <w:t xml:space="preserve"> </w:t>
            </w:r>
            <w:r w:rsidRPr="002F1BF8">
              <w:t xml:space="preserve">devices </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433.050-434.790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863-870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 xml:space="preserve">The band is undesirable for SRDs usage. </w:t>
            </w:r>
          </w:p>
        </w:tc>
      </w:tr>
      <w:tr w:rsidR="00216A0C" w:rsidRPr="002F1BF8" w:rsidTr="00BB37C0">
        <w:trPr>
          <w:trHeight w:val="255"/>
          <w:jc w:val="center"/>
        </w:trPr>
        <w:tc>
          <w:tcPr>
            <w:tcW w:w="9639" w:type="dxa"/>
            <w:gridSpan w:val="2"/>
            <w:noWrap/>
            <w:vAlign w:val="bottom"/>
          </w:tcPr>
          <w:p w:rsidR="00216A0C" w:rsidRPr="002F1BF8" w:rsidRDefault="00216A0C" w:rsidP="00C47011">
            <w:pPr>
              <w:pStyle w:val="Tablehead"/>
            </w:pPr>
            <w:r w:rsidRPr="002F1BF8">
              <w:t>Radiodetermination applications</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4.5-7.0 GHz</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8.5-10.6 GHz</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Alarms</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 xml:space="preserve">169.4750-169.4875 MHz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169.5875-169.6000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868.6-868.7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 xml:space="preserve">869.200-869.400 MHz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869.650-869.700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2F1BF8" w:rsidTr="00BB37C0">
        <w:trPr>
          <w:trHeight w:val="255"/>
          <w:jc w:val="center"/>
        </w:trPr>
        <w:tc>
          <w:tcPr>
            <w:tcW w:w="9639" w:type="dxa"/>
            <w:gridSpan w:val="2"/>
            <w:noWrap/>
            <w:vAlign w:val="bottom"/>
          </w:tcPr>
          <w:p w:rsidR="00216A0C" w:rsidRPr="002F1BF8" w:rsidRDefault="00216A0C" w:rsidP="00C47011">
            <w:pPr>
              <w:pStyle w:val="Tablehead"/>
            </w:pPr>
            <w:r w:rsidRPr="002F1BF8">
              <w:t>Model control</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34.995-35.225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 xml:space="preserve">Radio microphones </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3 155-3 400 kHz</w:t>
            </w:r>
          </w:p>
        </w:tc>
        <w:tc>
          <w:tcPr>
            <w:tcW w:w="7087" w:type="dxa"/>
          </w:tcPr>
          <w:p w:rsidR="00216A0C" w:rsidRPr="00D44128" w:rsidRDefault="00216A0C" w:rsidP="00BB37C0">
            <w:pPr>
              <w:pStyle w:val="Tabletext"/>
              <w:jc w:val="left"/>
              <w:rPr>
                <w:lang w:val="en-US"/>
              </w:rPr>
            </w:pPr>
            <w:r w:rsidRPr="00D44128">
              <w:rPr>
                <w:lang w:val="en-US"/>
              </w:rPr>
              <w:t>Maximum</w:t>
            </w:r>
            <w:r w:rsidR="000D34FB" w:rsidRPr="00D44128">
              <w:rPr>
                <w:lang w:val="en-US"/>
              </w:rPr>
              <w:t xml:space="preserve"> </w:t>
            </w:r>
            <w:r w:rsidRPr="00D44128">
              <w:rPr>
                <w:lang w:val="en-US"/>
              </w:rPr>
              <w:t>transmitter power is 5 mW.</w:t>
            </w:r>
            <w:r w:rsidR="000D34FB" w:rsidRPr="00D44128">
              <w:rPr>
                <w:lang w:val="en-US"/>
              </w:rPr>
              <w:t xml:space="preserve"> </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29.7-47.0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74.0-74.6 MHz</w:t>
            </w:r>
          </w:p>
        </w:tc>
        <w:tc>
          <w:tcPr>
            <w:tcW w:w="7087" w:type="dxa"/>
          </w:tcPr>
          <w:p w:rsidR="00216A0C" w:rsidRPr="00D44128" w:rsidRDefault="00216A0C" w:rsidP="00BB37C0">
            <w:pPr>
              <w:pStyle w:val="Tabletext"/>
              <w:jc w:val="left"/>
              <w:rPr>
                <w:lang w:val="en-US"/>
              </w:rPr>
            </w:pPr>
            <w:r w:rsidRPr="00D44128">
              <w:rPr>
                <w:lang w:val="en-US"/>
              </w:rPr>
              <w:t>Maximum transmitter power</w:t>
            </w:r>
            <w:r w:rsidR="000D34FB" w:rsidRPr="00D44128">
              <w:rPr>
                <w:lang w:val="en-US"/>
              </w:rPr>
              <w:t xml:space="preserve"> </w:t>
            </w:r>
            <w:r w:rsidRPr="00D44128">
              <w:rPr>
                <w:lang w:val="en-US"/>
              </w:rPr>
              <w:t>is 5mW.</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169.4-174.0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470-862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863-865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 xml:space="preserve">Radio frequency identification (RFID) applications </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865.0-868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4</w:t>
      </w:r>
      <w:r>
        <w:t xml:space="preserve"> (</w:t>
      </w:r>
      <w:r>
        <w:rPr>
          <w:i/>
          <w:iCs/>
        </w:rPr>
        <w:t>end</w:t>
      </w:r>
      <w: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7087"/>
      </w:tblGrid>
      <w:tr w:rsidR="00011E6E" w:rsidRPr="00D44128" w:rsidTr="001759E6">
        <w:trPr>
          <w:trHeight w:val="255"/>
          <w:tblHeader/>
          <w:jc w:val="center"/>
        </w:trPr>
        <w:tc>
          <w:tcPr>
            <w:tcW w:w="2552" w:type="dxa"/>
            <w:noWrap/>
            <w:vAlign w:val="center"/>
          </w:tcPr>
          <w:p w:rsidR="00011E6E" w:rsidRPr="002F1BF8" w:rsidRDefault="00011E6E" w:rsidP="001759E6">
            <w:pPr>
              <w:pStyle w:val="Tablehead"/>
            </w:pPr>
            <w:r w:rsidRPr="002F1BF8">
              <w:t>Frequency bands</w:t>
            </w:r>
          </w:p>
        </w:tc>
        <w:tc>
          <w:tcPr>
            <w:tcW w:w="7087" w:type="dxa"/>
            <w:vAlign w:val="center"/>
          </w:tcPr>
          <w:p w:rsidR="00011E6E" w:rsidRPr="00D44128" w:rsidRDefault="00011E6E" w:rsidP="001759E6">
            <w:pPr>
              <w:pStyle w:val="Tablehead"/>
              <w:rPr>
                <w:lang w:val="en-US"/>
              </w:rPr>
            </w:pPr>
            <w:r w:rsidRPr="00D44128">
              <w:rPr>
                <w:lang w:val="en-US"/>
              </w:rPr>
              <w:t>Main technical parameters and notes</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rPr>
                <w:lang w:eastAsia="ru-RU"/>
              </w:rPr>
              <w:t>Wireless applications in Healthcare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9-315 kHz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 xml:space="preserve">The band is undesirable for SRDs usage. </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315-600 kHz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30.0-37.5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tcPr>
          <w:p w:rsidR="00216A0C" w:rsidRPr="002F1BF8" w:rsidRDefault="00216A0C" w:rsidP="00BB37C0">
            <w:pPr>
              <w:pStyle w:val="Tabletext"/>
              <w:jc w:val="left"/>
            </w:pPr>
            <w:r w:rsidRPr="002F1BF8">
              <w:t>401-406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Not be allowed the use of active medical implants because of possible harmful interference from the other stations.</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 xml:space="preserve">Wireless audio applications </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863-865 MHz</w:t>
            </w:r>
          </w:p>
        </w:tc>
        <w:tc>
          <w:tcPr>
            <w:tcW w:w="7087" w:type="dxa"/>
          </w:tcPr>
          <w:p w:rsidR="00216A0C" w:rsidRPr="00D44128" w:rsidRDefault="00216A0C" w:rsidP="00BB37C0">
            <w:pPr>
              <w:pStyle w:val="Tabletext"/>
              <w:jc w:val="left"/>
              <w:rPr>
                <w:lang w:val="en-US"/>
              </w:rPr>
            </w:pPr>
            <w:r w:rsidRPr="00D44128">
              <w:rPr>
                <w:lang w:val="en-US"/>
              </w:rPr>
              <w:t xml:space="preserve">The band is undesirable for SRDs usage. </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Monitoring applications</w:t>
            </w:r>
            <w:r w:rsidR="000D34FB">
              <w:t xml:space="preserve"> </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169.4-169.475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2F1BF8" w:rsidTr="00BB37C0">
        <w:trPr>
          <w:trHeight w:val="255"/>
          <w:jc w:val="center"/>
        </w:trPr>
        <w:tc>
          <w:tcPr>
            <w:tcW w:w="9639" w:type="dxa"/>
            <w:gridSpan w:val="2"/>
            <w:noWrap/>
            <w:vAlign w:val="bottom"/>
          </w:tcPr>
          <w:p w:rsidR="00216A0C" w:rsidRPr="002F1BF8" w:rsidRDefault="00216A0C" w:rsidP="00BB37C0">
            <w:pPr>
              <w:pStyle w:val="Tablehead"/>
            </w:pPr>
            <w:r w:rsidRPr="002F1BF8">
              <w:t>Inductive devices</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148.5 kHz</w:t>
            </w:r>
            <w:r w:rsidR="006B3E5C">
              <w:t> –</w:t>
            </w:r>
            <w:r w:rsidRPr="002F1BF8">
              <w:t xml:space="preserve"> 5 MHz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r w:rsidR="00216A0C" w:rsidRPr="00D44128" w:rsidTr="00BB37C0">
        <w:trPr>
          <w:trHeight w:val="255"/>
          <w:jc w:val="center"/>
        </w:trPr>
        <w:tc>
          <w:tcPr>
            <w:tcW w:w="2552" w:type="dxa"/>
            <w:noWrap/>
            <w:vAlign w:val="bottom"/>
          </w:tcPr>
          <w:p w:rsidR="00216A0C" w:rsidRPr="002F1BF8" w:rsidRDefault="00216A0C" w:rsidP="00BB37C0">
            <w:pPr>
              <w:pStyle w:val="Tabletext"/>
              <w:jc w:val="left"/>
            </w:pPr>
            <w:r w:rsidRPr="002F1BF8">
              <w:t>400-600 kHz</w:t>
            </w:r>
            <w:r w:rsidR="000D34FB">
              <w:t xml:space="preserve"> </w:t>
            </w:r>
          </w:p>
        </w:tc>
        <w:tc>
          <w:tcPr>
            <w:tcW w:w="7087" w:type="dxa"/>
          </w:tcPr>
          <w:p w:rsidR="00216A0C" w:rsidRPr="00D44128" w:rsidRDefault="00216A0C" w:rsidP="00BB37C0">
            <w:pPr>
              <w:pStyle w:val="Tabletext"/>
              <w:jc w:val="left"/>
              <w:rPr>
                <w:lang w:val="en-US"/>
              </w:rPr>
            </w:pPr>
            <w:r w:rsidRPr="00D44128">
              <w:rPr>
                <w:lang w:val="en-US"/>
              </w:rPr>
              <w:t>The band is undesirable for SRDs usage.</w:t>
            </w:r>
          </w:p>
        </w:tc>
      </w:tr>
    </w:tbl>
    <w:p w:rsidR="00BB37C0" w:rsidRDefault="00BB37C0" w:rsidP="00BB37C0">
      <w:pPr>
        <w:pStyle w:val="Tablefin"/>
      </w:pPr>
    </w:p>
    <w:p w:rsidR="00011E6E" w:rsidRDefault="00011E6E" w:rsidP="00011E6E">
      <w:pPr>
        <w:rPr>
          <w:lang w:val="en-GB"/>
        </w:rPr>
      </w:pPr>
    </w:p>
    <w:p w:rsidR="00011E6E" w:rsidRPr="00011E6E" w:rsidRDefault="00011E6E" w:rsidP="00011E6E">
      <w:pPr>
        <w:rPr>
          <w:lang w:val="en-GB"/>
        </w:rPr>
      </w:pPr>
    </w:p>
    <w:p w:rsidR="00216A0C" w:rsidRPr="00D44128" w:rsidRDefault="00BB37C0" w:rsidP="00216A0C">
      <w:pPr>
        <w:pStyle w:val="TableNo"/>
        <w:rPr>
          <w:lang w:val="en-US"/>
        </w:rPr>
      </w:pPr>
      <w:r w:rsidRPr="00D44128">
        <w:rPr>
          <w:lang w:val="en-US"/>
        </w:rPr>
        <w:t>TABLE</w:t>
      </w:r>
      <w:r w:rsidR="00216A0C" w:rsidRPr="00D44128">
        <w:rPr>
          <w:lang w:val="en-US"/>
        </w:rPr>
        <w:t xml:space="preserve"> </w:t>
      </w:r>
      <w:r w:rsidRPr="00D44128">
        <w:rPr>
          <w:lang w:val="en-US"/>
        </w:rPr>
        <w:t>3</w:t>
      </w:r>
      <w:r w:rsidR="00216A0C" w:rsidRPr="00D44128">
        <w:rPr>
          <w:lang w:val="en-US"/>
        </w:rPr>
        <w:t>5</w:t>
      </w:r>
    </w:p>
    <w:p w:rsidR="00216A0C" w:rsidRPr="00D44128" w:rsidRDefault="00216A0C" w:rsidP="00216A0C">
      <w:pPr>
        <w:pStyle w:val="Tabletitle"/>
        <w:rPr>
          <w:lang w:val="en-US"/>
        </w:rPr>
      </w:pPr>
      <w:r w:rsidRPr="00D44128">
        <w:rPr>
          <w:lang w:val="en-US"/>
        </w:rPr>
        <w:t>Technical parameters and spectrum use for SRDs in Moldova (Republic of)</w:t>
      </w:r>
    </w:p>
    <w:tbl>
      <w:tblPr>
        <w:tblW w:w="9639" w:type="dxa"/>
        <w:jc w:val="center"/>
        <w:tblLayout w:type="fixed"/>
        <w:tblLook w:val="0000"/>
      </w:tblPr>
      <w:tblGrid>
        <w:gridCol w:w="2552"/>
        <w:gridCol w:w="7087"/>
      </w:tblGrid>
      <w:tr w:rsidR="00216A0C" w:rsidRPr="00D44128" w:rsidTr="00BB37C0">
        <w:trPr>
          <w:cantSplit/>
          <w:tblHeader/>
          <w:jc w:val="center"/>
        </w:trPr>
        <w:tc>
          <w:tcPr>
            <w:tcW w:w="2552" w:type="dxa"/>
            <w:tcBorders>
              <w:top w:val="single" w:sz="4" w:space="0" w:color="000000"/>
              <w:left w:val="single" w:sz="4" w:space="0" w:color="000000"/>
              <w:bottom w:val="single" w:sz="4" w:space="0" w:color="000000"/>
            </w:tcBorders>
          </w:tcPr>
          <w:p w:rsidR="00216A0C" w:rsidRPr="002F1BF8" w:rsidRDefault="00216A0C" w:rsidP="00EB7B25">
            <w:pPr>
              <w:pStyle w:val="Tablehead"/>
            </w:pPr>
            <w:r w:rsidRPr="002F1BF8">
              <w:t>Frequency bands</w:t>
            </w:r>
          </w:p>
        </w:tc>
        <w:tc>
          <w:tcPr>
            <w:tcW w:w="7087" w:type="dxa"/>
            <w:tcBorders>
              <w:top w:val="single" w:sz="4" w:space="0" w:color="000000"/>
              <w:left w:val="single" w:sz="4" w:space="0" w:color="000000"/>
              <w:bottom w:val="single" w:sz="4" w:space="0" w:color="000000"/>
              <w:right w:val="single" w:sz="4" w:space="0" w:color="000000"/>
            </w:tcBorders>
          </w:tcPr>
          <w:p w:rsidR="00216A0C" w:rsidRPr="00D44128" w:rsidRDefault="00216A0C" w:rsidP="00EB7B25">
            <w:pPr>
              <w:pStyle w:val="Tablehead"/>
              <w:rPr>
                <w:vertAlign w:val="superscript"/>
                <w:lang w:val="en-US"/>
              </w:rPr>
            </w:pPr>
            <w:r w:rsidRPr="00D44128">
              <w:rPr>
                <w:lang w:val="en-US"/>
              </w:rPr>
              <w:t>Main technical parameters and notes</w:t>
            </w:r>
            <w:r w:rsidRPr="00D44128">
              <w:rPr>
                <w:vertAlign w:val="superscript"/>
                <w:lang w:val="en-US"/>
              </w:rPr>
              <w:t>(1)</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head"/>
            </w:pPr>
            <w:r w:rsidRPr="002F1BF8">
              <w:t xml:space="preserve">Non-specific short-range radiocommunication devices </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 xml:space="preserve">In use </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13.553-13.567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 xml:space="preserve">In use </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26.957-27.283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40.660-40.700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138.20-138.45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433.050-434.790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2 400.0-2 483.5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5 725-5 875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24.00–24.25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61.0-61.5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122-123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244-246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5</w:t>
      </w:r>
      <w:r>
        <w:t xml:space="preserve"> (</w:t>
      </w:r>
      <w:r w:rsidRPr="00011E6E">
        <w:rPr>
          <w:i/>
          <w:iCs/>
        </w:rPr>
        <w:t>continued</w:t>
      </w:r>
      <w:r>
        <w:t>)</w:t>
      </w:r>
    </w:p>
    <w:tbl>
      <w:tblPr>
        <w:tblW w:w="9639" w:type="dxa"/>
        <w:jc w:val="center"/>
        <w:tblLayout w:type="fixed"/>
        <w:tblLook w:val="0000"/>
      </w:tblPr>
      <w:tblGrid>
        <w:gridCol w:w="2552"/>
        <w:gridCol w:w="7087"/>
      </w:tblGrid>
      <w:tr w:rsidR="00011E6E" w:rsidRPr="00D44128" w:rsidTr="001759E6">
        <w:trPr>
          <w:cantSplit/>
          <w:tblHeader/>
          <w:jc w:val="center"/>
        </w:trPr>
        <w:tc>
          <w:tcPr>
            <w:tcW w:w="2552" w:type="dxa"/>
            <w:tcBorders>
              <w:top w:val="single" w:sz="4" w:space="0" w:color="000000"/>
              <w:left w:val="single" w:sz="4" w:space="0" w:color="000000"/>
              <w:bottom w:val="single" w:sz="4" w:space="0" w:color="000000"/>
            </w:tcBorders>
          </w:tcPr>
          <w:p w:rsidR="00011E6E" w:rsidRPr="002F1BF8" w:rsidRDefault="00011E6E" w:rsidP="001759E6">
            <w:pPr>
              <w:pStyle w:val="Tablehead"/>
            </w:pPr>
            <w:r w:rsidRPr="002F1BF8">
              <w:t>Frequency bands</w:t>
            </w:r>
          </w:p>
        </w:tc>
        <w:tc>
          <w:tcPr>
            <w:tcW w:w="7087" w:type="dxa"/>
            <w:tcBorders>
              <w:top w:val="single" w:sz="4" w:space="0" w:color="000000"/>
              <w:left w:val="single" w:sz="4" w:space="0" w:color="000000"/>
              <w:bottom w:val="single" w:sz="4" w:space="0" w:color="000000"/>
              <w:right w:val="single" w:sz="4" w:space="0" w:color="000000"/>
            </w:tcBorders>
          </w:tcPr>
          <w:p w:rsidR="00011E6E" w:rsidRPr="00D44128" w:rsidRDefault="00011E6E" w:rsidP="001759E6">
            <w:pPr>
              <w:pStyle w:val="Tablehead"/>
              <w:rPr>
                <w:vertAlign w:val="superscript"/>
                <w:lang w:val="en-US"/>
              </w:rPr>
            </w:pPr>
            <w:r w:rsidRPr="00D44128">
              <w:rPr>
                <w:lang w:val="en-US"/>
              </w:rPr>
              <w:t>Main technical parameters and notes</w:t>
            </w:r>
            <w:r w:rsidRPr="00D44128">
              <w:rPr>
                <w:vertAlign w:val="superscript"/>
                <w:lang w:val="en-US"/>
              </w:rPr>
              <w:t>(1)</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head"/>
            </w:pPr>
            <w:r w:rsidRPr="002F1BF8">
              <w:t>Wideband data transmission systems</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2 400.0-2 483.5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rPr>
                <w:color w:val="000000"/>
              </w:rPr>
            </w:pPr>
            <w:r w:rsidRPr="002F1BF8">
              <w:rPr>
                <w:color w:val="000000"/>
              </w:rPr>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5 150-5 250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5 250-5 350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5 470-5 725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17.1-17.3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head"/>
            </w:pPr>
            <w:r w:rsidRPr="002F1BF8">
              <w:t>Railway applications</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4 234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rPr>
                <w:bCs/>
                <w:color w:val="000000"/>
              </w:rPr>
            </w:pPr>
            <w:r w:rsidRPr="002F1BF8">
              <w:rPr>
                <w:bCs/>
                <w:color w:val="000000"/>
              </w:rPr>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4 516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rPr>
                <w:color w:val="000000"/>
              </w:rPr>
            </w:pPr>
            <w:r w:rsidRPr="002F1BF8">
              <w:rPr>
                <w:color w:val="000000"/>
              </w:rPr>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11.1-16.0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27.095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2 446-2 454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5 795-5 815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 xml:space="preserve">63-64 GHz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76-77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head"/>
            </w:pPr>
            <w:r w:rsidRPr="002F1BF8">
              <w:t>Radiodetermination applications</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4.5-7.0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8.5-10.6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9.2-9.5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9.5-9.975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10.5-10.6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13.4-14.0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17.1-17.3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24.05-27.0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57-64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75-85 GHz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head"/>
            </w:pPr>
            <w:r w:rsidRPr="002F1BF8">
              <w:t>Alarms</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 xml:space="preserve">169.4750-169.4875 MHz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169.5875-169.6000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868.6-868.7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 xml:space="preserve">869.200-869.400 MHz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869.650-869.700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5</w:t>
      </w:r>
      <w:r>
        <w:t xml:space="preserve"> (</w:t>
      </w:r>
      <w:r w:rsidRPr="00011E6E">
        <w:rPr>
          <w:i/>
          <w:iCs/>
        </w:rPr>
        <w:t>continued</w:t>
      </w:r>
      <w:r>
        <w:t>)</w:t>
      </w:r>
    </w:p>
    <w:tbl>
      <w:tblPr>
        <w:tblW w:w="9639" w:type="dxa"/>
        <w:jc w:val="center"/>
        <w:tblLayout w:type="fixed"/>
        <w:tblLook w:val="0000"/>
      </w:tblPr>
      <w:tblGrid>
        <w:gridCol w:w="2552"/>
        <w:gridCol w:w="7087"/>
      </w:tblGrid>
      <w:tr w:rsidR="00011E6E" w:rsidRPr="00D44128" w:rsidTr="001759E6">
        <w:trPr>
          <w:cantSplit/>
          <w:tblHeader/>
          <w:jc w:val="center"/>
        </w:trPr>
        <w:tc>
          <w:tcPr>
            <w:tcW w:w="2552" w:type="dxa"/>
            <w:tcBorders>
              <w:top w:val="single" w:sz="4" w:space="0" w:color="000000"/>
              <w:left w:val="single" w:sz="4" w:space="0" w:color="000000"/>
              <w:bottom w:val="single" w:sz="4" w:space="0" w:color="000000"/>
            </w:tcBorders>
          </w:tcPr>
          <w:p w:rsidR="00011E6E" w:rsidRPr="002F1BF8" w:rsidRDefault="00011E6E" w:rsidP="001759E6">
            <w:pPr>
              <w:pStyle w:val="Tablehead"/>
            </w:pPr>
            <w:r w:rsidRPr="002F1BF8">
              <w:t>Frequency bands</w:t>
            </w:r>
          </w:p>
        </w:tc>
        <w:tc>
          <w:tcPr>
            <w:tcW w:w="7087" w:type="dxa"/>
            <w:tcBorders>
              <w:top w:val="single" w:sz="4" w:space="0" w:color="000000"/>
              <w:left w:val="single" w:sz="4" w:space="0" w:color="000000"/>
              <w:bottom w:val="single" w:sz="4" w:space="0" w:color="000000"/>
              <w:right w:val="single" w:sz="4" w:space="0" w:color="000000"/>
            </w:tcBorders>
          </w:tcPr>
          <w:p w:rsidR="00011E6E" w:rsidRPr="00D44128" w:rsidRDefault="00011E6E" w:rsidP="001759E6">
            <w:pPr>
              <w:pStyle w:val="Tablehead"/>
              <w:rPr>
                <w:vertAlign w:val="superscript"/>
                <w:lang w:val="en-US"/>
              </w:rPr>
            </w:pPr>
            <w:r w:rsidRPr="00D44128">
              <w:rPr>
                <w:lang w:val="en-US"/>
              </w:rPr>
              <w:t>Main technical parameters and notes</w:t>
            </w:r>
            <w:r w:rsidRPr="00D44128">
              <w:rPr>
                <w:vertAlign w:val="superscript"/>
                <w:lang w:val="en-US"/>
              </w:rPr>
              <w:t>(1)</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pPr>
            <w:r w:rsidRPr="002F1BF8">
              <w:t>Model control</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26.995 MHz, 27.045 MHz, 27.095 MHz, 27.145 MHz, 27.195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34.995-35.225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40.665 MHz, 40.675 MHz, 40.685 MHz, 40.695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rPr>
                <w:bCs/>
              </w:rPr>
            </w:pPr>
            <w:r w:rsidRPr="002F1BF8">
              <w:t xml:space="preserve">Radio microphones </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29.7-47.0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169.4-174.0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173.965-174.015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174-216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470-862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863-865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1 785-1 800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vAlign w:val="bottom"/>
          </w:tcPr>
          <w:p w:rsidR="00216A0C" w:rsidRPr="002F1BF8" w:rsidRDefault="00216A0C" w:rsidP="00BB37C0">
            <w:pPr>
              <w:pStyle w:val="Tablehead"/>
            </w:pPr>
            <w:r w:rsidRPr="002F1BF8">
              <w:rPr>
                <w:lang w:eastAsia="ru-RU"/>
              </w:rPr>
              <w:t>Wireless applications in Healthcare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9-315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315-600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12.5-20.5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30.0-37.5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401-406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rPr>
                <w:bCs/>
              </w:rPr>
            </w:pPr>
            <w:r w:rsidRPr="002F1BF8">
              <w:t xml:space="preserve">Radio-frequency identification (RFID) applications </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865.0-868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2 446-2 454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C47011">
            <w:pPr>
              <w:pStyle w:val="Tablehead"/>
            </w:pPr>
            <w:r w:rsidRPr="002F1BF8">
              <w:t>Wireless audio applications</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87.5-108.0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863-865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1 795-1 800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pPr>
            <w:r w:rsidRPr="002F1BF8">
              <w:t xml:space="preserve">Monitoring applications </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457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169.4-169.475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5</w:t>
      </w:r>
      <w:r>
        <w:t xml:space="preserve"> (</w:t>
      </w:r>
      <w:r>
        <w:rPr>
          <w:i/>
          <w:iCs/>
        </w:rPr>
        <w:t>en</w:t>
      </w:r>
      <w:r w:rsidRPr="00011E6E">
        <w:rPr>
          <w:i/>
          <w:iCs/>
        </w:rPr>
        <w:t>d</w:t>
      </w:r>
      <w:r>
        <w:t>)</w:t>
      </w:r>
    </w:p>
    <w:tbl>
      <w:tblPr>
        <w:tblW w:w="9639" w:type="dxa"/>
        <w:jc w:val="center"/>
        <w:tblLayout w:type="fixed"/>
        <w:tblLook w:val="0000"/>
      </w:tblPr>
      <w:tblGrid>
        <w:gridCol w:w="2552"/>
        <w:gridCol w:w="7087"/>
      </w:tblGrid>
      <w:tr w:rsidR="00011E6E" w:rsidRPr="00D44128" w:rsidTr="001759E6">
        <w:trPr>
          <w:cantSplit/>
          <w:tblHeader/>
          <w:jc w:val="center"/>
        </w:trPr>
        <w:tc>
          <w:tcPr>
            <w:tcW w:w="2552" w:type="dxa"/>
            <w:tcBorders>
              <w:top w:val="single" w:sz="4" w:space="0" w:color="000000"/>
              <w:left w:val="single" w:sz="4" w:space="0" w:color="000000"/>
              <w:bottom w:val="single" w:sz="4" w:space="0" w:color="000000"/>
            </w:tcBorders>
          </w:tcPr>
          <w:p w:rsidR="00011E6E" w:rsidRPr="002F1BF8" w:rsidRDefault="00011E6E" w:rsidP="001759E6">
            <w:pPr>
              <w:pStyle w:val="Tablehead"/>
            </w:pPr>
            <w:r w:rsidRPr="002F1BF8">
              <w:t>Frequency bands</w:t>
            </w:r>
          </w:p>
        </w:tc>
        <w:tc>
          <w:tcPr>
            <w:tcW w:w="7087" w:type="dxa"/>
            <w:tcBorders>
              <w:top w:val="single" w:sz="4" w:space="0" w:color="000000"/>
              <w:left w:val="single" w:sz="4" w:space="0" w:color="000000"/>
              <w:bottom w:val="single" w:sz="4" w:space="0" w:color="000000"/>
              <w:right w:val="single" w:sz="4" w:space="0" w:color="000000"/>
            </w:tcBorders>
          </w:tcPr>
          <w:p w:rsidR="00011E6E" w:rsidRPr="00D44128" w:rsidRDefault="00011E6E" w:rsidP="001759E6">
            <w:pPr>
              <w:pStyle w:val="Tablehead"/>
              <w:rPr>
                <w:vertAlign w:val="superscript"/>
                <w:lang w:val="en-US"/>
              </w:rPr>
            </w:pPr>
            <w:r w:rsidRPr="00D44128">
              <w:rPr>
                <w:lang w:val="en-US"/>
              </w:rPr>
              <w:t>Main technical parameters and notes</w:t>
            </w:r>
            <w:r w:rsidRPr="00D44128">
              <w:rPr>
                <w:vertAlign w:val="superscript"/>
                <w:lang w:val="en-US"/>
              </w:rPr>
              <w:t>(1)</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pPr>
            <w:r w:rsidRPr="002F1BF8">
              <w:t>Inductive applications</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9-148.5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148.5 kHz-5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400-600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3 155-3 400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6 765-6 795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7 400-8 800 kHz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10.200-11.000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13.553-13.567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auto"/>
            </w:tcBorders>
          </w:tcPr>
          <w:p w:rsidR="00216A0C" w:rsidRPr="002F1BF8" w:rsidRDefault="00216A0C" w:rsidP="00BB37C0">
            <w:pPr>
              <w:pStyle w:val="Tabletext"/>
              <w:jc w:val="left"/>
            </w:pPr>
            <w:r w:rsidRPr="002F1BF8">
              <w:t>26.957-27.283 MHz</w:t>
            </w:r>
            <w:r w:rsidR="000D34FB">
              <w:t xml:space="preserve"> </w:t>
            </w:r>
          </w:p>
        </w:tc>
        <w:tc>
          <w:tcPr>
            <w:tcW w:w="7087" w:type="dxa"/>
            <w:tcBorders>
              <w:left w:val="single" w:sz="4" w:space="0" w:color="000000"/>
              <w:bottom w:val="single" w:sz="4" w:space="0" w:color="auto"/>
              <w:right w:val="single" w:sz="4" w:space="0" w:color="000000"/>
            </w:tcBorders>
          </w:tcPr>
          <w:p w:rsidR="00216A0C" w:rsidRPr="002F1BF8" w:rsidRDefault="00216A0C" w:rsidP="00BB37C0">
            <w:pPr>
              <w:pStyle w:val="Tabletext"/>
              <w:jc w:val="left"/>
            </w:pPr>
            <w:r w:rsidRPr="002F1BF8">
              <w:t>In use</w:t>
            </w:r>
          </w:p>
        </w:tc>
      </w:tr>
      <w:tr w:rsidR="00216A0C" w:rsidRPr="00D44128" w:rsidTr="00BB37C0">
        <w:trPr>
          <w:cantSplit/>
          <w:jc w:val="center"/>
        </w:trPr>
        <w:tc>
          <w:tcPr>
            <w:tcW w:w="9639" w:type="dxa"/>
            <w:gridSpan w:val="2"/>
            <w:tcBorders>
              <w:top w:val="single" w:sz="4" w:space="0" w:color="auto"/>
            </w:tcBorders>
          </w:tcPr>
          <w:p w:rsidR="00216A0C" w:rsidRPr="00D44128" w:rsidRDefault="00216A0C" w:rsidP="00BB37C0">
            <w:pPr>
              <w:pStyle w:val="Tablelegend"/>
              <w:rPr>
                <w:lang w:val="en-US"/>
              </w:rPr>
            </w:pPr>
            <w:r w:rsidRPr="00D44128">
              <w:rPr>
                <w:vertAlign w:val="superscript"/>
                <w:lang w:val="en-US"/>
              </w:rPr>
              <w:t>(1)</w:t>
            </w:r>
            <w:r w:rsidR="00BB37C0" w:rsidRPr="00D44128">
              <w:rPr>
                <w:lang w:val="en-US"/>
              </w:rPr>
              <w:tab/>
            </w:r>
            <w:r w:rsidRPr="00D44128">
              <w:rPr>
                <w:lang w:val="en-US"/>
              </w:rPr>
              <w:t>Main technical parameters SRDs in the Table are satisfied with requirements of ERC REC70-03.</w:t>
            </w:r>
          </w:p>
        </w:tc>
      </w:tr>
    </w:tbl>
    <w:p w:rsidR="00BB37C0" w:rsidRDefault="00BB37C0" w:rsidP="00BB37C0">
      <w:pPr>
        <w:pStyle w:val="Tablefin"/>
      </w:pPr>
    </w:p>
    <w:p w:rsidR="00011E6E" w:rsidRDefault="00011E6E" w:rsidP="00011E6E">
      <w:pPr>
        <w:rPr>
          <w:lang w:val="en-GB"/>
        </w:rPr>
      </w:pPr>
    </w:p>
    <w:p w:rsidR="00011E6E" w:rsidRPr="00011E6E" w:rsidRDefault="00011E6E" w:rsidP="00011E6E">
      <w:pPr>
        <w:rPr>
          <w:lang w:val="en-GB"/>
        </w:rPr>
      </w:pPr>
    </w:p>
    <w:p w:rsidR="00216A0C" w:rsidRPr="00D44128" w:rsidRDefault="00BB37C0" w:rsidP="00216A0C">
      <w:pPr>
        <w:pStyle w:val="TableNo"/>
        <w:rPr>
          <w:lang w:val="en-US"/>
        </w:rPr>
      </w:pPr>
      <w:r w:rsidRPr="00D44128">
        <w:rPr>
          <w:lang w:val="en-US"/>
        </w:rPr>
        <w:t>TABLE</w:t>
      </w:r>
      <w:r w:rsidR="00216A0C" w:rsidRPr="00D44128">
        <w:rPr>
          <w:lang w:val="en-US"/>
        </w:rPr>
        <w:t xml:space="preserve"> </w:t>
      </w:r>
      <w:r w:rsidRPr="00D44128">
        <w:rPr>
          <w:lang w:val="en-US"/>
        </w:rPr>
        <w:t>3</w:t>
      </w:r>
      <w:r w:rsidR="00216A0C" w:rsidRPr="00D44128">
        <w:rPr>
          <w:lang w:val="en-US"/>
        </w:rPr>
        <w:t>6</w:t>
      </w:r>
    </w:p>
    <w:p w:rsidR="00216A0C" w:rsidRPr="00D44128" w:rsidRDefault="00216A0C" w:rsidP="00216A0C">
      <w:pPr>
        <w:pStyle w:val="Tabletitle"/>
        <w:rPr>
          <w:lang w:val="en-US"/>
        </w:rPr>
      </w:pPr>
      <w:r w:rsidRPr="00D44128">
        <w:rPr>
          <w:lang w:val="en-US"/>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2"/>
        <w:gridCol w:w="7097"/>
      </w:tblGrid>
      <w:tr w:rsidR="00216A0C" w:rsidRPr="00D44128" w:rsidTr="00011E6E">
        <w:trPr>
          <w:cantSplit/>
          <w:tblHeader/>
          <w:jc w:val="center"/>
        </w:trPr>
        <w:tc>
          <w:tcPr>
            <w:tcW w:w="2542" w:type="dxa"/>
          </w:tcPr>
          <w:p w:rsidR="00216A0C" w:rsidRPr="002F1BF8" w:rsidRDefault="00216A0C" w:rsidP="00EB7B25">
            <w:pPr>
              <w:pStyle w:val="Tablehead"/>
              <w:rPr>
                <w:snapToGrid w:val="0"/>
              </w:rPr>
            </w:pPr>
            <w:r w:rsidRPr="002F1BF8">
              <w:rPr>
                <w:snapToGrid w:val="0"/>
              </w:rPr>
              <w:t>Frequency bands</w:t>
            </w:r>
          </w:p>
        </w:tc>
        <w:tc>
          <w:tcPr>
            <w:tcW w:w="7097" w:type="dxa"/>
          </w:tcPr>
          <w:p w:rsidR="00216A0C" w:rsidRPr="00D44128" w:rsidRDefault="00216A0C" w:rsidP="00EB7B25">
            <w:pPr>
              <w:pStyle w:val="Tablehead"/>
              <w:rPr>
                <w:snapToGrid w:val="0"/>
                <w:lang w:val="en-US"/>
              </w:rPr>
            </w:pPr>
            <w:r w:rsidRPr="00D44128">
              <w:rPr>
                <w:snapToGrid w:val="0"/>
                <w:lang w:val="en-US"/>
              </w:rPr>
              <w:t>Main technical parameters and notes</w:t>
            </w:r>
          </w:p>
        </w:tc>
      </w:tr>
      <w:tr w:rsidR="00216A0C" w:rsidRPr="002F1BF8" w:rsidTr="00BB37C0">
        <w:trPr>
          <w:cantSplit/>
          <w:jc w:val="center"/>
        </w:trPr>
        <w:tc>
          <w:tcPr>
            <w:tcW w:w="9639" w:type="dxa"/>
            <w:gridSpan w:val="2"/>
          </w:tcPr>
          <w:p w:rsidR="00216A0C" w:rsidRPr="002F1BF8" w:rsidRDefault="00216A0C" w:rsidP="00BB37C0">
            <w:pPr>
              <w:pStyle w:val="Tablehead"/>
              <w:rPr>
                <w:highlight w:val="yellow"/>
              </w:rPr>
            </w:pPr>
            <w:r w:rsidRPr="002F1BF8">
              <w:t>Non-specific short-range radiocommunication devices</w:t>
            </w:r>
          </w:p>
        </w:tc>
      </w:tr>
      <w:tr w:rsidR="00216A0C" w:rsidRPr="002F1BF8" w:rsidTr="00BB37C0">
        <w:trPr>
          <w:cantSplit/>
          <w:jc w:val="center"/>
        </w:trPr>
        <w:tc>
          <w:tcPr>
            <w:tcW w:w="2542" w:type="dxa"/>
          </w:tcPr>
          <w:p w:rsidR="00216A0C" w:rsidRPr="002F1BF8" w:rsidRDefault="00216A0C" w:rsidP="00BB37C0">
            <w:pPr>
              <w:pStyle w:val="Tabletext"/>
              <w:jc w:val="left"/>
            </w:pPr>
            <w:r w:rsidRPr="002F1BF8">
              <w:t>26.957-27.283 MHz</w:t>
            </w:r>
          </w:p>
        </w:tc>
        <w:tc>
          <w:tcPr>
            <w:tcW w:w="7097" w:type="dxa"/>
          </w:tcPr>
          <w:p w:rsidR="00216A0C" w:rsidRPr="002F1BF8" w:rsidRDefault="00216A0C" w:rsidP="00BB37C0">
            <w:pPr>
              <w:pStyle w:val="Tabletext"/>
              <w:jc w:val="left"/>
            </w:pPr>
            <w:r w:rsidRPr="00D44128">
              <w:rPr>
                <w:lang w:val="en-US"/>
              </w:rPr>
              <w:t xml:space="preserve">Maximum magnetic field strength is +42 </w:t>
            </w:r>
            <w:r w:rsidR="00BB37C0" w:rsidRPr="00D44128">
              <w:rPr>
                <w:lang w:val="en-US"/>
              </w:rPr>
              <w:t>dB(</w:t>
            </w:r>
            <w:r w:rsidR="00BB37C0">
              <w:t>μ</w:t>
            </w:r>
            <w:r w:rsidR="00BB37C0" w:rsidRPr="00D44128">
              <w:rPr>
                <w:lang w:val="en-US"/>
              </w:rPr>
              <w:t>A/m)</w:t>
            </w:r>
            <w:r w:rsidRPr="00D44128">
              <w:rPr>
                <w:lang w:val="en-US"/>
              </w:rPr>
              <w:t xml:space="preserve"> at 10 m. Maximum transmitter power is 10 mW. </w:t>
            </w:r>
            <w:r w:rsidRPr="002F1BF8">
              <w:t>Maximum antenna gain is 3 dB.</w:t>
            </w:r>
          </w:p>
        </w:tc>
      </w:tr>
      <w:tr w:rsidR="00216A0C" w:rsidRPr="00D44128" w:rsidTr="00BB37C0">
        <w:trPr>
          <w:cantSplit/>
          <w:jc w:val="center"/>
        </w:trPr>
        <w:tc>
          <w:tcPr>
            <w:tcW w:w="2542" w:type="dxa"/>
          </w:tcPr>
          <w:p w:rsidR="00216A0C" w:rsidRPr="002F1BF8" w:rsidRDefault="00216A0C" w:rsidP="00BB37C0">
            <w:pPr>
              <w:pStyle w:val="Tabletext"/>
              <w:jc w:val="left"/>
            </w:pPr>
            <w:r w:rsidRPr="002F1BF8">
              <w:t>40.660-40.700 MHz</w:t>
            </w:r>
          </w:p>
        </w:tc>
        <w:tc>
          <w:tcPr>
            <w:tcW w:w="7097" w:type="dxa"/>
          </w:tcPr>
          <w:p w:rsidR="00216A0C" w:rsidRPr="00D44128" w:rsidRDefault="00216A0C" w:rsidP="00BB37C0">
            <w:pPr>
              <w:pStyle w:val="Tabletext"/>
              <w:jc w:val="left"/>
              <w:rPr>
                <w:lang w:val="en-US"/>
              </w:rPr>
            </w:pPr>
            <w:r w:rsidRPr="00D44128">
              <w:rPr>
                <w:lang w:val="en-US"/>
              </w:rPr>
              <w:t>Maximum transmitter power is 10 mW. Maximum antenna gain is 3 dB.</w:t>
            </w:r>
          </w:p>
        </w:tc>
      </w:tr>
      <w:tr w:rsidR="00216A0C" w:rsidRPr="00D44128" w:rsidTr="00BB37C0">
        <w:trPr>
          <w:cantSplit/>
          <w:jc w:val="center"/>
        </w:trPr>
        <w:tc>
          <w:tcPr>
            <w:tcW w:w="2542" w:type="dxa"/>
          </w:tcPr>
          <w:p w:rsidR="00216A0C" w:rsidRPr="002F1BF8" w:rsidRDefault="00216A0C" w:rsidP="00BB37C0">
            <w:pPr>
              <w:pStyle w:val="Tabletext"/>
              <w:jc w:val="left"/>
            </w:pPr>
            <w:r w:rsidRPr="002F1BF8">
              <w:t>433.075-434.790 MHz</w:t>
            </w:r>
          </w:p>
        </w:tc>
        <w:tc>
          <w:tcPr>
            <w:tcW w:w="7097" w:type="dxa"/>
          </w:tcPr>
          <w:p w:rsidR="00216A0C" w:rsidRPr="00D44128" w:rsidRDefault="00216A0C" w:rsidP="00BB37C0">
            <w:pPr>
              <w:pStyle w:val="Tabletext"/>
              <w:jc w:val="left"/>
              <w:rPr>
                <w:lang w:val="en-US"/>
              </w:rPr>
            </w:pPr>
            <w:r w:rsidRPr="00D44128">
              <w:rPr>
                <w:lang w:val="en-US"/>
              </w:rPr>
              <w:t>Maximum transmitter power is 10 mW. Possible use of low power stations.</w:t>
            </w:r>
          </w:p>
        </w:tc>
      </w:tr>
      <w:tr w:rsidR="00216A0C" w:rsidRPr="00D44128" w:rsidTr="00BB37C0">
        <w:trPr>
          <w:cantSplit/>
          <w:jc w:val="center"/>
        </w:trPr>
        <w:tc>
          <w:tcPr>
            <w:tcW w:w="2542" w:type="dxa"/>
          </w:tcPr>
          <w:p w:rsidR="00216A0C" w:rsidRPr="002F1BF8" w:rsidRDefault="00216A0C" w:rsidP="00BB37C0">
            <w:pPr>
              <w:pStyle w:val="Tabletext"/>
              <w:jc w:val="left"/>
            </w:pPr>
            <w:r w:rsidRPr="002F1BF8">
              <w:t>864-865 MHz</w:t>
            </w:r>
          </w:p>
        </w:tc>
        <w:tc>
          <w:tcPr>
            <w:tcW w:w="7097" w:type="dxa"/>
          </w:tcPr>
          <w:p w:rsidR="00216A0C" w:rsidRPr="00D44128" w:rsidRDefault="00216A0C" w:rsidP="00BB37C0">
            <w:pPr>
              <w:pStyle w:val="Tabletext"/>
              <w:jc w:val="left"/>
              <w:rPr>
                <w:lang w:val="en-US"/>
              </w:rPr>
            </w:pPr>
            <w:r w:rsidRPr="00D44128">
              <w:rPr>
                <w:lang w:val="en-US"/>
              </w:rPr>
              <w:t>Maximum 25 mW e.r.p., duty cycle 0.1% or LBT. Forbidden to use at the airports (aerodromes).</w:t>
            </w:r>
          </w:p>
        </w:tc>
      </w:tr>
      <w:tr w:rsidR="00216A0C" w:rsidRPr="00D44128" w:rsidTr="00BB37C0">
        <w:trPr>
          <w:cantSplit/>
          <w:jc w:val="center"/>
        </w:trPr>
        <w:tc>
          <w:tcPr>
            <w:tcW w:w="2542" w:type="dxa"/>
          </w:tcPr>
          <w:p w:rsidR="00216A0C" w:rsidRPr="002F1BF8" w:rsidRDefault="00216A0C" w:rsidP="00BB37C0">
            <w:pPr>
              <w:pStyle w:val="Tabletext"/>
              <w:jc w:val="left"/>
            </w:pPr>
            <w:r w:rsidRPr="002F1BF8">
              <w:t>868.700-869.200 MHz</w:t>
            </w:r>
          </w:p>
        </w:tc>
        <w:tc>
          <w:tcPr>
            <w:tcW w:w="7097" w:type="dxa"/>
          </w:tcPr>
          <w:p w:rsidR="00216A0C" w:rsidRPr="00D44128" w:rsidRDefault="00216A0C" w:rsidP="00BB37C0">
            <w:pPr>
              <w:pStyle w:val="Tabletext"/>
              <w:jc w:val="left"/>
              <w:rPr>
                <w:lang w:val="en-US"/>
              </w:rPr>
            </w:pPr>
            <w:r w:rsidRPr="00D44128">
              <w:rPr>
                <w:lang w:val="en-US"/>
              </w:rPr>
              <w:t xml:space="preserve">Maximum 25 mW e.r.p. </w:t>
            </w:r>
          </w:p>
        </w:tc>
      </w:tr>
      <w:tr w:rsidR="00216A0C" w:rsidRPr="00D44128" w:rsidTr="00BB37C0">
        <w:trPr>
          <w:cantSplit/>
          <w:jc w:val="center"/>
        </w:trPr>
        <w:tc>
          <w:tcPr>
            <w:tcW w:w="2542" w:type="dxa"/>
          </w:tcPr>
          <w:p w:rsidR="00216A0C" w:rsidRPr="002F1BF8" w:rsidRDefault="00216A0C" w:rsidP="00BB37C0">
            <w:pPr>
              <w:pStyle w:val="Tabletext"/>
              <w:jc w:val="left"/>
            </w:pPr>
            <w:r w:rsidRPr="002F1BF8">
              <w:t>5 725-5 875 MHz</w:t>
            </w:r>
          </w:p>
        </w:tc>
        <w:tc>
          <w:tcPr>
            <w:tcW w:w="7097" w:type="dxa"/>
          </w:tcPr>
          <w:p w:rsidR="00216A0C" w:rsidRPr="00D44128" w:rsidRDefault="00216A0C" w:rsidP="00BB37C0">
            <w:pPr>
              <w:pStyle w:val="Tabletext"/>
              <w:jc w:val="left"/>
              <w:rPr>
                <w:lang w:val="en-US"/>
              </w:rPr>
            </w:pPr>
            <w:r w:rsidRPr="00D44128">
              <w:rPr>
                <w:lang w:val="en-US"/>
              </w:rPr>
              <w:t>Maximum 25 mW e.r.p., duty cycle 0.1% or LBT. Antenna height should not exceed 5 m.</w:t>
            </w:r>
          </w:p>
        </w:tc>
      </w:tr>
      <w:tr w:rsidR="00216A0C" w:rsidRPr="002F1BF8" w:rsidTr="00BB37C0">
        <w:trPr>
          <w:cantSplit/>
          <w:jc w:val="center"/>
        </w:trPr>
        <w:tc>
          <w:tcPr>
            <w:tcW w:w="9639" w:type="dxa"/>
            <w:gridSpan w:val="2"/>
          </w:tcPr>
          <w:p w:rsidR="00216A0C" w:rsidRPr="002F1BF8" w:rsidRDefault="00216A0C" w:rsidP="00BB37C0">
            <w:pPr>
              <w:pStyle w:val="Tablehead"/>
              <w:rPr>
                <w:highlight w:val="yellow"/>
              </w:rPr>
            </w:pPr>
            <w:r w:rsidRPr="002F1BF8">
              <w:t>Detection of avalanche victims</w:t>
            </w:r>
          </w:p>
        </w:tc>
      </w:tr>
      <w:tr w:rsidR="00216A0C" w:rsidRPr="002F1BF8" w:rsidTr="00BB37C0">
        <w:trPr>
          <w:cantSplit/>
          <w:jc w:val="center"/>
        </w:trPr>
        <w:tc>
          <w:tcPr>
            <w:tcW w:w="2542" w:type="dxa"/>
          </w:tcPr>
          <w:p w:rsidR="00216A0C" w:rsidRPr="002F1BF8" w:rsidRDefault="00216A0C" w:rsidP="00BB37C0">
            <w:pPr>
              <w:pStyle w:val="Tabletext"/>
              <w:jc w:val="left"/>
            </w:pPr>
            <w:r w:rsidRPr="002F1BF8">
              <w:t>456.9-457.1 kHz</w:t>
            </w:r>
          </w:p>
        </w:tc>
        <w:tc>
          <w:tcPr>
            <w:tcW w:w="7097" w:type="dxa"/>
          </w:tcPr>
          <w:p w:rsidR="00216A0C" w:rsidRPr="002F1BF8" w:rsidRDefault="00216A0C" w:rsidP="00BB37C0">
            <w:pPr>
              <w:pStyle w:val="Tabletext"/>
              <w:jc w:val="left"/>
            </w:pPr>
            <w:r w:rsidRPr="00D44128">
              <w:rPr>
                <w:lang w:val="en-US"/>
              </w:rPr>
              <w:t>Maximum magnetic field strength is +7 dB</w:t>
            </w:r>
            <w:r w:rsidR="00BB37C0" w:rsidRPr="00D44128">
              <w:rPr>
                <w:lang w:val="en-US"/>
              </w:rPr>
              <w:t>(</w:t>
            </w:r>
            <w:r w:rsidRPr="002F1BF8">
              <w:t>μ</w:t>
            </w:r>
            <w:r w:rsidRPr="00D44128">
              <w:rPr>
                <w:lang w:val="en-US"/>
              </w:rPr>
              <w:t>A/m</w:t>
            </w:r>
            <w:r w:rsidR="00BB37C0" w:rsidRPr="00D44128">
              <w:rPr>
                <w:lang w:val="en-US"/>
              </w:rPr>
              <w:t>)</w:t>
            </w:r>
            <w:r w:rsidRPr="00D44128">
              <w:rPr>
                <w:lang w:val="en-US"/>
              </w:rPr>
              <w:t xml:space="preserve"> at 10 m. Duty cycle is 100%. </w:t>
            </w:r>
            <w:r w:rsidRPr="002F1BF8">
              <w:t>Contin</w:t>
            </w:r>
            <w:r>
              <w:t>uous wave, no modulation. Centre</w:t>
            </w:r>
            <w:r w:rsidRPr="002F1BF8">
              <w:t xml:space="preserve"> frequency is 457 kHz.</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6</w:t>
      </w:r>
      <w:r>
        <w:t xml:space="preserve"> (</w:t>
      </w:r>
      <w:r w:rsidRPr="00011E6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7043"/>
        <w:gridCol w:w="55"/>
      </w:tblGrid>
      <w:tr w:rsidR="00011E6E" w:rsidRPr="00D44128" w:rsidTr="00011E6E">
        <w:trPr>
          <w:cantSplit/>
          <w:tblHeader/>
          <w:jc w:val="center"/>
        </w:trPr>
        <w:tc>
          <w:tcPr>
            <w:tcW w:w="2541" w:type="dxa"/>
          </w:tcPr>
          <w:p w:rsidR="00011E6E" w:rsidRPr="002F1BF8" w:rsidRDefault="00011E6E" w:rsidP="001759E6">
            <w:pPr>
              <w:pStyle w:val="Tablehead"/>
              <w:rPr>
                <w:snapToGrid w:val="0"/>
              </w:rPr>
            </w:pPr>
            <w:r w:rsidRPr="002F1BF8">
              <w:rPr>
                <w:snapToGrid w:val="0"/>
              </w:rPr>
              <w:t>Frequency bands</w:t>
            </w:r>
          </w:p>
        </w:tc>
        <w:tc>
          <w:tcPr>
            <w:tcW w:w="7098" w:type="dxa"/>
            <w:gridSpan w:val="2"/>
          </w:tcPr>
          <w:p w:rsidR="00011E6E" w:rsidRPr="00D44128" w:rsidRDefault="00011E6E" w:rsidP="001759E6">
            <w:pPr>
              <w:pStyle w:val="Tablehead"/>
              <w:rPr>
                <w:snapToGrid w:val="0"/>
                <w:lang w:val="en-US"/>
              </w:rPr>
            </w:pPr>
            <w:r w:rsidRPr="00D44128">
              <w:rPr>
                <w:snapToGrid w:val="0"/>
                <w:lang w:val="en-US"/>
              </w:rPr>
              <w:t>Main technical parameters and notes</w:t>
            </w:r>
          </w:p>
        </w:tc>
      </w:tr>
      <w:tr w:rsidR="00216A0C" w:rsidRPr="002F1BF8" w:rsidTr="00BB37C0">
        <w:trPr>
          <w:cantSplit/>
          <w:jc w:val="center"/>
        </w:trPr>
        <w:tc>
          <w:tcPr>
            <w:tcW w:w="9639" w:type="dxa"/>
            <w:gridSpan w:val="3"/>
          </w:tcPr>
          <w:p w:rsidR="00216A0C" w:rsidRPr="002F1BF8" w:rsidRDefault="00216A0C" w:rsidP="00BB37C0">
            <w:pPr>
              <w:pStyle w:val="Tablehead"/>
              <w:rPr>
                <w:color w:val="000000"/>
                <w:highlight w:val="yellow"/>
              </w:rPr>
            </w:pPr>
            <w:r w:rsidRPr="002F1BF8">
              <w:t xml:space="preserve">Wideband data transmission systems </w:t>
            </w:r>
          </w:p>
        </w:tc>
      </w:tr>
      <w:tr w:rsidR="00216A0C" w:rsidRPr="00D44128" w:rsidTr="00011E6E">
        <w:trPr>
          <w:cantSplit/>
          <w:trHeight w:val="316"/>
          <w:jc w:val="center"/>
        </w:trPr>
        <w:tc>
          <w:tcPr>
            <w:tcW w:w="2541" w:type="dxa"/>
            <w:vMerge w:val="restart"/>
          </w:tcPr>
          <w:p w:rsidR="00216A0C" w:rsidRPr="002F1BF8" w:rsidRDefault="00216A0C" w:rsidP="00011E6E">
            <w:pPr>
              <w:pStyle w:val="Tabletext"/>
              <w:keepNext/>
              <w:jc w:val="left"/>
              <w:rPr>
                <w:highlight w:val="green"/>
              </w:rPr>
            </w:pPr>
            <w:r w:rsidRPr="002F1BF8">
              <w:t>2 400.0-2 483.5 MHz</w:t>
            </w:r>
          </w:p>
        </w:tc>
        <w:tc>
          <w:tcPr>
            <w:tcW w:w="7098" w:type="dxa"/>
            <w:gridSpan w:val="2"/>
            <w:vMerge w:val="restart"/>
          </w:tcPr>
          <w:p w:rsidR="00216A0C" w:rsidRPr="00D44128" w:rsidRDefault="00216A0C" w:rsidP="00011E6E">
            <w:pPr>
              <w:pStyle w:val="Tabletext"/>
              <w:keepNext/>
              <w:jc w:val="left"/>
              <w:rPr>
                <w:lang w:val="en-US"/>
              </w:rPr>
            </w:pPr>
            <w:r w:rsidRPr="00D44128">
              <w:rPr>
                <w:lang w:val="en-US"/>
              </w:rPr>
              <w:t>1.</w:t>
            </w:r>
            <w:r w:rsidRPr="00D44128">
              <w:rPr>
                <w:lang w:val="en-US"/>
              </w:rPr>
              <w:tab/>
              <w:t>SRDs with FHSS modulation.</w:t>
            </w:r>
          </w:p>
          <w:p w:rsidR="00216A0C" w:rsidRPr="00D44128" w:rsidRDefault="00C47011" w:rsidP="00C47011">
            <w:pPr>
              <w:pStyle w:val="Tabletext"/>
              <w:keepNext/>
              <w:tabs>
                <w:tab w:val="clear" w:pos="567"/>
                <w:tab w:val="left" w:pos="709"/>
              </w:tabs>
              <w:jc w:val="left"/>
              <w:rPr>
                <w:lang w:val="en-US"/>
              </w:rPr>
            </w:pPr>
            <w:r>
              <w:rPr>
                <w:color w:val="000000"/>
                <w:lang w:val="en-US"/>
              </w:rPr>
              <w:tab/>
              <w:t>1.1</w:t>
            </w:r>
            <w:r>
              <w:rPr>
                <w:color w:val="000000"/>
                <w:lang w:val="en-US"/>
              </w:rPr>
              <w:tab/>
            </w:r>
            <w:r w:rsidR="00216A0C" w:rsidRPr="00D44128">
              <w:rPr>
                <w:color w:val="000000"/>
                <w:lang w:val="en-US"/>
              </w:rPr>
              <w:t xml:space="preserve">Maximum 2.5 mW e.i.r.p. </w:t>
            </w:r>
          </w:p>
          <w:p w:rsidR="00216A0C" w:rsidRPr="00D44128" w:rsidRDefault="00C47011" w:rsidP="00C47011">
            <w:pPr>
              <w:pStyle w:val="Tabletext"/>
              <w:keepNext/>
              <w:tabs>
                <w:tab w:val="clear" w:pos="567"/>
                <w:tab w:val="left" w:pos="709"/>
              </w:tabs>
              <w:ind w:left="709" w:hanging="709"/>
              <w:jc w:val="left"/>
              <w:rPr>
                <w:color w:val="000000"/>
                <w:lang w:val="en-US"/>
              </w:rPr>
            </w:pPr>
            <w:r>
              <w:rPr>
                <w:color w:val="000000"/>
                <w:lang w:val="en-US"/>
              </w:rPr>
              <w:tab/>
              <w:t>1.2</w:t>
            </w:r>
            <w:r>
              <w:rPr>
                <w:color w:val="000000"/>
                <w:lang w:val="en-US"/>
              </w:rPr>
              <w:tab/>
            </w:r>
            <w:r w:rsidR="00216A0C" w:rsidRPr="00D44128">
              <w:rPr>
                <w:color w:val="000000"/>
                <w:lang w:val="en-US"/>
              </w:rPr>
              <w:t xml:space="preserve">Maximum 100 mW e.i.r.p. Permitted to use SRDs for outdoor applications without restrictions on installation height only for purposes of gathering telemetry information for automated </w:t>
            </w:r>
            <w:r w:rsidR="00216A0C" w:rsidRPr="00D44128">
              <w:rPr>
                <w:color w:val="000000"/>
                <w:lang w:val="en-US" w:eastAsia="ru-RU"/>
              </w:rPr>
              <w:t xml:space="preserve">monitoring </w:t>
            </w:r>
            <w:r w:rsidR="00216A0C" w:rsidRPr="00D44128">
              <w:rPr>
                <w:color w:val="000000"/>
                <w:lang w:val="en-US"/>
              </w:rPr>
              <w:t xml:space="preserve">and </w:t>
            </w:r>
            <w:r w:rsidR="00216A0C" w:rsidRPr="00D44128">
              <w:rPr>
                <w:color w:val="000000"/>
                <w:lang w:val="en-US" w:eastAsia="ru-RU"/>
              </w:rPr>
              <w:t xml:space="preserve">resources accounting </w:t>
            </w:r>
            <w:r w:rsidR="00216A0C" w:rsidRPr="00D44128">
              <w:rPr>
                <w:color w:val="000000"/>
                <w:lang w:val="en-US"/>
              </w:rPr>
              <w:t>systems.</w:t>
            </w:r>
          </w:p>
          <w:p w:rsidR="00216A0C" w:rsidRPr="00D44128" w:rsidRDefault="00C47011" w:rsidP="00C47011">
            <w:pPr>
              <w:pStyle w:val="Tabletext"/>
              <w:keepNext/>
              <w:tabs>
                <w:tab w:val="clear" w:pos="567"/>
                <w:tab w:val="left" w:pos="709"/>
              </w:tabs>
              <w:ind w:left="709" w:hanging="709"/>
              <w:jc w:val="left"/>
              <w:rPr>
                <w:color w:val="000000"/>
                <w:lang w:val="en-US"/>
              </w:rPr>
            </w:pPr>
            <w:r>
              <w:rPr>
                <w:color w:val="000000"/>
                <w:lang w:val="en-US"/>
              </w:rPr>
              <w:tab/>
            </w:r>
            <w:r>
              <w:rPr>
                <w:color w:val="000000"/>
                <w:lang w:val="en-US"/>
              </w:rPr>
              <w:tab/>
            </w:r>
            <w:r w:rsidR="00216A0C" w:rsidRPr="00D44128">
              <w:rPr>
                <w:color w:val="000000"/>
                <w:lang w:val="en-US"/>
              </w:rPr>
              <w:t>Permitted to use SRDs for other purposes for outdoor applications only when the installation height is not exceeding 10 m above the ground surface.</w:t>
            </w:r>
          </w:p>
          <w:p w:rsidR="00216A0C" w:rsidRPr="00D44128" w:rsidRDefault="00C47011" w:rsidP="00011E6E">
            <w:pPr>
              <w:pStyle w:val="Tabletext"/>
              <w:keepNext/>
              <w:jc w:val="left"/>
              <w:rPr>
                <w:lang w:val="en-US"/>
              </w:rPr>
            </w:pPr>
            <w:r>
              <w:rPr>
                <w:lang w:val="en-US"/>
              </w:rPr>
              <w:t>2.</w:t>
            </w:r>
            <w:r>
              <w:rPr>
                <w:lang w:val="en-US"/>
              </w:rPr>
              <w:tab/>
            </w:r>
            <w:r w:rsidR="00216A0C" w:rsidRPr="00D44128">
              <w:rPr>
                <w:lang w:val="en-US"/>
              </w:rPr>
              <w:t>SRDs with DSSS and other modulations.</w:t>
            </w:r>
          </w:p>
          <w:p w:rsidR="00216A0C" w:rsidRPr="00D44128" w:rsidRDefault="00C47011" w:rsidP="00C47011">
            <w:pPr>
              <w:pStyle w:val="Tabletext"/>
              <w:keepNext/>
              <w:tabs>
                <w:tab w:val="clear" w:pos="567"/>
                <w:tab w:val="left" w:pos="709"/>
              </w:tabs>
              <w:ind w:left="709" w:hanging="709"/>
              <w:jc w:val="left"/>
              <w:rPr>
                <w:color w:val="000000"/>
                <w:lang w:val="en-US"/>
              </w:rPr>
            </w:pPr>
            <w:r>
              <w:rPr>
                <w:color w:val="000000"/>
                <w:lang w:val="en-US"/>
              </w:rPr>
              <w:tab/>
              <w:t>2.1</w:t>
            </w:r>
            <w:r>
              <w:rPr>
                <w:color w:val="000000"/>
                <w:lang w:val="en-US"/>
              </w:rPr>
              <w:tab/>
            </w:r>
            <w:r w:rsidR="00216A0C" w:rsidRPr="00D44128">
              <w:rPr>
                <w:color w:val="000000"/>
                <w:lang w:val="en-US"/>
              </w:rPr>
              <w:t>Maximum mean e.i.r.p. density is 2 mW/MHz. Maximum 100 mW e.i.r.p.</w:t>
            </w:r>
          </w:p>
          <w:p w:rsidR="00216A0C" w:rsidRPr="00D44128" w:rsidRDefault="00C47011" w:rsidP="00C47011">
            <w:pPr>
              <w:pStyle w:val="Tabletext"/>
              <w:keepNext/>
              <w:tabs>
                <w:tab w:val="clear" w:pos="567"/>
                <w:tab w:val="left" w:pos="709"/>
              </w:tabs>
              <w:ind w:left="709" w:hanging="709"/>
              <w:jc w:val="left"/>
              <w:rPr>
                <w:color w:val="000000"/>
                <w:lang w:val="en-US"/>
              </w:rPr>
            </w:pPr>
            <w:r>
              <w:rPr>
                <w:color w:val="000000"/>
                <w:lang w:val="en-US"/>
              </w:rPr>
              <w:tab/>
              <w:t>2.2</w:t>
            </w:r>
            <w:r>
              <w:rPr>
                <w:color w:val="000000"/>
                <w:lang w:val="en-US"/>
              </w:rPr>
              <w:tab/>
            </w:r>
            <w:r w:rsidR="00216A0C" w:rsidRPr="00D44128">
              <w:rPr>
                <w:color w:val="000000"/>
                <w:lang w:val="en-US"/>
              </w:rPr>
              <w:t xml:space="preserve">Maximum mean e.i.r.p. density is 20 mW/MHz. Maximum 100 mW e.i.r.p. Permitted to use SRDs for outdoor applications only for purposes of gathering telemetry information for automated </w:t>
            </w:r>
            <w:r w:rsidR="00216A0C" w:rsidRPr="00D44128">
              <w:rPr>
                <w:color w:val="000000"/>
                <w:lang w:val="en-US" w:eastAsia="ru-RU"/>
              </w:rPr>
              <w:t xml:space="preserve">monitoring </w:t>
            </w:r>
            <w:r w:rsidR="00216A0C" w:rsidRPr="00D44128">
              <w:rPr>
                <w:color w:val="000000"/>
                <w:lang w:val="en-US"/>
              </w:rPr>
              <w:t xml:space="preserve">and </w:t>
            </w:r>
            <w:r w:rsidR="00216A0C" w:rsidRPr="00D44128">
              <w:rPr>
                <w:color w:val="000000"/>
                <w:lang w:val="en-US" w:eastAsia="ru-RU"/>
              </w:rPr>
              <w:t xml:space="preserve">resources accounting </w:t>
            </w:r>
            <w:r w:rsidR="00216A0C" w:rsidRPr="00D44128">
              <w:rPr>
                <w:color w:val="000000"/>
                <w:lang w:val="en-US"/>
              </w:rPr>
              <w:t xml:space="preserve">systems </w:t>
            </w:r>
            <w:r w:rsidR="00216A0C" w:rsidRPr="00D44128">
              <w:rPr>
                <w:color w:val="000000"/>
                <w:lang w:val="en-US" w:eastAsia="ru-RU"/>
              </w:rPr>
              <w:t xml:space="preserve">or security </w:t>
            </w:r>
            <w:r w:rsidR="00216A0C" w:rsidRPr="00D44128">
              <w:rPr>
                <w:color w:val="000000"/>
                <w:lang w:val="en-US"/>
              </w:rPr>
              <w:t>systems</w:t>
            </w:r>
            <w:r w:rsidR="00216A0C" w:rsidRPr="00D44128">
              <w:rPr>
                <w:color w:val="000000"/>
                <w:lang w:val="en-US" w:eastAsia="ru-RU"/>
              </w:rPr>
              <w:t>.</w:t>
            </w:r>
          </w:p>
        </w:tc>
      </w:tr>
      <w:tr w:rsidR="00216A0C" w:rsidRPr="00D44128" w:rsidTr="00011E6E">
        <w:trPr>
          <w:cantSplit/>
          <w:trHeight w:val="356"/>
          <w:jc w:val="center"/>
        </w:trPr>
        <w:tc>
          <w:tcPr>
            <w:tcW w:w="2541" w:type="dxa"/>
            <w:vMerge/>
          </w:tcPr>
          <w:p w:rsidR="00216A0C" w:rsidRPr="00D44128" w:rsidRDefault="00216A0C" w:rsidP="00BB37C0">
            <w:pPr>
              <w:pStyle w:val="Tabletext"/>
              <w:jc w:val="left"/>
              <w:rPr>
                <w:highlight w:val="yellow"/>
                <w:lang w:val="en-US"/>
              </w:rPr>
            </w:pPr>
          </w:p>
        </w:tc>
        <w:tc>
          <w:tcPr>
            <w:tcW w:w="7098" w:type="dxa"/>
            <w:gridSpan w:val="2"/>
            <w:vMerge/>
          </w:tcPr>
          <w:p w:rsidR="00216A0C" w:rsidRPr="00D44128" w:rsidRDefault="00216A0C" w:rsidP="00BB37C0">
            <w:pPr>
              <w:pStyle w:val="Tabletext"/>
              <w:jc w:val="left"/>
              <w:rPr>
                <w:highlight w:val="yellow"/>
                <w:lang w:val="en-US"/>
              </w:rPr>
            </w:pPr>
          </w:p>
        </w:tc>
      </w:tr>
      <w:tr w:rsidR="00216A0C" w:rsidRPr="002F1BF8" w:rsidTr="00011E6E">
        <w:trPr>
          <w:cantSplit/>
          <w:trHeight w:val="1124"/>
          <w:jc w:val="center"/>
        </w:trPr>
        <w:tc>
          <w:tcPr>
            <w:tcW w:w="2541" w:type="dxa"/>
          </w:tcPr>
          <w:p w:rsidR="00216A0C" w:rsidRPr="002F1BF8" w:rsidRDefault="00216A0C" w:rsidP="00BB37C0">
            <w:pPr>
              <w:pStyle w:val="Tabletext"/>
              <w:jc w:val="left"/>
            </w:pPr>
            <w:r w:rsidRPr="002F1BF8">
              <w:rPr>
                <w:color w:val="000000"/>
              </w:rPr>
              <w:t>2 400.0-2 483.5 MHz</w:t>
            </w:r>
          </w:p>
        </w:tc>
        <w:tc>
          <w:tcPr>
            <w:tcW w:w="7098" w:type="dxa"/>
            <w:gridSpan w:val="2"/>
          </w:tcPr>
          <w:p w:rsidR="00216A0C" w:rsidRPr="00D44128" w:rsidRDefault="00BB37C0" w:rsidP="00BB37C0">
            <w:pPr>
              <w:pStyle w:val="Tabletext"/>
              <w:ind w:left="284" w:hanging="284"/>
              <w:jc w:val="left"/>
              <w:rPr>
                <w:lang w:val="en-US"/>
              </w:rPr>
            </w:pPr>
            <w:r w:rsidRPr="00D44128">
              <w:rPr>
                <w:lang w:val="en-US"/>
              </w:rPr>
              <w:t>1.</w:t>
            </w:r>
            <w:r w:rsidR="00216A0C" w:rsidRPr="00D44128">
              <w:rPr>
                <w:lang w:val="en-US"/>
              </w:rPr>
              <w:tab/>
              <w:t>SRDs with FHSS modulation.</w:t>
            </w:r>
            <w:r w:rsidR="00216A0C" w:rsidRPr="00D44128">
              <w:rPr>
                <w:color w:val="000000"/>
                <w:lang w:val="en-US"/>
              </w:rPr>
              <w:t xml:space="preserve"> Maximum 100 mW e.i.r.p.</w:t>
            </w:r>
            <w:r w:rsidR="00216A0C" w:rsidRPr="00D44128">
              <w:rPr>
                <w:lang w:val="en-US"/>
              </w:rPr>
              <w:t xml:space="preserve"> Indoor applications. </w:t>
            </w:r>
          </w:p>
          <w:p w:rsidR="00216A0C" w:rsidRPr="002F1BF8" w:rsidRDefault="00216A0C" w:rsidP="00BB37C0">
            <w:pPr>
              <w:pStyle w:val="Tabletext"/>
              <w:ind w:left="284" w:hanging="284"/>
              <w:jc w:val="left"/>
              <w:rPr>
                <w:color w:val="000000"/>
              </w:rPr>
            </w:pPr>
            <w:r w:rsidRPr="00D44128">
              <w:rPr>
                <w:lang w:val="en-US"/>
              </w:rPr>
              <w:t>2.</w:t>
            </w:r>
            <w:r w:rsidRPr="00D44128">
              <w:rPr>
                <w:lang w:val="en-US"/>
              </w:rPr>
              <w:tab/>
              <w:t xml:space="preserve">SRDs with DSSS and other modulations. Maximum mean e.i.r.p. density is 10 mW/MHz. </w:t>
            </w:r>
            <w:r w:rsidRPr="002F1BF8">
              <w:t>Maximum 100 mW e.i.r.p. Indoor applications.</w:t>
            </w:r>
          </w:p>
        </w:tc>
      </w:tr>
      <w:tr w:rsidR="00216A0C" w:rsidRPr="00D44128" w:rsidTr="00011E6E">
        <w:trPr>
          <w:cantSplit/>
          <w:trHeight w:val="1332"/>
          <w:jc w:val="center"/>
        </w:trPr>
        <w:tc>
          <w:tcPr>
            <w:tcW w:w="2541" w:type="dxa"/>
          </w:tcPr>
          <w:p w:rsidR="00216A0C" w:rsidRPr="002F1BF8" w:rsidRDefault="00216A0C" w:rsidP="00BB37C0">
            <w:pPr>
              <w:pStyle w:val="Tabletext"/>
              <w:jc w:val="left"/>
            </w:pPr>
            <w:r w:rsidRPr="002F1BF8">
              <w:t>5 150-5 250 MHz</w:t>
            </w:r>
          </w:p>
        </w:tc>
        <w:tc>
          <w:tcPr>
            <w:tcW w:w="7098" w:type="dxa"/>
            <w:gridSpan w:val="2"/>
          </w:tcPr>
          <w:p w:rsidR="00216A0C" w:rsidRPr="00D44128" w:rsidRDefault="00216A0C" w:rsidP="00BB37C0">
            <w:pPr>
              <w:pStyle w:val="Tabletext"/>
              <w:jc w:val="left"/>
              <w:rPr>
                <w:lang w:val="en-US"/>
              </w:rPr>
            </w:pPr>
            <w:r w:rsidRPr="00D44128">
              <w:rPr>
                <w:lang w:val="en-US"/>
              </w:rPr>
              <w:t xml:space="preserve">SRDs using DSSS and other modulations. </w:t>
            </w:r>
          </w:p>
          <w:p w:rsidR="00216A0C" w:rsidRPr="00D44128" w:rsidRDefault="00216A0C" w:rsidP="00BB37C0">
            <w:pPr>
              <w:pStyle w:val="Tabletext"/>
              <w:ind w:left="284" w:hanging="284"/>
              <w:jc w:val="left"/>
              <w:rPr>
                <w:highlight w:val="yellow"/>
                <w:lang w:val="en-US"/>
              </w:rPr>
            </w:pPr>
            <w:r w:rsidRPr="00D44128">
              <w:rPr>
                <w:lang w:val="en-US"/>
              </w:rPr>
              <w:t>1.</w:t>
            </w:r>
            <w:r w:rsidRPr="00D44128">
              <w:rPr>
                <w:lang w:val="en-US"/>
              </w:rPr>
              <w:tab/>
              <w:t>Maximum mean e.i.r.p. density is 5 mW/MHz. Maximum 200 mW e.i.r.p. Indoor applications.</w:t>
            </w:r>
          </w:p>
          <w:p w:rsidR="00216A0C" w:rsidRPr="00D44128" w:rsidRDefault="00216A0C" w:rsidP="00BB37C0">
            <w:pPr>
              <w:pStyle w:val="Tabletext"/>
              <w:jc w:val="left"/>
              <w:rPr>
                <w:highlight w:val="yellow"/>
                <w:lang w:val="en-US"/>
              </w:rPr>
            </w:pPr>
            <w:r w:rsidRPr="00D44128">
              <w:rPr>
                <w:lang w:val="en-US"/>
              </w:rPr>
              <w:t>2.</w:t>
            </w:r>
            <w:r w:rsidRPr="00D44128">
              <w:rPr>
                <w:lang w:val="en-US"/>
              </w:rPr>
              <w:tab/>
              <w:t>Maximum 100 mW e.i.r.p. Permitted to use on board aircraft.</w:t>
            </w:r>
          </w:p>
        </w:tc>
      </w:tr>
      <w:tr w:rsidR="00216A0C" w:rsidRPr="00D44128" w:rsidTr="00011E6E">
        <w:trPr>
          <w:gridAfter w:val="1"/>
          <w:wAfter w:w="55" w:type="dxa"/>
          <w:cantSplit/>
          <w:jc w:val="center"/>
        </w:trPr>
        <w:tc>
          <w:tcPr>
            <w:tcW w:w="2541" w:type="dxa"/>
          </w:tcPr>
          <w:p w:rsidR="00216A0C" w:rsidRPr="002F1BF8" w:rsidRDefault="00216A0C" w:rsidP="00BB37C0">
            <w:pPr>
              <w:pStyle w:val="Tabletext"/>
              <w:jc w:val="left"/>
            </w:pPr>
            <w:r w:rsidRPr="002F1BF8">
              <w:t>5 250-5 350 MHz</w:t>
            </w:r>
          </w:p>
        </w:tc>
        <w:tc>
          <w:tcPr>
            <w:tcW w:w="7043" w:type="dxa"/>
          </w:tcPr>
          <w:p w:rsidR="00216A0C" w:rsidRPr="00D44128" w:rsidRDefault="00216A0C" w:rsidP="00BB37C0">
            <w:pPr>
              <w:pStyle w:val="Tabletext"/>
              <w:jc w:val="left"/>
              <w:rPr>
                <w:lang w:val="en-US"/>
              </w:rPr>
            </w:pPr>
            <w:r w:rsidRPr="00D44128">
              <w:rPr>
                <w:lang w:val="en-US"/>
              </w:rPr>
              <w:t xml:space="preserve">Maximum 100 mW e.i.r.p. </w:t>
            </w:r>
          </w:p>
          <w:p w:rsidR="00216A0C" w:rsidRPr="00D44128" w:rsidRDefault="00216A0C" w:rsidP="00BB37C0">
            <w:pPr>
              <w:pStyle w:val="Tabletext"/>
              <w:ind w:left="284" w:hanging="284"/>
              <w:jc w:val="left"/>
              <w:rPr>
                <w:lang w:val="en-US"/>
              </w:rPr>
            </w:pPr>
            <w:r w:rsidRPr="00D44128">
              <w:rPr>
                <w:lang w:val="en-US"/>
              </w:rPr>
              <w:t>1.</w:t>
            </w:r>
            <w:r w:rsidRPr="00D44128">
              <w:rPr>
                <w:lang w:val="en-US"/>
              </w:rPr>
              <w:tab/>
              <w:t>Permitted to use for local networks of aircraft crew service communications on board aircraft in area of the airport and at all stages of flight.</w:t>
            </w:r>
          </w:p>
          <w:p w:rsidR="00216A0C" w:rsidRPr="00D44128" w:rsidRDefault="00216A0C" w:rsidP="00BB37C0">
            <w:pPr>
              <w:pStyle w:val="Tabletext"/>
              <w:ind w:left="284" w:hanging="284"/>
              <w:jc w:val="left"/>
              <w:rPr>
                <w:lang w:val="en-US"/>
              </w:rPr>
            </w:pPr>
            <w:r w:rsidRPr="00D44128">
              <w:rPr>
                <w:lang w:val="en-US"/>
              </w:rPr>
              <w:t>2.</w:t>
            </w:r>
            <w:r w:rsidRPr="00D44128">
              <w:rPr>
                <w:lang w:val="en-US"/>
              </w:rPr>
              <w:tab/>
              <w:t>Permitted to use for public wireless access local networks on board aircraft during a flight at the altitude not less than 3 000 m.</w:t>
            </w:r>
          </w:p>
        </w:tc>
      </w:tr>
      <w:tr w:rsidR="00216A0C" w:rsidRPr="00D44128" w:rsidTr="00011E6E">
        <w:trPr>
          <w:gridAfter w:val="1"/>
          <w:wAfter w:w="55" w:type="dxa"/>
          <w:cantSplit/>
          <w:jc w:val="center"/>
        </w:trPr>
        <w:tc>
          <w:tcPr>
            <w:tcW w:w="2541" w:type="dxa"/>
          </w:tcPr>
          <w:p w:rsidR="00216A0C" w:rsidRPr="002F1BF8" w:rsidRDefault="00216A0C" w:rsidP="00BB37C0">
            <w:pPr>
              <w:pStyle w:val="Tabletext"/>
              <w:jc w:val="left"/>
            </w:pPr>
            <w:r w:rsidRPr="002F1BF8">
              <w:t>5 650-5 825 MHz</w:t>
            </w:r>
          </w:p>
        </w:tc>
        <w:tc>
          <w:tcPr>
            <w:tcW w:w="7043" w:type="dxa"/>
          </w:tcPr>
          <w:p w:rsidR="00216A0C" w:rsidRPr="00D44128" w:rsidRDefault="00216A0C" w:rsidP="00BB37C0">
            <w:pPr>
              <w:pStyle w:val="Tabletext"/>
              <w:jc w:val="left"/>
              <w:rPr>
                <w:lang w:val="en-US"/>
              </w:rPr>
            </w:pPr>
            <w:r w:rsidRPr="00D44128">
              <w:rPr>
                <w:lang w:val="en-US"/>
              </w:rPr>
              <w:t>Maximum 100 mW e.i.r.p. Permitted to use on board aircraft during a flight at the altitude not less than 3 000 m.</w:t>
            </w:r>
          </w:p>
        </w:tc>
      </w:tr>
      <w:tr w:rsidR="00216A0C" w:rsidRPr="00D44128" w:rsidTr="00011E6E">
        <w:trPr>
          <w:gridAfter w:val="1"/>
          <w:wAfter w:w="55" w:type="dxa"/>
          <w:cantSplit/>
          <w:jc w:val="center"/>
        </w:trPr>
        <w:tc>
          <w:tcPr>
            <w:tcW w:w="9584" w:type="dxa"/>
            <w:gridSpan w:val="2"/>
          </w:tcPr>
          <w:p w:rsidR="00216A0C" w:rsidRPr="00D44128" w:rsidRDefault="00216A0C" w:rsidP="00BB37C0">
            <w:pPr>
              <w:pStyle w:val="Tablehead"/>
              <w:rPr>
                <w:highlight w:val="yellow"/>
                <w:lang w:val="en-US"/>
              </w:rPr>
            </w:pPr>
            <w:r w:rsidRPr="00D44128">
              <w:rPr>
                <w:snapToGrid w:val="0"/>
                <w:lang w:val="en-US"/>
              </w:rPr>
              <w:t>Road transport and traffic telematics (RTTT)</w:t>
            </w:r>
          </w:p>
        </w:tc>
      </w:tr>
      <w:tr w:rsidR="00216A0C" w:rsidRPr="00D44128" w:rsidTr="00011E6E">
        <w:trPr>
          <w:gridAfter w:val="1"/>
          <w:wAfter w:w="55" w:type="dxa"/>
          <w:cantSplit/>
          <w:trHeight w:val="585"/>
          <w:jc w:val="center"/>
        </w:trPr>
        <w:tc>
          <w:tcPr>
            <w:tcW w:w="2541" w:type="dxa"/>
          </w:tcPr>
          <w:p w:rsidR="00216A0C" w:rsidRPr="002F1BF8" w:rsidRDefault="00216A0C" w:rsidP="00BB37C0">
            <w:pPr>
              <w:pStyle w:val="Tabletext"/>
              <w:jc w:val="left"/>
            </w:pPr>
            <w:r w:rsidRPr="002F1BF8">
              <w:rPr>
                <w:color w:val="000000"/>
              </w:rPr>
              <w:t>5 795-5 815 MHz</w:t>
            </w:r>
          </w:p>
        </w:tc>
        <w:tc>
          <w:tcPr>
            <w:tcW w:w="7043" w:type="dxa"/>
          </w:tcPr>
          <w:p w:rsidR="00216A0C" w:rsidRPr="00D44128" w:rsidRDefault="00216A0C" w:rsidP="00BB37C0">
            <w:pPr>
              <w:pStyle w:val="Tabletext"/>
              <w:jc w:val="left"/>
              <w:rPr>
                <w:lang w:val="en-US"/>
              </w:rPr>
            </w:pPr>
            <w:r w:rsidRPr="00D44128">
              <w:rPr>
                <w:lang w:val="en-US"/>
              </w:rPr>
              <w:t>200 mW e.r.p. An authorization for using radio frequencies or channels should be obtained in established order.</w:t>
            </w:r>
          </w:p>
        </w:tc>
      </w:tr>
      <w:tr w:rsidR="00216A0C" w:rsidRPr="002F1BF8" w:rsidTr="00011E6E">
        <w:trPr>
          <w:gridAfter w:val="1"/>
          <w:wAfter w:w="55" w:type="dxa"/>
          <w:cantSplit/>
          <w:trHeight w:val="409"/>
          <w:jc w:val="center"/>
        </w:trPr>
        <w:tc>
          <w:tcPr>
            <w:tcW w:w="9584" w:type="dxa"/>
            <w:gridSpan w:val="2"/>
          </w:tcPr>
          <w:p w:rsidR="00216A0C" w:rsidRPr="002F1BF8" w:rsidRDefault="00216A0C" w:rsidP="00BB37C0">
            <w:pPr>
              <w:pStyle w:val="Tablehead"/>
            </w:pPr>
            <w:r w:rsidRPr="002F1BF8">
              <w:t>Radiodetermination applications</w:t>
            </w:r>
          </w:p>
        </w:tc>
      </w:tr>
      <w:tr w:rsidR="00216A0C" w:rsidRPr="00D44128" w:rsidTr="00011E6E">
        <w:trPr>
          <w:gridAfter w:val="1"/>
          <w:wAfter w:w="55" w:type="dxa"/>
          <w:cantSplit/>
          <w:trHeight w:val="1084"/>
          <w:jc w:val="center"/>
        </w:trPr>
        <w:tc>
          <w:tcPr>
            <w:tcW w:w="2541" w:type="dxa"/>
          </w:tcPr>
          <w:p w:rsidR="00216A0C" w:rsidRPr="002F1BF8" w:rsidRDefault="00216A0C" w:rsidP="00BB37C0">
            <w:pPr>
              <w:pStyle w:val="Tabletext"/>
              <w:jc w:val="left"/>
              <w:rPr>
                <w:color w:val="000000"/>
              </w:rPr>
            </w:pPr>
            <w:r w:rsidRPr="002F1BF8">
              <w:rPr>
                <w:color w:val="000000"/>
              </w:rPr>
              <w:t>24.05-24.25 GHz</w:t>
            </w:r>
          </w:p>
        </w:tc>
        <w:tc>
          <w:tcPr>
            <w:tcW w:w="7043" w:type="dxa"/>
          </w:tcPr>
          <w:p w:rsidR="00216A0C" w:rsidRPr="00D44128" w:rsidRDefault="00216A0C" w:rsidP="00BB37C0">
            <w:pPr>
              <w:pStyle w:val="Tabletext"/>
              <w:jc w:val="left"/>
              <w:rPr>
                <w:color w:val="000000"/>
                <w:lang w:val="en-US"/>
              </w:rPr>
            </w:pPr>
            <w:r w:rsidRPr="00D44128">
              <w:rPr>
                <w:color w:val="000000"/>
                <w:lang w:val="en-US"/>
              </w:rPr>
              <w:t xml:space="preserve">Vehicle radars. Maximum 100 mW e.i.r.p. </w:t>
            </w:r>
          </w:p>
          <w:p w:rsidR="00216A0C" w:rsidRPr="00D44128" w:rsidRDefault="00216A0C" w:rsidP="00BB37C0">
            <w:pPr>
              <w:pStyle w:val="Tabletext"/>
              <w:jc w:val="left"/>
              <w:rPr>
                <w:color w:val="000000"/>
                <w:lang w:val="en-US"/>
              </w:rPr>
            </w:pPr>
            <w:r w:rsidRPr="00D44128">
              <w:rPr>
                <w:color w:val="000000"/>
                <w:lang w:val="en-US"/>
              </w:rPr>
              <w:t xml:space="preserve">No restrictions if emission bandwidth is not less than 9 MHz. </w:t>
            </w:r>
          </w:p>
          <w:p w:rsidR="00216A0C" w:rsidRPr="00D44128" w:rsidRDefault="00216A0C" w:rsidP="00BB37C0">
            <w:pPr>
              <w:pStyle w:val="Tabletext"/>
              <w:jc w:val="left"/>
              <w:rPr>
                <w:color w:val="000000"/>
                <w:lang w:val="en-US"/>
              </w:rPr>
            </w:pPr>
            <w:r w:rsidRPr="00D44128">
              <w:rPr>
                <w:color w:val="000000"/>
                <w:lang w:val="en-US"/>
              </w:rPr>
              <w:t>If emission bandwidth is less than 9 MHz then the requirement should be 0.14 </w:t>
            </w:r>
            <w:r w:rsidRPr="002F1BF8">
              <w:rPr>
                <w:color w:val="000000"/>
              </w:rPr>
              <w:t>μ</w:t>
            </w:r>
            <w:r w:rsidRPr="00D44128">
              <w:rPr>
                <w:color w:val="000000"/>
                <w:lang w:val="en-US"/>
              </w:rPr>
              <w:t>s/60 kHz maximum dwell time every 3 ms.</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6</w:t>
      </w:r>
      <w:r>
        <w:t xml:space="preserve"> (</w:t>
      </w:r>
      <w:r w:rsidRPr="00011E6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15"/>
        <w:gridCol w:w="7083"/>
      </w:tblGrid>
      <w:tr w:rsidR="00011E6E" w:rsidRPr="00D44128" w:rsidTr="00011E6E">
        <w:trPr>
          <w:cantSplit/>
          <w:tblHeader/>
          <w:jc w:val="center"/>
        </w:trPr>
        <w:tc>
          <w:tcPr>
            <w:tcW w:w="2541" w:type="dxa"/>
          </w:tcPr>
          <w:p w:rsidR="00011E6E" w:rsidRPr="002F1BF8" w:rsidRDefault="00011E6E" w:rsidP="001759E6">
            <w:pPr>
              <w:pStyle w:val="Tablehead"/>
              <w:rPr>
                <w:snapToGrid w:val="0"/>
              </w:rPr>
            </w:pPr>
            <w:r w:rsidRPr="002F1BF8">
              <w:rPr>
                <w:snapToGrid w:val="0"/>
              </w:rPr>
              <w:t>Frequency bands</w:t>
            </w:r>
          </w:p>
        </w:tc>
        <w:tc>
          <w:tcPr>
            <w:tcW w:w="7098" w:type="dxa"/>
            <w:gridSpan w:val="2"/>
          </w:tcPr>
          <w:p w:rsidR="00011E6E" w:rsidRPr="00D44128" w:rsidRDefault="00011E6E" w:rsidP="001759E6">
            <w:pPr>
              <w:pStyle w:val="Tablehead"/>
              <w:rPr>
                <w:snapToGrid w:val="0"/>
                <w:lang w:val="en-US"/>
              </w:rPr>
            </w:pPr>
            <w:r w:rsidRPr="00D44128">
              <w:rPr>
                <w:snapToGrid w:val="0"/>
                <w:lang w:val="en-US"/>
              </w:rPr>
              <w:t>Main technical parameters and notes</w:t>
            </w:r>
          </w:p>
        </w:tc>
      </w:tr>
      <w:tr w:rsidR="00011E6E" w:rsidRPr="002F1BF8" w:rsidTr="00011E6E">
        <w:trPr>
          <w:cantSplit/>
          <w:trHeight w:val="409"/>
          <w:jc w:val="center"/>
        </w:trPr>
        <w:tc>
          <w:tcPr>
            <w:tcW w:w="9639" w:type="dxa"/>
            <w:gridSpan w:val="3"/>
          </w:tcPr>
          <w:p w:rsidR="00011E6E" w:rsidRPr="002F1BF8" w:rsidRDefault="00011E6E" w:rsidP="001759E6">
            <w:pPr>
              <w:pStyle w:val="Tablehead"/>
            </w:pPr>
            <w:r w:rsidRPr="002F1BF8">
              <w:t>Radiodetermination applications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lang w:val="en-US"/>
              </w:rPr>
            </w:pPr>
            <w:r w:rsidRPr="00D44128">
              <w:rPr>
                <w:lang w:val="en-US"/>
              </w:rPr>
              <w:t>Fixed radars. Maximum 100 mW e.i.r.p.</w:t>
            </w:r>
          </w:p>
          <w:p w:rsidR="00216A0C" w:rsidRPr="00D44128" w:rsidRDefault="00216A0C" w:rsidP="00BB37C0">
            <w:pPr>
              <w:pStyle w:val="Tabletext"/>
              <w:ind w:left="284" w:hanging="284"/>
              <w:jc w:val="left"/>
              <w:rPr>
                <w:lang w:val="en-US"/>
              </w:rPr>
            </w:pPr>
            <w:r w:rsidRPr="00D44128">
              <w:rPr>
                <w:lang w:val="en-US"/>
              </w:rPr>
              <w:t>1.</w:t>
            </w:r>
            <w:r w:rsidRPr="00D44128">
              <w:rPr>
                <w:lang w:val="en-US"/>
              </w:rPr>
              <w:tab/>
              <w:t>The equipment for detecting movement should be installed along roads at 4 m distance from controlled part of road.</w:t>
            </w:r>
          </w:p>
          <w:p w:rsidR="00216A0C" w:rsidRPr="00D44128" w:rsidRDefault="00216A0C" w:rsidP="00BB37C0">
            <w:pPr>
              <w:pStyle w:val="Tabletext"/>
              <w:ind w:left="284" w:hanging="284"/>
              <w:jc w:val="left"/>
              <w:rPr>
                <w:lang w:val="en-US"/>
              </w:rPr>
            </w:pPr>
            <w:r w:rsidRPr="00D44128">
              <w:rPr>
                <w:lang w:val="en-US"/>
              </w:rPr>
              <w:t xml:space="preserve">2. </w:t>
            </w:r>
            <w:r w:rsidRPr="00D44128">
              <w:rPr>
                <w:lang w:val="en-US"/>
              </w:rPr>
              <w:tab/>
              <w:t>The installation of equipment for detecting movement should be performed perpendicularly to movement direction of one- or multilane road with permissible deviation ±15 degrees.</w:t>
            </w:r>
          </w:p>
          <w:p w:rsidR="00216A0C" w:rsidRPr="00D44128" w:rsidRDefault="00216A0C" w:rsidP="00BB37C0">
            <w:pPr>
              <w:pStyle w:val="Tabletext"/>
              <w:ind w:left="284" w:hanging="284"/>
              <w:jc w:val="left"/>
              <w:rPr>
                <w:lang w:val="en-US"/>
              </w:rPr>
            </w:pPr>
            <w:r w:rsidRPr="00D44128">
              <w:rPr>
                <w:lang w:val="en-US"/>
              </w:rPr>
              <w:t xml:space="preserve">3. </w:t>
            </w:r>
            <w:r w:rsidRPr="00D44128">
              <w:rPr>
                <w:lang w:val="en-US"/>
              </w:rPr>
              <w:tab/>
              <w:t>The installation height of equipment for detecting movement should not exceed 5 m above a road.</w:t>
            </w:r>
          </w:p>
          <w:p w:rsidR="00216A0C" w:rsidRPr="00D44128" w:rsidRDefault="00216A0C" w:rsidP="00BB37C0">
            <w:pPr>
              <w:pStyle w:val="Tabletext"/>
              <w:ind w:left="284" w:hanging="284"/>
              <w:jc w:val="left"/>
              <w:rPr>
                <w:lang w:val="en-US"/>
              </w:rPr>
            </w:pPr>
            <w:r w:rsidRPr="00D44128">
              <w:rPr>
                <w:lang w:val="en-US"/>
              </w:rPr>
              <w:t xml:space="preserve">4. </w:t>
            </w:r>
            <w:r w:rsidRPr="00D44128">
              <w:rPr>
                <w:lang w:val="en-US"/>
              </w:rPr>
              <w:tab/>
              <w:t>The tilt angle of the main beam to horizon should be minus 20</w:t>
            </w:r>
            <w:r w:rsidR="00BB37C0" w:rsidRPr="00D44128">
              <w:rPr>
                <w:lang w:val="en-US"/>
              </w:rPr>
              <w:t>°</w:t>
            </w:r>
            <w:r w:rsidRPr="00D44128">
              <w:rPr>
                <w:lang w:val="en-US"/>
              </w:rPr>
              <w:t xml:space="preserve"> or less.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head"/>
            </w:pPr>
            <w:r w:rsidRPr="002F1BF8">
              <w:t>Vehicle short range radars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lang w:val="en-US"/>
              </w:rPr>
            </w:pPr>
            <w:r w:rsidRPr="00D44128">
              <w:rPr>
                <w:lang w:val="en-US"/>
              </w:rPr>
              <w:t>Spectral mean e.i.r.p. density shall be:</w:t>
            </w:r>
          </w:p>
          <w:p w:rsidR="00216A0C" w:rsidRPr="00D44128" w:rsidRDefault="00216A0C" w:rsidP="00BB37C0">
            <w:pPr>
              <w:pStyle w:val="Tabletext"/>
              <w:jc w:val="left"/>
              <w:rPr>
                <w:lang w:val="en-US"/>
              </w:rPr>
            </w:pPr>
            <w:r w:rsidRPr="00D44128">
              <w:rPr>
                <w:lang w:val="en-US"/>
              </w:rPr>
              <w:t xml:space="preserve">a) –61.3 + 20 </w:t>
            </w:r>
            <w:r w:rsidRPr="002F1BF8">
              <w:sym w:font="Symbol" w:char="F0B4"/>
            </w:r>
            <w:r w:rsidRPr="00D44128">
              <w:rPr>
                <w:lang w:val="en-US"/>
              </w:rPr>
              <w:t xml:space="preserve"> (</w:t>
            </w:r>
            <w:r w:rsidRPr="00D44128">
              <w:rPr>
                <w:i/>
                <w:iCs/>
                <w:lang w:val="en-US"/>
              </w:rPr>
              <w:t>f</w:t>
            </w:r>
            <w:r w:rsidRPr="00D44128">
              <w:rPr>
                <w:lang w:val="en-US"/>
              </w:rPr>
              <w:t xml:space="preserve"> – 21.65)/1 GHz [dBm/MHz] for 22.0 &lt; </w:t>
            </w:r>
            <w:r w:rsidRPr="00D44128">
              <w:rPr>
                <w:i/>
                <w:iCs/>
                <w:lang w:val="en-US"/>
              </w:rPr>
              <w:t>f</w:t>
            </w:r>
            <w:r w:rsidRPr="00D44128">
              <w:rPr>
                <w:lang w:val="en-US"/>
              </w:rPr>
              <w:t xml:space="preserve"> &lt; 22.65 GHz;</w:t>
            </w:r>
          </w:p>
          <w:p w:rsidR="00216A0C" w:rsidRPr="005941DE" w:rsidRDefault="00216A0C" w:rsidP="00BB37C0">
            <w:pPr>
              <w:pStyle w:val="Tabletext"/>
              <w:jc w:val="left"/>
              <w:rPr>
                <w:lang w:val="en-GB"/>
              </w:rPr>
            </w:pPr>
            <w:r w:rsidRPr="00223615">
              <w:rPr>
                <w:lang w:val="en-GB"/>
              </w:rPr>
              <w:t xml:space="preserve">b) –41.3 dBm/MHz for 22.65 &lt; </w:t>
            </w:r>
            <w:r w:rsidRPr="00BB37C0">
              <w:rPr>
                <w:i/>
                <w:iCs/>
                <w:lang w:val="en-GB"/>
              </w:rPr>
              <w:t>f</w:t>
            </w:r>
            <w:r w:rsidRPr="00223615">
              <w:rPr>
                <w:lang w:val="en-GB"/>
              </w:rPr>
              <w:t xml:space="preserve"> &lt; 25.65 GHz;</w:t>
            </w:r>
          </w:p>
          <w:p w:rsidR="00216A0C" w:rsidRPr="005941DE" w:rsidRDefault="00216A0C" w:rsidP="00BB37C0">
            <w:pPr>
              <w:pStyle w:val="Tabletext"/>
              <w:jc w:val="left"/>
              <w:rPr>
                <w:lang w:val="en-GB"/>
              </w:rPr>
            </w:pPr>
            <w:r w:rsidRPr="00223615">
              <w:rPr>
                <w:lang w:val="en-GB"/>
              </w:rPr>
              <w:t xml:space="preserve">c) –41.3 – 20 </w:t>
            </w:r>
            <w:r w:rsidRPr="002F1BF8">
              <w:sym w:font="Symbol" w:char="F0B4"/>
            </w:r>
            <w:r w:rsidRPr="00223615">
              <w:rPr>
                <w:lang w:val="en-GB"/>
              </w:rPr>
              <w:t xml:space="preserve"> (</w:t>
            </w:r>
            <w:r w:rsidRPr="00BB37C0">
              <w:rPr>
                <w:i/>
                <w:iCs/>
                <w:lang w:val="en-GB"/>
              </w:rPr>
              <w:t>f</w:t>
            </w:r>
            <w:r w:rsidRPr="00223615">
              <w:rPr>
                <w:lang w:val="en-GB"/>
              </w:rPr>
              <w:t xml:space="preserve"> – 25.65)/1 GHz [dBm/MHz] for 25.65 &lt; </w:t>
            </w:r>
            <w:r w:rsidRPr="00BB37C0">
              <w:rPr>
                <w:i/>
                <w:iCs/>
                <w:lang w:val="en-GB"/>
              </w:rPr>
              <w:t>f</w:t>
            </w:r>
            <w:r w:rsidRPr="00223615">
              <w:rPr>
                <w:lang w:val="en-GB"/>
              </w:rPr>
              <w:t xml:space="preserve"> &lt; 26.65 GHz;</w:t>
            </w:r>
          </w:p>
          <w:p w:rsidR="00216A0C" w:rsidRPr="00D44128" w:rsidRDefault="00216A0C" w:rsidP="00204B70">
            <w:pPr>
              <w:pStyle w:val="Tabletext"/>
              <w:jc w:val="left"/>
              <w:rPr>
                <w:lang w:val="en-US"/>
              </w:rPr>
            </w:pPr>
            <w:r w:rsidRPr="00D44128">
              <w:rPr>
                <w:lang w:val="en-US"/>
              </w:rPr>
              <w:t>where</w:t>
            </w:r>
            <w:r w:rsidR="00204B70">
              <w:rPr>
                <w:lang w:val="en-US"/>
              </w:rPr>
              <w:t>:</w:t>
            </w:r>
            <w:r w:rsidRPr="00D44128">
              <w:rPr>
                <w:lang w:val="en-US"/>
              </w:rPr>
              <w:t xml:space="preserve"> </w:t>
            </w:r>
            <w:r w:rsidRPr="00D44128">
              <w:rPr>
                <w:i/>
                <w:iCs/>
                <w:lang w:val="en-US"/>
              </w:rPr>
              <w:t>f</w:t>
            </w:r>
            <w:r w:rsidRPr="00204B70">
              <w:rPr>
                <w:sz w:val="12"/>
                <w:lang w:val="en-US"/>
              </w:rPr>
              <w:t xml:space="preserve"> </w:t>
            </w:r>
            <w:r w:rsidR="00204B70">
              <w:rPr>
                <w:lang w:val="en-US"/>
              </w:rPr>
              <w:t>:</w:t>
            </w:r>
            <w:r w:rsidRPr="00D44128">
              <w:rPr>
                <w:lang w:val="en-US"/>
              </w:rPr>
              <w:t xml:space="preserve"> operating frequency</w:t>
            </w:r>
            <w:r w:rsidR="00204B70">
              <w:rPr>
                <w:lang w:val="en-US"/>
              </w:rPr>
              <w:t xml:space="preserve"> (</w:t>
            </w:r>
            <w:r w:rsidRPr="00D44128">
              <w:rPr>
                <w:lang w:val="en-US"/>
              </w:rPr>
              <w:t>GHz</w:t>
            </w:r>
            <w:r w:rsidR="00204B70">
              <w:rPr>
                <w:lang w:val="en-US"/>
              </w:rPr>
              <w:t>)</w:t>
            </w:r>
            <w:r w:rsidRPr="00D44128">
              <w:rPr>
                <w:lang w:val="en-US"/>
              </w:rPr>
              <w:t>.</w:t>
            </w:r>
          </w:p>
          <w:p w:rsidR="00216A0C" w:rsidRPr="00D44128" w:rsidRDefault="00216A0C" w:rsidP="00BB37C0">
            <w:pPr>
              <w:pStyle w:val="Tabletext"/>
              <w:jc w:val="left"/>
              <w:rPr>
                <w:lang w:val="en-US"/>
              </w:rPr>
            </w:pPr>
            <w:r w:rsidRPr="00D44128">
              <w:rPr>
                <w:lang w:val="en-US"/>
              </w:rPr>
              <w:t>SRDs should be automatically switched off in the 35 km range from the following towns: Dmitrov (56°26'00" N, 37°27'00" E), Pushchino (54°49'00" N, 37°40'00" E), Kalyazin (57°13'22" N, 37°54'01" E), Zelenchukskaya (43°49'53" N, 41°35'32" E).</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Alarms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eastAsia="ru-RU"/>
              </w:rPr>
              <w:t xml:space="preserve">Permitted to use by car alarm systems operating on frequency </w:t>
            </w:r>
            <w:r w:rsidRPr="00D44128">
              <w:rPr>
                <w:color w:val="000000"/>
                <w:lang w:val="en-US"/>
              </w:rPr>
              <w:t>26.945 MHz. Maximum transmitter power is 2 W. Duty cycle &lt; 10%. Maximum antenna gain is 3 dB.</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eastAsia="ru-RU"/>
              </w:rPr>
              <w:t xml:space="preserve">Permitted to use by premises security alarm systems operating on frequency </w:t>
            </w:r>
            <w:r w:rsidRPr="00D44128">
              <w:rPr>
                <w:color w:val="000000"/>
                <w:lang w:val="en-US"/>
              </w:rPr>
              <w:t>26.960 MHz. Maximum transmitter power is 2 W. Duty cycle &lt; 10%. Maximum antenna gain is 3 dB.</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eastAsia="ru-RU"/>
              </w:rPr>
              <w:t>Permitted to use by alarm systems for security of remote objects</w:t>
            </w:r>
            <w:r w:rsidRPr="00D44128">
              <w:rPr>
                <w:color w:val="000000"/>
                <w:lang w:val="en-US"/>
              </w:rPr>
              <w:t>. Maximum transmitter power is 25 mW. Duty cycle &lt; 10%. Maximum antenna gain is 3 dB.</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433.05-434.79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transmitter power is 5 mW. Duty cycle &lt; 10%. Maximum antenna gain is 3 dB.</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868-868.2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lang w:val="en-US"/>
              </w:rPr>
            </w:pPr>
            <w:r w:rsidRPr="00D44128">
              <w:rPr>
                <w:lang w:val="en-US"/>
              </w:rPr>
              <w:t>Maximum transmitter power is 10 mW. Duty cycle &lt; 10%. Maximum antenna gain is 3 dB.</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Model control</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216A0C" w:rsidRPr="002F1BF8" w:rsidRDefault="00216A0C" w:rsidP="00BB37C0">
            <w:pPr>
              <w:pStyle w:val="Tabletext"/>
              <w:jc w:val="left"/>
              <w:rPr>
                <w:color w:val="000000"/>
              </w:rPr>
            </w:pPr>
            <w:r w:rsidRPr="00D44128">
              <w:rPr>
                <w:color w:val="000000"/>
                <w:lang w:val="en-US"/>
              </w:rPr>
              <w:t xml:space="preserve">Maximum transmitter power is 10 mW. Channel spacing is 50 kHz. Maximum antenna gain is 3 dB. </w:t>
            </w:r>
            <w:r w:rsidRPr="002F1BF8">
              <w:rPr>
                <w:color w:val="000000"/>
              </w:rPr>
              <w:t>Operating frequencies 26.995 MHz, 27.045 MHz, 27.095 MHz, 27.145 MHz, 27.195 MHz.</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p>
        </w:tc>
        <w:tc>
          <w:tcPr>
            <w:tcW w:w="7083" w:type="dxa"/>
            <w:vMerge/>
            <w:tcBorders>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transmitter power is 1 W. Maximum antenna gain is 3 dB.</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D44128">
              <w:rPr>
                <w:color w:val="000000"/>
                <w:lang w:val="en-US"/>
              </w:rPr>
              <w:t xml:space="preserve">Maximum transmitter power is 1 W. Maximum antenna gain is 3 dB. </w:t>
            </w:r>
            <w:r w:rsidRPr="002F1BF8">
              <w:rPr>
                <w:color w:val="000000"/>
              </w:rPr>
              <w:t>Channel spacing is 10 kHz.</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6</w:t>
      </w:r>
      <w:r>
        <w:t xml:space="preserve"> (</w:t>
      </w:r>
      <w:r w:rsidRPr="00011E6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15"/>
        <w:gridCol w:w="7083"/>
      </w:tblGrid>
      <w:tr w:rsidR="00011E6E" w:rsidRPr="00D44128" w:rsidTr="00011E6E">
        <w:trPr>
          <w:cantSplit/>
          <w:tblHeader/>
          <w:jc w:val="center"/>
        </w:trPr>
        <w:tc>
          <w:tcPr>
            <w:tcW w:w="2541" w:type="dxa"/>
          </w:tcPr>
          <w:p w:rsidR="00011E6E" w:rsidRPr="002F1BF8" w:rsidRDefault="00011E6E" w:rsidP="001759E6">
            <w:pPr>
              <w:pStyle w:val="Tablehead"/>
              <w:rPr>
                <w:snapToGrid w:val="0"/>
              </w:rPr>
            </w:pPr>
            <w:r w:rsidRPr="002F1BF8">
              <w:rPr>
                <w:snapToGrid w:val="0"/>
              </w:rPr>
              <w:t>Frequency bands</w:t>
            </w:r>
          </w:p>
        </w:tc>
        <w:tc>
          <w:tcPr>
            <w:tcW w:w="7098" w:type="dxa"/>
            <w:gridSpan w:val="2"/>
          </w:tcPr>
          <w:p w:rsidR="00011E6E" w:rsidRPr="00D44128" w:rsidRDefault="00011E6E" w:rsidP="001759E6">
            <w:pPr>
              <w:pStyle w:val="Tablehead"/>
              <w:rPr>
                <w:snapToGrid w:val="0"/>
                <w:lang w:val="en-US"/>
              </w:rPr>
            </w:pPr>
            <w:r w:rsidRPr="00D44128">
              <w:rPr>
                <w:snapToGrid w:val="0"/>
                <w:lang w:val="en-US"/>
              </w:rPr>
              <w:t>Main technical parameters and notes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Inductive applications</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r w:rsidRPr="00D44128">
              <w:rPr>
                <w:color w:val="000000"/>
                <w:lang w:val="en-US"/>
              </w:rPr>
              <w:t xml:space="preserve">Maximum magnetic field strength is +72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 In case of external antennas only loop coil antennas may be employed. </w:t>
            </w:r>
            <w:r w:rsidRPr="002F1BF8">
              <w:rPr>
                <w:color w:val="000000"/>
              </w:rPr>
              <w:t>Field strength level descending 3 dB/oct at 30 kHz.</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+42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 In case of external antennas only loop coil antennas may be employed.</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r w:rsidRPr="00D44128">
              <w:rPr>
                <w:color w:val="000000"/>
                <w:lang w:val="en-US"/>
              </w:rPr>
              <w:t xml:space="preserve">Maximum magnetic field strength is +69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 In case of external antennas only loop coil antennas may be employed. </w:t>
            </w:r>
            <w:r w:rsidRPr="002F1BF8">
              <w:rPr>
                <w:color w:val="000000"/>
              </w:rPr>
              <w:t>Field strength level descending 3 dB/oct at 30 kHz.</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70-119 kHz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+42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 In case of external antennas only loop coil antennas may be employed.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yellow"/>
              </w:rPr>
            </w:pPr>
            <w:r w:rsidRPr="00D44128">
              <w:rPr>
                <w:color w:val="000000"/>
                <w:lang w:val="en-US"/>
              </w:rPr>
              <w:t xml:space="preserve">Maximum magnetic field strength is +66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 In case of external antennas only loop coil antennas may be employed. </w:t>
            </w:r>
            <w:r w:rsidRPr="002F1BF8">
              <w:rPr>
                <w:color w:val="000000"/>
              </w:rPr>
              <w:t>Field strength level descending 3 dB/oct at 30 kHz.</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+42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+9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–4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+42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26.957-27.283 MHz</w:t>
            </w:r>
            <w:r w:rsidR="000D34FB">
              <w:rPr>
                <w:color w:val="000000"/>
              </w:rPr>
              <w:t xml:space="preserve"> </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+42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 </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Radio microphones and assistive listening devices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33.175-40 MHz,</w:t>
            </w:r>
            <w:r w:rsidR="00BB37C0">
              <w:rPr>
                <w:color w:val="000000"/>
              </w:rPr>
              <w:br/>
            </w:r>
            <w:r w:rsidRPr="002F1BF8">
              <w:rPr>
                <w:color w:val="000000"/>
              </w:rPr>
              <w:t>40.025-48.5 MHz,</w:t>
            </w:r>
            <w:r w:rsidR="00BB37C0">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Hearing and speech training radio devices for </w:t>
            </w:r>
            <w:r w:rsidRPr="00D44128">
              <w:rPr>
                <w:lang w:val="en-US"/>
              </w:rPr>
              <w:t xml:space="preserve">hearing impaired persons </w:t>
            </w:r>
            <w:r w:rsidRPr="00D44128">
              <w:rPr>
                <w:color w:val="000000"/>
                <w:lang w:val="en-US"/>
              </w:rPr>
              <w:t>on fixed frequencies. Maximum transmitter power is 10 mW. Maximum antenna gain is 3 dB.</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66-74 MHz,</w:t>
            </w:r>
            <w:r w:rsidR="00BB37C0">
              <w:rPr>
                <w:color w:val="000000"/>
              </w:rPr>
              <w:br/>
            </w:r>
            <w:r w:rsidRPr="002F1BF8">
              <w:rPr>
                <w:color w:val="000000"/>
              </w:rPr>
              <w:t>87.5-92 MHz,</w:t>
            </w:r>
            <w:r w:rsidR="00BB37C0">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transmitter power is 10 mW. Maximum antenna gain is 3 dB.</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highlight w:val="red"/>
              </w:rPr>
            </w:pPr>
            <w:r w:rsidRPr="002F1BF8">
              <w:rPr>
                <w:color w:val="000000"/>
              </w:rPr>
              <w:t>151-162 MHz,</w:t>
            </w:r>
            <w:r w:rsidR="00BB37C0">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highlight w:val="red"/>
                <w:lang w:val="en-US"/>
              </w:rPr>
            </w:pPr>
            <w:r w:rsidRPr="00D44128">
              <w:rPr>
                <w:color w:val="000000"/>
                <w:lang w:val="en-US"/>
              </w:rPr>
              <w:t>Maximum transmitter power is 5 mW. Maximum antenna gain is 3 dB.</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Radio microphones and assistive listening devices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Concert radio microphones operating on the frequencies 165.7 MHz, 166.1 MHz, 166.5 MHz, 167.15 MHz. Maximum transmitter power is 20 mW. Maximum antenna gain is 3 dB.</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174-230 MHz,</w:t>
            </w:r>
            <w:r w:rsidR="00BB37C0">
              <w:rPr>
                <w:color w:val="000000"/>
              </w:rPr>
              <w:br/>
            </w:r>
            <w:r w:rsidRPr="002F1BF8">
              <w:rPr>
                <w:color w:val="000000"/>
              </w:rPr>
              <w:t>470-638 MHz,</w:t>
            </w:r>
            <w:r w:rsidR="00BB37C0">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D44128">
              <w:rPr>
                <w:color w:val="000000"/>
                <w:lang w:val="en-US"/>
              </w:rPr>
              <w:t xml:space="preserve">Concert radio microphones. Maximum transmitter power is 5 mW. Maximum antenna gain is 3 dB. </w:t>
            </w:r>
            <w:r w:rsidRPr="002F1BF8">
              <w:rPr>
                <w:color w:val="000000"/>
              </w:rPr>
              <w:t>Channel spacing is 200 kHz.</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10 mW e.i.r.p.</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 xml:space="preserve">Radio frequency identification (RFID) applications </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magnetic field strength is +60 </w:t>
            </w:r>
            <w:r w:rsidR="00BB37C0" w:rsidRPr="00D44128">
              <w:rPr>
                <w:color w:val="000000"/>
                <w:lang w:val="en-US"/>
              </w:rPr>
              <w:t>dB(</w:t>
            </w:r>
            <w:r w:rsidR="00BB37C0">
              <w:rPr>
                <w:color w:val="000000"/>
              </w:rPr>
              <w:t>μ</w:t>
            </w:r>
            <w:r w:rsidR="00BB37C0" w:rsidRPr="00D44128">
              <w:rPr>
                <w:color w:val="000000"/>
                <w:lang w:val="en-US"/>
              </w:rPr>
              <w:t>A/m)</w:t>
            </w:r>
            <w:r w:rsidRPr="00D44128">
              <w:rPr>
                <w:color w:val="000000"/>
                <w:lang w:val="en-US"/>
              </w:rPr>
              <w:t xml:space="preserve"> at 10 m.</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w:t>
            </w:r>
            <w:r w:rsidRPr="00D44128">
              <w:rPr>
                <w:lang w:val="en-US"/>
              </w:rPr>
              <w:t xml:space="preserve">transmitter power is 10 mW. </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 xml:space="preserve">Maximum 2 W e.r.p. Channel spacing is 200 kHz. The assignment of radio frequencies or channels should be performed in established order. </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6</w:t>
      </w:r>
      <w:r>
        <w:t xml:space="preserve"> (</w:t>
      </w:r>
      <w:r>
        <w:rPr>
          <w:i/>
          <w:iCs/>
        </w:rPr>
        <w:t>en</w:t>
      </w:r>
      <w:r w:rsidRPr="00011E6E">
        <w:rPr>
          <w:i/>
          <w:iCs/>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15"/>
        <w:gridCol w:w="7083"/>
      </w:tblGrid>
      <w:tr w:rsidR="00011E6E" w:rsidRPr="00D44128" w:rsidTr="001759E6">
        <w:trPr>
          <w:cantSplit/>
          <w:tblHeader/>
          <w:jc w:val="center"/>
        </w:trPr>
        <w:tc>
          <w:tcPr>
            <w:tcW w:w="2541" w:type="dxa"/>
          </w:tcPr>
          <w:p w:rsidR="00011E6E" w:rsidRPr="002F1BF8" w:rsidRDefault="00011E6E" w:rsidP="001759E6">
            <w:pPr>
              <w:pStyle w:val="Tablehead"/>
              <w:rPr>
                <w:snapToGrid w:val="0"/>
              </w:rPr>
            </w:pPr>
            <w:r w:rsidRPr="002F1BF8">
              <w:rPr>
                <w:snapToGrid w:val="0"/>
              </w:rPr>
              <w:t>Frequency bands</w:t>
            </w:r>
          </w:p>
        </w:tc>
        <w:tc>
          <w:tcPr>
            <w:tcW w:w="7098" w:type="dxa"/>
            <w:gridSpan w:val="2"/>
          </w:tcPr>
          <w:p w:rsidR="00011E6E" w:rsidRPr="00D44128" w:rsidRDefault="00011E6E" w:rsidP="001759E6">
            <w:pPr>
              <w:pStyle w:val="Tablehead"/>
              <w:rPr>
                <w:snapToGrid w:val="0"/>
                <w:lang w:val="en-US"/>
              </w:rPr>
            </w:pPr>
            <w:r w:rsidRPr="00D44128">
              <w:rPr>
                <w:snapToGrid w:val="0"/>
                <w:lang w:val="en-US"/>
              </w:rPr>
              <w:t>Main technical parameters and notes</w:t>
            </w:r>
          </w:p>
        </w:tc>
      </w:tr>
      <w:tr w:rsidR="00011E6E" w:rsidRPr="002F1BF8" w:rsidTr="001759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011E6E" w:rsidRPr="002F1BF8" w:rsidRDefault="00011E6E" w:rsidP="001759E6">
            <w:pPr>
              <w:pStyle w:val="Tablehead"/>
              <w:rPr>
                <w:color w:val="000000"/>
                <w:highlight w:val="yellow"/>
              </w:rPr>
            </w:pPr>
            <w:r w:rsidRPr="002F1BF8">
              <w:t xml:space="preserve">Radio frequency identification (RFID) applications </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866-868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500 mW e.r.p. Channel spacing is 200 kHz. The assignment of radio frequencies or channels should be performed in established order.</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866.6-867.4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100 mW e.r.p. Channel spacing is 200 kHz. The assignment of radio frequencies or channels is not required in when:</w:t>
            </w:r>
          </w:p>
          <w:p w:rsidR="00BB37C0" w:rsidRPr="00D44128" w:rsidRDefault="00216A0C" w:rsidP="00BB37C0">
            <w:pPr>
              <w:pStyle w:val="Tabletext"/>
              <w:jc w:val="left"/>
              <w:rPr>
                <w:color w:val="000000"/>
                <w:lang w:val="en-US"/>
              </w:rPr>
            </w:pPr>
            <w:r w:rsidRPr="00D44128">
              <w:rPr>
                <w:color w:val="000000"/>
                <w:lang w:val="en-US"/>
              </w:rPr>
              <w:t>a)</w:t>
            </w:r>
            <w:r w:rsidR="00BB37C0" w:rsidRPr="00D44128">
              <w:rPr>
                <w:color w:val="000000"/>
                <w:lang w:val="en-US"/>
              </w:rPr>
              <w:tab/>
            </w:r>
            <w:r w:rsidRPr="00D44128">
              <w:rPr>
                <w:color w:val="000000"/>
                <w:lang w:val="en-US"/>
              </w:rPr>
              <w:t>LBT is applied;</w:t>
            </w:r>
          </w:p>
          <w:p w:rsidR="00216A0C" w:rsidRPr="00D44128" w:rsidRDefault="00216A0C" w:rsidP="00BB37C0">
            <w:pPr>
              <w:pStyle w:val="Tabletext"/>
              <w:jc w:val="left"/>
              <w:rPr>
                <w:color w:val="000000"/>
                <w:highlight w:val="yellow"/>
                <w:lang w:val="en-US"/>
              </w:rPr>
            </w:pPr>
            <w:r w:rsidRPr="00D44128">
              <w:rPr>
                <w:color w:val="000000"/>
                <w:lang w:val="en-US"/>
              </w:rPr>
              <w:t>b)</w:t>
            </w:r>
            <w:r w:rsidR="00BB37C0" w:rsidRPr="00D44128">
              <w:rPr>
                <w:color w:val="000000"/>
                <w:lang w:val="en-US"/>
              </w:rPr>
              <w:tab/>
            </w:r>
            <w:r w:rsidRPr="00D44128">
              <w:rPr>
                <w:color w:val="000000"/>
                <w:lang w:val="en-US"/>
              </w:rPr>
              <w:t>equipment is used at the airport.</w:t>
            </w:r>
          </w:p>
        </w:tc>
      </w:tr>
      <w:tr w:rsidR="00216A0C" w:rsidRPr="002F1BF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16A0C" w:rsidRPr="002F1BF8" w:rsidRDefault="00216A0C" w:rsidP="00BB37C0">
            <w:pPr>
              <w:pStyle w:val="Tablehead"/>
              <w:rPr>
                <w:color w:val="000000"/>
                <w:highlight w:val="yellow"/>
              </w:rPr>
            </w:pPr>
            <w:r w:rsidRPr="002F1BF8">
              <w:t>Wireless audio applications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87.5-108.0 MHz</w:t>
            </w:r>
          </w:p>
        </w:tc>
        <w:tc>
          <w:tcPr>
            <w:tcW w:w="7083" w:type="dxa"/>
            <w:tcBorders>
              <w:top w:val="single" w:sz="4" w:space="0" w:color="auto"/>
              <w:left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–43 dBmW (50 nW) e.i.r.p. No spacing. Permitted to use inside cars and other vehicles, and also inside of the closed premises.</w:t>
            </w:r>
          </w:p>
        </w:tc>
      </w:tr>
      <w:tr w:rsidR="00216A0C" w:rsidRPr="00D44128" w:rsidTr="00011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16A0C" w:rsidRPr="002F1BF8" w:rsidRDefault="00216A0C" w:rsidP="00BB37C0">
            <w:pPr>
              <w:pStyle w:val="Tabletext"/>
              <w:jc w:val="lef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216A0C" w:rsidRPr="00D44128" w:rsidRDefault="00216A0C" w:rsidP="00BB37C0">
            <w:pPr>
              <w:pStyle w:val="Tabletext"/>
              <w:jc w:val="left"/>
              <w:rPr>
                <w:color w:val="000000"/>
                <w:lang w:val="en-US"/>
              </w:rPr>
            </w:pPr>
            <w:r w:rsidRPr="00D44128">
              <w:rPr>
                <w:color w:val="000000"/>
                <w:lang w:val="en-US"/>
              </w:rPr>
              <w:t>Maximum 10 mW e.r.p. Duty cycle 100%.</w:t>
            </w:r>
          </w:p>
        </w:tc>
      </w:tr>
    </w:tbl>
    <w:p w:rsidR="00BB37C0" w:rsidRDefault="00BB37C0" w:rsidP="00BB37C0">
      <w:pPr>
        <w:pStyle w:val="Tablefin"/>
      </w:pPr>
    </w:p>
    <w:p w:rsidR="00011E6E" w:rsidRPr="00011E6E" w:rsidRDefault="00011E6E" w:rsidP="00204B70">
      <w:pPr>
        <w:spacing w:before="0"/>
        <w:rPr>
          <w:lang w:val="en-GB"/>
        </w:rPr>
      </w:pPr>
    </w:p>
    <w:p w:rsidR="00216A0C" w:rsidRPr="00D44128" w:rsidRDefault="00BB37C0" w:rsidP="00216A0C">
      <w:pPr>
        <w:pStyle w:val="TableNo"/>
        <w:rPr>
          <w:lang w:val="en-US"/>
        </w:rPr>
      </w:pPr>
      <w:r w:rsidRPr="00D44128">
        <w:rPr>
          <w:lang w:val="en-US"/>
        </w:rPr>
        <w:t>TABLE</w:t>
      </w:r>
      <w:r w:rsidR="00216A0C" w:rsidRPr="00D44128">
        <w:rPr>
          <w:lang w:val="en-US"/>
        </w:rPr>
        <w:t xml:space="preserve"> </w:t>
      </w:r>
      <w:r w:rsidRPr="00D44128">
        <w:rPr>
          <w:lang w:val="en-US"/>
        </w:rPr>
        <w:t>3</w:t>
      </w:r>
      <w:r w:rsidR="00216A0C" w:rsidRPr="00D44128">
        <w:rPr>
          <w:lang w:val="en-US"/>
        </w:rPr>
        <w:t>7</w:t>
      </w:r>
    </w:p>
    <w:p w:rsidR="00216A0C" w:rsidRPr="00D44128" w:rsidRDefault="00216A0C" w:rsidP="00216A0C">
      <w:pPr>
        <w:pStyle w:val="Tabletitle"/>
        <w:rPr>
          <w:lang w:val="en-US"/>
        </w:rPr>
      </w:pPr>
      <w:r w:rsidRPr="00D44128">
        <w:rPr>
          <w:lang w:val="en-US"/>
        </w:rPr>
        <w:t>Technical parameters and spectrum use for SRDs in Tajikistan (Republic of)</w:t>
      </w:r>
    </w:p>
    <w:tbl>
      <w:tblPr>
        <w:tblW w:w="9639" w:type="dxa"/>
        <w:jc w:val="center"/>
        <w:tblLayout w:type="fixed"/>
        <w:tblLook w:val="0000"/>
      </w:tblPr>
      <w:tblGrid>
        <w:gridCol w:w="2552"/>
        <w:gridCol w:w="7087"/>
      </w:tblGrid>
      <w:tr w:rsidR="00216A0C" w:rsidRPr="00D44128" w:rsidTr="00BB37C0">
        <w:trPr>
          <w:cantSplit/>
          <w:tblHeader/>
          <w:jc w:val="center"/>
        </w:trPr>
        <w:tc>
          <w:tcPr>
            <w:tcW w:w="2552" w:type="dxa"/>
            <w:tcBorders>
              <w:top w:val="single" w:sz="4" w:space="0" w:color="000000"/>
              <w:left w:val="single" w:sz="4" w:space="0" w:color="000000"/>
              <w:bottom w:val="single" w:sz="4" w:space="0" w:color="000000"/>
            </w:tcBorders>
          </w:tcPr>
          <w:p w:rsidR="00216A0C" w:rsidRPr="002F1BF8" w:rsidRDefault="00216A0C" w:rsidP="00EB7B25">
            <w:pPr>
              <w:pStyle w:val="Tablehead"/>
            </w:pPr>
            <w:r w:rsidRPr="002F1BF8">
              <w:t>Frequency bands</w:t>
            </w:r>
          </w:p>
        </w:tc>
        <w:tc>
          <w:tcPr>
            <w:tcW w:w="7087" w:type="dxa"/>
            <w:tcBorders>
              <w:top w:val="single" w:sz="4" w:space="0" w:color="000000"/>
              <w:left w:val="single" w:sz="4" w:space="0" w:color="000000"/>
              <w:bottom w:val="single" w:sz="4" w:space="0" w:color="000000"/>
              <w:right w:val="single" w:sz="4" w:space="0" w:color="000000"/>
            </w:tcBorders>
          </w:tcPr>
          <w:p w:rsidR="00216A0C" w:rsidRPr="00D44128" w:rsidRDefault="00216A0C" w:rsidP="00EB7B25">
            <w:pPr>
              <w:pStyle w:val="Tablehead"/>
              <w:rPr>
                <w:lang w:val="en-US"/>
              </w:rPr>
            </w:pPr>
            <w:r w:rsidRPr="00D44128">
              <w:rPr>
                <w:lang w:val="en-US"/>
              </w:rPr>
              <w:t xml:space="preserve">Main technical parameters and notes </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head"/>
            </w:pPr>
            <w:r w:rsidRPr="002F1BF8">
              <w:t>Non-specific short-range radiocommunication</w:t>
            </w:r>
            <w:r w:rsidR="000D34FB">
              <w:t xml:space="preserve"> </w:t>
            </w:r>
            <w:r w:rsidRPr="002F1BF8">
              <w:t xml:space="preserve">devices </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26.957-27.283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16A0C" w:rsidRPr="002F1BF8" w:rsidRDefault="00216A0C" w:rsidP="00204B70">
            <w:pPr>
              <w:pStyle w:val="Tablehead"/>
            </w:pPr>
            <w:r w:rsidRPr="002F1BF8">
              <w:t>Radio local area networks</w:t>
            </w:r>
          </w:p>
        </w:tc>
      </w:tr>
      <w:tr w:rsidR="00216A0C" w:rsidRPr="002F1BF8" w:rsidTr="00BB37C0">
        <w:trPr>
          <w:cantSplit/>
          <w:jc w:val="center"/>
        </w:trPr>
        <w:tc>
          <w:tcPr>
            <w:tcW w:w="2552" w:type="dxa"/>
            <w:tcBorders>
              <w:top w:val="single" w:sz="4" w:space="0" w:color="000000"/>
              <w:left w:val="single" w:sz="4" w:space="0" w:color="000000"/>
              <w:bottom w:val="single" w:sz="4" w:space="0" w:color="000000"/>
            </w:tcBorders>
          </w:tcPr>
          <w:p w:rsidR="00216A0C" w:rsidRPr="002F1BF8" w:rsidRDefault="00216A0C" w:rsidP="00BB37C0">
            <w:pPr>
              <w:pStyle w:val="Tabletext"/>
              <w:jc w:val="left"/>
            </w:pPr>
            <w:r w:rsidRPr="002F1BF8">
              <w:t>2 400.0-2 483.5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2F1BF8" w:rsidRDefault="00216A0C" w:rsidP="00BB37C0">
            <w:pPr>
              <w:pStyle w:val="Tabletext"/>
              <w:jc w:val="left"/>
              <w:rPr>
                <w:color w:val="000000"/>
              </w:rPr>
            </w:pPr>
            <w:r w:rsidRPr="002F1BF8">
              <w:rPr>
                <w:color w:val="000000"/>
              </w:rPr>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5 470-5 725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204B70">
            <w:pPr>
              <w:pStyle w:val="Tablehead"/>
            </w:pPr>
            <w:r w:rsidRPr="002F1BF8">
              <w:t>Model control</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26.995 MHz, 27.045 MHz, 27.095 MHz, 27.145 MHz, 27.195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rPr>
                <w:bCs/>
              </w:rPr>
            </w:pPr>
            <w:r w:rsidRPr="002F1BF8">
              <w:t xml:space="preserve">Radio microphones </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66-74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87.5-92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D4412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169.4-174.0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D44128" w:rsidRDefault="00216A0C" w:rsidP="00BB37C0">
            <w:pPr>
              <w:pStyle w:val="Tabletext"/>
              <w:jc w:val="left"/>
              <w:rPr>
                <w:lang w:val="en-US"/>
              </w:rPr>
            </w:pPr>
            <w:r w:rsidRPr="00D44128">
              <w:rPr>
                <w:lang w:val="en-US"/>
              </w:rPr>
              <w:t>The band is unsuitable for SRDs usage.</w:t>
            </w:r>
          </w:p>
        </w:tc>
      </w:tr>
      <w:tr w:rsidR="00216A0C" w:rsidRPr="00D4412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173.965-174.015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D44128" w:rsidRDefault="00216A0C" w:rsidP="00BB37C0">
            <w:pPr>
              <w:pStyle w:val="Tabletext"/>
              <w:jc w:val="left"/>
              <w:rPr>
                <w:lang w:val="en-US"/>
              </w:rPr>
            </w:pPr>
            <w:r w:rsidRPr="00D44128">
              <w:rPr>
                <w:lang w:val="en-US"/>
              </w:rPr>
              <w:t>The band is unsuitable for SRDs usage.</w:t>
            </w:r>
          </w:p>
        </w:tc>
      </w:tr>
      <w:tr w:rsidR="00216A0C" w:rsidRPr="002F1BF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470-862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2F1BF8" w:rsidRDefault="00216A0C" w:rsidP="00BB37C0">
            <w:pPr>
              <w:pStyle w:val="Tabletext"/>
              <w:jc w:val="left"/>
            </w:pPr>
            <w:r w:rsidRPr="002F1BF8">
              <w:t>In use</w:t>
            </w:r>
          </w:p>
        </w:tc>
      </w:tr>
      <w:tr w:rsidR="00216A0C" w:rsidRPr="00D4412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D44128" w:rsidRDefault="00216A0C" w:rsidP="00BB37C0">
            <w:pPr>
              <w:pStyle w:val="Tablehead"/>
              <w:rPr>
                <w:bCs/>
                <w:lang w:val="en-US"/>
              </w:rPr>
            </w:pPr>
            <w:r w:rsidRPr="00D44128">
              <w:rPr>
                <w:lang w:val="en-US"/>
              </w:rPr>
              <w:t xml:space="preserve">Ultra low power active medical implant </w:t>
            </w:r>
          </w:p>
        </w:tc>
      </w:tr>
      <w:tr w:rsidR="00216A0C" w:rsidRPr="00D4412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401-406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D44128" w:rsidRDefault="00216A0C" w:rsidP="00BB37C0">
            <w:pPr>
              <w:pStyle w:val="Tabletext"/>
              <w:jc w:val="left"/>
              <w:rPr>
                <w:lang w:val="en-US"/>
              </w:rPr>
            </w:pPr>
            <w:r w:rsidRPr="00D44128">
              <w:rPr>
                <w:lang w:val="en-US"/>
              </w:rPr>
              <w:t>The band is prospective for usage.</w:t>
            </w:r>
          </w:p>
        </w:tc>
      </w:tr>
      <w:tr w:rsidR="00216A0C" w:rsidRPr="002F1BF8" w:rsidTr="00BB37C0">
        <w:trPr>
          <w:cantSplit/>
          <w:jc w:val="center"/>
        </w:trPr>
        <w:tc>
          <w:tcPr>
            <w:tcW w:w="9639" w:type="dxa"/>
            <w:gridSpan w:val="2"/>
            <w:tcBorders>
              <w:left w:val="single" w:sz="4" w:space="0" w:color="000000"/>
              <w:bottom w:val="single" w:sz="4" w:space="0" w:color="000000"/>
              <w:right w:val="single" w:sz="4" w:space="0" w:color="000000"/>
            </w:tcBorders>
          </w:tcPr>
          <w:p w:rsidR="00216A0C" w:rsidRPr="002F1BF8" w:rsidRDefault="00216A0C" w:rsidP="00BB37C0">
            <w:pPr>
              <w:pStyle w:val="Tablehead"/>
            </w:pPr>
            <w:r w:rsidRPr="002F1BF8">
              <w:t xml:space="preserve">Monitoring applications </w:t>
            </w:r>
          </w:p>
        </w:tc>
      </w:tr>
      <w:tr w:rsidR="00216A0C" w:rsidRPr="00D44128" w:rsidTr="00BB37C0">
        <w:trPr>
          <w:cantSplit/>
          <w:jc w:val="center"/>
        </w:trPr>
        <w:tc>
          <w:tcPr>
            <w:tcW w:w="2552" w:type="dxa"/>
            <w:tcBorders>
              <w:left w:val="single" w:sz="4" w:space="0" w:color="000000"/>
              <w:bottom w:val="single" w:sz="4" w:space="0" w:color="000000"/>
            </w:tcBorders>
          </w:tcPr>
          <w:p w:rsidR="00216A0C" w:rsidRPr="002F1BF8" w:rsidRDefault="00216A0C" w:rsidP="00BB37C0">
            <w:pPr>
              <w:pStyle w:val="Tabletext"/>
              <w:jc w:val="left"/>
            </w:pPr>
            <w:r w:rsidRPr="002F1BF8">
              <w:t>169.4-169.475 MHz</w:t>
            </w:r>
            <w:r w:rsidR="000D34FB">
              <w:t xml:space="preserve"> </w:t>
            </w:r>
          </w:p>
        </w:tc>
        <w:tc>
          <w:tcPr>
            <w:tcW w:w="7087" w:type="dxa"/>
            <w:tcBorders>
              <w:left w:val="single" w:sz="4" w:space="0" w:color="000000"/>
              <w:bottom w:val="single" w:sz="4" w:space="0" w:color="000000"/>
              <w:right w:val="single" w:sz="4" w:space="0" w:color="000000"/>
            </w:tcBorders>
          </w:tcPr>
          <w:p w:rsidR="00216A0C" w:rsidRPr="00D44128" w:rsidRDefault="00216A0C" w:rsidP="00BB37C0">
            <w:pPr>
              <w:pStyle w:val="Tabletext"/>
              <w:jc w:val="left"/>
              <w:rPr>
                <w:lang w:val="en-US"/>
              </w:rPr>
            </w:pPr>
            <w:r w:rsidRPr="00D44128">
              <w:rPr>
                <w:lang w:val="en-US"/>
              </w:rPr>
              <w:t xml:space="preserve">The band is unsuitable for SRDs usage. </w:t>
            </w:r>
          </w:p>
        </w:tc>
      </w:tr>
    </w:tbl>
    <w:p w:rsidR="00BB37C0" w:rsidRDefault="00BB37C0" w:rsidP="00BB37C0">
      <w:pPr>
        <w:pStyle w:val="Tablefin"/>
      </w:pPr>
    </w:p>
    <w:p w:rsidR="00216A0C" w:rsidRPr="00D44128" w:rsidRDefault="00BB37C0" w:rsidP="00216A0C">
      <w:pPr>
        <w:pStyle w:val="TableNo"/>
        <w:rPr>
          <w:lang w:val="en-US"/>
        </w:rPr>
      </w:pPr>
      <w:r w:rsidRPr="00D44128">
        <w:rPr>
          <w:lang w:val="en-US"/>
        </w:rPr>
        <w:lastRenderedPageBreak/>
        <w:t>TABLE</w:t>
      </w:r>
      <w:r w:rsidR="00216A0C" w:rsidRPr="00D44128">
        <w:rPr>
          <w:lang w:val="en-US"/>
        </w:rPr>
        <w:t xml:space="preserve"> </w:t>
      </w:r>
      <w:r w:rsidRPr="00D44128">
        <w:rPr>
          <w:lang w:val="en-US"/>
        </w:rPr>
        <w:t>3</w:t>
      </w:r>
      <w:r w:rsidR="00216A0C" w:rsidRPr="00D44128">
        <w:rPr>
          <w:lang w:val="en-US"/>
        </w:rPr>
        <w:t>8</w:t>
      </w:r>
    </w:p>
    <w:p w:rsidR="00216A0C" w:rsidRPr="00D44128" w:rsidRDefault="00216A0C" w:rsidP="00216A0C">
      <w:pPr>
        <w:pStyle w:val="Tabletitle"/>
        <w:rPr>
          <w:lang w:val="en-US"/>
        </w:rPr>
      </w:pPr>
      <w:r w:rsidRPr="00D44128">
        <w:rPr>
          <w:lang w:val="en-US"/>
        </w:rPr>
        <w:t>Technical parameters and spectrum use for SRDs in Ukraine</w:t>
      </w:r>
    </w:p>
    <w:tbl>
      <w:tblPr>
        <w:tblW w:w="9639" w:type="dxa"/>
        <w:jc w:val="center"/>
        <w:tblLayout w:type="fixed"/>
        <w:tblLook w:val="0000"/>
      </w:tblPr>
      <w:tblGrid>
        <w:gridCol w:w="2552"/>
        <w:gridCol w:w="7087"/>
      </w:tblGrid>
      <w:tr w:rsidR="00216A0C" w:rsidRPr="00D44128" w:rsidTr="00011E6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head"/>
            </w:pPr>
            <w:r w:rsidRPr="00556106">
              <w:rPr>
                <w:snapToGrid w:val="0"/>
              </w:rPr>
              <w:t>Frequency bands</w:t>
            </w:r>
            <w:r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head"/>
              <w:rPr>
                <w:lang w:val="en-US"/>
              </w:rPr>
            </w:pPr>
            <w:r w:rsidRPr="00D44128">
              <w:rPr>
                <w:snapToGrid w:val="0"/>
                <w:lang w:val="en-US"/>
              </w:rPr>
              <w:t>Main technical parameters and notes</w:t>
            </w:r>
            <w:r w:rsidRPr="00D44128">
              <w:rPr>
                <w:lang w:val="en-US"/>
              </w:rPr>
              <w:t xml:space="preserve"> </w:t>
            </w:r>
          </w:p>
        </w:tc>
      </w:tr>
      <w:tr w:rsidR="00216A0C" w:rsidRPr="00556106"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 xml:space="preserve">Non-specific short-range devices </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lang w:val="en-US"/>
              </w:rPr>
              <w:t xml:space="preserve">Limited to the sub-band 6 767-6 794 kHz. Maximum magnetic field strength is +42 </w:t>
            </w:r>
            <w:r w:rsidR="00BB37C0" w:rsidRPr="00D44128">
              <w:rPr>
                <w:lang w:val="en-US"/>
              </w:rPr>
              <w:t>dB(</w:t>
            </w:r>
            <w:r w:rsidR="00BB37C0">
              <w:t>μ</w:t>
            </w:r>
            <w:r w:rsidR="00BB37C0" w:rsidRPr="00D44128">
              <w:rPr>
                <w:lang w:val="en-US"/>
              </w:rPr>
              <w:t>A/m)</w:t>
            </w:r>
            <w:r w:rsidRPr="00D44128">
              <w:rPr>
                <w:lang w:val="en-US"/>
              </w:rPr>
              <w:t xml:space="preserve"> at </w:t>
            </w:r>
            <w:smartTag w:uri="urn:schemas-microsoft-com:office:smarttags" w:element="metricconverter">
              <w:smartTagPr>
                <w:attr w:name="ProductID" w:val="10 m"/>
              </w:smartTagPr>
              <w:r w:rsidRPr="00D44128">
                <w:rPr>
                  <w:lang w:val="en-US"/>
                </w:rPr>
                <w:t>10 m</w:t>
              </w:r>
            </w:smartTag>
            <w:r w:rsidRPr="00D44128">
              <w:rPr>
                <w:lang w:val="en-US"/>
              </w:rPr>
              <w:t xml:space="preserve">. </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13.553-13.567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lang w:val="en-US"/>
              </w:rPr>
              <w:t xml:space="preserve">Maximum magnetic field strength is +42 </w:t>
            </w:r>
            <w:r w:rsidR="00BB37C0" w:rsidRPr="00D44128">
              <w:rPr>
                <w:lang w:val="en-US"/>
              </w:rPr>
              <w:t>dB(</w:t>
            </w:r>
            <w:r w:rsidR="00BB37C0">
              <w:t>μ</w:t>
            </w:r>
            <w:r w:rsidR="00BB37C0" w:rsidRPr="00D44128">
              <w:rPr>
                <w:lang w:val="en-US"/>
              </w:rPr>
              <w:t>A/m)</w:t>
            </w:r>
            <w:r w:rsidRPr="00D44128">
              <w:rPr>
                <w:lang w:val="en-US"/>
              </w:rPr>
              <w:t xml:space="preserve"> at </w:t>
            </w:r>
            <w:smartTag w:uri="urn:schemas-microsoft-com:office:smarttags" w:element="metricconverter">
              <w:smartTagPr>
                <w:attr w:name="ProductID" w:val="10 m"/>
              </w:smartTagPr>
              <w:r w:rsidRPr="00D44128">
                <w:rPr>
                  <w:lang w:val="en-US"/>
                </w:rPr>
                <w:t>10 m</w:t>
              </w:r>
            </w:smartTag>
            <w:r w:rsidRPr="00D44128">
              <w:rPr>
                <w:lang w:val="en-US"/>
              </w:rPr>
              <w:t xml:space="preserve">. </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40.660-40.700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lang w:val="en-US"/>
              </w:rPr>
              <w:t>Maximum transmitter power is 10 mW.</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lang w:val="en-US"/>
              </w:rPr>
              <w:t xml:space="preserve">The band is not used for SRDs in Ukraine </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433.050-434.790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lang w:val="en-US"/>
              </w:rPr>
              <w:t xml:space="preserve">Maximum transmitter power is 10 mW. Usage of devices with maximum transmitter power more then 10 mW is carried out on licensing basis. </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lang w:val="en-US"/>
              </w:rPr>
              <w:t>Maximum transmitter power is 25 mW.</w:t>
            </w:r>
          </w:p>
        </w:tc>
      </w:tr>
      <w:tr w:rsidR="00216A0C" w:rsidRPr="00D44128"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2 400.0-2 483.5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text"/>
              <w:jc w:val="left"/>
              <w:rPr>
                <w:lang w:val="en-US"/>
              </w:rPr>
            </w:pPr>
            <w:r w:rsidRPr="00D44128">
              <w:rPr>
                <w:rFonts w:ascii="Times New Roman CYR" w:hAnsi="Times New Roman CYR" w:cs="Times New Roman CYR"/>
                <w:lang w:val="en-US"/>
              </w:rPr>
              <w:t>Is considered to use for this category SRDs</w:t>
            </w:r>
          </w:p>
        </w:tc>
      </w:tr>
      <w:tr w:rsidR="00216A0C" w:rsidRPr="00D44128"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D44128" w:rsidRDefault="00216A0C" w:rsidP="00BB37C0">
            <w:pPr>
              <w:pStyle w:val="Tablehead"/>
              <w:rPr>
                <w:lang w:val="en-US"/>
              </w:rPr>
            </w:pPr>
            <w:r w:rsidRPr="00D44128">
              <w:rPr>
                <w:lang w:val="en-US"/>
              </w:rPr>
              <w:t xml:space="preserve">Tracking, </w:t>
            </w:r>
            <w:r w:rsidR="00204B70" w:rsidRPr="00D44128">
              <w:rPr>
                <w:lang w:val="en-US"/>
              </w:rPr>
              <w:t>t</w:t>
            </w:r>
            <w:r w:rsidRPr="00D44128">
              <w:rPr>
                <w:lang w:val="en-US"/>
              </w:rPr>
              <w:t xml:space="preserve">racing and </w:t>
            </w:r>
            <w:r w:rsidR="00204B70" w:rsidRPr="00D44128">
              <w:rPr>
                <w:lang w:val="en-US"/>
              </w:rPr>
              <w:t>d</w:t>
            </w:r>
            <w:r w:rsidRPr="00D44128">
              <w:rPr>
                <w:lang w:val="en-US"/>
              </w:rPr>
              <w:t xml:space="preserve">ata </w:t>
            </w:r>
            <w:r w:rsidR="00204B70" w:rsidRPr="00D44128">
              <w:rPr>
                <w:lang w:val="en-US"/>
              </w:rPr>
              <w:t>a</w:t>
            </w:r>
            <w:r w:rsidRPr="00D44128">
              <w:rPr>
                <w:lang w:val="en-US"/>
              </w:rPr>
              <w:t>cquisition</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magnetic field strength is +7 </w:t>
            </w:r>
            <w:r w:rsidR="00BB37C0" w:rsidRPr="00F62A37">
              <w:rPr>
                <w:lang w:val="en-US"/>
              </w:rPr>
              <w:t>dB(</w:t>
            </w:r>
            <w:r w:rsidR="00BB37C0">
              <w:t>μ</w:t>
            </w:r>
            <w:r w:rsidR="00BB37C0" w:rsidRPr="00F62A37">
              <w:rPr>
                <w:lang w:val="en-US"/>
              </w:rPr>
              <w:t>A/m)</w:t>
            </w:r>
            <w:r w:rsidRPr="00F62A37">
              <w:rPr>
                <w:lang w:val="en-US"/>
              </w:rPr>
              <w:t xml:space="preserve"> at </w:t>
            </w:r>
            <w:smartTag w:uri="urn:schemas-microsoft-com:office:smarttags" w:element="metricconverter">
              <w:smartTagPr>
                <w:attr w:name="ProductID" w:val="10 m"/>
              </w:smartTagPr>
              <w:r w:rsidRPr="00F62A37">
                <w:rPr>
                  <w:lang w:val="en-US"/>
                </w:rPr>
                <w:t>10 m</w:t>
              </w:r>
            </w:smartTag>
            <w:r w:rsidRPr="00F62A37">
              <w:rPr>
                <w:lang w:val="en-US"/>
              </w:rPr>
              <w:t>.</w:t>
            </w:r>
          </w:p>
        </w:tc>
      </w:tr>
      <w:tr w:rsidR="00216A0C" w:rsidRPr="00556106"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011E6E">
            <w:pPr>
              <w:pStyle w:val="Tablehead"/>
            </w:pPr>
            <w:r w:rsidRPr="00556106">
              <w:t xml:space="preserve">Wideband </w:t>
            </w:r>
            <w:r w:rsidR="00204B70" w:rsidRPr="00556106">
              <w:t>d</w:t>
            </w:r>
            <w:r w:rsidRPr="00556106">
              <w:t xml:space="preserve">ata </w:t>
            </w:r>
            <w:r w:rsidR="00204B70" w:rsidRPr="00556106">
              <w:t>t</w:t>
            </w:r>
            <w:r w:rsidRPr="00556106">
              <w:t>ransmission systems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2 400.0-2 483.5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100 mW e.i.r.p. (for DSSS) when integrated antennas is used. </w:t>
            </w:r>
          </w:p>
          <w:p w:rsidR="00216A0C" w:rsidRPr="00F62A37" w:rsidRDefault="00216A0C" w:rsidP="00BB37C0">
            <w:pPr>
              <w:pStyle w:val="Tabletext"/>
              <w:jc w:val="left"/>
              <w:rPr>
                <w:lang w:val="en-US"/>
              </w:rPr>
            </w:pPr>
            <w:r w:rsidRPr="00F62A37">
              <w:rPr>
                <w:lang w:val="en-US"/>
              </w:rPr>
              <w:t>For FHSS maximum 500 mW e.i.r.p. when integrated antennas is used.</w:t>
            </w:r>
          </w:p>
          <w:p w:rsidR="00216A0C" w:rsidRPr="00F62A37" w:rsidRDefault="00216A0C" w:rsidP="00BB37C0">
            <w:pPr>
              <w:pStyle w:val="Tabletext"/>
              <w:jc w:val="left"/>
              <w:rPr>
                <w:lang w:val="en-US"/>
              </w:rPr>
            </w:pPr>
            <w:r w:rsidRPr="00F62A37">
              <w:rPr>
                <w:lang w:val="en-US"/>
              </w:rPr>
              <w:t>Faciliti</w:t>
            </w:r>
            <w:r w:rsidR="00F62A37" w:rsidRPr="00F62A37">
              <w:rPr>
                <w:lang w:val="en-US"/>
              </w:rPr>
              <w:t xml:space="preserve">es Std. IEEE 802.11n to be used </w:t>
            </w:r>
            <w:r w:rsidRPr="00F62A37">
              <w:rPr>
                <w:lang w:val="en-US"/>
              </w:rPr>
              <w:t>only indoors. Total e.i.r.p. of all base stations Std IEEE 802.11n installed in the same room is no more then 100</w:t>
            </w:r>
            <w:r w:rsidR="00BB37C0" w:rsidRPr="00F62A37">
              <w:rPr>
                <w:lang w:val="en-US"/>
              </w:rPr>
              <w:t> </w:t>
            </w:r>
            <w:r w:rsidRPr="00F62A37">
              <w:rPr>
                <w:lang w:val="en-US"/>
              </w:rPr>
              <w:t>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5 150-5 250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200 mW e.i.r.p. when integrated antennas is used. </w:t>
            </w:r>
          </w:p>
          <w:p w:rsidR="00216A0C" w:rsidRPr="00F62A37" w:rsidRDefault="00216A0C" w:rsidP="00BB37C0">
            <w:pPr>
              <w:pStyle w:val="Tabletext"/>
              <w:jc w:val="left"/>
              <w:rPr>
                <w:lang w:val="en-US"/>
              </w:rPr>
            </w:pPr>
            <w:r w:rsidRPr="00F62A37">
              <w:rPr>
                <w:lang w:val="en-US"/>
              </w:rPr>
              <w:t xml:space="preserve">Maximum e.i.r.p. density is 10 mW/MHz. </w:t>
            </w:r>
          </w:p>
          <w:p w:rsidR="00216A0C" w:rsidRPr="00F62A37" w:rsidRDefault="00216A0C" w:rsidP="00BB37C0">
            <w:pPr>
              <w:pStyle w:val="Tabletext"/>
              <w:jc w:val="left"/>
              <w:rPr>
                <w:lang w:val="en-US"/>
              </w:rPr>
            </w:pPr>
            <w:r w:rsidRPr="00F62A37">
              <w:rPr>
                <w:lang w:val="en-US"/>
              </w:rPr>
              <w:t xml:space="preserve">Should be used transmitter power control (TPC) and dynamic frequency selection (DFS) techniques. </w:t>
            </w:r>
          </w:p>
          <w:p w:rsidR="00216A0C" w:rsidRPr="00F62A37" w:rsidRDefault="00216A0C" w:rsidP="00BB37C0">
            <w:pPr>
              <w:pStyle w:val="Tabletext"/>
              <w:jc w:val="left"/>
              <w:rPr>
                <w:lang w:val="en-US"/>
              </w:rPr>
            </w:pPr>
            <w:r w:rsidRPr="00F62A37">
              <w:rPr>
                <w:lang w:val="en-US"/>
              </w:rPr>
              <w:t>Facilities Std. IEEE 802.11n to be used only indoors. Total e.i.r.p. of all base stations Std IEEE 802.11n installed in the same room is no more then 100</w:t>
            </w:r>
            <w:r w:rsidR="00BB37C0" w:rsidRPr="00F62A37">
              <w:rPr>
                <w:lang w:val="en-US"/>
              </w:rPr>
              <w:t> </w:t>
            </w:r>
            <w:r w:rsidRPr="00F62A37">
              <w:rPr>
                <w:lang w:val="en-US"/>
              </w:rPr>
              <w:t>mW. Formula for constitution channel spacing for bandwidth 40 MHz (IEEE</w:t>
            </w:r>
            <w:r w:rsidR="00BB37C0" w:rsidRPr="00F62A37">
              <w:rPr>
                <w:lang w:val="en-US"/>
              </w:rPr>
              <w:t> </w:t>
            </w:r>
            <w:r w:rsidRPr="00F62A37">
              <w:rPr>
                <w:lang w:val="en-US"/>
              </w:rPr>
              <w:t>Std 802.11n-2009) is Fn</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5 000 </w:t>
            </w:r>
            <w:r w:rsidRPr="00556106">
              <w:t>МГц</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N*5 </w:t>
            </w:r>
            <w:r w:rsidRPr="00556106">
              <w:t>МГц</w:t>
            </w:r>
            <w:r w:rsidRPr="00F62A37">
              <w:rPr>
                <w:lang w:val="en-US"/>
              </w:rPr>
              <w:t>, where N</w:t>
            </w:r>
            <w:r w:rsidR="00BB37C0" w:rsidRPr="00F62A37">
              <w:rPr>
                <w:lang w:val="en-US"/>
              </w:rPr>
              <w:t xml:space="preserve"> </w:t>
            </w:r>
            <w:r w:rsidRPr="00F62A37">
              <w:rPr>
                <w:lang w:val="en-US"/>
              </w:rPr>
              <w:t>=</w:t>
            </w:r>
            <w:r w:rsidR="00BB37C0" w:rsidRPr="00F62A37">
              <w:rPr>
                <w:lang w:val="en-US"/>
              </w:rPr>
              <w:t xml:space="preserve"> </w:t>
            </w:r>
            <w:r w:rsidRPr="00F62A37">
              <w:rPr>
                <w:lang w:val="en-US"/>
              </w:rPr>
              <w:t>38, 46, 56, 64.</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200 mW e.i.r.p. when integrated antennas is used.</w:t>
            </w:r>
          </w:p>
          <w:p w:rsidR="00216A0C" w:rsidRPr="00F62A37" w:rsidRDefault="00216A0C" w:rsidP="00BB37C0">
            <w:pPr>
              <w:pStyle w:val="Tabletext"/>
              <w:jc w:val="left"/>
              <w:rPr>
                <w:lang w:val="en-US"/>
              </w:rPr>
            </w:pPr>
            <w:r w:rsidRPr="00F62A37">
              <w:rPr>
                <w:lang w:val="en-US"/>
              </w:rPr>
              <w:t xml:space="preserve">maximum mean e.i.r.p. density is 10 mW/MHz in any 1 MHz. </w:t>
            </w:r>
          </w:p>
          <w:p w:rsidR="00216A0C" w:rsidRPr="00F62A37" w:rsidRDefault="00216A0C" w:rsidP="00BB37C0">
            <w:pPr>
              <w:pStyle w:val="Tabletext"/>
              <w:jc w:val="left"/>
              <w:rPr>
                <w:lang w:val="en-US"/>
              </w:rPr>
            </w:pPr>
            <w:r w:rsidRPr="00F62A37">
              <w:rPr>
                <w:lang w:val="en-US"/>
              </w:rPr>
              <w:t>Should be used Transmitter Power Control (TPC) and Dynamic Frequency Selection (DFS) techniques.</w:t>
            </w:r>
          </w:p>
          <w:p w:rsidR="00216A0C" w:rsidRPr="00F62A37" w:rsidRDefault="00216A0C" w:rsidP="00204B70">
            <w:pPr>
              <w:pStyle w:val="Tabletext"/>
              <w:jc w:val="left"/>
              <w:rPr>
                <w:lang w:val="en-US"/>
              </w:rPr>
            </w:pPr>
            <w:r w:rsidRPr="00F62A37">
              <w:rPr>
                <w:lang w:val="en-US"/>
              </w:rPr>
              <w:t>Facilities Std. IEEE 802.11n to be used only indoors. Total e.i.r.p. of all base stations Std IEEE 802.11n installed in the same room is no more then 100</w:t>
            </w:r>
            <w:r w:rsidR="00204B70">
              <w:rPr>
                <w:lang w:val="en-US"/>
              </w:rPr>
              <w:t> </w:t>
            </w:r>
            <w:r w:rsidRPr="00F62A37">
              <w:rPr>
                <w:lang w:val="en-US"/>
              </w:rPr>
              <w:t>mW. Formula for constitution channel spacing for bandwidth 40 MHz (IEEE</w:t>
            </w:r>
            <w:r w:rsidR="00BB37C0" w:rsidRPr="00F62A37">
              <w:rPr>
                <w:lang w:val="en-US"/>
              </w:rPr>
              <w:t> </w:t>
            </w:r>
            <w:r w:rsidRPr="00F62A37">
              <w:rPr>
                <w:lang w:val="en-US"/>
              </w:rPr>
              <w:t>Std 802.11n-2009) is Fn</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5 000 </w:t>
            </w:r>
            <w:r w:rsidRPr="00556106">
              <w:t>МГц</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N*5 </w:t>
            </w:r>
            <w:r w:rsidRPr="00556106">
              <w:t>МГц</w:t>
            </w:r>
            <w:r w:rsidRPr="00F62A37">
              <w:rPr>
                <w:lang w:val="en-US"/>
              </w:rPr>
              <w:t>, where N</w:t>
            </w:r>
            <w:r w:rsidR="00BB37C0" w:rsidRPr="00F62A37">
              <w:rPr>
                <w:lang w:val="en-US"/>
              </w:rPr>
              <w:t xml:space="preserve"> </w:t>
            </w:r>
            <w:r w:rsidRPr="00F62A37">
              <w:rPr>
                <w:lang w:val="en-US"/>
              </w:rPr>
              <w:t>=</w:t>
            </w:r>
            <w:r w:rsidR="00BB37C0" w:rsidRPr="00F62A37">
              <w:rPr>
                <w:lang w:val="en-US"/>
              </w:rPr>
              <w:t xml:space="preserve"> </w:t>
            </w:r>
            <w:r w:rsidRPr="00F62A37">
              <w:rPr>
                <w:lang w:val="en-US"/>
              </w:rPr>
              <w:t>38, 46, 56, 64.</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8</w:t>
      </w:r>
      <w:r>
        <w:t xml:space="preserve"> (</w:t>
      </w:r>
      <w:r w:rsidRPr="00011E6E">
        <w:rPr>
          <w:i/>
          <w:iCs/>
        </w:rPr>
        <w:t>continued</w:t>
      </w:r>
      <w:r>
        <w:t>)</w:t>
      </w:r>
    </w:p>
    <w:tbl>
      <w:tblPr>
        <w:tblW w:w="9639" w:type="dxa"/>
        <w:jc w:val="center"/>
        <w:tblLayout w:type="fixed"/>
        <w:tblLook w:val="0000"/>
      </w:tblPr>
      <w:tblGrid>
        <w:gridCol w:w="2552"/>
        <w:gridCol w:w="7087"/>
      </w:tblGrid>
      <w:tr w:rsidR="00011E6E" w:rsidRPr="00F62A37" w:rsidTr="00011E6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011E6E" w:rsidRPr="00556106" w:rsidRDefault="00011E6E" w:rsidP="001759E6">
            <w:pPr>
              <w:pStyle w:val="Tablehead"/>
            </w:pPr>
            <w:r w:rsidRPr="00556106">
              <w:rPr>
                <w:snapToGrid w:val="0"/>
              </w:rPr>
              <w:t>Frequency bands</w:t>
            </w:r>
            <w:r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011E6E" w:rsidRPr="00F62A37" w:rsidRDefault="00011E6E" w:rsidP="001759E6">
            <w:pPr>
              <w:pStyle w:val="Tablehead"/>
              <w:rPr>
                <w:lang w:val="en-US"/>
              </w:rPr>
            </w:pPr>
            <w:r w:rsidRPr="00F62A37">
              <w:rPr>
                <w:snapToGrid w:val="0"/>
                <w:lang w:val="en-US"/>
              </w:rPr>
              <w:t>Main technical parameters and notes</w:t>
            </w:r>
            <w:r w:rsidRPr="00F62A37">
              <w:rPr>
                <w:lang w:val="en-US"/>
              </w:rPr>
              <w:t xml:space="preserve"> </w:t>
            </w:r>
          </w:p>
        </w:tc>
      </w:tr>
      <w:tr w:rsidR="00011E6E" w:rsidRPr="00556106" w:rsidTr="001759E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011E6E" w:rsidRPr="00556106" w:rsidRDefault="00011E6E" w:rsidP="001759E6">
            <w:pPr>
              <w:pStyle w:val="Tablehead"/>
            </w:pPr>
            <w:r w:rsidRPr="00556106">
              <w:t xml:space="preserve">Wideband </w:t>
            </w:r>
            <w:r w:rsidR="00204B70" w:rsidRPr="00556106">
              <w:t>d</w:t>
            </w:r>
            <w:r w:rsidRPr="00556106">
              <w:t xml:space="preserve">ata </w:t>
            </w:r>
            <w:r w:rsidR="00204B70" w:rsidRPr="00556106">
              <w:t>t</w:t>
            </w:r>
            <w:r w:rsidRPr="00556106">
              <w:t>ransmission systems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For the frequency range 5 470-5 670 MHz only. </w:t>
            </w:r>
          </w:p>
          <w:p w:rsidR="00216A0C" w:rsidRPr="00F62A37" w:rsidRDefault="00216A0C" w:rsidP="00BB37C0">
            <w:pPr>
              <w:pStyle w:val="Tabletext"/>
              <w:jc w:val="left"/>
              <w:rPr>
                <w:lang w:val="en-US"/>
              </w:rPr>
            </w:pPr>
            <w:r w:rsidRPr="00F62A37">
              <w:rPr>
                <w:lang w:val="en-US"/>
              </w:rPr>
              <w:t xml:space="preserve">Maximum 1 W e.i.r.p. </w:t>
            </w:r>
          </w:p>
          <w:p w:rsidR="00216A0C" w:rsidRPr="00F62A37" w:rsidRDefault="00216A0C" w:rsidP="00BB37C0">
            <w:pPr>
              <w:pStyle w:val="Tabletext"/>
              <w:jc w:val="left"/>
              <w:rPr>
                <w:lang w:val="en-US"/>
              </w:rPr>
            </w:pPr>
            <w:r w:rsidRPr="00F62A37">
              <w:rPr>
                <w:lang w:val="en-US"/>
              </w:rPr>
              <w:t>Maximum mean e.i.r.p. density is 50 mW/MHz in any 1 MHz when integrated antenna is used.</w:t>
            </w:r>
          </w:p>
          <w:p w:rsidR="00216A0C" w:rsidRPr="00F62A37" w:rsidRDefault="00216A0C" w:rsidP="00BB37C0">
            <w:pPr>
              <w:pStyle w:val="Tabletext"/>
              <w:jc w:val="left"/>
              <w:rPr>
                <w:lang w:val="en-US"/>
              </w:rPr>
            </w:pPr>
            <w:r w:rsidRPr="00F62A37">
              <w:rPr>
                <w:lang w:val="en-US"/>
              </w:rPr>
              <w:t>Facilities Std. IEEE 802.11n to be used only indoors. Total e.i.r.p. of all base stations Std IEEE 802.11n installed in the same room is no more then 100 mW. Formula for constitution channel spacing for bandwidth 40 MHz (IEEE</w:t>
            </w:r>
            <w:r w:rsidR="00BB37C0" w:rsidRPr="00F62A37">
              <w:rPr>
                <w:lang w:val="en-US"/>
              </w:rPr>
              <w:t> </w:t>
            </w:r>
            <w:r w:rsidRPr="00F62A37">
              <w:rPr>
                <w:lang w:val="en-US"/>
              </w:rPr>
              <w:t>Std 802.11n-2009) is Fn</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5 000 </w:t>
            </w:r>
            <w:r w:rsidRPr="00556106">
              <w:t>МГц</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N*5 </w:t>
            </w:r>
            <w:r w:rsidRPr="00556106">
              <w:t>МГц</w:t>
            </w:r>
            <w:r w:rsidRPr="00F62A37">
              <w:rPr>
                <w:lang w:val="en-US"/>
              </w:rPr>
              <w:t>, where N</w:t>
            </w:r>
            <w:r w:rsidR="00BB37C0" w:rsidRPr="00F62A37">
              <w:rPr>
                <w:lang w:val="en-US"/>
              </w:rPr>
              <w:t xml:space="preserve"> </w:t>
            </w:r>
            <w:r w:rsidRPr="00F62A37">
              <w:rPr>
                <w:lang w:val="en-US"/>
              </w:rPr>
              <w:t>=</w:t>
            </w:r>
            <w:r w:rsidR="00BB37C0" w:rsidRPr="00F62A37">
              <w:rPr>
                <w:lang w:val="en-US"/>
              </w:rPr>
              <w:t xml:space="preserve"> </w:t>
            </w:r>
            <w:r w:rsidRPr="00F62A37">
              <w:rPr>
                <w:lang w:val="en-US"/>
              </w:rPr>
              <w:t>98, 106, 114, 122, 130.</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2 W e.i.r.p. when integrated antennas is used. Facilities Std. IEEE</w:t>
            </w:r>
            <w:r w:rsidR="00BB37C0" w:rsidRPr="00F62A37">
              <w:rPr>
                <w:lang w:val="en-US"/>
              </w:rPr>
              <w:t> </w:t>
            </w:r>
            <w:r w:rsidRPr="00F62A37">
              <w:rPr>
                <w:lang w:val="en-US"/>
              </w:rPr>
              <w:t>802.11n to be used only indoors. Total e.i.r.p. of all base stations Std IEEE 802.11n installed in the same room is no more then 100 mW. Formula for constitution channel spacing for bandwidth 40 MHz</w:t>
            </w:r>
            <w:r w:rsidR="00BB37C0" w:rsidRPr="00F62A37">
              <w:rPr>
                <w:lang w:val="en-US"/>
              </w:rPr>
              <w:br/>
            </w:r>
            <w:r w:rsidRPr="00F62A37">
              <w:rPr>
                <w:lang w:val="en-US"/>
              </w:rPr>
              <w:t>(IEEE Std 802.11n-2009) is Fn</w:t>
            </w:r>
            <w:r w:rsidR="00BB37C0" w:rsidRPr="00F62A37">
              <w:rPr>
                <w:lang w:val="en-US"/>
              </w:rPr>
              <w:t xml:space="preserve"> </w:t>
            </w:r>
            <w:r w:rsidRPr="00F62A37">
              <w:rPr>
                <w:lang w:val="en-US"/>
              </w:rPr>
              <w:t>=</w:t>
            </w:r>
            <w:r w:rsidR="00703759" w:rsidRPr="00F62A37">
              <w:rPr>
                <w:lang w:val="en-US"/>
              </w:rPr>
              <w:t xml:space="preserve"> </w:t>
            </w:r>
            <w:r w:rsidRPr="00F62A37">
              <w:rPr>
                <w:lang w:val="en-US"/>
              </w:rPr>
              <w:t>5</w:t>
            </w:r>
            <w:r w:rsidR="00BB37C0" w:rsidRPr="00F62A37">
              <w:rPr>
                <w:lang w:val="en-US"/>
              </w:rPr>
              <w:t xml:space="preserve"> </w:t>
            </w:r>
            <w:r w:rsidRPr="00F62A37">
              <w:rPr>
                <w:lang w:val="en-US"/>
              </w:rPr>
              <w:t xml:space="preserve"> 000 </w:t>
            </w:r>
            <w:r w:rsidRPr="00556106">
              <w:t>МГц</w:t>
            </w:r>
            <w:r w:rsidR="00BB37C0" w:rsidRPr="00F62A37">
              <w:rPr>
                <w:lang w:val="en-US"/>
              </w:rPr>
              <w:t xml:space="preserve"> </w:t>
            </w:r>
            <w:r w:rsidRPr="00F62A37">
              <w:rPr>
                <w:lang w:val="en-US"/>
              </w:rPr>
              <w:t>+</w:t>
            </w:r>
            <w:r w:rsidR="00BB37C0" w:rsidRPr="00F62A37">
              <w:rPr>
                <w:lang w:val="en-US"/>
              </w:rPr>
              <w:t xml:space="preserve"> </w:t>
            </w:r>
            <w:r w:rsidRPr="00F62A37">
              <w:rPr>
                <w:lang w:val="en-US"/>
              </w:rPr>
              <w:t xml:space="preserve">N*5 </w:t>
            </w:r>
            <w:r w:rsidRPr="00556106">
              <w:t>МГц</w:t>
            </w:r>
            <w:r w:rsidRPr="00F62A37">
              <w:rPr>
                <w:lang w:val="en-US"/>
              </w:rPr>
              <w:t>, where N</w:t>
            </w:r>
            <w:r w:rsidR="00BB37C0" w:rsidRPr="00F62A37">
              <w:rPr>
                <w:lang w:val="en-US"/>
              </w:rPr>
              <w:t xml:space="preserve"> </w:t>
            </w:r>
            <w:r w:rsidRPr="00F62A37">
              <w:rPr>
                <w:lang w:val="en-US"/>
              </w:rPr>
              <w:t>=</w:t>
            </w:r>
            <w:r w:rsidR="00BB37C0" w:rsidRPr="00F62A37">
              <w:rPr>
                <w:lang w:val="en-US"/>
              </w:rPr>
              <w:t xml:space="preserve"> </w:t>
            </w:r>
            <w:r w:rsidRPr="00F62A37">
              <w:rPr>
                <w:lang w:val="en-US"/>
              </w:rPr>
              <w:t>156, 162.</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17.1–17.3 GHz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The band is not used for SRDs in Ukraine.</w:t>
            </w:r>
          </w:p>
        </w:tc>
      </w:tr>
      <w:tr w:rsidR="00216A0C" w:rsidRPr="00556106"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Railway applications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865 MHz, 867 MHz,</w:t>
            </w:r>
            <w:r w:rsidR="00BB37C0">
              <w:br/>
            </w:r>
            <w:r w:rsidRPr="00556106">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bCs/>
                <w:lang w:val="en-US"/>
              </w:rPr>
            </w:pPr>
            <w:r w:rsidRPr="00F62A37">
              <w:rPr>
                <w:bCs/>
                <w:lang w:val="en-US"/>
              </w:rPr>
              <w:t>Maximum transmitter power is 2 W.</w:t>
            </w:r>
          </w:p>
        </w:tc>
      </w:tr>
      <w:tr w:rsidR="00216A0C" w:rsidRPr="00F62A37"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head"/>
              <w:rPr>
                <w:lang w:val="en-US"/>
              </w:rPr>
            </w:pPr>
            <w:r w:rsidRPr="00F62A37">
              <w:rPr>
                <w:lang w:val="en-US"/>
              </w:rPr>
              <w:t xml:space="preserve">Road </w:t>
            </w:r>
            <w:r w:rsidR="00204B70" w:rsidRPr="00F62A37">
              <w:rPr>
                <w:lang w:val="en-US"/>
              </w:rPr>
              <w:t>t</w:t>
            </w:r>
            <w:r w:rsidRPr="00F62A37">
              <w:rPr>
                <w:lang w:val="en-US"/>
              </w:rPr>
              <w:t xml:space="preserve">ransport and </w:t>
            </w:r>
            <w:r w:rsidR="00204B70" w:rsidRPr="00F62A37">
              <w:rPr>
                <w:lang w:val="en-US"/>
              </w:rPr>
              <w:t>t</w:t>
            </w:r>
            <w:r w:rsidRPr="00F62A37">
              <w:rPr>
                <w:lang w:val="en-US"/>
              </w:rPr>
              <w:t xml:space="preserve">raffic </w:t>
            </w:r>
            <w:r w:rsidR="00204B70" w:rsidRPr="00F62A37">
              <w:rPr>
                <w:lang w:val="en-US"/>
              </w:rPr>
              <w:t>t</w:t>
            </w:r>
            <w:r w:rsidRPr="00F62A37">
              <w:rPr>
                <w:lang w:val="en-US"/>
              </w:rPr>
              <w:t>elematics (RTTT)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rFonts w:ascii="Times New Roman CYR" w:hAnsi="Times New Roman CYR" w:cs="Times New Roman CYR"/>
                <w:lang w:val="en-US"/>
              </w:rPr>
              <w:t>Is considered to use for this category SRDs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rFonts w:ascii="Times New Roman CYR" w:hAnsi="Times New Roman CYR" w:cs="Times New Roman CYR"/>
                <w:lang w:val="en-US"/>
              </w:rPr>
              <w:t>Is considered to use for this category SRDs</w:t>
            </w:r>
          </w:p>
        </w:tc>
      </w:tr>
      <w:tr w:rsidR="00216A0C" w:rsidRPr="00556106"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text"/>
              <w:jc w:val="left"/>
            </w:pPr>
            <w:r w:rsidRPr="00F62A37">
              <w:rPr>
                <w:lang w:val="en-US"/>
              </w:rPr>
              <w:t xml:space="preserve">Only frequency 24,125 GHz. Maximum e.i.r.p. is no more then 20 dBm. </w:t>
            </w:r>
            <w:r w:rsidRPr="00556106">
              <w:t>Duty cycle limited to 10%.</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mean e.i.r.p. is 23.5 dBm.</w:t>
            </w:r>
          </w:p>
        </w:tc>
      </w:tr>
      <w:tr w:rsidR="00216A0C" w:rsidRPr="00556106"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Radiodetermination applications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rFonts w:ascii="Times New Roman CYR" w:hAnsi="Times New Roman CYR" w:cs="Times New Roman CYR"/>
                <w:lang w:val="en-US"/>
              </w:rPr>
              <w:t>Is considered to use for this category SRDs.</w:t>
            </w:r>
          </w:p>
        </w:tc>
      </w:tr>
      <w:tr w:rsidR="00216A0C" w:rsidRPr="00556106"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10.5–10.6 GHz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text"/>
              <w:jc w:val="left"/>
            </w:pPr>
            <w:r w:rsidRPr="00F62A37">
              <w:rPr>
                <w:lang w:val="en-US"/>
              </w:rPr>
              <w:t xml:space="preserve">Limited to the sub-band 10.51-10.54 GHz. </w:t>
            </w:r>
            <w:r w:rsidRPr="00556106">
              <w:t>In use.</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17.1-17.3 GHz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The band is not used for SRDs in Ukraine.</w:t>
            </w:r>
          </w:p>
        </w:tc>
      </w:tr>
      <w:tr w:rsidR="00216A0C" w:rsidRPr="00556106"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24.05 – 24.25 GHz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text"/>
              <w:jc w:val="left"/>
            </w:pPr>
            <w:r w:rsidRPr="00F62A37">
              <w:rPr>
                <w:lang w:val="en-US"/>
              </w:rPr>
              <w:t xml:space="preserve">Limited to the sub-band 24.0-24.25 GHz. Maximum 100 mW e.i.r.p. </w:t>
            </w:r>
            <w:r w:rsidR="00BB37C0" w:rsidRPr="00F62A37">
              <w:rPr>
                <w:lang w:val="en-US"/>
              </w:rPr>
              <w:br/>
            </w:r>
            <w:r w:rsidRPr="00556106">
              <w:t>The band is used for Tank Level Probing Radars.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150 MHz, 250 MHz,</w:t>
            </w:r>
            <w:r w:rsidR="00BB37C0">
              <w:br/>
            </w:r>
            <w:r w:rsidRPr="00556106">
              <w:t>500 MHz,700 MHz,</w:t>
            </w:r>
            <w:r w:rsidR="00BB37C0">
              <w:br/>
            </w:r>
            <w:r w:rsidRPr="00556106">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The frequencies is used for operating of the Earth sensing radars.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100 mW e.i.r.p. The band is used for Tank Level Probing Radars.</w:t>
            </w:r>
          </w:p>
        </w:tc>
      </w:tr>
      <w:tr w:rsidR="00216A0C" w:rsidRPr="00556106"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Alarms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216A0C" w:rsidRPr="00F62A37" w:rsidRDefault="00216A0C" w:rsidP="00BB37C0">
            <w:pPr>
              <w:pStyle w:val="Tabletext"/>
              <w:jc w:val="left"/>
              <w:rPr>
                <w:lang w:val="en-US"/>
              </w:rPr>
            </w:pPr>
            <w:r w:rsidRPr="00F62A37">
              <w:rPr>
                <w:lang w:val="en-US"/>
              </w:rPr>
              <w:t>The bands are not used for SRDs</w:t>
            </w:r>
            <w:r w:rsidR="00204B70">
              <w:rPr>
                <w:lang w:val="en-US"/>
              </w:rPr>
              <w:t>.</w:t>
            </w:r>
            <w:r w:rsidRPr="00F62A37">
              <w:rPr>
                <w:lang w:val="en-US"/>
              </w:rPr>
              <w:t xml:space="preserve"> </w:t>
            </w:r>
          </w:p>
        </w:tc>
      </w:tr>
      <w:tr w:rsidR="00216A0C" w:rsidRPr="00556106"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text"/>
              <w:jc w:val="left"/>
            </w:pPr>
          </w:p>
        </w:tc>
      </w:tr>
    </w:tbl>
    <w:p w:rsidR="00011E6E" w:rsidRPr="00011E6E" w:rsidRDefault="00011E6E" w:rsidP="00011E6E">
      <w:pPr>
        <w:pStyle w:val="Tablefin"/>
        <w:rPr>
          <w:sz w:val="2"/>
        </w:rPr>
      </w:pPr>
    </w:p>
    <w:p w:rsidR="00011E6E" w:rsidRPr="002F1BF8" w:rsidRDefault="00011E6E" w:rsidP="00011E6E">
      <w:pPr>
        <w:pStyle w:val="TableNo"/>
      </w:pPr>
      <w:r w:rsidRPr="002F1BF8">
        <w:lastRenderedPageBreak/>
        <w:t xml:space="preserve">TABLE </w:t>
      </w:r>
      <w:r>
        <w:t>3</w:t>
      </w:r>
      <w:r w:rsidRPr="002F1BF8">
        <w:t>8</w:t>
      </w:r>
      <w:r>
        <w:t xml:space="preserve"> (</w:t>
      </w:r>
      <w:r w:rsidRPr="00011E6E">
        <w:rPr>
          <w:i/>
          <w:iCs/>
        </w:rPr>
        <w:t>continued</w:t>
      </w:r>
      <w:r>
        <w:t>)</w:t>
      </w:r>
    </w:p>
    <w:tbl>
      <w:tblPr>
        <w:tblW w:w="9639" w:type="dxa"/>
        <w:jc w:val="center"/>
        <w:tblLayout w:type="fixed"/>
        <w:tblLook w:val="0000"/>
      </w:tblPr>
      <w:tblGrid>
        <w:gridCol w:w="2552"/>
        <w:gridCol w:w="7087"/>
      </w:tblGrid>
      <w:tr w:rsidR="00011E6E" w:rsidRPr="00F62A37" w:rsidTr="001759E6">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011E6E" w:rsidRPr="00556106" w:rsidRDefault="00011E6E" w:rsidP="001759E6">
            <w:pPr>
              <w:pStyle w:val="Tablehead"/>
            </w:pPr>
            <w:r w:rsidRPr="00556106">
              <w:rPr>
                <w:snapToGrid w:val="0"/>
              </w:rPr>
              <w:t>Frequency bands</w:t>
            </w:r>
            <w:r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011E6E" w:rsidRPr="00F62A37" w:rsidRDefault="00011E6E" w:rsidP="001759E6">
            <w:pPr>
              <w:pStyle w:val="Tablehead"/>
              <w:rPr>
                <w:lang w:val="en-US"/>
              </w:rPr>
            </w:pPr>
            <w:r w:rsidRPr="00F62A37">
              <w:rPr>
                <w:snapToGrid w:val="0"/>
                <w:lang w:val="en-US"/>
              </w:rPr>
              <w:t>Main technical parameters and notes</w:t>
            </w:r>
            <w:r w:rsidRPr="00F62A37">
              <w:rPr>
                <w:lang w:val="en-US"/>
              </w:rPr>
              <w:t xml:space="preserve"> </w:t>
            </w:r>
          </w:p>
        </w:tc>
      </w:tr>
      <w:tr w:rsidR="00216A0C" w:rsidRPr="00556106"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Model Control</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ind w:right="-57"/>
              <w:jc w:val="left"/>
            </w:pPr>
            <w:r w:rsidRPr="00556106">
              <w:t>26.995 MHz, 27.045 MHz,</w:t>
            </w:r>
            <w:r w:rsidR="00BB37C0">
              <w:br/>
            </w:r>
            <w:r w:rsidRPr="00556106">
              <w:t>27.095 MHz, 27.145 MHz,</w:t>
            </w:r>
            <w:r w:rsidR="00BB37C0">
              <w:br/>
            </w:r>
            <w:r w:rsidRPr="00556106">
              <w:t>27.195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transmitter power is 10 mW. </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34.995-35.225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40.665 MHz,</w:t>
            </w:r>
            <w:r w:rsidR="00BB37C0">
              <w:br/>
            </w:r>
            <w:r w:rsidRPr="00556106">
              <w:t>40.675 MHz,</w:t>
            </w:r>
            <w:r w:rsidR="00BB37C0">
              <w:br/>
            </w:r>
            <w:r w:rsidRPr="00556106">
              <w:t>40.685 MHz,</w:t>
            </w:r>
            <w:r w:rsidR="00BB37C0">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E1ED7"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FE1ED7" w:rsidRDefault="00216A0C" w:rsidP="00BB37C0">
            <w:pPr>
              <w:pStyle w:val="Tablehead"/>
            </w:pPr>
            <w:r w:rsidRPr="00FE1ED7">
              <w:t>Inductive applications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9-148.5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BB37C0">
            <w:pPr>
              <w:pStyle w:val="Tabletext"/>
              <w:jc w:val="left"/>
              <w:rPr>
                <w:lang w:val="en-US"/>
              </w:rPr>
            </w:pPr>
            <w:r w:rsidRPr="00F62A37">
              <w:rPr>
                <w:color w:val="000000"/>
                <w:lang w:val="en-US"/>
              </w:rPr>
              <w:t xml:space="preserve">Maximum magnetic field strength is +72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 if operating sub</w:t>
            </w:r>
            <w:r w:rsidR="00BB37C0" w:rsidRPr="00F62A37">
              <w:rPr>
                <w:color w:val="000000"/>
                <w:lang w:val="en-US"/>
              </w:rPr>
              <w:noBreakHyphen/>
            </w:r>
            <w:r w:rsidRPr="00F62A37">
              <w:rPr>
                <w:color w:val="000000"/>
                <w:lang w:val="en-US"/>
              </w:rPr>
              <w:t xml:space="preserve">bands are limited to </w:t>
            </w:r>
            <w:r w:rsidRPr="00F62A37">
              <w:rPr>
                <w:lang w:val="en-US"/>
              </w:rPr>
              <w:t>9-59.75 kHz and 59.75-60.25 kHz.</w:t>
            </w:r>
          </w:p>
          <w:p w:rsidR="00216A0C" w:rsidRPr="00F62A37" w:rsidRDefault="00216A0C" w:rsidP="00BB37C0">
            <w:pPr>
              <w:pStyle w:val="Tabletext"/>
              <w:jc w:val="left"/>
              <w:rPr>
                <w:lang w:val="en-US"/>
              </w:rPr>
            </w:pPr>
            <w:r w:rsidRPr="00F62A37">
              <w:rPr>
                <w:color w:val="000000"/>
                <w:lang w:val="en-US"/>
              </w:rPr>
              <w:t xml:space="preserve">Maximum magnetic field strength is +42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 if operating sub</w:t>
            </w:r>
            <w:r w:rsidR="00BB37C0" w:rsidRPr="00F62A37">
              <w:rPr>
                <w:color w:val="000000"/>
                <w:lang w:val="en-US"/>
              </w:rPr>
              <w:noBreakHyphen/>
            </w:r>
            <w:r w:rsidRPr="00F62A37">
              <w:rPr>
                <w:color w:val="000000"/>
                <w:lang w:val="en-US"/>
              </w:rPr>
              <w:t xml:space="preserve">bands are limited to </w:t>
            </w:r>
            <w:r w:rsidRPr="00F62A37">
              <w:rPr>
                <w:lang w:val="en-US"/>
              </w:rPr>
              <w:t>59.75-60.25 kHz, 135-140 kHz and 70-119 kHz.</w:t>
            </w:r>
          </w:p>
          <w:p w:rsidR="00216A0C" w:rsidRPr="00F62A37" w:rsidRDefault="00216A0C" w:rsidP="00BB37C0">
            <w:pPr>
              <w:pStyle w:val="Tabletext"/>
              <w:jc w:val="left"/>
              <w:rPr>
                <w:lang w:val="en-US"/>
              </w:rPr>
            </w:pPr>
            <w:r w:rsidRPr="00F62A37">
              <w:rPr>
                <w:color w:val="000000"/>
                <w:lang w:val="en-US"/>
              </w:rPr>
              <w:t xml:space="preserve">Maximum magnetic field strength is +69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 if operating sub</w:t>
            </w:r>
            <w:r w:rsidR="00BB37C0" w:rsidRPr="00F62A37">
              <w:rPr>
                <w:color w:val="000000"/>
                <w:lang w:val="en-US"/>
              </w:rPr>
              <w:noBreakHyphen/>
            </w:r>
            <w:r w:rsidRPr="00F62A37">
              <w:rPr>
                <w:color w:val="000000"/>
                <w:lang w:val="en-US"/>
              </w:rPr>
              <w:t xml:space="preserve">band is limited to </w:t>
            </w:r>
            <w:r w:rsidRPr="00F62A37">
              <w:rPr>
                <w:lang w:val="en-US"/>
              </w:rPr>
              <w:t>60.250-70 kHz.</w:t>
            </w:r>
          </w:p>
          <w:p w:rsidR="00216A0C" w:rsidRPr="00F62A37" w:rsidRDefault="00216A0C" w:rsidP="00BB37C0">
            <w:pPr>
              <w:pStyle w:val="Tabletext"/>
              <w:jc w:val="left"/>
              <w:rPr>
                <w:lang w:val="en-US"/>
              </w:rPr>
            </w:pPr>
            <w:r w:rsidRPr="00F62A37">
              <w:rPr>
                <w:color w:val="000000"/>
                <w:lang w:val="en-US"/>
              </w:rPr>
              <w:t xml:space="preserve">Maximum magnetic field strength is +66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 if operating sub</w:t>
            </w:r>
            <w:r w:rsidR="00BB37C0" w:rsidRPr="00F62A37">
              <w:rPr>
                <w:color w:val="000000"/>
                <w:lang w:val="en-US"/>
              </w:rPr>
              <w:noBreakHyphen/>
            </w:r>
            <w:r w:rsidRPr="00F62A37">
              <w:rPr>
                <w:color w:val="000000"/>
                <w:lang w:val="en-US"/>
              </w:rPr>
              <w:t xml:space="preserve">band is limited to </w:t>
            </w:r>
            <w:r w:rsidRPr="00F62A37">
              <w:rPr>
                <w:lang w:val="en-US"/>
              </w:rPr>
              <w:t>119-135 kHz.</w:t>
            </w:r>
          </w:p>
          <w:p w:rsidR="00216A0C" w:rsidRPr="00F62A37" w:rsidRDefault="00216A0C" w:rsidP="00BB37C0">
            <w:pPr>
              <w:pStyle w:val="Tabletext"/>
              <w:jc w:val="left"/>
              <w:rPr>
                <w:lang w:val="en-US"/>
              </w:rPr>
            </w:pPr>
            <w:r w:rsidRPr="00F62A37">
              <w:rPr>
                <w:color w:val="000000"/>
                <w:lang w:val="en-US"/>
              </w:rPr>
              <w:t xml:space="preserve">Maximum magnetic field strength is +37.7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 if operating sub-band is limited to 1</w:t>
            </w:r>
            <w:r w:rsidRPr="00F62A37">
              <w:rPr>
                <w:lang w:val="en-US"/>
              </w:rPr>
              <w:t>40-148.5 kHz.</w:t>
            </w:r>
            <w:r w:rsidR="000D34FB" w:rsidRPr="00F62A37">
              <w:rPr>
                <w:lang w:val="en-US"/>
              </w:rPr>
              <w:t xml:space="preserve"> </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3 155-3 400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BB37C0">
            <w:pPr>
              <w:pStyle w:val="Tabletext"/>
              <w:jc w:val="left"/>
              <w:rPr>
                <w:lang w:val="en-US"/>
              </w:rPr>
            </w:pPr>
            <w:r w:rsidRPr="00F62A37">
              <w:rPr>
                <w:color w:val="000000"/>
                <w:lang w:val="en-US"/>
              </w:rPr>
              <w:t xml:space="preserve">Maximum magnetic field strength is +9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6 765-6 795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BB37C0">
            <w:pPr>
              <w:pStyle w:val="Tabletext"/>
              <w:jc w:val="left"/>
              <w:rPr>
                <w:lang w:val="en-US"/>
              </w:rPr>
            </w:pPr>
            <w:r w:rsidRPr="00F62A37">
              <w:rPr>
                <w:color w:val="000000"/>
                <w:lang w:val="en-US"/>
              </w:rPr>
              <w:t xml:space="preserve">Maximum magnetic field strength is +42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7 400-8 800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BB37C0">
            <w:pPr>
              <w:pStyle w:val="Tabletext"/>
              <w:jc w:val="left"/>
              <w:rPr>
                <w:lang w:val="en-US"/>
              </w:rPr>
            </w:pPr>
            <w:r w:rsidRPr="00F62A37">
              <w:rPr>
                <w:color w:val="000000"/>
                <w:lang w:val="en-US"/>
              </w:rPr>
              <w:t xml:space="preserve">Maximum magnetic field strength is +9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10.200-11.000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204B70">
            <w:pPr>
              <w:pStyle w:val="Tabletext"/>
              <w:jc w:val="left"/>
              <w:rPr>
                <w:lang w:val="en-US"/>
              </w:rPr>
            </w:pPr>
            <w:r w:rsidRPr="00F62A37">
              <w:rPr>
                <w:color w:val="000000"/>
                <w:lang w:val="en-US"/>
              </w:rPr>
              <w:t>Maximum magnetic field strength is +13</w:t>
            </w:r>
            <w:r w:rsidR="00204B70">
              <w:rPr>
                <w:color w:val="000000"/>
                <w:lang w:val="en-US"/>
              </w:rPr>
              <w:t>.</w:t>
            </w:r>
            <w:r w:rsidRPr="00F62A37">
              <w:rPr>
                <w:color w:val="000000"/>
                <w:lang w:val="en-US"/>
              </w:rPr>
              <w:t xml:space="preserve">5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13.553-13.567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BB37C0">
            <w:pPr>
              <w:pStyle w:val="Tabletext"/>
              <w:jc w:val="left"/>
              <w:rPr>
                <w:lang w:val="en-US"/>
              </w:rPr>
            </w:pPr>
            <w:r w:rsidRPr="00F62A37">
              <w:rPr>
                <w:color w:val="000000"/>
                <w:lang w:val="en-US"/>
              </w:rPr>
              <w:t xml:space="preserve">Maximum magnetic field strength is +42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tcPr>
          <w:p w:rsidR="00216A0C" w:rsidRPr="00FE1ED7" w:rsidRDefault="00216A0C" w:rsidP="00BB37C0">
            <w:pPr>
              <w:pStyle w:val="Tabletext"/>
              <w:jc w:val="left"/>
            </w:pPr>
            <w:r w:rsidRPr="00FE1ED7">
              <w:t>26.957-27.283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16A0C" w:rsidRPr="00F62A37" w:rsidRDefault="00216A0C" w:rsidP="00BB37C0">
            <w:pPr>
              <w:pStyle w:val="Tabletext"/>
              <w:jc w:val="left"/>
              <w:rPr>
                <w:lang w:val="en-US"/>
              </w:rPr>
            </w:pPr>
            <w:r w:rsidRPr="00F62A37">
              <w:rPr>
                <w:color w:val="000000"/>
                <w:lang w:val="en-US"/>
              </w:rPr>
              <w:t xml:space="preserve">Maximum magnetic field strength is +42 </w:t>
            </w:r>
            <w:r w:rsidR="00BB37C0" w:rsidRPr="00F62A37">
              <w:rPr>
                <w:color w:val="000000"/>
                <w:lang w:val="en-US"/>
              </w:rPr>
              <w:t>dB(</w:t>
            </w:r>
            <w:r w:rsidR="00BB37C0">
              <w:rPr>
                <w:color w:val="000000"/>
              </w:rPr>
              <w:t>μ</w:t>
            </w:r>
            <w:r w:rsidR="00BB37C0" w:rsidRPr="00F62A37">
              <w:rPr>
                <w:color w:val="000000"/>
                <w:lang w:val="en-US"/>
              </w:rPr>
              <w:t>A/m)</w:t>
            </w:r>
            <w:r w:rsidRPr="00F62A37">
              <w:rPr>
                <w:color w:val="000000"/>
                <w:lang w:val="en-US"/>
              </w:rPr>
              <w:t xml:space="preserve"> at </w:t>
            </w:r>
            <w:smartTag w:uri="urn:schemas-microsoft-com:office:smarttags" w:element="metricconverter">
              <w:smartTagPr>
                <w:attr w:name="ProductID" w:val="10 m"/>
              </w:smartTagPr>
              <w:r w:rsidRPr="00F62A37">
                <w:rPr>
                  <w:color w:val="000000"/>
                  <w:lang w:val="en-US"/>
                </w:rPr>
                <w:t>10 m</w:t>
              </w:r>
            </w:smartTag>
            <w:r w:rsidRPr="00F62A37">
              <w:rPr>
                <w:color w:val="000000"/>
                <w:lang w:val="en-US"/>
              </w:rPr>
              <w:t>.</w:t>
            </w:r>
          </w:p>
        </w:tc>
      </w:tr>
      <w:tr w:rsidR="00216A0C" w:rsidRPr="00FE1ED7"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 xml:space="preserve">Radio microphones and </w:t>
            </w:r>
            <w:r w:rsidR="00204B70" w:rsidRPr="00556106">
              <w:t>a</w:t>
            </w:r>
            <w:r w:rsidRPr="00556106">
              <w:t xml:space="preserve">ssistive </w:t>
            </w:r>
            <w:r w:rsidR="00204B70" w:rsidRPr="00556106">
              <w:t>l</w:t>
            </w:r>
            <w:r w:rsidRPr="00556106">
              <w:t xml:space="preserve">istening </w:t>
            </w:r>
            <w:r w:rsidR="00204B70" w:rsidRPr="00556106">
              <w:t>d</w:t>
            </w:r>
            <w:r w:rsidRPr="00556106">
              <w:t>evices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29.7-47.0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Limited to the sub-band 30.01-47 MHz. 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174-216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Permitted for usage subject to not causing harmful interference into the other systems operating in this band. Maximum transmitter power is 50 mW.</w:t>
            </w:r>
            <w:r w:rsidR="000D34FB" w:rsidRPr="00F62A37">
              <w:rPr>
                <w:lang w:val="en-US"/>
              </w:rPr>
              <w:t xml:space="preserve"> </w:t>
            </w:r>
          </w:p>
          <w:p w:rsidR="00216A0C" w:rsidRPr="00F62A37" w:rsidRDefault="00216A0C" w:rsidP="00BB37C0">
            <w:pPr>
              <w:pStyle w:val="Tabletext"/>
              <w:jc w:val="left"/>
              <w:rPr>
                <w:lang w:val="en-US"/>
              </w:rPr>
            </w:pPr>
            <w:r w:rsidRPr="00F62A37">
              <w:rPr>
                <w:lang w:val="en-US"/>
              </w:rPr>
              <w:t>Maximum transmitter power in the sub-bands 174.4-174.6 MHz and 174.9</w:t>
            </w:r>
            <w:r w:rsidR="00BB37C0" w:rsidRPr="00F62A37">
              <w:rPr>
                <w:color w:val="000000"/>
                <w:lang w:val="en-US"/>
              </w:rPr>
              <w:noBreakHyphen/>
            </w:r>
            <w:r w:rsidRPr="00F62A37">
              <w:rPr>
                <w:lang w:val="en-US"/>
              </w:rPr>
              <w:t xml:space="preserve">175.1 MHz is 10 mW. </w:t>
            </w:r>
          </w:p>
        </w:tc>
      </w:tr>
      <w:tr w:rsidR="00216A0C" w:rsidRPr="00FE1ED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470-862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text"/>
              <w:jc w:val="left"/>
            </w:pPr>
            <w:r w:rsidRPr="00F62A37">
              <w:rPr>
                <w:lang w:val="en-US"/>
              </w:rPr>
              <w:t xml:space="preserve">Permitted for usage subject to not causing harmful interference into the other systems operating in this band. </w:t>
            </w:r>
            <w:r w:rsidRPr="00556106">
              <w:t>Maximum transmitter power is 50 mW.</w:t>
            </w:r>
            <w:r w:rsidR="000D34FB">
              <w:t xml:space="preserve"> </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216A0C" w:rsidRPr="00556106" w:rsidRDefault="00216A0C" w:rsidP="00BB37C0">
            <w:pPr>
              <w:pStyle w:val="Tabletext"/>
              <w:jc w:val="lef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216A0C" w:rsidRPr="00F62A37" w:rsidRDefault="00216A0C" w:rsidP="00BB37C0">
            <w:pPr>
              <w:pStyle w:val="Tabletext"/>
              <w:jc w:val="left"/>
              <w:rPr>
                <w:lang w:val="en-US"/>
              </w:rPr>
            </w:pPr>
            <w:r w:rsidRPr="00F62A37">
              <w:rPr>
                <w:lang w:val="en-US"/>
              </w:rPr>
              <w:t>The bands are not used for SRDs.</w:t>
            </w:r>
          </w:p>
        </w:tc>
      </w:tr>
      <w:tr w:rsidR="00216A0C" w:rsidRPr="00FE1ED7" w:rsidTr="00011E6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216A0C" w:rsidRPr="00556106" w:rsidRDefault="00216A0C" w:rsidP="00BB37C0">
            <w:pPr>
              <w:pStyle w:val="Tabletext"/>
              <w:jc w:val="lef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216A0C" w:rsidRPr="00556106" w:rsidRDefault="00216A0C" w:rsidP="00BB37C0">
            <w:pPr>
              <w:pStyle w:val="Tabletext"/>
              <w:jc w:val="left"/>
            </w:pPr>
          </w:p>
        </w:tc>
      </w:tr>
      <w:tr w:rsidR="00216A0C" w:rsidRPr="00FE1ED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text"/>
              <w:jc w:val="left"/>
            </w:pP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8</w:t>
      </w:r>
      <w:r>
        <w:t xml:space="preserve"> (</w:t>
      </w:r>
      <w:r>
        <w:rPr>
          <w:i/>
          <w:iCs/>
        </w:rPr>
        <w:t>en</w:t>
      </w:r>
      <w:r w:rsidRPr="00011E6E">
        <w:rPr>
          <w:i/>
          <w:iCs/>
        </w:rPr>
        <w:t>d</w:t>
      </w:r>
      <w:r>
        <w:t>)</w:t>
      </w:r>
    </w:p>
    <w:tbl>
      <w:tblPr>
        <w:tblW w:w="9639" w:type="dxa"/>
        <w:jc w:val="center"/>
        <w:tblLayout w:type="fixed"/>
        <w:tblLook w:val="0000"/>
      </w:tblPr>
      <w:tblGrid>
        <w:gridCol w:w="2552"/>
        <w:gridCol w:w="7087"/>
      </w:tblGrid>
      <w:tr w:rsidR="00011E6E" w:rsidRPr="00F62A37" w:rsidTr="001759E6">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011E6E" w:rsidRPr="00556106" w:rsidRDefault="00011E6E" w:rsidP="001759E6">
            <w:pPr>
              <w:pStyle w:val="Tablehead"/>
            </w:pPr>
            <w:r w:rsidRPr="00556106">
              <w:rPr>
                <w:snapToGrid w:val="0"/>
              </w:rPr>
              <w:t>Frequency bands</w:t>
            </w:r>
            <w:r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011E6E" w:rsidRPr="00F62A37" w:rsidRDefault="00011E6E" w:rsidP="001759E6">
            <w:pPr>
              <w:pStyle w:val="Tablehead"/>
              <w:rPr>
                <w:lang w:val="en-US"/>
              </w:rPr>
            </w:pPr>
            <w:r w:rsidRPr="00F62A37">
              <w:rPr>
                <w:snapToGrid w:val="0"/>
                <w:lang w:val="en-US"/>
              </w:rPr>
              <w:t>Main technical parameters and notes</w:t>
            </w:r>
            <w:r w:rsidRPr="00F62A37">
              <w:rPr>
                <w:lang w:val="en-US"/>
              </w:rPr>
              <w:t xml:space="preserve"> </w:t>
            </w:r>
          </w:p>
        </w:tc>
      </w:tr>
      <w:tr w:rsidR="00216A0C" w:rsidRPr="00F62A37"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head"/>
              <w:rPr>
                <w:lang w:val="en-US"/>
              </w:rPr>
            </w:pPr>
            <w:r w:rsidRPr="00F62A37">
              <w:rPr>
                <w:lang w:val="en-US"/>
              </w:rPr>
              <w:t xml:space="preserve">Active </w:t>
            </w:r>
            <w:r w:rsidR="00204B70" w:rsidRPr="00F62A37">
              <w:rPr>
                <w:lang w:val="en-US"/>
              </w:rPr>
              <w:t>m</w:t>
            </w:r>
            <w:r w:rsidRPr="00F62A37">
              <w:rPr>
                <w:lang w:val="en-US"/>
              </w:rPr>
              <w:t xml:space="preserve">edical </w:t>
            </w:r>
            <w:r w:rsidR="00204B70" w:rsidRPr="00F62A37">
              <w:rPr>
                <w:lang w:val="en-US"/>
              </w:rPr>
              <w:t>i</w:t>
            </w:r>
            <w:r w:rsidRPr="00F62A37">
              <w:rPr>
                <w:lang w:val="en-US"/>
              </w:rPr>
              <w:t>mplants and their associated peripherals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transmitter power is 25 </w:t>
            </w:r>
            <w:r w:rsidRPr="00556106">
              <w:t>μ</w:t>
            </w:r>
            <w:r w:rsidRPr="00F62A37">
              <w:rPr>
                <w:lang w:val="en-US"/>
              </w:rPr>
              <w:t>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9-315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magnetic field strength is +30 </w:t>
            </w:r>
            <w:r w:rsidR="00BB37C0" w:rsidRPr="00F62A37">
              <w:rPr>
                <w:lang w:val="en-US"/>
              </w:rPr>
              <w:t>dB(</w:t>
            </w:r>
            <w:r w:rsidR="00BB37C0">
              <w:t>μ</w:t>
            </w:r>
            <w:r w:rsidR="00BB37C0" w:rsidRPr="00F62A37">
              <w:rPr>
                <w:lang w:val="en-US"/>
              </w:rPr>
              <w:t>A/m)</w:t>
            </w:r>
            <w:r w:rsidRPr="00F62A37">
              <w:rPr>
                <w:lang w:val="en-US"/>
              </w:rPr>
              <w:t xml:space="preserve"> at </w:t>
            </w:r>
            <w:smartTag w:uri="urn:schemas-microsoft-com:office:smarttags" w:element="metricconverter">
              <w:smartTagPr>
                <w:attr w:name="ProductID" w:val="10 m"/>
              </w:smartTagPr>
              <w:r w:rsidRPr="00F62A37">
                <w:rPr>
                  <w:lang w:val="en-US"/>
                </w:rPr>
                <w:t>10 m</w:t>
              </w:r>
            </w:smartTag>
            <w:r w:rsidRPr="00F62A37">
              <w:rPr>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315-600 kHz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 xml:space="preserve">Maximum magnetic field strength is –5 </w:t>
            </w:r>
            <w:r w:rsidR="00BB37C0" w:rsidRPr="00F62A37">
              <w:rPr>
                <w:lang w:val="en-US"/>
              </w:rPr>
              <w:t>dB(</w:t>
            </w:r>
            <w:r w:rsidR="00BB37C0">
              <w:t>μ</w:t>
            </w:r>
            <w:r w:rsidR="00BB37C0" w:rsidRPr="00F62A37">
              <w:rPr>
                <w:lang w:val="en-US"/>
              </w:rPr>
              <w:t>A/m)</w:t>
            </w:r>
            <w:r w:rsidRPr="00F62A37">
              <w:rPr>
                <w:lang w:val="en-US"/>
              </w:rPr>
              <w:t xml:space="preserve"> at </w:t>
            </w:r>
            <w:smartTag w:uri="urn:schemas-microsoft-com:office:smarttags" w:element="metricconverter">
              <w:smartTagPr>
                <w:attr w:name="ProductID" w:val="10 m"/>
              </w:smartTagPr>
              <w:r w:rsidRPr="00F62A37">
                <w:rPr>
                  <w:lang w:val="en-US"/>
                </w:rPr>
                <w:t>10 m</w:t>
              </w:r>
            </w:smartTag>
            <w:r w:rsidRPr="00F62A37">
              <w:rPr>
                <w:lang w:val="en-US"/>
              </w:rPr>
              <w:t>.</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30.0-37.5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 mW.</w:t>
            </w:r>
          </w:p>
        </w:tc>
      </w:tr>
      <w:tr w:rsidR="00216A0C" w:rsidRPr="00FE1ED7" w:rsidTr="00011E6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216A0C" w:rsidRPr="00556106" w:rsidRDefault="00216A0C" w:rsidP="00BB37C0">
            <w:pPr>
              <w:pStyle w:val="Tablehead"/>
            </w:pPr>
            <w:r w:rsidRPr="00556106">
              <w:t xml:space="preserve">Wireless </w:t>
            </w:r>
            <w:r w:rsidR="00204B70" w:rsidRPr="00556106">
              <w:t>a</w:t>
            </w:r>
            <w:r w:rsidRPr="00556106">
              <w:t xml:space="preserve">udio </w:t>
            </w:r>
            <w:r w:rsidR="00204B70" w:rsidRPr="00556106">
              <w:t>a</w:t>
            </w:r>
            <w:r w:rsidRPr="00556106">
              <w:t>pplications</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87.5-108.0 MHz</w:t>
            </w:r>
            <w:r w:rsidR="000D34F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Limited to sub-bands 87.5-92 MHz; 100-108 MHz. Maximum transmitter power is 10 mW.</w:t>
            </w:r>
          </w:p>
        </w:tc>
      </w:tr>
      <w:tr w:rsidR="00216A0C" w:rsidRPr="00F62A37" w:rsidTr="00011E6E">
        <w:trPr>
          <w:cantSplit/>
          <w:jc w:val="center"/>
        </w:trPr>
        <w:tc>
          <w:tcPr>
            <w:tcW w:w="2552" w:type="dxa"/>
            <w:tcBorders>
              <w:top w:val="single" w:sz="4" w:space="0" w:color="000000"/>
              <w:left w:val="single" w:sz="4" w:space="0" w:color="000000"/>
              <w:bottom w:val="single" w:sz="4" w:space="0" w:color="000000"/>
            </w:tcBorders>
            <w:shd w:val="clear" w:color="auto" w:fill="auto"/>
          </w:tcPr>
          <w:p w:rsidR="00216A0C" w:rsidRPr="00556106" w:rsidRDefault="00216A0C" w:rsidP="00BB37C0">
            <w:pPr>
              <w:pStyle w:val="Tabletext"/>
              <w:jc w:val="lef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216A0C" w:rsidRPr="00F62A37" w:rsidRDefault="00216A0C" w:rsidP="00BB37C0">
            <w:pPr>
              <w:pStyle w:val="Tabletext"/>
              <w:jc w:val="left"/>
              <w:rPr>
                <w:lang w:val="en-US"/>
              </w:rPr>
            </w:pPr>
            <w:r w:rsidRPr="00F62A37">
              <w:rPr>
                <w:lang w:val="en-US"/>
              </w:rPr>
              <w:t>Maximum transmitter power is 10 mW.</w:t>
            </w:r>
          </w:p>
        </w:tc>
      </w:tr>
    </w:tbl>
    <w:p w:rsidR="00216A0C" w:rsidRDefault="00216A0C" w:rsidP="00BB37C0">
      <w:pPr>
        <w:pStyle w:val="Tablefin"/>
      </w:pPr>
    </w:p>
    <w:p w:rsidR="00216A0C" w:rsidRPr="00F62A37" w:rsidRDefault="00BB37C0" w:rsidP="00216A0C">
      <w:pPr>
        <w:pStyle w:val="TableNo"/>
        <w:rPr>
          <w:lang w:val="en-US"/>
        </w:rPr>
      </w:pPr>
      <w:r w:rsidRPr="00F62A37">
        <w:rPr>
          <w:lang w:val="en-US"/>
        </w:rPr>
        <w:t>TABLE</w:t>
      </w:r>
      <w:r w:rsidR="00216A0C" w:rsidRPr="00F62A37">
        <w:rPr>
          <w:lang w:val="en-US"/>
        </w:rPr>
        <w:t xml:space="preserve"> </w:t>
      </w:r>
      <w:r w:rsidR="00011E6E" w:rsidRPr="00F62A37">
        <w:rPr>
          <w:lang w:val="en-US"/>
        </w:rPr>
        <w:t>3</w:t>
      </w:r>
      <w:r w:rsidR="00216A0C" w:rsidRPr="00F62A37">
        <w:rPr>
          <w:lang w:val="en-US"/>
        </w:rPr>
        <w:t>9</w:t>
      </w:r>
    </w:p>
    <w:p w:rsidR="00216A0C" w:rsidRPr="00F62A37" w:rsidRDefault="00216A0C" w:rsidP="00216A0C">
      <w:pPr>
        <w:pStyle w:val="Tabletitle"/>
        <w:rPr>
          <w:lang w:val="en-US"/>
        </w:rPr>
      </w:pPr>
      <w:r w:rsidRPr="00F62A37">
        <w:rPr>
          <w:lang w:val="en-US"/>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7087"/>
      </w:tblGrid>
      <w:tr w:rsidR="00216A0C" w:rsidRPr="00F62A37" w:rsidTr="00BB37C0">
        <w:trPr>
          <w:tblHeader/>
          <w:jc w:val="center"/>
        </w:trPr>
        <w:tc>
          <w:tcPr>
            <w:tcW w:w="2552" w:type="dxa"/>
          </w:tcPr>
          <w:p w:rsidR="00216A0C" w:rsidRPr="002F1BF8" w:rsidRDefault="00216A0C" w:rsidP="00EB7B25">
            <w:pPr>
              <w:pStyle w:val="Tablehead"/>
            </w:pPr>
            <w:r w:rsidRPr="002F1BF8">
              <w:t>Frequency bands</w:t>
            </w:r>
          </w:p>
        </w:tc>
        <w:tc>
          <w:tcPr>
            <w:tcW w:w="7087" w:type="dxa"/>
          </w:tcPr>
          <w:p w:rsidR="00216A0C" w:rsidRPr="00F62A37" w:rsidRDefault="00216A0C" w:rsidP="00EB7B25">
            <w:pPr>
              <w:pStyle w:val="Tablehead"/>
              <w:rPr>
                <w:lang w:val="en-US"/>
              </w:rPr>
            </w:pPr>
            <w:r w:rsidRPr="00F62A37">
              <w:rPr>
                <w:lang w:val="en-US"/>
              </w:rPr>
              <w:t>Main technical parameters and notes</w:t>
            </w:r>
          </w:p>
        </w:tc>
      </w:tr>
      <w:tr w:rsidR="00216A0C" w:rsidRPr="002F1BF8" w:rsidTr="00BB37C0">
        <w:trPr>
          <w:jc w:val="center"/>
        </w:trPr>
        <w:tc>
          <w:tcPr>
            <w:tcW w:w="9639" w:type="dxa"/>
            <w:gridSpan w:val="2"/>
          </w:tcPr>
          <w:p w:rsidR="00216A0C" w:rsidRPr="002F1BF8" w:rsidRDefault="00216A0C" w:rsidP="00BB37C0">
            <w:pPr>
              <w:pStyle w:val="Tablehead"/>
            </w:pPr>
            <w:r w:rsidRPr="002F1BF8">
              <w:t xml:space="preserve">Non-specific short-range radiocommunication devices </w:t>
            </w:r>
          </w:p>
        </w:tc>
      </w:tr>
      <w:tr w:rsidR="00216A0C" w:rsidRPr="00F62A37" w:rsidTr="00BB37C0">
        <w:trPr>
          <w:jc w:val="center"/>
        </w:trPr>
        <w:tc>
          <w:tcPr>
            <w:tcW w:w="2552" w:type="dxa"/>
          </w:tcPr>
          <w:p w:rsidR="00216A0C" w:rsidRPr="002F1BF8" w:rsidRDefault="00216A0C" w:rsidP="00BB37C0">
            <w:pPr>
              <w:pStyle w:val="Tabletext"/>
              <w:jc w:val="left"/>
            </w:pPr>
            <w:r w:rsidRPr="002F1BF8">
              <w:t>30-41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46-49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433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433.075-434.790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1 880-1 900 MHz</w:t>
            </w:r>
          </w:p>
        </w:tc>
        <w:tc>
          <w:tcPr>
            <w:tcW w:w="7087" w:type="dxa"/>
          </w:tcPr>
          <w:p w:rsidR="00216A0C" w:rsidRPr="00F62A37" w:rsidRDefault="00216A0C" w:rsidP="00BB37C0">
            <w:pPr>
              <w:pStyle w:val="Tabletext"/>
              <w:jc w:val="left"/>
              <w:rPr>
                <w:lang w:val="en-US"/>
              </w:rPr>
            </w:pPr>
            <w:r w:rsidRPr="00F62A37">
              <w:rPr>
                <w:lang w:val="en-US"/>
              </w:rPr>
              <w:t>Maximum transmitter power is 250 mW.</w:t>
            </w:r>
          </w:p>
        </w:tc>
      </w:tr>
      <w:tr w:rsidR="00216A0C" w:rsidRPr="002F1BF8" w:rsidTr="00BB37C0">
        <w:trPr>
          <w:jc w:val="center"/>
        </w:trPr>
        <w:tc>
          <w:tcPr>
            <w:tcW w:w="9639" w:type="dxa"/>
            <w:gridSpan w:val="2"/>
          </w:tcPr>
          <w:p w:rsidR="00216A0C" w:rsidRPr="002F1BF8" w:rsidRDefault="00216A0C" w:rsidP="00BB37C0">
            <w:pPr>
              <w:pStyle w:val="Tablehead"/>
            </w:pPr>
            <w:r w:rsidRPr="002F1BF8">
              <w:t>Radio local area networks</w:t>
            </w:r>
          </w:p>
        </w:tc>
      </w:tr>
      <w:tr w:rsidR="00216A0C" w:rsidRPr="002F1BF8" w:rsidTr="00BB37C0">
        <w:trPr>
          <w:jc w:val="center"/>
        </w:trPr>
        <w:tc>
          <w:tcPr>
            <w:tcW w:w="2552" w:type="dxa"/>
          </w:tcPr>
          <w:p w:rsidR="00216A0C" w:rsidRPr="002F1BF8" w:rsidRDefault="00216A0C" w:rsidP="00BB37C0">
            <w:pPr>
              <w:pStyle w:val="Tabletext"/>
              <w:jc w:val="left"/>
            </w:pPr>
            <w:r w:rsidRPr="002F1BF8">
              <w:t>2 400.0-2 483.5 MHz</w:t>
            </w:r>
          </w:p>
        </w:tc>
        <w:tc>
          <w:tcPr>
            <w:tcW w:w="7087" w:type="dxa"/>
          </w:tcPr>
          <w:p w:rsidR="00216A0C" w:rsidRPr="002F1BF8" w:rsidRDefault="00216A0C" w:rsidP="00BB37C0">
            <w:pPr>
              <w:pStyle w:val="Tabletext"/>
              <w:jc w:val="left"/>
            </w:pPr>
            <w:r w:rsidRPr="00F62A37">
              <w:rPr>
                <w:lang w:val="en-US"/>
              </w:rPr>
              <w:t>Used for data transmission in accordance with specifications</w:t>
            </w:r>
            <w:r w:rsidR="00BB37C0" w:rsidRPr="00F62A37">
              <w:rPr>
                <w:lang w:val="en-US"/>
              </w:rPr>
              <w:br/>
            </w:r>
            <w:r w:rsidRPr="00F62A37">
              <w:rPr>
                <w:lang w:val="en-US"/>
              </w:rPr>
              <w:t>IEEE 802.15 (Bluetooth) and</w:t>
            </w:r>
            <w:r w:rsidR="000D34FB" w:rsidRPr="00F62A37">
              <w:rPr>
                <w:lang w:val="en-US"/>
              </w:rPr>
              <w:t xml:space="preserve"> </w:t>
            </w:r>
            <w:r w:rsidRPr="00F62A37">
              <w:rPr>
                <w:lang w:val="en-US"/>
              </w:rPr>
              <w:t>IEEE 802.11 (Wi-Fi).</w:t>
            </w:r>
            <w:r w:rsidR="00BB37C0" w:rsidRPr="00F62A37">
              <w:rPr>
                <w:lang w:val="en-US"/>
              </w:rPr>
              <w:br/>
            </w:r>
            <w:r w:rsidRPr="002F1BF8">
              <w:t>Maximum transmitter power is 100 mW.</w:t>
            </w:r>
          </w:p>
        </w:tc>
      </w:tr>
      <w:tr w:rsidR="00216A0C" w:rsidRPr="002F1BF8" w:rsidTr="00BB37C0">
        <w:trPr>
          <w:jc w:val="center"/>
        </w:trPr>
        <w:tc>
          <w:tcPr>
            <w:tcW w:w="9639" w:type="dxa"/>
            <w:gridSpan w:val="2"/>
          </w:tcPr>
          <w:p w:rsidR="00216A0C" w:rsidRPr="002F1BF8" w:rsidRDefault="00216A0C" w:rsidP="00BB37C0">
            <w:pPr>
              <w:pStyle w:val="Tablehead"/>
            </w:pPr>
            <w:r w:rsidRPr="002F1BF8">
              <w:t xml:space="preserve">Alarms </w:t>
            </w:r>
          </w:p>
        </w:tc>
      </w:tr>
      <w:tr w:rsidR="00216A0C" w:rsidRPr="00F62A37" w:rsidTr="00BB37C0">
        <w:trPr>
          <w:jc w:val="center"/>
        </w:trPr>
        <w:tc>
          <w:tcPr>
            <w:tcW w:w="2552" w:type="dxa"/>
          </w:tcPr>
          <w:p w:rsidR="00216A0C" w:rsidRPr="002F1BF8" w:rsidRDefault="00216A0C" w:rsidP="00BB37C0">
            <w:pPr>
              <w:pStyle w:val="Tabletext"/>
              <w:jc w:val="left"/>
            </w:pPr>
            <w:r w:rsidRPr="002F1BF8">
              <w:t>26.945 MHz</w:t>
            </w:r>
          </w:p>
        </w:tc>
        <w:tc>
          <w:tcPr>
            <w:tcW w:w="7087" w:type="dxa"/>
          </w:tcPr>
          <w:p w:rsidR="00216A0C" w:rsidRPr="00F62A37" w:rsidRDefault="00216A0C" w:rsidP="00BB37C0">
            <w:pPr>
              <w:pStyle w:val="Tabletext"/>
              <w:jc w:val="left"/>
              <w:rPr>
                <w:lang w:val="en-US"/>
              </w:rPr>
            </w:pPr>
            <w:r w:rsidRPr="00F62A37">
              <w:rPr>
                <w:lang w:val="en-US"/>
              </w:rPr>
              <w:t>Maximum transmitter power is 2 W.</w:t>
            </w:r>
          </w:p>
        </w:tc>
      </w:tr>
      <w:tr w:rsidR="00216A0C" w:rsidRPr="00F62A37" w:rsidTr="00BB37C0">
        <w:trPr>
          <w:jc w:val="center"/>
        </w:trPr>
        <w:tc>
          <w:tcPr>
            <w:tcW w:w="2552" w:type="dxa"/>
          </w:tcPr>
          <w:p w:rsidR="00216A0C" w:rsidRPr="002F1BF8" w:rsidRDefault="00216A0C" w:rsidP="00BB37C0">
            <w:pPr>
              <w:pStyle w:val="Tabletext"/>
              <w:jc w:val="left"/>
            </w:pPr>
            <w:r w:rsidRPr="002F1BF8">
              <w:t>26.960 MHz</w:t>
            </w:r>
          </w:p>
        </w:tc>
        <w:tc>
          <w:tcPr>
            <w:tcW w:w="7087" w:type="dxa"/>
          </w:tcPr>
          <w:p w:rsidR="00216A0C" w:rsidRPr="00F62A37" w:rsidRDefault="00216A0C" w:rsidP="00BB37C0">
            <w:pPr>
              <w:pStyle w:val="Tabletext"/>
              <w:jc w:val="left"/>
              <w:rPr>
                <w:lang w:val="en-US"/>
              </w:rPr>
            </w:pPr>
            <w:r w:rsidRPr="00F62A37">
              <w:rPr>
                <w:lang w:val="en-US"/>
              </w:rPr>
              <w:t>Maximum transmitter power is 2 W.</w:t>
            </w:r>
          </w:p>
        </w:tc>
      </w:tr>
      <w:tr w:rsidR="00216A0C" w:rsidRPr="00F62A37" w:rsidTr="00BB37C0">
        <w:trPr>
          <w:jc w:val="center"/>
        </w:trPr>
        <w:tc>
          <w:tcPr>
            <w:tcW w:w="2552" w:type="dxa"/>
          </w:tcPr>
          <w:p w:rsidR="00216A0C" w:rsidRPr="002F1BF8" w:rsidRDefault="00216A0C" w:rsidP="00BB37C0">
            <w:pPr>
              <w:pStyle w:val="Tabletext"/>
              <w:jc w:val="left"/>
            </w:pPr>
            <w:r w:rsidRPr="002F1BF8">
              <w:t>149.950-150.0625 MHz</w:t>
            </w:r>
          </w:p>
        </w:tc>
        <w:tc>
          <w:tcPr>
            <w:tcW w:w="7087" w:type="dxa"/>
          </w:tcPr>
          <w:p w:rsidR="00216A0C" w:rsidRPr="00F62A37" w:rsidRDefault="00216A0C" w:rsidP="00BB37C0">
            <w:pPr>
              <w:pStyle w:val="Tabletext"/>
              <w:jc w:val="left"/>
              <w:rPr>
                <w:lang w:val="en-US"/>
              </w:rPr>
            </w:pPr>
            <w:r w:rsidRPr="00F62A37">
              <w:rPr>
                <w:lang w:val="en-US"/>
              </w:rPr>
              <w:t>Maximum transmitter power is 25 mW.</w:t>
            </w:r>
          </w:p>
        </w:tc>
      </w:tr>
      <w:tr w:rsidR="00216A0C" w:rsidRPr="00F62A37" w:rsidTr="00BB37C0">
        <w:trPr>
          <w:jc w:val="center"/>
        </w:trPr>
        <w:tc>
          <w:tcPr>
            <w:tcW w:w="2552" w:type="dxa"/>
          </w:tcPr>
          <w:p w:rsidR="00216A0C" w:rsidRPr="002F1BF8" w:rsidRDefault="00216A0C" w:rsidP="00BB37C0">
            <w:pPr>
              <w:pStyle w:val="Tabletext"/>
              <w:jc w:val="left"/>
            </w:pPr>
            <w:r w:rsidRPr="002F1BF8">
              <w:t>169.4750-169.4875 MHz</w:t>
            </w:r>
          </w:p>
        </w:tc>
        <w:tc>
          <w:tcPr>
            <w:tcW w:w="7087" w:type="dxa"/>
          </w:tcPr>
          <w:p w:rsidR="00216A0C" w:rsidRPr="00F62A37" w:rsidRDefault="00216A0C" w:rsidP="00BB37C0">
            <w:pPr>
              <w:pStyle w:val="Tabletext"/>
              <w:jc w:val="left"/>
              <w:rPr>
                <w:lang w:val="en-US"/>
              </w:rPr>
            </w:pPr>
            <w:r w:rsidRPr="00F62A37">
              <w:rPr>
                <w:lang w:val="en-US"/>
              </w:rPr>
              <w:t>The band is unsuitable for SRDs usage.</w:t>
            </w:r>
          </w:p>
        </w:tc>
      </w:tr>
      <w:tr w:rsidR="00216A0C" w:rsidRPr="00F62A37" w:rsidTr="00BB37C0">
        <w:trPr>
          <w:jc w:val="center"/>
        </w:trPr>
        <w:tc>
          <w:tcPr>
            <w:tcW w:w="2552" w:type="dxa"/>
          </w:tcPr>
          <w:p w:rsidR="00216A0C" w:rsidRPr="002F1BF8" w:rsidRDefault="00216A0C" w:rsidP="00BB37C0">
            <w:pPr>
              <w:pStyle w:val="Tabletext"/>
              <w:jc w:val="left"/>
            </w:pPr>
            <w:r w:rsidRPr="002F1BF8">
              <w:t>169.5875-169.6000 MHz</w:t>
            </w:r>
          </w:p>
        </w:tc>
        <w:tc>
          <w:tcPr>
            <w:tcW w:w="7087" w:type="dxa"/>
          </w:tcPr>
          <w:p w:rsidR="00216A0C" w:rsidRPr="00F62A37" w:rsidRDefault="00216A0C" w:rsidP="00BB37C0">
            <w:pPr>
              <w:pStyle w:val="Tabletext"/>
              <w:jc w:val="left"/>
              <w:rPr>
                <w:lang w:val="en-US"/>
              </w:rPr>
            </w:pPr>
            <w:r w:rsidRPr="00F62A37">
              <w:rPr>
                <w:lang w:val="en-US"/>
              </w:rPr>
              <w:t>The band is unsuitable for SRDs usage.</w:t>
            </w:r>
          </w:p>
        </w:tc>
      </w:tr>
      <w:tr w:rsidR="00216A0C" w:rsidRPr="00F62A37" w:rsidTr="00BB37C0">
        <w:trPr>
          <w:jc w:val="center"/>
        </w:trPr>
        <w:tc>
          <w:tcPr>
            <w:tcW w:w="2552" w:type="dxa"/>
          </w:tcPr>
          <w:p w:rsidR="00216A0C" w:rsidRPr="002F1BF8" w:rsidRDefault="00216A0C" w:rsidP="00BB37C0">
            <w:pPr>
              <w:pStyle w:val="Tabletext"/>
              <w:jc w:val="left"/>
            </w:pPr>
            <w:r w:rsidRPr="002F1BF8">
              <w:t>433.075-434.79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868-868.2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2F1BF8" w:rsidTr="00BB37C0">
        <w:trPr>
          <w:jc w:val="center"/>
        </w:trPr>
        <w:tc>
          <w:tcPr>
            <w:tcW w:w="9639" w:type="dxa"/>
            <w:gridSpan w:val="2"/>
          </w:tcPr>
          <w:p w:rsidR="00216A0C" w:rsidRPr="002F1BF8" w:rsidRDefault="00216A0C" w:rsidP="00BB37C0">
            <w:pPr>
              <w:pStyle w:val="Tablehead"/>
            </w:pPr>
            <w:r w:rsidRPr="002F1BF8">
              <w:t>Model control</w:t>
            </w:r>
          </w:p>
        </w:tc>
      </w:tr>
      <w:tr w:rsidR="00216A0C" w:rsidRPr="00F62A37" w:rsidTr="00BB37C0">
        <w:trPr>
          <w:jc w:val="center"/>
        </w:trPr>
        <w:tc>
          <w:tcPr>
            <w:tcW w:w="2552" w:type="dxa"/>
          </w:tcPr>
          <w:p w:rsidR="00216A0C" w:rsidRPr="002F1BF8" w:rsidRDefault="00216A0C" w:rsidP="00BB37C0">
            <w:pPr>
              <w:pStyle w:val="Tabletext"/>
              <w:jc w:val="left"/>
            </w:pPr>
            <w:r w:rsidRPr="002F1BF8">
              <w:t>26.957-27.283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28.0-28.2 MHz</w:t>
            </w:r>
          </w:p>
        </w:tc>
        <w:tc>
          <w:tcPr>
            <w:tcW w:w="7087" w:type="dxa"/>
          </w:tcPr>
          <w:p w:rsidR="00216A0C" w:rsidRPr="00F62A37" w:rsidRDefault="00216A0C" w:rsidP="00BB37C0">
            <w:pPr>
              <w:pStyle w:val="Tabletext"/>
              <w:jc w:val="left"/>
              <w:rPr>
                <w:lang w:val="en-US"/>
              </w:rPr>
            </w:pPr>
            <w:r w:rsidRPr="00F62A37">
              <w:rPr>
                <w:lang w:val="en-US"/>
              </w:rPr>
              <w:t>Maximum transmitter power is 1 W.</w:t>
            </w:r>
          </w:p>
        </w:tc>
      </w:tr>
      <w:tr w:rsidR="00216A0C" w:rsidRPr="00F62A37" w:rsidTr="00BB37C0">
        <w:trPr>
          <w:jc w:val="center"/>
        </w:trPr>
        <w:tc>
          <w:tcPr>
            <w:tcW w:w="2552" w:type="dxa"/>
          </w:tcPr>
          <w:p w:rsidR="00216A0C" w:rsidRPr="002F1BF8" w:rsidRDefault="00216A0C" w:rsidP="00BB37C0">
            <w:pPr>
              <w:pStyle w:val="Tabletext"/>
              <w:jc w:val="left"/>
            </w:pPr>
            <w:r w:rsidRPr="002F1BF8">
              <w:t>40.66-40.70 MHz</w:t>
            </w:r>
          </w:p>
        </w:tc>
        <w:tc>
          <w:tcPr>
            <w:tcW w:w="7087" w:type="dxa"/>
          </w:tcPr>
          <w:p w:rsidR="00216A0C" w:rsidRPr="00F62A37" w:rsidRDefault="00216A0C" w:rsidP="00BB37C0">
            <w:pPr>
              <w:pStyle w:val="Tabletext"/>
              <w:jc w:val="left"/>
              <w:rPr>
                <w:lang w:val="en-US"/>
              </w:rPr>
            </w:pPr>
            <w:r w:rsidRPr="00F62A37">
              <w:rPr>
                <w:lang w:val="en-US"/>
              </w:rPr>
              <w:t>Maximum transmitter power is 1 W.</w:t>
            </w:r>
          </w:p>
        </w:tc>
      </w:tr>
    </w:tbl>
    <w:p w:rsidR="00011E6E" w:rsidRDefault="00011E6E" w:rsidP="00011E6E">
      <w:pPr>
        <w:pStyle w:val="Tablefin"/>
      </w:pPr>
    </w:p>
    <w:p w:rsidR="00011E6E" w:rsidRPr="002F1BF8" w:rsidRDefault="00011E6E" w:rsidP="00011E6E">
      <w:pPr>
        <w:pStyle w:val="TableNo"/>
      </w:pPr>
      <w:r w:rsidRPr="002F1BF8">
        <w:lastRenderedPageBreak/>
        <w:t xml:space="preserve">TABLE </w:t>
      </w:r>
      <w:r>
        <w:t>3</w:t>
      </w:r>
      <w:r w:rsidRPr="002F1BF8">
        <w:t>9</w:t>
      </w:r>
      <w:r>
        <w:t xml:space="preserve"> (</w:t>
      </w:r>
      <w:r w:rsidRPr="00011E6E">
        <w:rPr>
          <w:i/>
          <w:iCs/>
        </w:rPr>
        <w:t>end</w:t>
      </w:r>
      <w: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7087"/>
      </w:tblGrid>
      <w:tr w:rsidR="00011E6E" w:rsidRPr="00F62A37" w:rsidTr="001759E6">
        <w:trPr>
          <w:tblHeader/>
          <w:jc w:val="center"/>
        </w:trPr>
        <w:tc>
          <w:tcPr>
            <w:tcW w:w="2552" w:type="dxa"/>
          </w:tcPr>
          <w:p w:rsidR="00011E6E" w:rsidRPr="002F1BF8" w:rsidRDefault="00011E6E" w:rsidP="001759E6">
            <w:pPr>
              <w:pStyle w:val="Tablehead"/>
            </w:pPr>
            <w:r w:rsidRPr="002F1BF8">
              <w:t>Frequency bands</w:t>
            </w:r>
          </w:p>
        </w:tc>
        <w:tc>
          <w:tcPr>
            <w:tcW w:w="7087" w:type="dxa"/>
          </w:tcPr>
          <w:p w:rsidR="00011E6E" w:rsidRPr="00F62A37" w:rsidRDefault="00011E6E" w:rsidP="001759E6">
            <w:pPr>
              <w:pStyle w:val="Tablehead"/>
              <w:rPr>
                <w:lang w:val="en-US"/>
              </w:rPr>
            </w:pPr>
            <w:r w:rsidRPr="00F62A37">
              <w:rPr>
                <w:lang w:val="en-US"/>
              </w:rPr>
              <w:t>Main technical parameters and notes</w:t>
            </w:r>
          </w:p>
        </w:tc>
      </w:tr>
      <w:tr w:rsidR="00216A0C" w:rsidRPr="002F1BF8" w:rsidTr="00BB37C0">
        <w:trPr>
          <w:jc w:val="center"/>
        </w:trPr>
        <w:tc>
          <w:tcPr>
            <w:tcW w:w="9639" w:type="dxa"/>
            <w:gridSpan w:val="2"/>
          </w:tcPr>
          <w:p w:rsidR="00216A0C" w:rsidRPr="002F1BF8" w:rsidRDefault="00216A0C" w:rsidP="00BB37C0">
            <w:pPr>
              <w:pStyle w:val="Tablehead"/>
            </w:pPr>
            <w:r w:rsidRPr="002F1BF8">
              <w:t>Radio microphones</w:t>
            </w:r>
          </w:p>
        </w:tc>
      </w:tr>
      <w:tr w:rsidR="00216A0C" w:rsidRPr="00F62A37" w:rsidTr="00BB37C0">
        <w:trPr>
          <w:jc w:val="center"/>
        </w:trPr>
        <w:tc>
          <w:tcPr>
            <w:tcW w:w="2552" w:type="dxa"/>
          </w:tcPr>
          <w:p w:rsidR="00216A0C" w:rsidRPr="002F1BF8" w:rsidRDefault="00216A0C" w:rsidP="00BB37C0">
            <w:pPr>
              <w:pStyle w:val="Tabletext"/>
              <w:jc w:val="left"/>
            </w:pPr>
            <w:r w:rsidRPr="002F1BF8">
              <w:t>66-74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87.5-92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100-108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165.70 MHz,</w:t>
            </w:r>
            <w:r w:rsidR="00BB37C0">
              <w:br/>
            </w:r>
            <w:r w:rsidRPr="002F1BF8">
              <w:t>166.100 MHz,</w:t>
            </w:r>
            <w:r w:rsidR="00BB37C0">
              <w:br/>
            </w:r>
            <w:r w:rsidRPr="002F1BF8">
              <w:t>166.500 MHz,</w:t>
            </w:r>
            <w:r w:rsidR="00BB37C0">
              <w:br/>
            </w:r>
            <w:r w:rsidRPr="002F1BF8">
              <w:t>167.150 MHz</w:t>
            </w:r>
          </w:p>
        </w:tc>
        <w:tc>
          <w:tcPr>
            <w:tcW w:w="7087" w:type="dxa"/>
          </w:tcPr>
          <w:p w:rsidR="00216A0C" w:rsidRPr="00F62A37" w:rsidRDefault="00216A0C" w:rsidP="00BB37C0">
            <w:pPr>
              <w:pStyle w:val="Tabletext"/>
              <w:jc w:val="left"/>
              <w:rPr>
                <w:lang w:val="en-US"/>
              </w:rPr>
            </w:pPr>
            <w:r w:rsidRPr="00F62A37">
              <w:rPr>
                <w:lang w:val="en-US"/>
              </w:rPr>
              <w:t>Maximum transmitter power is 20 mW.</w:t>
            </w:r>
          </w:p>
        </w:tc>
      </w:tr>
      <w:tr w:rsidR="00216A0C" w:rsidRPr="00F62A37" w:rsidTr="00BB37C0">
        <w:trPr>
          <w:jc w:val="center"/>
        </w:trPr>
        <w:tc>
          <w:tcPr>
            <w:tcW w:w="2552" w:type="dxa"/>
          </w:tcPr>
          <w:p w:rsidR="00216A0C" w:rsidRPr="002F1BF8" w:rsidRDefault="00216A0C" w:rsidP="00BB37C0">
            <w:pPr>
              <w:pStyle w:val="Tabletext"/>
              <w:jc w:val="left"/>
            </w:pPr>
            <w:r w:rsidRPr="002F1BF8">
              <w:t>169.4-174.0 MHz</w:t>
            </w:r>
          </w:p>
        </w:tc>
        <w:tc>
          <w:tcPr>
            <w:tcW w:w="7087" w:type="dxa"/>
          </w:tcPr>
          <w:p w:rsidR="00216A0C" w:rsidRPr="00F62A37" w:rsidRDefault="00216A0C" w:rsidP="00BB37C0">
            <w:pPr>
              <w:pStyle w:val="Tabletext"/>
              <w:jc w:val="left"/>
              <w:rPr>
                <w:lang w:val="en-US"/>
              </w:rPr>
            </w:pPr>
            <w:r w:rsidRPr="00F62A37">
              <w:rPr>
                <w:lang w:val="en-US"/>
              </w:rPr>
              <w:t>The band is unsuitable for SRDs usage.</w:t>
            </w:r>
          </w:p>
        </w:tc>
      </w:tr>
      <w:tr w:rsidR="00216A0C" w:rsidRPr="00F62A37" w:rsidTr="00BB37C0">
        <w:trPr>
          <w:jc w:val="center"/>
        </w:trPr>
        <w:tc>
          <w:tcPr>
            <w:tcW w:w="2552" w:type="dxa"/>
          </w:tcPr>
          <w:p w:rsidR="00216A0C" w:rsidRPr="002F1BF8" w:rsidRDefault="00216A0C" w:rsidP="00BB37C0">
            <w:pPr>
              <w:pStyle w:val="Tabletext"/>
              <w:jc w:val="left"/>
            </w:pPr>
            <w:r w:rsidRPr="002F1BF8">
              <w:t>173.965-174.015 MHz</w:t>
            </w:r>
          </w:p>
        </w:tc>
        <w:tc>
          <w:tcPr>
            <w:tcW w:w="7087" w:type="dxa"/>
          </w:tcPr>
          <w:p w:rsidR="00216A0C" w:rsidRPr="00F62A37" w:rsidRDefault="00216A0C" w:rsidP="00BB37C0">
            <w:pPr>
              <w:pStyle w:val="Tabletext"/>
              <w:jc w:val="left"/>
              <w:rPr>
                <w:lang w:val="en-US"/>
              </w:rPr>
            </w:pPr>
            <w:r w:rsidRPr="00F62A37">
              <w:rPr>
                <w:lang w:val="en-US"/>
              </w:rPr>
              <w:t>The band is unsuitable for SRDs usage.</w:t>
            </w:r>
          </w:p>
        </w:tc>
      </w:tr>
      <w:tr w:rsidR="00216A0C" w:rsidRPr="00F62A37" w:rsidTr="00BB37C0">
        <w:trPr>
          <w:jc w:val="center"/>
        </w:trPr>
        <w:tc>
          <w:tcPr>
            <w:tcW w:w="2552" w:type="dxa"/>
          </w:tcPr>
          <w:p w:rsidR="00216A0C" w:rsidRPr="002F1BF8" w:rsidRDefault="00216A0C" w:rsidP="00BB37C0">
            <w:pPr>
              <w:pStyle w:val="Tabletext"/>
              <w:jc w:val="left"/>
            </w:pPr>
            <w:r w:rsidRPr="002F1BF8">
              <w:t>470-862 MHz</w:t>
            </w:r>
          </w:p>
        </w:tc>
        <w:tc>
          <w:tcPr>
            <w:tcW w:w="7087" w:type="dxa"/>
          </w:tcPr>
          <w:p w:rsidR="00216A0C" w:rsidRPr="00F62A37" w:rsidRDefault="00216A0C" w:rsidP="00BB37C0">
            <w:pPr>
              <w:pStyle w:val="Tabletext"/>
              <w:jc w:val="left"/>
              <w:rPr>
                <w:lang w:val="en-US"/>
              </w:rPr>
            </w:pPr>
            <w:r w:rsidRPr="00F62A37">
              <w:rPr>
                <w:lang w:val="en-US"/>
              </w:rPr>
              <w:t>Maximum transmitter power is 5 mW.</w:t>
            </w:r>
          </w:p>
        </w:tc>
      </w:tr>
      <w:tr w:rsidR="00216A0C" w:rsidRPr="00F62A37" w:rsidTr="00BB37C0">
        <w:trPr>
          <w:jc w:val="center"/>
        </w:trPr>
        <w:tc>
          <w:tcPr>
            <w:tcW w:w="2552" w:type="dxa"/>
          </w:tcPr>
          <w:p w:rsidR="00216A0C" w:rsidRPr="002F1BF8" w:rsidRDefault="00216A0C" w:rsidP="00BB37C0">
            <w:pPr>
              <w:pStyle w:val="Tabletext"/>
              <w:jc w:val="left"/>
            </w:pPr>
            <w:r w:rsidRPr="002F1BF8">
              <w:t>710-726 MHz</w:t>
            </w:r>
          </w:p>
        </w:tc>
        <w:tc>
          <w:tcPr>
            <w:tcW w:w="7087" w:type="dxa"/>
          </w:tcPr>
          <w:p w:rsidR="00216A0C" w:rsidRPr="00F62A37" w:rsidRDefault="00216A0C" w:rsidP="00BB37C0">
            <w:pPr>
              <w:pStyle w:val="Tabletext"/>
              <w:jc w:val="left"/>
              <w:rPr>
                <w:lang w:val="en-US"/>
              </w:rPr>
            </w:pPr>
            <w:r w:rsidRPr="00F62A37">
              <w:rPr>
                <w:lang w:val="en-US"/>
              </w:rPr>
              <w:t>Maximum transmitter power is 5 mW.</w:t>
            </w:r>
          </w:p>
        </w:tc>
      </w:tr>
      <w:tr w:rsidR="00216A0C" w:rsidRPr="00F62A37" w:rsidTr="00BB37C0">
        <w:trPr>
          <w:jc w:val="center"/>
        </w:trPr>
        <w:tc>
          <w:tcPr>
            <w:tcW w:w="9639" w:type="dxa"/>
            <w:gridSpan w:val="2"/>
          </w:tcPr>
          <w:p w:rsidR="00216A0C" w:rsidRPr="00F62A37" w:rsidRDefault="00216A0C" w:rsidP="00BB37C0">
            <w:pPr>
              <w:pStyle w:val="Tablehead"/>
              <w:rPr>
                <w:lang w:val="en-US"/>
              </w:rPr>
            </w:pPr>
            <w:r w:rsidRPr="00F62A37">
              <w:rPr>
                <w:lang w:val="en-US"/>
              </w:rPr>
              <w:t xml:space="preserve">Ultra low power active medical implants </w:t>
            </w:r>
          </w:p>
        </w:tc>
      </w:tr>
      <w:tr w:rsidR="00216A0C" w:rsidRPr="00F62A37" w:rsidTr="00BB37C0">
        <w:trPr>
          <w:jc w:val="center"/>
        </w:trPr>
        <w:tc>
          <w:tcPr>
            <w:tcW w:w="2552" w:type="dxa"/>
          </w:tcPr>
          <w:p w:rsidR="00216A0C" w:rsidRPr="002F1BF8" w:rsidRDefault="00216A0C" w:rsidP="00BB37C0">
            <w:pPr>
              <w:pStyle w:val="Tabletext"/>
              <w:jc w:val="left"/>
            </w:pPr>
            <w:r w:rsidRPr="002F1BF8">
              <w:t>30.0-37.5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57.5 MHz</w:t>
            </w:r>
          </w:p>
        </w:tc>
        <w:tc>
          <w:tcPr>
            <w:tcW w:w="7087" w:type="dxa"/>
          </w:tcPr>
          <w:p w:rsidR="00216A0C" w:rsidRPr="00F62A37" w:rsidRDefault="00216A0C" w:rsidP="00BB37C0">
            <w:pPr>
              <w:pStyle w:val="Tabletext"/>
              <w:jc w:val="left"/>
              <w:rPr>
                <w:lang w:val="en-US"/>
              </w:rPr>
            </w:pPr>
            <w:r w:rsidRPr="00F62A37">
              <w:rPr>
                <w:lang w:val="en-US"/>
              </w:rPr>
              <w:t>Maximum transmitter power is 10 mW.</w:t>
            </w:r>
          </w:p>
        </w:tc>
      </w:tr>
      <w:tr w:rsidR="00216A0C" w:rsidRPr="00F62A37" w:rsidTr="00BB37C0">
        <w:trPr>
          <w:jc w:val="center"/>
        </w:trPr>
        <w:tc>
          <w:tcPr>
            <w:tcW w:w="2552" w:type="dxa"/>
          </w:tcPr>
          <w:p w:rsidR="00216A0C" w:rsidRPr="002F1BF8" w:rsidRDefault="00216A0C" w:rsidP="00BB37C0">
            <w:pPr>
              <w:pStyle w:val="Tabletext"/>
              <w:jc w:val="left"/>
            </w:pPr>
            <w:r w:rsidRPr="002F1BF8">
              <w:t>401-406 MHz</w:t>
            </w:r>
          </w:p>
        </w:tc>
        <w:tc>
          <w:tcPr>
            <w:tcW w:w="7087" w:type="dxa"/>
          </w:tcPr>
          <w:p w:rsidR="00216A0C" w:rsidRPr="00F62A37" w:rsidRDefault="00216A0C" w:rsidP="00BB37C0">
            <w:pPr>
              <w:pStyle w:val="Tabletext"/>
              <w:jc w:val="left"/>
              <w:rPr>
                <w:lang w:val="en-US"/>
              </w:rPr>
            </w:pPr>
            <w:r w:rsidRPr="00F62A37">
              <w:rPr>
                <w:lang w:val="en-US"/>
              </w:rPr>
              <w:t>The band is unsuitable for SRDs usage.</w:t>
            </w:r>
          </w:p>
        </w:tc>
      </w:tr>
      <w:tr w:rsidR="00216A0C" w:rsidRPr="002F1BF8" w:rsidTr="00BB37C0">
        <w:trPr>
          <w:jc w:val="center"/>
        </w:trPr>
        <w:tc>
          <w:tcPr>
            <w:tcW w:w="9639" w:type="dxa"/>
            <w:gridSpan w:val="2"/>
          </w:tcPr>
          <w:p w:rsidR="00216A0C" w:rsidRPr="002F1BF8" w:rsidRDefault="00216A0C" w:rsidP="00BB37C0">
            <w:pPr>
              <w:pStyle w:val="Tablehead"/>
            </w:pPr>
            <w:r w:rsidRPr="002F1BF8">
              <w:t>Monitoring applications</w:t>
            </w:r>
          </w:p>
        </w:tc>
      </w:tr>
      <w:tr w:rsidR="00216A0C" w:rsidRPr="00F62A37" w:rsidTr="00BB37C0">
        <w:trPr>
          <w:jc w:val="center"/>
        </w:trPr>
        <w:tc>
          <w:tcPr>
            <w:tcW w:w="2552" w:type="dxa"/>
          </w:tcPr>
          <w:p w:rsidR="00216A0C" w:rsidRPr="002F1BF8" w:rsidRDefault="00216A0C" w:rsidP="00BB37C0">
            <w:pPr>
              <w:pStyle w:val="Tabletext"/>
              <w:jc w:val="left"/>
            </w:pPr>
            <w:r w:rsidRPr="002F1BF8">
              <w:t>169.4-169.475 MHz</w:t>
            </w:r>
          </w:p>
        </w:tc>
        <w:tc>
          <w:tcPr>
            <w:tcW w:w="7087" w:type="dxa"/>
          </w:tcPr>
          <w:p w:rsidR="00216A0C" w:rsidRPr="00F62A37" w:rsidRDefault="00216A0C" w:rsidP="00BB37C0">
            <w:pPr>
              <w:pStyle w:val="Tabletext"/>
              <w:jc w:val="left"/>
              <w:rPr>
                <w:lang w:val="en-US"/>
              </w:rPr>
            </w:pPr>
            <w:r w:rsidRPr="00F62A37">
              <w:rPr>
                <w:lang w:val="en-US"/>
              </w:rPr>
              <w:t>The band is unsuitable for SRDs usage.</w:t>
            </w:r>
          </w:p>
        </w:tc>
      </w:tr>
    </w:tbl>
    <w:p w:rsidR="00FF38D1" w:rsidRDefault="00FF38D1" w:rsidP="00216A0C">
      <w:pPr>
        <w:pStyle w:val="Tablefin"/>
      </w:pPr>
    </w:p>
    <w:p w:rsidR="00216A0C" w:rsidRDefault="00216A0C" w:rsidP="00FF38D1">
      <w:pPr>
        <w:rPr>
          <w:lang w:val="en-US"/>
        </w:rPr>
        <w:sectPr w:rsidR="00216A0C" w:rsidSect="007565CC">
          <w:headerReference w:type="even" r:id="rId25"/>
          <w:headerReference w:type="default" r:id="rId26"/>
          <w:pgSz w:w="11907" w:h="16834" w:code="9"/>
          <w:pgMar w:top="1418" w:right="1134" w:bottom="1134" w:left="1134" w:header="720" w:footer="482" w:gutter="0"/>
          <w:pgNumType w:start="1"/>
          <w:cols w:space="720"/>
        </w:sectPr>
      </w:pPr>
    </w:p>
    <w:p w:rsidR="00216A0C" w:rsidRPr="00F62A37" w:rsidRDefault="00216A0C" w:rsidP="00BB37C0">
      <w:pPr>
        <w:pStyle w:val="AppendixNoTitle"/>
        <w:rPr>
          <w:lang w:val="en-US" w:eastAsia="ko-KR"/>
        </w:rPr>
      </w:pPr>
      <w:bookmarkStart w:id="136" w:name="_Toc277324653"/>
      <w:r w:rsidRPr="00F62A37">
        <w:rPr>
          <w:lang w:val="en-US"/>
        </w:rPr>
        <w:lastRenderedPageBreak/>
        <w:t xml:space="preserve">Appendix </w:t>
      </w:r>
      <w:r w:rsidRPr="00F62A37">
        <w:rPr>
          <w:lang w:val="en-US" w:eastAsia="ja-JP"/>
        </w:rPr>
        <w:t>9</w:t>
      </w:r>
      <w:r w:rsidRPr="00F62A37">
        <w:rPr>
          <w:lang w:val="en-US" w:eastAsia="ja-JP"/>
        </w:rPr>
        <w:br/>
      </w:r>
      <w:r w:rsidRPr="00F62A37">
        <w:rPr>
          <w:lang w:val="en-US"/>
        </w:rPr>
        <w:t>to Annex 2</w:t>
      </w:r>
      <w:r w:rsidR="00BB37C0" w:rsidRPr="00F62A37">
        <w:rPr>
          <w:lang w:val="en-US"/>
        </w:rPr>
        <w:br/>
      </w:r>
      <w:r w:rsidR="00BB37C0" w:rsidRPr="00F62A37">
        <w:rPr>
          <w:lang w:val="en-US"/>
        </w:rPr>
        <w:br/>
      </w:r>
      <w:r w:rsidRPr="00F62A37">
        <w:rPr>
          <w:lang w:val="en-US"/>
        </w:rPr>
        <w:t xml:space="preserve">Technical parameters and spectrum </w:t>
      </w:r>
      <w:r w:rsidRPr="00F62A37">
        <w:rPr>
          <w:lang w:val="en-US" w:eastAsia="ja-JP"/>
        </w:rPr>
        <w:t>use</w:t>
      </w:r>
      <w:r w:rsidRPr="00F62A37">
        <w:rPr>
          <w:lang w:val="en-US" w:eastAsia="ko-KR"/>
        </w:rPr>
        <w:t xml:space="preserve"> </w:t>
      </w:r>
      <w:r w:rsidRPr="00F62A37">
        <w:rPr>
          <w:lang w:val="en-US"/>
        </w:rPr>
        <w:t xml:space="preserve">for </w:t>
      </w:r>
      <w:r w:rsidRPr="00F62A37">
        <w:rPr>
          <w:lang w:val="en-US" w:eastAsia="ko-KR"/>
        </w:rPr>
        <w:t>SRDs</w:t>
      </w:r>
      <w:r w:rsidRPr="00F62A37">
        <w:rPr>
          <w:lang w:val="en-US"/>
        </w:rPr>
        <w:t xml:space="preserve"> in some </w:t>
      </w:r>
      <w:r w:rsidRPr="00F62A37">
        <w:rPr>
          <w:lang w:val="en-US" w:eastAsia="ko-KR"/>
        </w:rPr>
        <w:t>APT member countries/territories (Brunei Darussalam, China (Hong Kong), Malaysia, Philippines, New Zealand, Singapore and Vietnam)</w:t>
      </w:r>
      <w:bookmarkEnd w:id="136"/>
    </w:p>
    <w:p w:rsidR="00216A0C" w:rsidRPr="002F1BF8" w:rsidRDefault="00216A0C" w:rsidP="00BB37C0">
      <w:pPr>
        <w:pStyle w:val="Headingb"/>
      </w:pPr>
      <w:r>
        <w:t>Technical r</w:t>
      </w:r>
      <w:r w:rsidRPr="002F1BF8">
        <w:t xml:space="preserve">egulations in </w:t>
      </w:r>
      <w:smartTag w:uri="urn:schemas-microsoft-com:office:smarttags" w:element="place">
        <w:smartTag w:uri="urn:schemas-microsoft-com:office:smarttags" w:element="country-region">
          <w:r w:rsidRPr="002F1BF8">
            <w:t>Brunei</w:t>
          </w:r>
        </w:smartTag>
      </w:smartTag>
      <w:r w:rsidRPr="002F1BF8">
        <w:t xml:space="preserve"> Darussalam</w:t>
      </w:r>
    </w:p>
    <w:p w:rsidR="00216A0C" w:rsidRPr="002F1BF8" w:rsidRDefault="00216A0C" w:rsidP="00BB37C0">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2350"/>
        <w:gridCol w:w="2920"/>
        <w:gridCol w:w="2539"/>
        <w:gridCol w:w="1904"/>
        <w:gridCol w:w="1904"/>
        <w:gridCol w:w="2158"/>
      </w:tblGrid>
      <w:tr w:rsidR="00216A0C" w:rsidRPr="004A4BA5" w:rsidTr="004A4BA5">
        <w:trPr>
          <w:tblHeader/>
          <w:jc w:val="center"/>
        </w:trPr>
        <w:tc>
          <w:tcPr>
            <w:tcW w:w="14459" w:type="dxa"/>
            <w:gridSpan w:val="7"/>
            <w:vAlign w:val="center"/>
          </w:tcPr>
          <w:p w:rsidR="00216A0C" w:rsidRPr="004A4BA5" w:rsidRDefault="00216A0C" w:rsidP="00EB7B25">
            <w:pPr>
              <w:pStyle w:val="Tablehead"/>
            </w:pPr>
            <w:r w:rsidRPr="004A4BA5">
              <w:t>Technical regulations for short-range radiocommunication devices</w:t>
            </w:r>
          </w:p>
        </w:tc>
      </w:tr>
      <w:tr w:rsidR="00216A0C" w:rsidRPr="004A4BA5" w:rsidTr="004A4BA5">
        <w:trPr>
          <w:tblHeader/>
          <w:jc w:val="center"/>
        </w:trPr>
        <w:tc>
          <w:tcPr>
            <w:tcW w:w="684" w:type="dxa"/>
            <w:vAlign w:val="center"/>
          </w:tcPr>
          <w:p w:rsidR="00216A0C" w:rsidRPr="004A4BA5" w:rsidRDefault="00216A0C" w:rsidP="00EB7B25">
            <w:pPr>
              <w:pStyle w:val="Tablehead"/>
            </w:pPr>
            <w:r w:rsidRPr="004A4BA5">
              <w:t>No.</w:t>
            </w:r>
          </w:p>
        </w:tc>
        <w:tc>
          <w:tcPr>
            <w:tcW w:w="2350" w:type="dxa"/>
            <w:vAlign w:val="center"/>
          </w:tcPr>
          <w:p w:rsidR="00216A0C" w:rsidRPr="004A4BA5" w:rsidRDefault="00216A0C" w:rsidP="00EB7B25">
            <w:pPr>
              <w:pStyle w:val="Tablehead"/>
            </w:pPr>
            <w:r w:rsidRPr="004A4BA5">
              <w:t>Typical application types</w:t>
            </w:r>
          </w:p>
        </w:tc>
        <w:tc>
          <w:tcPr>
            <w:tcW w:w="2920" w:type="dxa"/>
            <w:vAlign w:val="center"/>
          </w:tcPr>
          <w:p w:rsidR="00216A0C" w:rsidRPr="004A4BA5" w:rsidRDefault="00216A0C" w:rsidP="00703759">
            <w:pPr>
              <w:pStyle w:val="Tablehead"/>
            </w:pPr>
            <w:r w:rsidRPr="004A4BA5">
              <w:t>Authorized frequency</w:t>
            </w:r>
            <w:r w:rsidRPr="004A4BA5">
              <w:br/>
              <w:t>bands/frequencies</w:t>
            </w:r>
          </w:p>
        </w:tc>
        <w:tc>
          <w:tcPr>
            <w:tcW w:w="2539" w:type="dxa"/>
            <w:vAlign w:val="center"/>
          </w:tcPr>
          <w:p w:rsidR="00216A0C" w:rsidRPr="00F62A37" w:rsidRDefault="00216A0C" w:rsidP="00703759">
            <w:pPr>
              <w:pStyle w:val="Tablehead"/>
              <w:ind w:left="-57" w:right="-57"/>
              <w:rPr>
                <w:lang w:val="en-US"/>
              </w:rPr>
            </w:pPr>
            <w:r w:rsidRPr="00F62A37">
              <w:rPr>
                <w:lang w:val="en-US"/>
              </w:rPr>
              <w:t>Maximum field strength/</w:t>
            </w:r>
            <w:r w:rsidR="00703759" w:rsidRPr="00F62A37">
              <w:rPr>
                <w:lang w:val="en-US"/>
              </w:rPr>
              <w:br/>
            </w:r>
            <w:r w:rsidRPr="00F62A37">
              <w:rPr>
                <w:lang w:val="en-US"/>
              </w:rPr>
              <w:t>RF</w:t>
            </w:r>
            <w:r w:rsidRPr="00F62A37">
              <w:rPr>
                <w:color w:val="0000FF"/>
                <w:lang w:val="en-US"/>
              </w:rPr>
              <w:t xml:space="preserve"> </w:t>
            </w:r>
            <w:r w:rsidRPr="00F62A37">
              <w:rPr>
                <w:lang w:val="en-US"/>
              </w:rPr>
              <w:t>output power</w:t>
            </w:r>
          </w:p>
        </w:tc>
        <w:tc>
          <w:tcPr>
            <w:tcW w:w="1904" w:type="dxa"/>
            <w:vAlign w:val="center"/>
          </w:tcPr>
          <w:p w:rsidR="00216A0C" w:rsidRPr="004A4BA5" w:rsidRDefault="00216A0C" w:rsidP="00EB7B25">
            <w:pPr>
              <w:pStyle w:val="Tablehead"/>
            </w:pPr>
            <w:r w:rsidRPr="004A4BA5">
              <w:t>Transmitter spurious emissions</w:t>
            </w:r>
          </w:p>
        </w:tc>
        <w:tc>
          <w:tcPr>
            <w:tcW w:w="1904" w:type="dxa"/>
            <w:vAlign w:val="center"/>
          </w:tcPr>
          <w:p w:rsidR="00216A0C" w:rsidRPr="004A4BA5" w:rsidRDefault="00216A0C" w:rsidP="00EB7B25">
            <w:pPr>
              <w:pStyle w:val="Tablehead"/>
            </w:pPr>
            <w:r w:rsidRPr="004A4BA5">
              <w:t>Applicable radio standards</w:t>
            </w:r>
          </w:p>
        </w:tc>
        <w:tc>
          <w:tcPr>
            <w:tcW w:w="2158" w:type="dxa"/>
            <w:tcBorders>
              <w:bottom w:val="single" w:sz="4" w:space="0" w:color="auto"/>
            </w:tcBorders>
            <w:vAlign w:val="center"/>
          </w:tcPr>
          <w:p w:rsidR="00216A0C" w:rsidRPr="004A4BA5" w:rsidRDefault="00216A0C" w:rsidP="004A4BA5">
            <w:pPr>
              <w:pStyle w:val="Tablehead"/>
            </w:pPr>
            <w:r w:rsidRPr="004A4BA5">
              <w:t>Remarks</w:t>
            </w:r>
            <w:r w:rsidR="004A4BA5" w:rsidRPr="004A4BA5">
              <w:rPr>
                <w:rFonts w:ascii="Times New Roman Bold" w:hAnsi="Times New Roman Bold" w:cs="Times New Roman Bold"/>
                <w:vertAlign w:val="superscript"/>
              </w:rPr>
              <w:t>(1)</w:t>
            </w:r>
          </w:p>
        </w:tc>
      </w:tr>
      <w:tr w:rsidR="00216A0C" w:rsidRPr="004A4BA5" w:rsidTr="004A4BA5">
        <w:trPr>
          <w:jc w:val="center"/>
        </w:trPr>
        <w:tc>
          <w:tcPr>
            <w:tcW w:w="684" w:type="dxa"/>
            <w:vMerge w:val="restart"/>
            <w:vAlign w:val="center"/>
          </w:tcPr>
          <w:p w:rsidR="00216A0C" w:rsidRPr="004A4BA5" w:rsidRDefault="00216A0C" w:rsidP="004A4BA5">
            <w:pPr>
              <w:pStyle w:val="Tabletext"/>
              <w:jc w:val="center"/>
            </w:pPr>
            <w:r w:rsidRPr="004A4BA5">
              <w:t>1</w:t>
            </w:r>
          </w:p>
        </w:tc>
        <w:tc>
          <w:tcPr>
            <w:tcW w:w="2350" w:type="dxa"/>
            <w:vMerge w:val="restart"/>
            <w:vAlign w:val="center"/>
          </w:tcPr>
          <w:p w:rsidR="00216A0C" w:rsidRPr="004A4BA5" w:rsidRDefault="00216A0C" w:rsidP="00703759">
            <w:pPr>
              <w:pStyle w:val="Tabletext"/>
              <w:jc w:val="left"/>
            </w:pPr>
            <w:r w:rsidRPr="004A4BA5">
              <w:t>Induction loop system/ RFID</w:t>
            </w:r>
          </w:p>
        </w:tc>
        <w:tc>
          <w:tcPr>
            <w:tcW w:w="2920" w:type="dxa"/>
            <w:vAlign w:val="center"/>
          </w:tcPr>
          <w:p w:rsidR="00216A0C" w:rsidRPr="004A4BA5" w:rsidRDefault="00216A0C" w:rsidP="004A4BA5">
            <w:pPr>
              <w:pStyle w:val="Tabletext"/>
              <w:jc w:val="center"/>
            </w:pPr>
            <w:r w:rsidRPr="004A4BA5">
              <w:t>16-150 kHz</w:t>
            </w:r>
          </w:p>
        </w:tc>
        <w:tc>
          <w:tcPr>
            <w:tcW w:w="2539" w:type="dxa"/>
            <w:vAlign w:val="center"/>
          </w:tcPr>
          <w:p w:rsidR="00216A0C" w:rsidRPr="004A4BA5" w:rsidRDefault="00216A0C" w:rsidP="004A4BA5">
            <w:pPr>
              <w:pStyle w:val="Tabletext"/>
              <w:jc w:val="left"/>
            </w:pPr>
            <w:r w:rsidRPr="004A4BA5">
              <w:t xml:space="preserve">≤ 66 </w:t>
            </w:r>
            <w:r w:rsidR="00BB37C0" w:rsidRPr="004A4BA5">
              <w:t>dB(μA/m)</w:t>
            </w:r>
            <w:r w:rsidRPr="004A4BA5">
              <w:t xml:space="preserve"> @ 3 m</w:t>
            </w:r>
          </w:p>
        </w:tc>
        <w:tc>
          <w:tcPr>
            <w:tcW w:w="1904" w:type="dxa"/>
            <w:vMerge w:val="restart"/>
            <w:vAlign w:val="center"/>
          </w:tcPr>
          <w:p w:rsidR="00216A0C" w:rsidRPr="00F62A37" w:rsidRDefault="00216A0C" w:rsidP="004A4BA5">
            <w:pPr>
              <w:pStyle w:val="Tabletext"/>
              <w:jc w:val="left"/>
              <w:rPr>
                <w:lang w:val="en-US"/>
              </w:rPr>
            </w:pPr>
            <w:r w:rsidRPr="00F62A37">
              <w:rPr>
                <w:lang w:val="en-US"/>
              </w:rPr>
              <w:t>≥ 32 dB below carrier at 3 m or EN 300 224-1</w:t>
            </w:r>
          </w:p>
        </w:tc>
        <w:tc>
          <w:tcPr>
            <w:tcW w:w="1904" w:type="dxa"/>
            <w:vMerge w:val="restart"/>
            <w:vAlign w:val="center"/>
          </w:tcPr>
          <w:p w:rsidR="00216A0C" w:rsidRPr="004A4BA5" w:rsidRDefault="00216A0C" w:rsidP="004A4BA5">
            <w:pPr>
              <w:pStyle w:val="Tabletext"/>
              <w:jc w:val="left"/>
            </w:pPr>
            <w:r w:rsidRPr="004A4BA5">
              <w:t>EN 300 224-1</w:t>
            </w:r>
          </w:p>
        </w:tc>
        <w:tc>
          <w:tcPr>
            <w:tcW w:w="2158" w:type="dxa"/>
            <w:vMerge w:val="restart"/>
            <w:tcBorders>
              <w:bottom w:val="nil"/>
            </w:tcBorders>
            <w:vAlign w:val="center"/>
          </w:tcPr>
          <w:p w:rsidR="00216A0C" w:rsidRPr="004A4BA5" w:rsidRDefault="00216A0C" w:rsidP="004A4BA5">
            <w:pPr>
              <w:pStyle w:val="Tabletext"/>
              <w:rPr>
                <w:color w:val="0000FF"/>
                <w:szCs w:val="22"/>
              </w:rPr>
            </w:pPr>
          </w:p>
        </w:tc>
      </w:tr>
      <w:tr w:rsidR="00216A0C" w:rsidRPr="004A4BA5" w:rsidTr="004A4BA5">
        <w:trPr>
          <w:jc w:val="center"/>
        </w:trPr>
        <w:tc>
          <w:tcPr>
            <w:tcW w:w="684" w:type="dxa"/>
            <w:vMerge/>
            <w:vAlign w:val="center"/>
          </w:tcPr>
          <w:p w:rsidR="00216A0C" w:rsidRPr="004A4BA5" w:rsidRDefault="00216A0C" w:rsidP="004A4BA5">
            <w:pPr>
              <w:pStyle w:val="Tabletext"/>
              <w:jc w:val="center"/>
            </w:pP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150-5 000 kHz</w:t>
            </w:r>
          </w:p>
        </w:tc>
        <w:tc>
          <w:tcPr>
            <w:tcW w:w="2539" w:type="dxa"/>
            <w:vAlign w:val="center"/>
          </w:tcPr>
          <w:p w:rsidR="00216A0C" w:rsidRPr="004A4BA5" w:rsidRDefault="00216A0C" w:rsidP="004A4BA5">
            <w:pPr>
              <w:pStyle w:val="Tabletext"/>
              <w:jc w:val="left"/>
            </w:pPr>
            <w:r w:rsidRPr="004A4BA5">
              <w:t xml:space="preserve">≤ 13.5 </w:t>
            </w:r>
            <w:r w:rsidR="00BB37C0" w:rsidRPr="004A4BA5">
              <w:t>dB(μA/m)</w:t>
            </w:r>
            <w:r w:rsidRPr="004A4BA5">
              <w:t xml:space="preserve"> @ 10 m</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rPr>
                <w:color w:val="0000FF"/>
                <w:szCs w:val="22"/>
              </w:rPr>
            </w:pPr>
          </w:p>
        </w:tc>
      </w:tr>
      <w:tr w:rsidR="00216A0C" w:rsidRPr="004A4BA5" w:rsidTr="004A4BA5">
        <w:trPr>
          <w:jc w:val="center"/>
        </w:trPr>
        <w:tc>
          <w:tcPr>
            <w:tcW w:w="684" w:type="dxa"/>
            <w:vMerge/>
            <w:vAlign w:val="center"/>
          </w:tcPr>
          <w:p w:rsidR="00216A0C" w:rsidRPr="004A4BA5" w:rsidRDefault="00216A0C" w:rsidP="004A4BA5">
            <w:pPr>
              <w:pStyle w:val="Tabletext"/>
              <w:jc w:val="center"/>
            </w:pP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6 765-6 795 kHz</w:t>
            </w:r>
          </w:p>
        </w:tc>
        <w:tc>
          <w:tcPr>
            <w:tcW w:w="2539" w:type="dxa"/>
            <w:vAlign w:val="center"/>
          </w:tcPr>
          <w:p w:rsidR="00216A0C" w:rsidRPr="004A4BA5" w:rsidRDefault="00216A0C" w:rsidP="004A4BA5">
            <w:pPr>
              <w:pStyle w:val="Tabletext"/>
              <w:jc w:val="left"/>
            </w:pPr>
            <w:r w:rsidRPr="004A4BA5">
              <w:t xml:space="preserve">≤ 42 </w:t>
            </w:r>
            <w:r w:rsidR="00BB37C0" w:rsidRPr="004A4BA5">
              <w:t>dB(μA/m)</w:t>
            </w:r>
            <w:r w:rsidRPr="004A4BA5">
              <w:t xml:space="preserve"> @ 10 m</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rPr>
                <w:szCs w:val="22"/>
              </w:rPr>
            </w:pPr>
          </w:p>
        </w:tc>
      </w:tr>
      <w:tr w:rsidR="00216A0C" w:rsidRPr="004A4BA5" w:rsidTr="004A4BA5">
        <w:trPr>
          <w:jc w:val="center"/>
        </w:trPr>
        <w:tc>
          <w:tcPr>
            <w:tcW w:w="684" w:type="dxa"/>
            <w:vMerge/>
            <w:vAlign w:val="center"/>
          </w:tcPr>
          <w:p w:rsidR="00216A0C" w:rsidRPr="004A4BA5" w:rsidRDefault="00216A0C" w:rsidP="004A4BA5">
            <w:pPr>
              <w:pStyle w:val="Tabletext"/>
              <w:jc w:val="center"/>
            </w:pP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7 400-8 800 kHz</w:t>
            </w:r>
          </w:p>
        </w:tc>
        <w:tc>
          <w:tcPr>
            <w:tcW w:w="2539" w:type="dxa"/>
            <w:vAlign w:val="center"/>
          </w:tcPr>
          <w:p w:rsidR="00216A0C" w:rsidRPr="004A4BA5" w:rsidRDefault="00216A0C" w:rsidP="004A4BA5">
            <w:pPr>
              <w:pStyle w:val="Tabletext"/>
              <w:jc w:val="left"/>
            </w:pPr>
            <w:r w:rsidRPr="004A4BA5">
              <w:t xml:space="preserve">≤ 9 </w:t>
            </w:r>
            <w:r w:rsidR="00BB37C0" w:rsidRPr="004A4BA5">
              <w:t>dB(μA/m)</w:t>
            </w:r>
            <w:r w:rsidRPr="004A4BA5">
              <w:t xml:space="preserve"> @ 10 m</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rPr>
                <w:szCs w:val="22"/>
              </w:rPr>
            </w:pPr>
          </w:p>
        </w:tc>
      </w:tr>
      <w:tr w:rsidR="00216A0C" w:rsidRPr="004A4BA5" w:rsidTr="004A4BA5">
        <w:trPr>
          <w:jc w:val="center"/>
        </w:trPr>
        <w:tc>
          <w:tcPr>
            <w:tcW w:w="684" w:type="dxa"/>
            <w:vMerge/>
            <w:vAlign w:val="center"/>
          </w:tcPr>
          <w:p w:rsidR="00216A0C" w:rsidRPr="004A4BA5" w:rsidRDefault="00216A0C" w:rsidP="004A4BA5">
            <w:pPr>
              <w:pStyle w:val="Tabletext"/>
              <w:jc w:val="center"/>
            </w:pP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13.55-13.567 MHz</w:t>
            </w:r>
          </w:p>
        </w:tc>
        <w:tc>
          <w:tcPr>
            <w:tcW w:w="2539" w:type="dxa"/>
            <w:vAlign w:val="center"/>
          </w:tcPr>
          <w:p w:rsidR="00216A0C" w:rsidRPr="004A4BA5" w:rsidRDefault="00216A0C" w:rsidP="004A4BA5">
            <w:pPr>
              <w:pStyle w:val="Tabletext"/>
              <w:jc w:val="left"/>
            </w:pPr>
            <w:r w:rsidRPr="004A4BA5">
              <w:t xml:space="preserve">≤ 94 </w:t>
            </w:r>
            <w:r w:rsidR="004A4BA5" w:rsidRPr="004A4BA5">
              <w:t>dB(μV/m)</w:t>
            </w:r>
            <w:r w:rsidRPr="004A4BA5">
              <w:t xml:space="preserve"> @ 10 m</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rPr>
                <w:szCs w:val="22"/>
              </w:rPr>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2</w:t>
            </w:r>
          </w:p>
        </w:tc>
        <w:tc>
          <w:tcPr>
            <w:tcW w:w="2350" w:type="dxa"/>
            <w:vMerge w:val="restart"/>
            <w:vAlign w:val="center"/>
          </w:tcPr>
          <w:p w:rsidR="00216A0C" w:rsidRPr="004A4BA5" w:rsidRDefault="00216A0C" w:rsidP="004A4BA5">
            <w:pPr>
              <w:pStyle w:val="Tabletext"/>
              <w:jc w:val="left"/>
            </w:pPr>
            <w:r w:rsidRPr="004A4BA5">
              <w:t>Radio detection, alarm system</w:t>
            </w:r>
          </w:p>
        </w:tc>
        <w:tc>
          <w:tcPr>
            <w:tcW w:w="2920" w:type="dxa"/>
            <w:vAlign w:val="center"/>
          </w:tcPr>
          <w:p w:rsidR="00216A0C" w:rsidRPr="004A4BA5" w:rsidRDefault="00216A0C" w:rsidP="004A4BA5">
            <w:pPr>
              <w:pStyle w:val="Tabletext"/>
              <w:jc w:val="center"/>
            </w:pPr>
            <w:r w:rsidRPr="004A4BA5">
              <w:t>0.016-0.150 MHz</w:t>
            </w:r>
          </w:p>
        </w:tc>
        <w:tc>
          <w:tcPr>
            <w:tcW w:w="2539" w:type="dxa"/>
            <w:vAlign w:val="center"/>
          </w:tcPr>
          <w:p w:rsidR="00216A0C" w:rsidRPr="004A4BA5" w:rsidRDefault="00216A0C" w:rsidP="004A4BA5">
            <w:pPr>
              <w:pStyle w:val="Tabletext"/>
              <w:jc w:val="left"/>
            </w:pPr>
            <w:r w:rsidRPr="004A4BA5">
              <w:t xml:space="preserve">≤ 100 </w:t>
            </w:r>
            <w:r w:rsidR="004A4BA5" w:rsidRPr="004A4BA5">
              <w:t>dB(μV/m)</w:t>
            </w:r>
            <w:r w:rsidRPr="004A4BA5">
              <w:t xml:space="preserve"> @ 3 m</w:t>
            </w:r>
          </w:p>
        </w:tc>
        <w:tc>
          <w:tcPr>
            <w:tcW w:w="1904" w:type="dxa"/>
            <w:vMerge w:val="restart"/>
            <w:vAlign w:val="center"/>
          </w:tcPr>
          <w:p w:rsidR="00216A0C" w:rsidRPr="00F62A37" w:rsidRDefault="00216A0C" w:rsidP="004A4BA5">
            <w:pPr>
              <w:pStyle w:val="Tabletext"/>
              <w:jc w:val="left"/>
              <w:rPr>
                <w:lang w:val="en-US"/>
              </w:rPr>
            </w:pPr>
            <w:r w:rsidRPr="00F62A37">
              <w:rPr>
                <w:lang w:val="en-US"/>
              </w:rPr>
              <w:t>≥ 32 dB below carrier at 3 m or EN 300 330-1</w:t>
            </w:r>
          </w:p>
        </w:tc>
        <w:tc>
          <w:tcPr>
            <w:tcW w:w="1904" w:type="dxa"/>
            <w:vMerge w:val="restart"/>
            <w:vAlign w:val="center"/>
          </w:tcPr>
          <w:p w:rsidR="00216A0C" w:rsidRPr="004A4BA5" w:rsidRDefault="00216A0C" w:rsidP="004A4BA5">
            <w:pPr>
              <w:pStyle w:val="Tabletext"/>
              <w:jc w:val="left"/>
            </w:pPr>
            <w:r w:rsidRPr="004A4BA5">
              <w:t>FCC Part 15 or</w:t>
            </w:r>
            <w:r w:rsidR="004A4BA5" w:rsidRPr="004A4BA5">
              <w:br/>
            </w:r>
            <w:r w:rsidRPr="004A4BA5">
              <w:t>EN 300 330-1</w:t>
            </w:r>
          </w:p>
        </w:tc>
        <w:tc>
          <w:tcPr>
            <w:tcW w:w="2158" w:type="dxa"/>
            <w:vMerge w:val="restart"/>
            <w:tcBorders>
              <w:top w:val="nil"/>
              <w:bottom w:val="nil"/>
            </w:tcBorders>
            <w:vAlign w:val="center"/>
          </w:tcPr>
          <w:p w:rsidR="00216A0C" w:rsidRPr="004A4BA5" w:rsidRDefault="00216A0C" w:rsidP="004A4BA5">
            <w:pPr>
              <w:pStyle w:val="Tabletext"/>
              <w:rPr>
                <w:szCs w:val="22"/>
              </w:rPr>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3</w:t>
            </w: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13.553-13.567 MHz</w:t>
            </w:r>
          </w:p>
        </w:tc>
        <w:tc>
          <w:tcPr>
            <w:tcW w:w="2539" w:type="dxa"/>
            <w:vAlign w:val="center"/>
          </w:tcPr>
          <w:p w:rsidR="00216A0C" w:rsidRPr="004A4BA5" w:rsidRDefault="00216A0C" w:rsidP="004A4BA5">
            <w:pPr>
              <w:pStyle w:val="Tabletext"/>
              <w:jc w:val="left"/>
            </w:pPr>
            <w:r w:rsidRPr="004A4BA5">
              <w:t xml:space="preserve">≤ 94 </w:t>
            </w:r>
            <w:r w:rsidR="004A4BA5" w:rsidRPr="004A4BA5">
              <w:t>dB(μV/m)</w:t>
            </w:r>
            <w:r w:rsidRPr="004A4BA5">
              <w:t xml:space="preserve"> @ 10 m</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rPr>
                <w:szCs w:val="22"/>
              </w:rPr>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4</w:t>
            </w: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240.15-240.30 MHz</w:t>
            </w:r>
            <w:r w:rsidR="004A4BA5" w:rsidRPr="004A4BA5">
              <w:br/>
            </w:r>
            <w:r w:rsidRPr="004A4BA5">
              <w:t>300.00-300.30 MHz</w:t>
            </w:r>
            <w:r w:rsidR="004A4BA5" w:rsidRPr="004A4BA5">
              <w:br/>
            </w:r>
            <w:r w:rsidRPr="004A4BA5">
              <w:t>312.00-316.00 MHz</w:t>
            </w:r>
            <w:r w:rsidR="004A4BA5" w:rsidRPr="004A4BA5">
              <w:br/>
            </w:r>
            <w:r w:rsidRPr="004A4BA5">
              <w:t>444.40-444.80 MHz</w:t>
            </w:r>
          </w:p>
        </w:tc>
        <w:tc>
          <w:tcPr>
            <w:tcW w:w="2539" w:type="dxa"/>
            <w:vAlign w:val="center"/>
          </w:tcPr>
          <w:p w:rsidR="00216A0C" w:rsidRPr="004A4BA5" w:rsidRDefault="00216A0C" w:rsidP="004A4BA5">
            <w:pPr>
              <w:pStyle w:val="Tabletext"/>
              <w:jc w:val="left"/>
            </w:pPr>
            <w:r w:rsidRPr="004A4BA5">
              <w:t>≤ 100 mW (e.r.p.)</w:t>
            </w:r>
          </w:p>
        </w:tc>
        <w:tc>
          <w:tcPr>
            <w:tcW w:w="1904" w:type="dxa"/>
            <w:vAlign w:val="center"/>
          </w:tcPr>
          <w:p w:rsidR="00216A0C" w:rsidRPr="00F62A37" w:rsidRDefault="00216A0C" w:rsidP="004A4BA5">
            <w:pPr>
              <w:pStyle w:val="Tabletext"/>
              <w:jc w:val="left"/>
              <w:rPr>
                <w:lang w:val="en-US"/>
              </w:rPr>
            </w:pPr>
            <w:r w:rsidRPr="00F62A37">
              <w:rPr>
                <w:lang w:val="en-US"/>
              </w:rPr>
              <w:t>≥ 32 dB below carrier at 3 m or EN 300 220-1</w:t>
            </w:r>
          </w:p>
        </w:tc>
        <w:tc>
          <w:tcPr>
            <w:tcW w:w="1904" w:type="dxa"/>
            <w:vAlign w:val="center"/>
          </w:tcPr>
          <w:p w:rsidR="00216A0C" w:rsidRPr="004A4BA5" w:rsidRDefault="00216A0C" w:rsidP="004A4BA5">
            <w:pPr>
              <w:pStyle w:val="Tabletext"/>
              <w:jc w:val="left"/>
            </w:pPr>
            <w:r w:rsidRPr="004A4BA5">
              <w:t>FCC Part 15 or</w:t>
            </w:r>
            <w:r w:rsidR="004A4BA5" w:rsidRPr="004A4BA5">
              <w:br/>
            </w:r>
            <w:r w:rsidRPr="004A4BA5">
              <w:t>EN 300 220-1</w:t>
            </w:r>
          </w:p>
        </w:tc>
        <w:tc>
          <w:tcPr>
            <w:tcW w:w="2158" w:type="dxa"/>
            <w:vMerge/>
            <w:tcBorders>
              <w:top w:val="nil"/>
              <w:bottom w:val="nil"/>
            </w:tcBorders>
            <w:vAlign w:val="center"/>
          </w:tcPr>
          <w:p w:rsidR="00216A0C" w:rsidRPr="004A4BA5" w:rsidRDefault="00216A0C" w:rsidP="004A4BA5">
            <w:pPr>
              <w:pStyle w:val="Tabletext"/>
              <w:rPr>
                <w:szCs w:val="22"/>
              </w:rPr>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5</w:t>
            </w:r>
          </w:p>
        </w:tc>
        <w:tc>
          <w:tcPr>
            <w:tcW w:w="2350" w:type="dxa"/>
            <w:vMerge w:val="restart"/>
            <w:vAlign w:val="center"/>
          </w:tcPr>
          <w:p w:rsidR="00216A0C" w:rsidRPr="004A4BA5" w:rsidRDefault="00216A0C" w:rsidP="004A4BA5">
            <w:pPr>
              <w:pStyle w:val="Tabletext"/>
              <w:jc w:val="left"/>
            </w:pPr>
            <w:r w:rsidRPr="004A4BA5">
              <w:t>Wireless microphone</w:t>
            </w:r>
          </w:p>
        </w:tc>
        <w:tc>
          <w:tcPr>
            <w:tcW w:w="2920" w:type="dxa"/>
            <w:vAlign w:val="center"/>
          </w:tcPr>
          <w:p w:rsidR="00216A0C" w:rsidRPr="004A4BA5" w:rsidRDefault="00216A0C" w:rsidP="004A4BA5">
            <w:pPr>
              <w:pStyle w:val="Tabletext"/>
              <w:jc w:val="center"/>
            </w:pPr>
            <w:r w:rsidRPr="004A4BA5">
              <w:t>0.51-1.60 MHz</w:t>
            </w:r>
          </w:p>
        </w:tc>
        <w:tc>
          <w:tcPr>
            <w:tcW w:w="2539" w:type="dxa"/>
            <w:vAlign w:val="center"/>
          </w:tcPr>
          <w:p w:rsidR="00216A0C" w:rsidRPr="004A4BA5" w:rsidRDefault="00216A0C" w:rsidP="004A4BA5">
            <w:pPr>
              <w:pStyle w:val="Tabletext"/>
              <w:jc w:val="left"/>
            </w:pPr>
            <w:r w:rsidRPr="004A4BA5">
              <w:t xml:space="preserve">≤ 57 </w:t>
            </w:r>
            <w:r w:rsidR="004A4BA5" w:rsidRPr="004A4BA5">
              <w:t>dB(μV/m)</w:t>
            </w:r>
            <w:r w:rsidRPr="004A4BA5">
              <w:t xml:space="preserve"> @ 3 m</w:t>
            </w:r>
          </w:p>
        </w:tc>
        <w:tc>
          <w:tcPr>
            <w:tcW w:w="1904" w:type="dxa"/>
            <w:vMerge w:val="restart"/>
            <w:vAlign w:val="center"/>
          </w:tcPr>
          <w:p w:rsidR="00216A0C" w:rsidRPr="004A4BA5" w:rsidRDefault="00216A0C" w:rsidP="004A4BA5">
            <w:pPr>
              <w:pStyle w:val="Tabletext"/>
              <w:jc w:val="left"/>
            </w:pPr>
          </w:p>
        </w:tc>
        <w:tc>
          <w:tcPr>
            <w:tcW w:w="1904" w:type="dxa"/>
            <w:vMerge w:val="restart"/>
            <w:vAlign w:val="center"/>
          </w:tcPr>
          <w:p w:rsidR="00216A0C" w:rsidRPr="004A4BA5" w:rsidRDefault="00216A0C" w:rsidP="004A4BA5">
            <w:pPr>
              <w:pStyle w:val="Tabletext"/>
              <w:jc w:val="left"/>
            </w:pPr>
          </w:p>
        </w:tc>
        <w:tc>
          <w:tcPr>
            <w:tcW w:w="2158" w:type="dxa"/>
            <w:vMerge w:val="restart"/>
            <w:tcBorders>
              <w:top w:val="nil"/>
              <w:bottom w:val="nil"/>
            </w:tcBorders>
            <w:vAlign w:val="center"/>
          </w:tcPr>
          <w:p w:rsidR="00216A0C" w:rsidRPr="004A4BA5" w:rsidRDefault="00216A0C" w:rsidP="004A4BA5">
            <w:pPr>
              <w:pStyle w:val="Tabletext"/>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6</w:t>
            </w: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88.00-108.00 MHz</w:t>
            </w:r>
          </w:p>
        </w:tc>
        <w:tc>
          <w:tcPr>
            <w:tcW w:w="2539" w:type="dxa"/>
            <w:vAlign w:val="center"/>
          </w:tcPr>
          <w:p w:rsidR="00216A0C" w:rsidRPr="004A4BA5" w:rsidRDefault="00216A0C" w:rsidP="004A4BA5">
            <w:pPr>
              <w:pStyle w:val="Tabletext"/>
              <w:jc w:val="left"/>
            </w:pPr>
            <w:r w:rsidRPr="004A4BA5">
              <w:t xml:space="preserve">≤ 60 </w:t>
            </w:r>
            <w:r w:rsidR="004A4BA5" w:rsidRPr="004A4BA5">
              <w:t>dB(μV/m)</w:t>
            </w:r>
            <w:r w:rsidRPr="004A4BA5">
              <w:t xml:space="preserve"> @ 10 m</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7</w:t>
            </w: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470.00-742.00 MHz</w:t>
            </w:r>
          </w:p>
        </w:tc>
        <w:tc>
          <w:tcPr>
            <w:tcW w:w="2539" w:type="dxa"/>
            <w:vAlign w:val="center"/>
          </w:tcPr>
          <w:p w:rsidR="00216A0C" w:rsidRPr="004A4BA5" w:rsidRDefault="00216A0C" w:rsidP="004A4BA5">
            <w:pPr>
              <w:pStyle w:val="Tabletext"/>
              <w:jc w:val="left"/>
            </w:pPr>
            <w:r w:rsidRPr="004A4BA5">
              <w:t xml:space="preserve">≤ 10 mW (e.r.p.) </w:t>
            </w:r>
          </w:p>
        </w:tc>
        <w:tc>
          <w:tcPr>
            <w:tcW w:w="1904" w:type="dxa"/>
            <w:vAlign w:val="center"/>
          </w:tcPr>
          <w:p w:rsidR="00216A0C" w:rsidRPr="004A4BA5" w:rsidRDefault="00216A0C" w:rsidP="004A4BA5">
            <w:pPr>
              <w:pStyle w:val="Tabletext"/>
              <w:jc w:val="left"/>
            </w:pPr>
          </w:p>
        </w:tc>
        <w:tc>
          <w:tcPr>
            <w:tcW w:w="1904" w:type="dxa"/>
            <w:vAlign w:val="center"/>
          </w:tcPr>
          <w:p w:rsidR="00216A0C" w:rsidRPr="004A4BA5" w:rsidRDefault="00216A0C" w:rsidP="004A4BA5">
            <w:pPr>
              <w:pStyle w:val="Tabletext"/>
              <w:jc w:val="left"/>
            </w:pPr>
          </w:p>
        </w:tc>
        <w:tc>
          <w:tcPr>
            <w:tcW w:w="2158" w:type="dxa"/>
            <w:tcBorders>
              <w:top w:val="nil"/>
              <w:bottom w:val="single" w:sz="4" w:space="0" w:color="auto"/>
            </w:tcBorders>
            <w:vAlign w:val="center"/>
          </w:tcPr>
          <w:p w:rsidR="00216A0C" w:rsidRPr="004A4BA5" w:rsidRDefault="00216A0C" w:rsidP="004A4BA5">
            <w:pPr>
              <w:pStyle w:val="Tabletext"/>
            </w:pPr>
          </w:p>
        </w:tc>
      </w:tr>
      <w:tr w:rsidR="00216A0C" w:rsidRPr="004A4BA5" w:rsidTr="004A4BA5">
        <w:trPr>
          <w:jc w:val="center"/>
        </w:trPr>
        <w:tc>
          <w:tcPr>
            <w:tcW w:w="684" w:type="dxa"/>
            <w:vMerge w:val="restart"/>
          </w:tcPr>
          <w:p w:rsidR="00216A0C" w:rsidRPr="004A4BA5" w:rsidRDefault="00216A0C" w:rsidP="004A4BA5">
            <w:pPr>
              <w:pStyle w:val="Tabletext"/>
              <w:keepNext/>
              <w:jc w:val="center"/>
              <w:rPr>
                <w:highlight w:val="yellow"/>
              </w:rPr>
            </w:pPr>
            <w:r w:rsidRPr="004A4BA5">
              <w:lastRenderedPageBreak/>
              <w:t>8</w:t>
            </w:r>
          </w:p>
        </w:tc>
        <w:tc>
          <w:tcPr>
            <w:tcW w:w="2350" w:type="dxa"/>
            <w:vMerge w:val="restart"/>
          </w:tcPr>
          <w:p w:rsidR="00216A0C" w:rsidRPr="00F62A37" w:rsidRDefault="00216A0C" w:rsidP="004A4BA5">
            <w:pPr>
              <w:pStyle w:val="Tabletext"/>
              <w:keepNext/>
              <w:jc w:val="left"/>
              <w:rPr>
                <w:lang w:val="en-US"/>
              </w:rPr>
            </w:pPr>
            <w:r w:rsidRPr="00F62A37">
              <w:rPr>
                <w:lang w:val="en-US"/>
              </w:rPr>
              <w:t>Remote controls of garage door, cameras, toys and miscellaneous devices</w:t>
            </w:r>
          </w:p>
        </w:tc>
        <w:tc>
          <w:tcPr>
            <w:tcW w:w="2920" w:type="dxa"/>
          </w:tcPr>
          <w:p w:rsidR="00216A0C" w:rsidRPr="004A4BA5" w:rsidRDefault="00216A0C" w:rsidP="004A4BA5">
            <w:pPr>
              <w:pStyle w:val="Tabletext"/>
              <w:keepNext/>
              <w:jc w:val="center"/>
            </w:pPr>
            <w:r w:rsidRPr="004A4BA5">
              <w:t>26.96-27.28 MHz</w:t>
            </w:r>
          </w:p>
        </w:tc>
        <w:tc>
          <w:tcPr>
            <w:tcW w:w="2539" w:type="dxa"/>
          </w:tcPr>
          <w:p w:rsidR="00216A0C" w:rsidRPr="004A4BA5" w:rsidRDefault="00216A0C" w:rsidP="004A4BA5">
            <w:pPr>
              <w:pStyle w:val="Tabletext"/>
              <w:keepNext/>
              <w:jc w:val="left"/>
            </w:pPr>
            <w:r w:rsidRPr="004A4BA5">
              <w:t>≤ 100 mW (e.r.p.)</w:t>
            </w:r>
            <w:r w:rsidRPr="004A4BA5">
              <w:rPr>
                <w:rStyle w:val="FootnoteReference"/>
                <w:sz w:val="22"/>
              </w:rPr>
              <w:t xml:space="preserve"> </w:t>
            </w:r>
          </w:p>
        </w:tc>
        <w:tc>
          <w:tcPr>
            <w:tcW w:w="1904" w:type="dxa"/>
            <w:vMerge w:val="restart"/>
          </w:tcPr>
          <w:p w:rsidR="00216A0C" w:rsidRPr="00F62A37" w:rsidRDefault="00216A0C" w:rsidP="004A4BA5">
            <w:pPr>
              <w:pStyle w:val="Tabletext"/>
              <w:keepNext/>
              <w:jc w:val="left"/>
              <w:rPr>
                <w:lang w:val="en-US"/>
              </w:rPr>
            </w:pPr>
            <w:r w:rsidRPr="00F62A37">
              <w:rPr>
                <w:lang w:val="en-US"/>
              </w:rPr>
              <w:t>≥ 32 dB below carrier at 3 m or</w:t>
            </w:r>
            <w:r w:rsidR="004A4BA5" w:rsidRPr="00F62A37">
              <w:rPr>
                <w:lang w:val="en-US"/>
              </w:rPr>
              <w:br/>
            </w:r>
            <w:r w:rsidRPr="00F62A37">
              <w:rPr>
                <w:lang w:val="en-US"/>
              </w:rPr>
              <w:t>EN 300 220-1</w:t>
            </w:r>
          </w:p>
        </w:tc>
        <w:tc>
          <w:tcPr>
            <w:tcW w:w="1904" w:type="dxa"/>
            <w:vMerge w:val="restart"/>
          </w:tcPr>
          <w:p w:rsidR="00216A0C" w:rsidRPr="004A4BA5" w:rsidRDefault="00216A0C" w:rsidP="004A4BA5">
            <w:pPr>
              <w:pStyle w:val="Tabletext"/>
              <w:keepNext/>
              <w:jc w:val="left"/>
            </w:pPr>
            <w:r w:rsidRPr="004A4BA5">
              <w:t>FCC Part 15 or</w:t>
            </w:r>
            <w:r w:rsidR="004A4BA5" w:rsidRPr="004A4BA5">
              <w:br/>
            </w:r>
            <w:r w:rsidRPr="004A4BA5">
              <w:t>EN 300 220-1</w:t>
            </w:r>
          </w:p>
        </w:tc>
        <w:tc>
          <w:tcPr>
            <w:tcW w:w="2158" w:type="dxa"/>
            <w:vMerge w:val="restart"/>
            <w:tcBorders>
              <w:top w:val="single" w:sz="4" w:space="0" w:color="auto"/>
              <w:bottom w:val="nil"/>
            </w:tcBorders>
          </w:tcPr>
          <w:p w:rsidR="00216A0C" w:rsidRPr="004A4BA5" w:rsidRDefault="00216A0C" w:rsidP="004A4BA5">
            <w:pPr>
              <w:pStyle w:val="Tabletext"/>
              <w:keepNext/>
              <w:rPr>
                <w:highlight w:val="darkGray"/>
              </w:rPr>
            </w:pPr>
          </w:p>
        </w:tc>
      </w:tr>
      <w:tr w:rsidR="00216A0C" w:rsidRPr="004A4BA5" w:rsidTr="004A4BA5">
        <w:trPr>
          <w:jc w:val="center"/>
        </w:trPr>
        <w:tc>
          <w:tcPr>
            <w:tcW w:w="684" w:type="dxa"/>
            <w:vMerge/>
          </w:tcPr>
          <w:p w:rsidR="00216A0C" w:rsidRPr="004A4BA5" w:rsidRDefault="00216A0C" w:rsidP="004A4BA5">
            <w:pPr>
              <w:pStyle w:val="Tabletext"/>
              <w:keepNext/>
              <w:jc w:val="center"/>
            </w:pPr>
          </w:p>
        </w:tc>
        <w:tc>
          <w:tcPr>
            <w:tcW w:w="2350" w:type="dxa"/>
            <w:vMerge/>
          </w:tcPr>
          <w:p w:rsidR="00216A0C" w:rsidRPr="004A4BA5" w:rsidRDefault="00216A0C" w:rsidP="004A4BA5">
            <w:pPr>
              <w:pStyle w:val="Tabletext"/>
              <w:keepNext/>
              <w:jc w:val="left"/>
            </w:pPr>
          </w:p>
        </w:tc>
        <w:tc>
          <w:tcPr>
            <w:tcW w:w="2920" w:type="dxa"/>
          </w:tcPr>
          <w:p w:rsidR="00216A0C" w:rsidRPr="004A4BA5" w:rsidRDefault="00216A0C" w:rsidP="004A4BA5">
            <w:pPr>
              <w:pStyle w:val="Tabletext"/>
              <w:keepNext/>
              <w:jc w:val="center"/>
            </w:pPr>
            <w:r w:rsidRPr="004A4BA5">
              <w:t>40.665-40.695 MHz</w:t>
            </w:r>
          </w:p>
        </w:tc>
        <w:tc>
          <w:tcPr>
            <w:tcW w:w="2539" w:type="dxa"/>
            <w:vMerge w:val="restart"/>
          </w:tcPr>
          <w:p w:rsidR="00216A0C" w:rsidRPr="004A4BA5" w:rsidRDefault="00216A0C" w:rsidP="004A4BA5">
            <w:pPr>
              <w:pStyle w:val="Tabletext"/>
              <w:keepNext/>
              <w:jc w:val="left"/>
            </w:pPr>
            <w:r w:rsidRPr="004A4BA5">
              <w:t>≤ 100 mW (e.r.p.)</w:t>
            </w:r>
          </w:p>
        </w:tc>
        <w:tc>
          <w:tcPr>
            <w:tcW w:w="1904" w:type="dxa"/>
            <w:vMerge/>
          </w:tcPr>
          <w:p w:rsidR="00216A0C" w:rsidRPr="004A4BA5" w:rsidRDefault="00216A0C" w:rsidP="004A4BA5">
            <w:pPr>
              <w:pStyle w:val="Tabletext"/>
              <w:keepNext/>
              <w:jc w:val="left"/>
            </w:pPr>
          </w:p>
        </w:tc>
        <w:tc>
          <w:tcPr>
            <w:tcW w:w="1904" w:type="dxa"/>
            <w:vMerge/>
          </w:tcPr>
          <w:p w:rsidR="00216A0C" w:rsidRPr="004A4BA5" w:rsidRDefault="00216A0C" w:rsidP="004A4BA5">
            <w:pPr>
              <w:pStyle w:val="Tabletext"/>
              <w:keepNext/>
              <w:jc w:val="left"/>
            </w:pPr>
          </w:p>
        </w:tc>
        <w:tc>
          <w:tcPr>
            <w:tcW w:w="2158" w:type="dxa"/>
            <w:vMerge/>
            <w:tcBorders>
              <w:top w:val="nil"/>
              <w:bottom w:val="nil"/>
            </w:tcBorders>
          </w:tcPr>
          <w:p w:rsidR="00216A0C" w:rsidRPr="004A4BA5" w:rsidRDefault="00216A0C" w:rsidP="004A4BA5">
            <w:pPr>
              <w:pStyle w:val="Tabletext"/>
              <w:keepNext/>
              <w:rPr>
                <w:color w:val="0000FF"/>
                <w:highlight w:val="yellow"/>
              </w:rPr>
            </w:pPr>
          </w:p>
        </w:tc>
      </w:tr>
      <w:tr w:rsidR="00216A0C" w:rsidRPr="004A4BA5" w:rsidTr="004A4BA5">
        <w:trPr>
          <w:jc w:val="center"/>
        </w:trPr>
        <w:tc>
          <w:tcPr>
            <w:tcW w:w="684" w:type="dxa"/>
            <w:vMerge/>
          </w:tcPr>
          <w:p w:rsidR="00216A0C" w:rsidRPr="004A4BA5" w:rsidRDefault="00216A0C" w:rsidP="004A4BA5">
            <w:pPr>
              <w:pStyle w:val="Tabletext"/>
              <w:jc w:val="center"/>
            </w:pPr>
          </w:p>
        </w:tc>
        <w:tc>
          <w:tcPr>
            <w:tcW w:w="2350" w:type="dxa"/>
            <w:vMerge/>
          </w:tcPr>
          <w:p w:rsidR="00216A0C" w:rsidRPr="004A4BA5" w:rsidRDefault="00216A0C" w:rsidP="004A4BA5">
            <w:pPr>
              <w:pStyle w:val="Tabletext"/>
              <w:jc w:val="left"/>
            </w:pPr>
          </w:p>
        </w:tc>
        <w:tc>
          <w:tcPr>
            <w:tcW w:w="2920" w:type="dxa"/>
          </w:tcPr>
          <w:p w:rsidR="00216A0C" w:rsidRPr="004A4BA5" w:rsidRDefault="00216A0C" w:rsidP="004A4BA5">
            <w:pPr>
              <w:pStyle w:val="Tabletext"/>
              <w:jc w:val="center"/>
              <w:rPr>
                <w:color w:val="0000FF"/>
              </w:rPr>
            </w:pPr>
            <w:r w:rsidRPr="004A4BA5">
              <w:t>72.13-72.21 MHz</w:t>
            </w:r>
          </w:p>
        </w:tc>
        <w:tc>
          <w:tcPr>
            <w:tcW w:w="2539" w:type="dxa"/>
            <w:vMerge/>
          </w:tcPr>
          <w:p w:rsidR="00216A0C" w:rsidRPr="004A4BA5" w:rsidRDefault="00216A0C" w:rsidP="004A4BA5">
            <w:pPr>
              <w:pStyle w:val="Tabletext"/>
              <w:jc w:val="left"/>
            </w:pPr>
          </w:p>
        </w:tc>
        <w:tc>
          <w:tcPr>
            <w:tcW w:w="1904" w:type="dxa"/>
            <w:vMerge/>
          </w:tcPr>
          <w:p w:rsidR="00216A0C" w:rsidRPr="004A4BA5" w:rsidRDefault="00216A0C" w:rsidP="004A4BA5">
            <w:pPr>
              <w:pStyle w:val="Tabletext"/>
              <w:jc w:val="left"/>
            </w:pPr>
          </w:p>
        </w:tc>
        <w:tc>
          <w:tcPr>
            <w:tcW w:w="1904" w:type="dxa"/>
            <w:vMerge/>
          </w:tcPr>
          <w:p w:rsidR="00216A0C" w:rsidRPr="004A4BA5" w:rsidRDefault="00216A0C" w:rsidP="004A4BA5">
            <w:pPr>
              <w:pStyle w:val="Tabletext"/>
              <w:jc w:val="left"/>
            </w:pPr>
          </w:p>
        </w:tc>
        <w:tc>
          <w:tcPr>
            <w:tcW w:w="2158" w:type="dxa"/>
            <w:vMerge/>
            <w:tcBorders>
              <w:top w:val="nil"/>
              <w:bottom w:val="nil"/>
            </w:tcBorders>
          </w:tcPr>
          <w:p w:rsidR="00216A0C" w:rsidRPr="004A4BA5" w:rsidRDefault="00216A0C" w:rsidP="004A4BA5">
            <w:pPr>
              <w:pStyle w:val="Tabletext"/>
              <w:rPr>
                <w:color w:val="0000FF"/>
                <w:highlight w:val="yellow"/>
              </w:rPr>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9</w:t>
            </w:r>
          </w:p>
        </w:tc>
        <w:tc>
          <w:tcPr>
            <w:tcW w:w="2350" w:type="dxa"/>
            <w:vAlign w:val="center"/>
          </w:tcPr>
          <w:p w:rsidR="00216A0C" w:rsidRPr="00F62A37" w:rsidRDefault="00216A0C" w:rsidP="004A4BA5">
            <w:pPr>
              <w:pStyle w:val="Tabletext"/>
              <w:jc w:val="left"/>
              <w:rPr>
                <w:lang w:val="en-US"/>
              </w:rPr>
            </w:pPr>
            <w:r w:rsidRPr="00F62A37">
              <w:rPr>
                <w:lang w:val="en-US"/>
              </w:rPr>
              <w:t>Remote controls of aircraft and glider models, telemetry, detection and alarm systems</w:t>
            </w:r>
          </w:p>
        </w:tc>
        <w:tc>
          <w:tcPr>
            <w:tcW w:w="2920" w:type="dxa"/>
            <w:vAlign w:val="center"/>
          </w:tcPr>
          <w:p w:rsidR="00216A0C" w:rsidRPr="004A4BA5" w:rsidRDefault="00216A0C" w:rsidP="004A4BA5">
            <w:pPr>
              <w:pStyle w:val="Tabletext"/>
              <w:jc w:val="center"/>
            </w:pPr>
            <w:r w:rsidRPr="004A4BA5">
              <w:t xml:space="preserve">26.96-27.28 MHz </w:t>
            </w:r>
            <w:r w:rsidRPr="004A4BA5">
              <w:br/>
              <w:t>29.70-30.00 MHz</w:t>
            </w:r>
          </w:p>
        </w:tc>
        <w:tc>
          <w:tcPr>
            <w:tcW w:w="2539" w:type="dxa"/>
            <w:vAlign w:val="center"/>
          </w:tcPr>
          <w:p w:rsidR="00216A0C" w:rsidRPr="004A4BA5" w:rsidRDefault="00216A0C" w:rsidP="004A4BA5">
            <w:pPr>
              <w:pStyle w:val="Tabletext"/>
              <w:jc w:val="left"/>
            </w:pPr>
            <w:r w:rsidRPr="004A4BA5">
              <w:t xml:space="preserve">≤ 100 mW (e.r.p.) </w:t>
            </w:r>
          </w:p>
        </w:tc>
        <w:tc>
          <w:tcPr>
            <w:tcW w:w="1904" w:type="dxa"/>
            <w:vMerge/>
          </w:tcPr>
          <w:p w:rsidR="00216A0C" w:rsidRPr="004A4BA5" w:rsidRDefault="00216A0C" w:rsidP="004A4BA5">
            <w:pPr>
              <w:pStyle w:val="Tabletext"/>
              <w:jc w:val="left"/>
            </w:pPr>
          </w:p>
        </w:tc>
        <w:tc>
          <w:tcPr>
            <w:tcW w:w="1904" w:type="dxa"/>
            <w:vMerge/>
          </w:tcPr>
          <w:p w:rsidR="00216A0C" w:rsidRPr="004A4BA5" w:rsidRDefault="00216A0C" w:rsidP="004A4BA5">
            <w:pPr>
              <w:pStyle w:val="Tabletext"/>
              <w:jc w:val="left"/>
            </w:pPr>
          </w:p>
        </w:tc>
        <w:tc>
          <w:tcPr>
            <w:tcW w:w="2158" w:type="dxa"/>
            <w:vMerge/>
            <w:tcBorders>
              <w:top w:val="nil"/>
              <w:bottom w:val="nil"/>
            </w:tcBorders>
          </w:tcPr>
          <w:p w:rsidR="00216A0C" w:rsidRPr="004A4BA5" w:rsidRDefault="00216A0C" w:rsidP="004A4BA5">
            <w:pPr>
              <w:pStyle w:val="Tabletext"/>
            </w:pPr>
          </w:p>
        </w:tc>
      </w:tr>
      <w:tr w:rsidR="00216A0C" w:rsidRPr="004A4BA5" w:rsidTr="004A4BA5">
        <w:trPr>
          <w:jc w:val="center"/>
        </w:trPr>
        <w:tc>
          <w:tcPr>
            <w:tcW w:w="684" w:type="dxa"/>
            <w:vMerge w:val="restart"/>
            <w:vAlign w:val="center"/>
          </w:tcPr>
          <w:p w:rsidR="00216A0C" w:rsidRPr="004A4BA5" w:rsidRDefault="00216A0C" w:rsidP="004A4BA5">
            <w:pPr>
              <w:pStyle w:val="Tabletext"/>
              <w:jc w:val="center"/>
            </w:pPr>
            <w:r w:rsidRPr="004A4BA5">
              <w:t>10</w:t>
            </w:r>
          </w:p>
        </w:tc>
        <w:tc>
          <w:tcPr>
            <w:tcW w:w="2350" w:type="dxa"/>
            <w:vMerge w:val="restart"/>
            <w:vAlign w:val="center"/>
          </w:tcPr>
          <w:p w:rsidR="00216A0C" w:rsidRPr="004A4BA5" w:rsidRDefault="00216A0C" w:rsidP="004A4BA5">
            <w:pPr>
              <w:pStyle w:val="Tabletext"/>
              <w:jc w:val="left"/>
            </w:pPr>
            <w:r w:rsidRPr="004A4BA5">
              <w:t>Medical and biological telemetry</w:t>
            </w:r>
          </w:p>
        </w:tc>
        <w:tc>
          <w:tcPr>
            <w:tcW w:w="2920" w:type="dxa"/>
            <w:vAlign w:val="center"/>
          </w:tcPr>
          <w:p w:rsidR="00216A0C" w:rsidRPr="004A4BA5" w:rsidRDefault="00216A0C" w:rsidP="004A4BA5">
            <w:pPr>
              <w:pStyle w:val="Tabletext"/>
              <w:jc w:val="center"/>
            </w:pPr>
            <w:r w:rsidRPr="004A4BA5">
              <w:t>40.50-41.00 MHz</w:t>
            </w:r>
          </w:p>
        </w:tc>
        <w:tc>
          <w:tcPr>
            <w:tcW w:w="2539" w:type="dxa"/>
            <w:vAlign w:val="center"/>
          </w:tcPr>
          <w:p w:rsidR="00216A0C" w:rsidRPr="004A4BA5" w:rsidRDefault="00216A0C" w:rsidP="004A4BA5">
            <w:pPr>
              <w:pStyle w:val="Tabletext"/>
              <w:jc w:val="left"/>
            </w:pPr>
            <w:r w:rsidRPr="004A4BA5">
              <w:t>≤ 0.01 mW (e.r.p.)</w:t>
            </w:r>
          </w:p>
        </w:tc>
        <w:tc>
          <w:tcPr>
            <w:tcW w:w="1904" w:type="dxa"/>
            <w:vMerge w:val="restart"/>
            <w:vAlign w:val="center"/>
          </w:tcPr>
          <w:p w:rsidR="00216A0C" w:rsidRPr="00F62A37" w:rsidRDefault="00216A0C" w:rsidP="004A4BA5">
            <w:pPr>
              <w:pStyle w:val="Tabletext"/>
              <w:jc w:val="left"/>
              <w:rPr>
                <w:color w:val="FF0000"/>
                <w:lang w:val="en-US"/>
              </w:rPr>
            </w:pPr>
            <w:r w:rsidRPr="00F62A37">
              <w:rPr>
                <w:lang w:val="en-US"/>
              </w:rPr>
              <w:t>≥ 32 dB below carrier at 3 m or</w:t>
            </w:r>
            <w:r w:rsidR="004A4BA5" w:rsidRPr="00F62A37">
              <w:rPr>
                <w:lang w:val="en-US"/>
              </w:rPr>
              <w:br/>
            </w:r>
            <w:r w:rsidRPr="00F62A37">
              <w:rPr>
                <w:lang w:val="en-US"/>
              </w:rPr>
              <w:t>EN 300 220-1</w:t>
            </w:r>
          </w:p>
        </w:tc>
        <w:tc>
          <w:tcPr>
            <w:tcW w:w="1904" w:type="dxa"/>
            <w:vMerge w:val="restart"/>
            <w:vAlign w:val="center"/>
          </w:tcPr>
          <w:p w:rsidR="00216A0C" w:rsidRPr="004A4BA5" w:rsidRDefault="00216A0C" w:rsidP="004A4BA5">
            <w:pPr>
              <w:pStyle w:val="Tabletext"/>
              <w:jc w:val="left"/>
              <w:rPr>
                <w:color w:val="FF0000"/>
              </w:rPr>
            </w:pPr>
            <w:r w:rsidRPr="004A4BA5">
              <w:t>FCC Part 15 or</w:t>
            </w:r>
            <w:r w:rsidR="004A4BA5" w:rsidRPr="004A4BA5">
              <w:br/>
            </w:r>
            <w:r w:rsidRPr="004A4BA5">
              <w:t>EN 300 220-1</w:t>
            </w:r>
          </w:p>
        </w:tc>
        <w:tc>
          <w:tcPr>
            <w:tcW w:w="2158" w:type="dxa"/>
            <w:vMerge w:val="restart"/>
            <w:tcBorders>
              <w:top w:val="nil"/>
              <w:bottom w:val="nil"/>
            </w:tcBorders>
            <w:vAlign w:val="center"/>
          </w:tcPr>
          <w:p w:rsidR="00216A0C" w:rsidRPr="004A4BA5" w:rsidRDefault="00216A0C" w:rsidP="004A4BA5">
            <w:pPr>
              <w:pStyle w:val="Tabletext"/>
              <w:rPr>
                <w:color w:val="0000FF"/>
              </w:rPr>
            </w:pPr>
          </w:p>
        </w:tc>
      </w:tr>
      <w:tr w:rsidR="00216A0C" w:rsidRPr="004A4BA5" w:rsidTr="004A4BA5">
        <w:trPr>
          <w:jc w:val="center"/>
        </w:trPr>
        <w:tc>
          <w:tcPr>
            <w:tcW w:w="684" w:type="dxa"/>
            <w:vMerge/>
            <w:vAlign w:val="center"/>
          </w:tcPr>
          <w:p w:rsidR="00216A0C" w:rsidRPr="004A4BA5" w:rsidRDefault="00216A0C" w:rsidP="004A4BA5">
            <w:pPr>
              <w:pStyle w:val="Tabletext"/>
              <w:jc w:val="center"/>
            </w:pP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216.00-217.00 MHz</w:t>
            </w:r>
          </w:p>
        </w:tc>
        <w:tc>
          <w:tcPr>
            <w:tcW w:w="2539" w:type="dxa"/>
            <w:vAlign w:val="center"/>
          </w:tcPr>
          <w:p w:rsidR="00216A0C" w:rsidRPr="004A4BA5" w:rsidRDefault="00216A0C" w:rsidP="004A4BA5">
            <w:pPr>
              <w:pStyle w:val="Tabletext"/>
              <w:jc w:val="left"/>
            </w:pPr>
            <w:r w:rsidRPr="004A4BA5">
              <w:t xml:space="preserve">&gt; 25 μW to </w:t>
            </w:r>
            <w:r w:rsidRPr="004A4BA5">
              <w:br/>
              <w:t>≤ 100 mW (e.r.p.)</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pPr>
          </w:p>
        </w:tc>
      </w:tr>
      <w:tr w:rsidR="00216A0C" w:rsidRPr="004A4BA5" w:rsidTr="004A4BA5">
        <w:trPr>
          <w:jc w:val="center"/>
        </w:trPr>
        <w:tc>
          <w:tcPr>
            <w:tcW w:w="684" w:type="dxa"/>
            <w:vMerge/>
            <w:vAlign w:val="center"/>
          </w:tcPr>
          <w:p w:rsidR="00216A0C" w:rsidRPr="004A4BA5" w:rsidRDefault="00216A0C" w:rsidP="004A4BA5">
            <w:pPr>
              <w:pStyle w:val="Tabletext"/>
              <w:jc w:val="center"/>
            </w:pP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454.00-454.50 MHz</w:t>
            </w:r>
          </w:p>
        </w:tc>
        <w:tc>
          <w:tcPr>
            <w:tcW w:w="2539" w:type="dxa"/>
            <w:vAlign w:val="center"/>
          </w:tcPr>
          <w:p w:rsidR="00216A0C" w:rsidRPr="004A4BA5" w:rsidRDefault="00216A0C" w:rsidP="004A4BA5">
            <w:pPr>
              <w:pStyle w:val="Tabletext"/>
              <w:jc w:val="left"/>
            </w:pPr>
            <w:r w:rsidRPr="004A4BA5">
              <w:t>≤ 2 mW (e.r.p.)</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tcBorders>
              <w:top w:val="nil"/>
              <w:bottom w:val="nil"/>
            </w:tcBorders>
            <w:vAlign w:val="center"/>
          </w:tcPr>
          <w:p w:rsidR="00216A0C" w:rsidRPr="004A4BA5" w:rsidRDefault="00216A0C" w:rsidP="004A4BA5">
            <w:pPr>
              <w:pStyle w:val="Tabletext"/>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11</w:t>
            </w:r>
          </w:p>
        </w:tc>
        <w:tc>
          <w:tcPr>
            <w:tcW w:w="2350" w:type="dxa"/>
            <w:vAlign w:val="center"/>
          </w:tcPr>
          <w:p w:rsidR="00216A0C" w:rsidRPr="00F62A37" w:rsidRDefault="00216A0C" w:rsidP="004A4BA5">
            <w:pPr>
              <w:pStyle w:val="Tabletext"/>
              <w:jc w:val="left"/>
              <w:rPr>
                <w:lang w:val="en-US"/>
              </w:rPr>
            </w:pPr>
            <w:r w:rsidRPr="00F62A37">
              <w:rPr>
                <w:lang w:val="en-US"/>
              </w:rPr>
              <w:t>Wireless modem, data communication system</w:t>
            </w:r>
          </w:p>
        </w:tc>
        <w:tc>
          <w:tcPr>
            <w:tcW w:w="2920" w:type="dxa"/>
            <w:vAlign w:val="center"/>
          </w:tcPr>
          <w:p w:rsidR="00216A0C" w:rsidRPr="004A4BA5" w:rsidRDefault="00216A0C" w:rsidP="004A4BA5">
            <w:pPr>
              <w:pStyle w:val="Tabletext"/>
              <w:jc w:val="center"/>
            </w:pPr>
            <w:r w:rsidRPr="004A4BA5">
              <w:t>72.080 MHz</w:t>
            </w:r>
            <w:r w:rsidRPr="004A4BA5">
              <w:br/>
              <w:t>72.200 MHz</w:t>
            </w:r>
            <w:r w:rsidRPr="004A4BA5">
              <w:br/>
              <w:t>72.400 MHz</w:t>
            </w:r>
            <w:r w:rsidRPr="004A4BA5">
              <w:br/>
              <w:t>72.600 MHz</w:t>
            </w:r>
          </w:p>
        </w:tc>
        <w:tc>
          <w:tcPr>
            <w:tcW w:w="2539" w:type="dxa"/>
            <w:vAlign w:val="center"/>
          </w:tcPr>
          <w:p w:rsidR="00216A0C" w:rsidRPr="004A4BA5" w:rsidRDefault="00216A0C" w:rsidP="004A4BA5">
            <w:pPr>
              <w:pStyle w:val="Tabletext"/>
              <w:jc w:val="left"/>
            </w:pPr>
            <w:r w:rsidRPr="004A4BA5">
              <w:t>≤ 100 mW (e.r.p.)</w:t>
            </w:r>
            <w:r w:rsidRPr="004A4BA5">
              <w:rPr>
                <w:rStyle w:val="FootnoteReference"/>
                <w:sz w:val="22"/>
              </w:rPr>
              <w:t xml:space="preserve"> </w:t>
            </w:r>
          </w:p>
        </w:tc>
        <w:tc>
          <w:tcPr>
            <w:tcW w:w="1904" w:type="dxa"/>
            <w:vAlign w:val="center"/>
          </w:tcPr>
          <w:p w:rsidR="00216A0C" w:rsidRPr="00F62A37" w:rsidRDefault="00216A0C" w:rsidP="004A4BA5">
            <w:pPr>
              <w:pStyle w:val="Tabletext"/>
              <w:jc w:val="left"/>
              <w:rPr>
                <w:lang w:val="en-US"/>
              </w:rPr>
            </w:pPr>
            <w:r w:rsidRPr="00F62A37">
              <w:rPr>
                <w:lang w:val="en-US"/>
              </w:rPr>
              <w:t>≥ 43 dB below carrier over 100 kHz to 2 000 MHz;</w:t>
            </w:r>
            <w:r w:rsidR="004A4BA5" w:rsidRPr="00F62A37">
              <w:rPr>
                <w:lang w:val="en-US"/>
              </w:rPr>
              <w:br/>
            </w:r>
            <w:r w:rsidRPr="00F62A37">
              <w:rPr>
                <w:lang w:val="en-US"/>
              </w:rPr>
              <w:t>EN 300 390-1 or</w:t>
            </w:r>
            <w:r w:rsidR="004A4BA5" w:rsidRPr="00F62A37">
              <w:rPr>
                <w:lang w:val="en-US"/>
              </w:rPr>
              <w:br/>
            </w:r>
            <w:r w:rsidRPr="00F62A37">
              <w:rPr>
                <w:lang w:val="en-US"/>
              </w:rPr>
              <w:t>EN 300 113-1</w:t>
            </w:r>
          </w:p>
        </w:tc>
        <w:tc>
          <w:tcPr>
            <w:tcW w:w="1904" w:type="dxa"/>
            <w:vAlign w:val="center"/>
          </w:tcPr>
          <w:p w:rsidR="00216A0C" w:rsidRPr="004A4BA5" w:rsidRDefault="00216A0C" w:rsidP="004A4BA5">
            <w:pPr>
              <w:pStyle w:val="Tabletext"/>
              <w:jc w:val="left"/>
            </w:pPr>
            <w:r w:rsidRPr="004A4BA5">
              <w:t>EN 300 390-1 or</w:t>
            </w:r>
            <w:r w:rsidR="004A4BA5" w:rsidRPr="004A4BA5">
              <w:br/>
            </w:r>
            <w:r w:rsidRPr="004A4BA5">
              <w:t>EN 300 113-1</w:t>
            </w:r>
          </w:p>
        </w:tc>
        <w:tc>
          <w:tcPr>
            <w:tcW w:w="2158" w:type="dxa"/>
            <w:tcBorders>
              <w:top w:val="nil"/>
              <w:bottom w:val="nil"/>
            </w:tcBorders>
            <w:vAlign w:val="center"/>
          </w:tcPr>
          <w:p w:rsidR="00216A0C" w:rsidRPr="004A4BA5" w:rsidRDefault="00216A0C" w:rsidP="004A4BA5">
            <w:pPr>
              <w:pStyle w:val="Tabletext"/>
            </w:pPr>
          </w:p>
        </w:tc>
      </w:tr>
      <w:tr w:rsidR="00216A0C" w:rsidRPr="004A4BA5" w:rsidTr="00B53426">
        <w:trPr>
          <w:jc w:val="center"/>
        </w:trPr>
        <w:tc>
          <w:tcPr>
            <w:tcW w:w="684" w:type="dxa"/>
            <w:vAlign w:val="center"/>
          </w:tcPr>
          <w:p w:rsidR="00216A0C" w:rsidRPr="004A4BA5" w:rsidRDefault="00216A0C" w:rsidP="004A4BA5">
            <w:pPr>
              <w:pStyle w:val="Tabletext"/>
              <w:jc w:val="center"/>
            </w:pPr>
            <w:r w:rsidRPr="004A4BA5">
              <w:t>12</w:t>
            </w:r>
          </w:p>
        </w:tc>
        <w:tc>
          <w:tcPr>
            <w:tcW w:w="2350" w:type="dxa"/>
            <w:vAlign w:val="center"/>
          </w:tcPr>
          <w:p w:rsidR="00216A0C" w:rsidRPr="00F62A37" w:rsidRDefault="00216A0C" w:rsidP="004A4BA5">
            <w:pPr>
              <w:pStyle w:val="Tabletext"/>
              <w:jc w:val="left"/>
              <w:rPr>
                <w:lang w:val="en-US"/>
              </w:rPr>
            </w:pPr>
            <w:r w:rsidRPr="00F62A37">
              <w:rPr>
                <w:lang w:val="en-US"/>
              </w:rPr>
              <w:t>Short-range radar systems such as automatic cruise control and collision warning systems for vehicle</w:t>
            </w:r>
          </w:p>
        </w:tc>
        <w:tc>
          <w:tcPr>
            <w:tcW w:w="2920" w:type="dxa"/>
            <w:vAlign w:val="center"/>
          </w:tcPr>
          <w:p w:rsidR="00216A0C" w:rsidRPr="004A4BA5" w:rsidRDefault="00216A0C" w:rsidP="004A4BA5">
            <w:pPr>
              <w:pStyle w:val="Tabletext"/>
              <w:jc w:val="center"/>
            </w:pPr>
            <w:r w:rsidRPr="004A4BA5">
              <w:t>76-77 GHz</w:t>
            </w:r>
          </w:p>
        </w:tc>
        <w:tc>
          <w:tcPr>
            <w:tcW w:w="2539" w:type="dxa"/>
            <w:vAlign w:val="center"/>
          </w:tcPr>
          <w:p w:rsidR="00216A0C" w:rsidRPr="00F62A37" w:rsidRDefault="00216A0C" w:rsidP="004A4BA5">
            <w:pPr>
              <w:pStyle w:val="Tabletext"/>
              <w:jc w:val="left"/>
              <w:rPr>
                <w:lang w:val="en-US"/>
              </w:rPr>
            </w:pPr>
            <w:r w:rsidRPr="00F62A37">
              <w:rPr>
                <w:lang w:val="en-US"/>
              </w:rPr>
              <w:t xml:space="preserve">≤ 37 dBm (e.r.p.) when vehicle is in motion </w:t>
            </w:r>
            <w:r w:rsidRPr="00F62A37">
              <w:rPr>
                <w:lang w:val="en-US"/>
              </w:rPr>
              <w:br/>
              <w:t>≤ 23.5 dBm (e.r.p.) when vehicle is stationary</w:t>
            </w:r>
          </w:p>
        </w:tc>
        <w:tc>
          <w:tcPr>
            <w:tcW w:w="1904" w:type="dxa"/>
            <w:vAlign w:val="center"/>
          </w:tcPr>
          <w:p w:rsidR="00216A0C" w:rsidRPr="004A4BA5" w:rsidRDefault="00216A0C" w:rsidP="004A4BA5">
            <w:pPr>
              <w:pStyle w:val="Tabletext"/>
              <w:jc w:val="left"/>
              <w:rPr>
                <w:lang w:val="fr-CH"/>
              </w:rPr>
            </w:pPr>
            <w:r w:rsidRPr="004A4BA5">
              <w:rPr>
                <w:lang w:val="fr-CH"/>
              </w:rPr>
              <w:t xml:space="preserve">FCC Part 15 § 15.253 (c) or </w:t>
            </w:r>
            <w:r w:rsidRPr="004A4BA5">
              <w:rPr>
                <w:lang w:val="fr-CH"/>
              </w:rPr>
              <w:br/>
              <w:t>EN 301 091</w:t>
            </w:r>
          </w:p>
        </w:tc>
        <w:tc>
          <w:tcPr>
            <w:tcW w:w="1904" w:type="dxa"/>
            <w:vAlign w:val="center"/>
          </w:tcPr>
          <w:p w:rsidR="00216A0C" w:rsidRPr="004A4BA5" w:rsidRDefault="00216A0C" w:rsidP="004A4BA5">
            <w:pPr>
              <w:pStyle w:val="Tabletext"/>
              <w:jc w:val="left"/>
            </w:pPr>
            <w:r w:rsidRPr="004A4BA5">
              <w:t>FCC Part 15 or</w:t>
            </w:r>
            <w:r w:rsidR="004A4BA5" w:rsidRPr="004A4BA5">
              <w:br/>
            </w:r>
            <w:r w:rsidRPr="004A4BA5">
              <w:t>EN 301 091</w:t>
            </w:r>
          </w:p>
        </w:tc>
        <w:tc>
          <w:tcPr>
            <w:tcW w:w="2158" w:type="dxa"/>
            <w:tcBorders>
              <w:top w:val="nil"/>
              <w:bottom w:val="nil"/>
            </w:tcBorders>
            <w:vAlign w:val="center"/>
          </w:tcPr>
          <w:p w:rsidR="00216A0C" w:rsidRPr="004A4BA5" w:rsidRDefault="00216A0C" w:rsidP="004A4BA5">
            <w:pPr>
              <w:pStyle w:val="Tabletext"/>
            </w:pPr>
          </w:p>
        </w:tc>
      </w:tr>
      <w:tr w:rsidR="00216A0C" w:rsidRPr="004A4BA5" w:rsidTr="00B53426">
        <w:trPr>
          <w:jc w:val="center"/>
        </w:trPr>
        <w:tc>
          <w:tcPr>
            <w:tcW w:w="684" w:type="dxa"/>
            <w:vAlign w:val="center"/>
          </w:tcPr>
          <w:p w:rsidR="00216A0C" w:rsidRPr="004A4BA5" w:rsidRDefault="00216A0C" w:rsidP="004A4BA5">
            <w:pPr>
              <w:pStyle w:val="Tabletext"/>
              <w:jc w:val="center"/>
            </w:pPr>
            <w:r w:rsidRPr="004A4BA5">
              <w:t>13</w:t>
            </w:r>
          </w:p>
        </w:tc>
        <w:tc>
          <w:tcPr>
            <w:tcW w:w="2350" w:type="dxa"/>
            <w:vAlign w:val="center"/>
          </w:tcPr>
          <w:p w:rsidR="00216A0C" w:rsidRPr="004A4BA5" w:rsidRDefault="00216A0C" w:rsidP="004A4BA5">
            <w:pPr>
              <w:pStyle w:val="Tabletext"/>
              <w:jc w:val="left"/>
            </w:pPr>
            <w:r w:rsidRPr="004A4BA5">
              <w:t>Radio telemetry, telecommand system</w:t>
            </w:r>
          </w:p>
        </w:tc>
        <w:tc>
          <w:tcPr>
            <w:tcW w:w="2920" w:type="dxa"/>
            <w:vAlign w:val="center"/>
          </w:tcPr>
          <w:p w:rsidR="00216A0C" w:rsidRPr="004A4BA5" w:rsidRDefault="00216A0C" w:rsidP="004A4BA5">
            <w:pPr>
              <w:pStyle w:val="Tabletext"/>
              <w:jc w:val="center"/>
            </w:pPr>
            <w:r w:rsidRPr="004A4BA5">
              <w:t>433.05-434.79 MHz</w:t>
            </w:r>
          </w:p>
        </w:tc>
        <w:tc>
          <w:tcPr>
            <w:tcW w:w="2539" w:type="dxa"/>
            <w:vAlign w:val="center"/>
          </w:tcPr>
          <w:p w:rsidR="00216A0C" w:rsidRPr="004A4BA5" w:rsidRDefault="00216A0C" w:rsidP="004A4BA5">
            <w:pPr>
              <w:pStyle w:val="Tabletext"/>
              <w:jc w:val="left"/>
            </w:pPr>
            <w:r w:rsidRPr="004A4BA5">
              <w:t xml:space="preserve">≤ 10 mW (e.r.p.) </w:t>
            </w:r>
          </w:p>
        </w:tc>
        <w:tc>
          <w:tcPr>
            <w:tcW w:w="1904" w:type="dxa"/>
            <w:vAlign w:val="center"/>
          </w:tcPr>
          <w:p w:rsidR="00216A0C" w:rsidRPr="00F62A37" w:rsidRDefault="00216A0C" w:rsidP="004A4BA5">
            <w:pPr>
              <w:pStyle w:val="Tabletext"/>
              <w:jc w:val="left"/>
              <w:rPr>
                <w:lang w:val="en-US"/>
              </w:rPr>
            </w:pPr>
            <w:r w:rsidRPr="00F62A37">
              <w:rPr>
                <w:lang w:val="en-US"/>
              </w:rPr>
              <w:t xml:space="preserve">≥ 32 dB below carrier at 3 m or EN 300 220-1 </w:t>
            </w:r>
          </w:p>
        </w:tc>
        <w:tc>
          <w:tcPr>
            <w:tcW w:w="1904" w:type="dxa"/>
            <w:vAlign w:val="center"/>
          </w:tcPr>
          <w:p w:rsidR="00216A0C" w:rsidRPr="004A4BA5" w:rsidRDefault="00216A0C" w:rsidP="004A4BA5">
            <w:pPr>
              <w:pStyle w:val="Tabletext"/>
              <w:jc w:val="left"/>
            </w:pPr>
            <w:r w:rsidRPr="004A4BA5">
              <w:t xml:space="preserve">FCC Part 15 or </w:t>
            </w:r>
            <w:r w:rsidRPr="004A4BA5">
              <w:br/>
              <w:t>EN 300 220-1</w:t>
            </w:r>
          </w:p>
        </w:tc>
        <w:tc>
          <w:tcPr>
            <w:tcW w:w="2158" w:type="dxa"/>
            <w:tcBorders>
              <w:top w:val="nil"/>
              <w:bottom w:val="single" w:sz="4" w:space="0" w:color="auto"/>
            </w:tcBorders>
            <w:vAlign w:val="center"/>
          </w:tcPr>
          <w:p w:rsidR="00216A0C" w:rsidRPr="004A4BA5" w:rsidRDefault="00216A0C" w:rsidP="004A4BA5">
            <w:pPr>
              <w:pStyle w:val="Tabletext"/>
            </w:pPr>
          </w:p>
        </w:tc>
      </w:tr>
      <w:tr w:rsidR="00216A0C" w:rsidRPr="004A4BA5" w:rsidTr="00B53426">
        <w:trPr>
          <w:jc w:val="center"/>
        </w:trPr>
        <w:tc>
          <w:tcPr>
            <w:tcW w:w="684" w:type="dxa"/>
            <w:vAlign w:val="center"/>
          </w:tcPr>
          <w:p w:rsidR="00216A0C" w:rsidRPr="004A4BA5" w:rsidRDefault="00216A0C" w:rsidP="004A4BA5">
            <w:pPr>
              <w:pStyle w:val="Tabletext"/>
              <w:keepNext/>
              <w:keepLines/>
              <w:jc w:val="center"/>
            </w:pPr>
            <w:r w:rsidRPr="004A4BA5">
              <w:lastRenderedPageBreak/>
              <w:t>14</w:t>
            </w:r>
          </w:p>
        </w:tc>
        <w:tc>
          <w:tcPr>
            <w:tcW w:w="2350" w:type="dxa"/>
            <w:vAlign w:val="center"/>
          </w:tcPr>
          <w:p w:rsidR="00216A0C" w:rsidRPr="00F62A37" w:rsidRDefault="00216A0C" w:rsidP="004A4BA5">
            <w:pPr>
              <w:pStyle w:val="Tabletext"/>
              <w:keepNext/>
              <w:keepLines/>
              <w:jc w:val="left"/>
              <w:rPr>
                <w:lang w:val="en-US"/>
              </w:rPr>
            </w:pPr>
            <w:r w:rsidRPr="00F62A37">
              <w:rPr>
                <w:lang w:val="en-US"/>
              </w:rPr>
              <w:t>Radio telemetry, telecommand, RFID system</w:t>
            </w:r>
          </w:p>
        </w:tc>
        <w:tc>
          <w:tcPr>
            <w:tcW w:w="2920" w:type="dxa"/>
            <w:vAlign w:val="center"/>
          </w:tcPr>
          <w:p w:rsidR="00216A0C" w:rsidRPr="004A4BA5" w:rsidRDefault="00216A0C" w:rsidP="004A4BA5">
            <w:pPr>
              <w:pStyle w:val="Tabletext"/>
              <w:keepNext/>
              <w:keepLines/>
              <w:jc w:val="center"/>
            </w:pPr>
            <w:r w:rsidRPr="004A4BA5">
              <w:t xml:space="preserve">866-869 MHz </w:t>
            </w:r>
            <w:r w:rsidRPr="004A4BA5">
              <w:br/>
              <w:t>923-925 MHz</w:t>
            </w:r>
          </w:p>
        </w:tc>
        <w:tc>
          <w:tcPr>
            <w:tcW w:w="2539" w:type="dxa"/>
            <w:vAlign w:val="center"/>
          </w:tcPr>
          <w:p w:rsidR="00216A0C" w:rsidRPr="004A4BA5" w:rsidRDefault="00216A0C" w:rsidP="004A4BA5">
            <w:pPr>
              <w:pStyle w:val="Tabletext"/>
              <w:keepNext/>
              <w:keepLines/>
              <w:jc w:val="left"/>
            </w:pPr>
            <w:r w:rsidRPr="004A4BA5">
              <w:t>≤ 500 mW (e.r.p.)</w:t>
            </w:r>
            <w:r w:rsidRPr="004A4BA5">
              <w:rPr>
                <w:rStyle w:val="FootnoteReference"/>
                <w:sz w:val="22"/>
              </w:rPr>
              <w:t xml:space="preserve"> </w:t>
            </w:r>
          </w:p>
        </w:tc>
        <w:tc>
          <w:tcPr>
            <w:tcW w:w="1904" w:type="dxa"/>
            <w:vAlign w:val="center"/>
          </w:tcPr>
          <w:p w:rsidR="00216A0C" w:rsidRPr="00F62A37" w:rsidRDefault="00216A0C" w:rsidP="004A4BA5">
            <w:pPr>
              <w:pStyle w:val="Tabletext"/>
              <w:keepNext/>
              <w:keepLines/>
              <w:jc w:val="left"/>
              <w:rPr>
                <w:lang w:val="en-US"/>
              </w:rPr>
            </w:pPr>
            <w:r w:rsidRPr="00F62A37">
              <w:rPr>
                <w:lang w:val="en-US"/>
              </w:rPr>
              <w:t xml:space="preserve">≥ 32 dB below carrier at 3 m; </w:t>
            </w:r>
            <w:r w:rsidRPr="00F62A37">
              <w:rPr>
                <w:lang w:val="en-US"/>
              </w:rPr>
              <w:br/>
              <w:t>EN 300 220-1 or EN 302 208</w:t>
            </w:r>
          </w:p>
        </w:tc>
        <w:tc>
          <w:tcPr>
            <w:tcW w:w="1904" w:type="dxa"/>
            <w:vAlign w:val="center"/>
          </w:tcPr>
          <w:p w:rsidR="00216A0C" w:rsidRPr="004A4BA5" w:rsidRDefault="00216A0C" w:rsidP="004A4BA5">
            <w:pPr>
              <w:pStyle w:val="Tabletext"/>
              <w:keepNext/>
              <w:keepLines/>
              <w:jc w:val="left"/>
            </w:pPr>
            <w:r w:rsidRPr="004A4BA5">
              <w:t xml:space="preserve">FCC Part 15; </w:t>
            </w:r>
            <w:r w:rsidRPr="004A4BA5">
              <w:br/>
              <w:t xml:space="preserve">EN 300 220-1 or </w:t>
            </w:r>
            <w:r w:rsidRPr="004A4BA5">
              <w:br/>
              <w:t>EN 302 208</w:t>
            </w:r>
          </w:p>
        </w:tc>
        <w:tc>
          <w:tcPr>
            <w:tcW w:w="2158" w:type="dxa"/>
            <w:tcBorders>
              <w:top w:val="single" w:sz="4" w:space="0" w:color="auto"/>
            </w:tcBorders>
            <w:vAlign w:val="center"/>
          </w:tcPr>
          <w:p w:rsidR="00216A0C" w:rsidRPr="004A4BA5" w:rsidRDefault="00216A0C" w:rsidP="004A4BA5">
            <w:pPr>
              <w:pStyle w:val="Tabletext"/>
              <w:keepNext/>
              <w:keepLines/>
            </w:pPr>
          </w:p>
        </w:tc>
      </w:tr>
      <w:tr w:rsidR="00216A0C" w:rsidRPr="00F62A37" w:rsidTr="004A4BA5">
        <w:trPr>
          <w:jc w:val="center"/>
        </w:trPr>
        <w:tc>
          <w:tcPr>
            <w:tcW w:w="684" w:type="dxa"/>
            <w:vAlign w:val="center"/>
          </w:tcPr>
          <w:p w:rsidR="00216A0C" w:rsidRPr="004A4BA5" w:rsidRDefault="00216A0C" w:rsidP="004A4BA5">
            <w:pPr>
              <w:pStyle w:val="Tabletext"/>
              <w:keepNext/>
              <w:keepLines/>
              <w:jc w:val="center"/>
            </w:pPr>
            <w:r w:rsidRPr="004A4BA5">
              <w:t>15</w:t>
            </w:r>
          </w:p>
        </w:tc>
        <w:tc>
          <w:tcPr>
            <w:tcW w:w="2350" w:type="dxa"/>
            <w:vAlign w:val="center"/>
          </w:tcPr>
          <w:p w:rsidR="00216A0C" w:rsidRPr="00F62A37" w:rsidRDefault="00216A0C" w:rsidP="004A4BA5">
            <w:pPr>
              <w:pStyle w:val="Tabletext"/>
              <w:keepNext/>
              <w:keepLines/>
              <w:jc w:val="left"/>
              <w:rPr>
                <w:lang w:val="en-US"/>
              </w:rPr>
            </w:pPr>
            <w:r w:rsidRPr="00F62A37">
              <w:rPr>
                <w:lang w:val="en-US"/>
              </w:rPr>
              <w:t>Radio frequency identification (RFID) systems</w:t>
            </w:r>
          </w:p>
        </w:tc>
        <w:tc>
          <w:tcPr>
            <w:tcW w:w="2920" w:type="dxa"/>
            <w:vAlign w:val="center"/>
          </w:tcPr>
          <w:p w:rsidR="00216A0C" w:rsidRPr="004A4BA5" w:rsidRDefault="00216A0C" w:rsidP="004A4BA5">
            <w:pPr>
              <w:pStyle w:val="Tabletext"/>
              <w:keepNext/>
              <w:keepLines/>
              <w:jc w:val="center"/>
            </w:pPr>
            <w:r w:rsidRPr="004A4BA5">
              <w:t>923-925 MHz</w:t>
            </w:r>
          </w:p>
        </w:tc>
        <w:tc>
          <w:tcPr>
            <w:tcW w:w="2539" w:type="dxa"/>
            <w:vAlign w:val="center"/>
          </w:tcPr>
          <w:p w:rsidR="00216A0C" w:rsidRPr="004A4BA5" w:rsidRDefault="00216A0C" w:rsidP="004A4BA5">
            <w:pPr>
              <w:pStyle w:val="Tabletext"/>
              <w:keepNext/>
              <w:keepLines/>
              <w:jc w:val="left"/>
            </w:pPr>
            <w:r w:rsidRPr="004A4BA5">
              <w:t>&gt; 500 mW (e.r.p.)</w:t>
            </w:r>
            <w:r w:rsidRPr="004A4BA5">
              <w:rPr>
                <w:rStyle w:val="FootnoteReference"/>
                <w:sz w:val="22"/>
              </w:rPr>
              <w:t xml:space="preserve"> </w:t>
            </w:r>
            <w:r w:rsidRPr="004A4BA5">
              <w:br/>
              <w:t>≤ 2 000 mW (e.r.p.)</w:t>
            </w:r>
          </w:p>
        </w:tc>
        <w:tc>
          <w:tcPr>
            <w:tcW w:w="1904" w:type="dxa"/>
            <w:vAlign w:val="center"/>
          </w:tcPr>
          <w:p w:rsidR="00216A0C" w:rsidRPr="00F62A37" w:rsidRDefault="00216A0C" w:rsidP="004A4BA5">
            <w:pPr>
              <w:pStyle w:val="Tabletext"/>
              <w:keepNext/>
              <w:keepLines/>
              <w:jc w:val="left"/>
              <w:rPr>
                <w:lang w:val="en-US"/>
              </w:rPr>
            </w:pPr>
            <w:r w:rsidRPr="00F62A37">
              <w:rPr>
                <w:lang w:val="en-US"/>
              </w:rPr>
              <w:t xml:space="preserve">≥ 32 dB below carrier at 3 m; </w:t>
            </w:r>
            <w:r w:rsidRPr="00F62A37">
              <w:rPr>
                <w:lang w:val="en-US"/>
              </w:rPr>
              <w:br/>
              <w:t>EN 300 220-1 or EN 302 208</w:t>
            </w:r>
          </w:p>
        </w:tc>
        <w:tc>
          <w:tcPr>
            <w:tcW w:w="1904" w:type="dxa"/>
            <w:vAlign w:val="center"/>
          </w:tcPr>
          <w:p w:rsidR="00216A0C" w:rsidRPr="004A4BA5" w:rsidRDefault="00216A0C" w:rsidP="004A4BA5">
            <w:pPr>
              <w:pStyle w:val="Tabletext"/>
              <w:keepNext/>
              <w:keepLines/>
              <w:jc w:val="left"/>
            </w:pPr>
            <w:r w:rsidRPr="004A4BA5">
              <w:t xml:space="preserve">FCC Part 15; </w:t>
            </w:r>
            <w:r w:rsidRPr="004A4BA5">
              <w:br/>
              <w:t>EN 300 220-1 or</w:t>
            </w:r>
            <w:r w:rsidR="004A4BA5" w:rsidRPr="004A4BA5">
              <w:br/>
            </w:r>
            <w:r w:rsidRPr="004A4BA5">
              <w:t>EN 302 208</w:t>
            </w:r>
          </w:p>
        </w:tc>
        <w:tc>
          <w:tcPr>
            <w:tcW w:w="2158" w:type="dxa"/>
            <w:vAlign w:val="center"/>
          </w:tcPr>
          <w:p w:rsidR="00216A0C" w:rsidRPr="00F62A37" w:rsidRDefault="00216A0C" w:rsidP="00204B70">
            <w:pPr>
              <w:pStyle w:val="Tabletext"/>
              <w:keepNext/>
              <w:keepLines/>
              <w:jc w:val="left"/>
              <w:rPr>
                <w:lang w:val="en-US"/>
              </w:rPr>
            </w:pPr>
            <w:r w:rsidRPr="00F62A37">
              <w:rPr>
                <w:lang w:val="en-US"/>
              </w:rPr>
              <w:t xml:space="preserve">Only RFID systems operating in the </w:t>
            </w:r>
            <w:r w:rsidRPr="00F62A37">
              <w:rPr>
                <w:lang w:val="en-US"/>
              </w:rPr>
              <w:br/>
              <w:t>923-925 MHz frequency band shall be allowed to transmit between 500</w:t>
            </w:r>
            <w:r w:rsidR="00204B70">
              <w:rPr>
                <w:lang w:val="en-US"/>
              </w:rPr>
              <w:t> </w:t>
            </w:r>
            <w:r w:rsidRPr="00F62A37">
              <w:rPr>
                <w:lang w:val="en-US"/>
              </w:rPr>
              <w:t>mW and 2 000</w:t>
            </w:r>
            <w:r w:rsidR="00204B70">
              <w:rPr>
                <w:lang w:val="en-US"/>
              </w:rPr>
              <w:t> </w:t>
            </w:r>
            <w:r w:rsidRPr="00F62A37">
              <w:rPr>
                <w:lang w:val="en-US"/>
              </w:rPr>
              <w:t>mW (e.r.p.)</w:t>
            </w:r>
            <w:r w:rsidR="00204B70">
              <w:rPr>
                <w:lang w:val="en-US"/>
              </w:rPr>
              <w:t>,</w:t>
            </w:r>
            <w:r w:rsidRPr="00F62A37">
              <w:rPr>
                <w:lang w:val="en-US"/>
              </w:rPr>
              <w:t xml:space="preserve"> and approved on an exceptional basis.</w:t>
            </w:r>
            <w:r w:rsidR="000D34FB" w:rsidRPr="00F62A37">
              <w:rPr>
                <w:lang w:val="en-US"/>
              </w:rPr>
              <w:t xml:space="preserve"> </w:t>
            </w: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16</w:t>
            </w:r>
          </w:p>
        </w:tc>
        <w:tc>
          <w:tcPr>
            <w:tcW w:w="2350" w:type="dxa"/>
            <w:vMerge w:val="restart"/>
            <w:vAlign w:val="center"/>
          </w:tcPr>
          <w:p w:rsidR="00216A0C" w:rsidRPr="00F62A37" w:rsidRDefault="00216A0C" w:rsidP="004A4BA5">
            <w:pPr>
              <w:pStyle w:val="Tabletext"/>
              <w:jc w:val="left"/>
              <w:rPr>
                <w:lang w:val="en-US"/>
              </w:rPr>
            </w:pPr>
            <w:r w:rsidRPr="00F62A37">
              <w:rPr>
                <w:lang w:val="en-US"/>
              </w:rPr>
              <w:t>Wireless video transmitter and other SRD applications</w:t>
            </w:r>
          </w:p>
        </w:tc>
        <w:tc>
          <w:tcPr>
            <w:tcW w:w="2920" w:type="dxa"/>
            <w:vAlign w:val="center"/>
          </w:tcPr>
          <w:p w:rsidR="00216A0C" w:rsidRPr="004A4BA5" w:rsidRDefault="00216A0C" w:rsidP="004A4BA5">
            <w:pPr>
              <w:pStyle w:val="Tabletext"/>
              <w:jc w:val="center"/>
            </w:pPr>
            <w:r w:rsidRPr="004A4BA5">
              <w:t>2.4000-2.4835 GHz</w:t>
            </w:r>
          </w:p>
        </w:tc>
        <w:tc>
          <w:tcPr>
            <w:tcW w:w="2539" w:type="dxa"/>
            <w:vAlign w:val="center"/>
          </w:tcPr>
          <w:p w:rsidR="00216A0C" w:rsidRPr="004A4BA5" w:rsidRDefault="00216A0C" w:rsidP="004A4BA5">
            <w:pPr>
              <w:pStyle w:val="Tabletext"/>
              <w:jc w:val="left"/>
            </w:pPr>
            <w:r w:rsidRPr="004A4BA5">
              <w:t>≤ 100 mW (e.i.r.p.)</w:t>
            </w:r>
            <w:r w:rsidRPr="004A4BA5">
              <w:rPr>
                <w:rStyle w:val="FootnoteReference"/>
                <w:sz w:val="22"/>
              </w:rPr>
              <w:t xml:space="preserve"> </w:t>
            </w:r>
          </w:p>
        </w:tc>
        <w:tc>
          <w:tcPr>
            <w:tcW w:w="1904" w:type="dxa"/>
            <w:vMerge w:val="restart"/>
            <w:vAlign w:val="center"/>
          </w:tcPr>
          <w:p w:rsidR="00216A0C" w:rsidRPr="004A4BA5" w:rsidRDefault="00216A0C" w:rsidP="004A4BA5">
            <w:pPr>
              <w:pStyle w:val="Tabletext"/>
              <w:jc w:val="left"/>
              <w:rPr>
                <w:lang w:val="fr-CH"/>
              </w:rPr>
            </w:pPr>
            <w:r w:rsidRPr="004A4BA5">
              <w:rPr>
                <w:lang w:val="fr-CH"/>
              </w:rPr>
              <w:t xml:space="preserve">FCC Part 15 </w:t>
            </w:r>
            <w:r w:rsidRPr="004A4BA5">
              <w:rPr>
                <w:lang w:val="fr-CH"/>
              </w:rPr>
              <w:br/>
              <w:t>§ 15.209;</w:t>
            </w:r>
            <w:r w:rsidR="004A4BA5" w:rsidRPr="004A4BA5">
              <w:rPr>
                <w:lang w:val="fr-CH"/>
              </w:rPr>
              <w:br/>
            </w:r>
            <w:r w:rsidRPr="004A4BA5">
              <w:rPr>
                <w:lang w:val="fr-CH"/>
              </w:rPr>
              <w:t xml:space="preserve">§ 15.249 (d) or </w:t>
            </w:r>
            <w:r w:rsidRPr="004A4BA5">
              <w:rPr>
                <w:lang w:val="fr-CH"/>
              </w:rPr>
              <w:br/>
              <w:t>EN 300 440-1</w:t>
            </w:r>
          </w:p>
        </w:tc>
        <w:tc>
          <w:tcPr>
            <w:tcW w:w="1904" w:type="dxa"/>
            <w:vMerge w:val="restart"/>
            <w:vAlign w:val="center"/>
          </w:tcPr>
          <w:p w:rsidR="00216A0C" w:rsidRPr="004A4BA5" w:rsidRDefault="00216A0C" w:rsidP="004A4BA5">
            <w:pPr>
              <w:pStyle w:val="Tabletext"/>
              <w:jc w:val="left"/>
            </w:pPr>
            <w:r w:rsidRPr="004A4BA5">
              <w:t>FCC Part 15 or</w:t>
            </w:r>
            <w:r w:rsidR="004A4BA5" w:rsidRPr="004A4BA5">
              <w:br/>
            </w:r>
            <w:r w:rsidRPr="004A4BA5">
              <w:t xml:space="preserve">EN 300 440-1 </w:t>
            </w:r>
          </w:p>
        </w:tc>
        <w:tc>
          <w:tcPr>
            <w:tcW w:w="2158" w:type="dxa"/>
            <w:vMerge w:val="restart"/>
            <w:vAlign w:val="center"/>
          </w:tcPr>
          <w:p w:rsidR="00216A0C" w:rsidRPr="004A4BA5" w:rsidRDefault="00216A0C" w:rsidP="004A4BA5">
            <w:pPr>
              <w:pStyle w:val="Tabletext"/>
              <w:jc w:val="left"/>
            </w:pP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17</w:t>
            </w:r>
          </w:p>
        </w:tc>
        <w:tc>
          <w:tcPr>
            <w:tcW w:w="2350" w:type="dxa"/>
            <w:vMerge/>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10.50-10.55 GHz</w:t>
            </w:r>
          </w:p>
        </w:tc>
        <w:tc>
          <w:tcPr>
            <w:tcW w:w="2539" w:type="dxa"/>
            <w:vAlign w:val="center"/>
          </w:tcPr>
          <w:p w:rsidR="00216A0C" w:rsidRPr="004A4BA5" w:rsidRDefault="00216A0C" w:rsidP="004A4BA5">
            <w:pPr>
              <w:pStyle w:val="Tabletext"/>
              <w:jc w:val="left"/>
            </w:pPr>
            <w:r w:rsidRPr="004A4BA5">
              <w:t xml:space="preserve">≤ 117 </w:t>
            </w:r>
            <w:r w:rsidR="004A4BA5" w:rsidRPr="004A4BA5">
              <w:t>dB(μV/m)</w:t>
            </w:r>
            <w:r w:rsidRPr="004A4BA5">
              <w:t xml:space="preserve"> @ 10m </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Merge/>
            <w:vAlign w:val="center"/>
          </w:tcPr>
          <w:p w:rsidR="00216A0C" w:rsidRPr="004A4BA5" w:rsidRDefault="00216A0C" w:rsidP="004A4BA5">
            <w:pPr>
              <w:pStyle w:val="Tabletext"/>
              <w:jc w:val="left"/>
            </w:pPr>
          </w:p>
        </w:tc>
      </w:tr>
      <w:tr w:rsidR="00216A0C" w:rsidRPr="00F62A37" w:rsidTr="004A4BA5">
        <w:trPr>
          <w:jc w:val="center"/>
        </w:trPr>
        <w:tc>
          <w:tcPr>
            <w:tcW w:w="684" w:type="dxa"/>
            <w:vAlign w:val="center"/>
          </w:tcPr>
          <w:p w:rsidR="00216A0C" w:rsidRPr="004A4BA5" w:rsidRDefault="00216A0C" w:rsidP="004A4BA5">
            <w:pPr>
              <w:pStyle w:val="Tabletext"/>
              <w:jc w:val="center"/>
            </w:pPr>
            <w:r w:rsidRPr="004A4BA5">
              <w:t>18</w:t>
            </w:r>
          </w:p>
        </w:tc>
        <w:tc>
          <w:tcPr>
            <w:tcW w:w="2350" w:type="dxa"/>
            <w:vMerge/>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24.00-24.25 GHz</w:t>
            </w:r>
          </w:p>
        </w:tc>
        <w:tc>
          <w:tcPr>
            <w:tcW w:w="2539" w:type="dxa"/>
            <w:vAlign w:val="center"/>
          </w:tcPr>
          <w:p w:rsidR="00216A0C" w:rsidRPr="004A4BA5" w:rsidRDefault="00216A0C" w:rsidP="004A4BA5">
            <w:pPr>
              <w:pStyle w:val="Tabletext"/>
              <w:jc w:val="left"/>
            </w:pPr>
            <w:r w:rsidRPr="004A4BA5">
              <w:t>≤ 100 mW (e.i.r.p.)</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pPr>
          </w:p>
        </w:tc>
        <w:tc>
          <w:tcPr>
            <w:tcW w:w="2158" w:type="dxa"/>
            <w:vAlign w:val="center"/>
          </w:tcPr>
          <w:p w:rsidR="00216A0C" w:rsidRPr="00F62A37" w:rsidRDefault="00216A0C" w:rsidP="004A4BA5">
            <w:pPr>
              <w:pStyle w:val="Tabletext"/>
              <w:jc w:val="left"/>
              <w:rPr>
                <w:lang w:val="en-US"/>
              </w:rPr>
            </w:pPr>
            <w:r w:rsidRPr="00F62A37">
              <w:rPr>
                <w:lang w:val="en-US"/>
              </w:rPr>
              <w:t>Radar gun devices are not allowed to operate under this provision.</w:t>
            </w:r>
          </w:p>
        </w:tc>
      </w:tr>
      <w:tr w:rsidR="00216A0C" w:rsidRPr="004A4BA5" w:rsidTr="004A4BA5">
        <w:trPr>
          <w:jc w:val="center"/>
        </w:trPr>
        <w:tc>
          <w:tcPr>
            <w:tcW w:w="684" w:type="dxa"/>
            <w:vAlign w:val="center"/>
          </w:tcPr>
          <w:p w:rsidR="00216A0C" w:rsidRPr="004A4BA5" w:rsidRDefault="00216A0C" w:rsidP="004A4BA5">
            <w:pPr>
              <w:pStyle w:val="Tabletext"/>
              <w:jc w:val="center"/>
            </w:pPr>
            <w:r w:rsidRPr="004A4BA5">
              <w:t>19</w:t>
            </w:r>
          </w:p>
        </w:tc>
        <w:tc>
          <w:tcPr>
            <w:tcW w:w="2350" w:type="dxa"/>
            <w:vAlign w:val="center"/>
          </w:tcPr>
          <w:p w:rsidR="00216A0C" w:rsidRPr="004A4BA5" w:rsidRDefault="00216A0C" w:rsidP="004A4BA5">
            <w:pPr>
              <w:pStyle w:val="Tabletext"/>
              <w:jc w:val="left"/>
            </w:pPr>
            <w:r w:rsidRPr="004A4BA5">
              <w:t>Bluetooth</w:t>
            </w:r>
          </w:p>
        </w:tc>
        <w:tc>
          <w:tcPr>
            <w:tcW w:w="2920" w:type="dxa"/>
            <w:vAlign w:val="center"/>
          </w:tcPr>
          <w:p w:rsidR="00216A0C" w:rsidRPr="004A4BA5" w:rsidRDefault="00216A0C" w:rsidP="004A4BA5">
            <w:pPr>
              <w:pStyle w:val="Tabletext"/>
              <w:jc w:val="center"/>
            </w:pPr>
            <w:r w:rsidRPr="004A4BA5">
              <w:t>2.4000-2.4835 GHz</w:t>
            </w:r>
          </w:p>
        </w:tc>
        <w:tc>
          <w:tcPr>
            <w:tcW w:w="2539" w:type="dxa"/>
            <w:vAlign w:val="center"/>
          </w:tcPr>
          <w:p w:rsidR="00216A0C" w:rsidRPr="004A4BA5" w:rsidRDefault="00216A0C" w:rsidP="004A4BA5">
            <w:pPr>
              <w:pStyle w:val="Tabletext"/>
              <w:jc w:val="left"/>
            </w:pPr>
            <w:r w:rsidRPr="004A4BA5">
              <w:t>≤ 100 mW (e.i.r.p.)</w:t>
            </w:r>
            <w:r w:rsidRPr="004A4BA5">
              <w:rPr>
                <w:rStyle w:val="FootnoteReference"/>
                <w:sz w:val="22"/>
              </w:rPr>
              <w:t xml:space="preserve"> </w:t>
            </w:r>
          </w:p>
        </w:tc>
        <w:tc>
          <w:tcPr>
            <w:tcW w:w="1904" w:type="dxa"/>
            <w:vAlign w:val="center"/>
          </w:tcPr>
          <w:p w:rsidR="00216A0C" w:rsidRPr="004A4BA5" w:rsidRDefault="00216A0C" w:rsidP="004A4BA5">
            <w:pPr>
              <w:pStyle w:val="Tabletext"/>
              <w:jc w:val="left"/>
            </w:pPr>
            <w:r w:rsidRPr="004A4BA5">
              <w:t xml:space="preserve">FCC Part 15 </w:t>
            </w:r>
            <w:r w:rsidRPr="004A4BA5">
              <w:br/>
              <w:t xml:space="preserve">§ 15.209; or </w:t>
            </w:r>
            <w:r w:rsidRPr="004A4BA5">
              <w:br/>
              <w:t>EN 300 328</w:t>
            </w:r>
          </w:p>
        </w:tc>
        <w:tc>
          <w:tcPr>
            <w:tcW w:w="1904" w:type="dxa"/>
            <w:vAlign w:val="center"/>
          </w:tcPr>
          <w:p w:rsidR="00216A0C" w:rsidRPr="004A4BA5" w:rsidRDefault="00216A0C" w:rsidP="004A4BA5">
            <w:pPr>
              <w:pStyle w:val="Tabletext"/>
              <w:jc w:val="left"/>
            </w:pPr>
            <w:r w:rsidRPr="004A4BA5">
              <w:t xml:space="preserve">FCC Part 15 </w:t>
            </w:r>
            <w:r w:rsidRPr="004A4BA5">
              <w:br/>
              <w:t xml:space="preserve">§ 15.247 or </w:t>
            </w:r>
            <w:r w:rsidRPr="004A4BA5">
              <w:br/>
              <w:t>EN 300 328</w:t>
            </w:r>
          </w:p>
        </w:tc>
        <w:tc>
          <w:tcPr>
            <w:tcW w:w="2158" w:type="dxa"/>
            <w:vAlign w:val="center"/>
          </w:tcPr>
          <w:p w:rsidR="00216A0C" w:rsidRPr="004A4BA5" w:rsidRDefault="00216A0C" w:rsidP="004A4BA5">
            <w:pPr>
              <w:pStyle w:val="Tabletext"/>
              <w:jc w:val="left"/>
            </w:pPr>
          </w:p>
        </w:tc>
      </w:tr>
      <w:tr w:rsidR="00216A0C" w:rsidRPr="00F62A37" w:rsidTr="004A4BA5">
        <w:trPr>
          <w:jc w:val="center"/>
        </w:trPr>
        <w:tc>
          <w:tcPr>
            <w:tcW w:w="684" w:type="dxa"/>
            <w:vAlign w:val="center"/>
          </w:tcPr>
          <w:p w:rsidR="00216A0C" w:rsidRPr="004A4BA5" w:rsidRDefault="00216A0C" w:rsidP="004A4BA5">
            <w:pPr>
              <w:pStyle w:val="Tabletext"/>
              <w:jc w:val="center"/>
            </w:pPr>
            <w:r w:rsidRPr="004A4BA5">
              <w:t>20</w:t>
            </w:r>
          </w:p>
        </w:tc>
        <w:tc>
          <w:tcPr>
            <w:tcW w:w="2350" w:type="dxa"/>
            <w:vAlign w:val="center"/>
          </w:tcPr>
          <w:p w:rsidR="00216A0C" w:rsidRPr="004A4BA5" w:rsidRDefault="00216A0C" w:rsidP="004A4BA5">
            <w:pPr>
              <w:pStyle w:val="Tabletext"/>
              <w:jc w:val="left"/>
            </w:pPr>
            <w:r w:rsidRPr="004A4BA5">
              <w:t>Wireless LAN only</w:t>
            </w:r>
          </w:p>
        </w:tc>
        <w:tc>
          <w:tcPr>
            <w:tcW w:w="2920" w:type="dxa"/>
            <w:vAlign w:val="center"/>
          </w:tcPr>
          <w:p w:rsidR="00216A0C" w:rsidRPr="004A4BA5" w:rsidRDefault="00216A0C" w:rsidP="004A4BA5">
            <w:pPr>
              <w:pStyle w:val="Tabletext"/>
              <w:jc w:val="center"/>
            </w:pPr>
            <w:r w:rsidRPr="004A4BA5">
              <w:t>2.4000-2.4835 GHz</w:t>
            </w:r>
          </w:p>
        </w:tc>
        <w:tc>
          <w:tcPr>
            <w:tcW w:w="2539" w:type="dxa"/>
            <w:vAlign w:val="center"/>
          </w:tcPr>
          <w:p w:rsidR="00216A0C" w:rsidRPr="004A4BA5" w:rsidRDefault="00216A0C" w:rsidP="004A4BA5">
            <w:pPr>
              <w:pStyle w:val="Tabletext"/>
              <w:jc w:val="left"/>
            </w:pPr>
            <w:r w:rsidRPr="004A4BA5">
              <w:t xml:space="preserve">≤ 200 mW (e.i.r.p.) </w:t>
            </w:r>
          </w:p>
        </w:tc>
        <w:tc>
          <w:tcPr>
            <w:tcW w:w="1904" w:type="dxa"/>
            <w:vAlign w:val="center"/>
          </w:tcPr>
          <w:p w:rsidR="00216A0C" w:rsidRPr="004A4BA5" w:rsidRDefault="00216A0C" w:rsidP="004A4BA5">
            <w:pPr>
              <w:pStyle w:val="Tabletext"/>
              <w:jc w:val="left"/>
            </w:pPr>
          </w:p>
        </w:tc>
        <w:tc>
          <w:tcPr>
            <w:tcW w:w="1904" w:type="dxa"/>
            <w:vAlign w:val="center"/>
          </w:tcPr>
          <w:p w:rsidR="00216A0C" w:rsidRPr="004A4BA5" w:rsidRDefault="00216A0C" w:rsidP="004A4BA5">
            <w:pPr>
              <w:pStyle w:val="Tabletext"/>
              <w:jc w:val="left"/>
            </w:pPr>
          </w:p>
        </w:tc>
        <w:tc>
          <w:tcPr>
            <w:tcW w:w="2158" w:type="dxa"/>
            <w:vAlign w:val="center"/>
          </w:tcPr>
          <w:p w:rsidR="00216A0C" w:rsidRPr="00F62A37" w:rsidRDefault="00216A0C" w:rsidP="004A4BA5">
            <w:pPr>
              <w:pStyle w:val="Tabletext"/>
              <w:jc w:val="left"/>
              <w:rPr>
                <w:lang w:val="en-US"/>
              </w:rPr>
            </w:pPr>
            <w:r w:rsidRPr="00F62A37">
              <w:rPr>
                <w:lang w:val="en-US"/>
              </w:rPr>
              <w:t>WLAN for non-localized operations shall be approved on an exceptional basis.</w:t>
            </w:r>
          </w:p>
        </w:tc>
      </w:tr>
      <w:tr w:rsidR="00216A0C" w:rsidRPr="004A4BA5" w:rsidTr="004A4BA5">
        <w:trPr>
          <w:jc w:val="center"/>
        </w:trPr>
        <w:tc>
          <w:tcPr>
            <w:tcW w:w="684" w:type="dxa"/>
            <w:vAlign w:val="center"/>
          </w:tcPr>
          <w:p w:rsidR="00216A0C" w:rsidRPr="004A4BA5" w:rsidRDefault="00216A0C" w:rsidP="004A4BA5">
            <w:pPr>
              <w:pStyle w:val="Tabletext"/>
              <w:keepNext/>
              <w:keepLines/>
              <w:jc w:val="center"/>
            </w:pPr>
            <w:r w:rsidRPr="004A4BA5">
              <w:lastRenderedPageBreak/>
              <w:t>21</w:t>
            </w:r>
          </w:p>
        </w:tc>
        <w:tc>
          <w:tcPr>
            <w:tcW w:w="2350" w:type="dxa"/>
            <w:vAlign w:val="center"/>
          </w:tcPr>
          <w:p w:rsidR="00216A0C" w:rsidRPr="004A4BA5" w:rsidRDefault="00216A0C" w:rsidP="004A4BA5">
            <w:pPr>
              <w:pStyle w:val="Tabletext"/>
              <w:keepNext/>
              <w:keepLines/>
              <w:jc w:val="left"/>
            </w:pPr>
            <w:r w:rsidRPr="004A4BA5">
              <w:t>SRD applications</w:t>
            </w:r>
          </w:p>
        </w:tc>
        <w:tc>
          <w:tcPr>
            <w:tcW w:w="2920" w:type="dxa"/>
            <w:vAlign w:val="center"/>
          </w:tcPr>
          <w:p w:rsidR="00216A0C" w:rsidRPr="004A4BA5" w:rsidRDefault="00216A0C" w:rsidP="004A4BA5">
            <w:pPr>
              <w:pStyle w:val="Tabletext"/>
              <w:keepNext/>
              <w:keepLines/>
              <w:jc w:val="center"/>
            </w:pPr>
            <w:r w:rsidRPr="004A4BA5">
              <w:t>5.725-5.850 GHz</w:t>
            </w:r>
          </w:p>
        </w:tc>
        <w:tc>
          <w:tcPr>
            <w:tcW w:w="2539" w:type="dxa"/>
            <w:vAlign w:val="center"/>
          </w:tcPr>
          <w:p w:rsidR="00216A0C" w:rsidRPr="004A4BA5" w:rsidRDefault="00216A0C" w:rsidP="004A4BA5">
            <w:pPr>
              <w:pStyle w:val="Tabletext"/>
              <w:keepNext/>
              <w:keepLines/>
              <w:jc w:val="left"/>
            </w:pPr>
            <w:r w:rsidRPr="004A4BA5">
              <w:t>≤ 100 mW (e.i.r.p.)</w:t>
            </w:r>
            <w:r w:rsidRPr="004A4BA5">
              <w:rPr>
                <w:rStyle w:val="FootnoteReference"/>
                <w:sz w:val="22"/>
              </w:rPr>
              <w:t xml:space="preserve"> </w:t>
            </w:r>
          </w:p>
        </w:tc>
        <w:tc>
          <w:tcPr>
            <w:tcW w:w="1904" w:type="dxa"/>
            <w:vMerge w:val="restart"/>
            <w:vAlign w:val="center"/>
          </w:tcPr>
          <w:p w:rsidR="00216A0C" w:rsidRPr="004A4BA5" w:rsidRDefault="00216A0C" w:rsidP="004A4BA5">
            <w:pPr>
              <w:pStyle w:val="Tabletext"/>
              <w:keepNext/>
              <w:keepLines/>
              <w:jc w:val="left"/>
            </w:pPr>
            <w:r w:rsidRPr="004A4BA5">
              <w:t xml:space="preserve">FCC Part 15 </w:t>
            </w:r>
            <w:r w:rsidRPr="004A4BA5">
              <w:br/>
              <w:t>§ 15.209</w:t>
            </w:r>
          </w:p>
        </w:tc>
        <w:tc>
          <w:tcPr>
            <w:tcW w:w="1904" w:type="dxa"/>
            <w:vMerge w:val="restart"/>
            <w:vAlign w:val="center"/>
          </w:tcPr>
          <w:p w:rsidR="00216A0C" w:rsidRPr="004A4BA5" w:rsidRDefault="00216A0C" w:rsidP="004A4BA5">
            <w:pPr>
              <w:pStyle w:val="Tabletext"/>
              <w:keepNext/>
              <w:keepLines/>
              <w:jc w:val="left"/>
            </w:pPr>
            <w:r w:rsidRPr="004A4BA5">
              <w:t xml:space="preserve">FCC Part 15 </w:t>
            </w:r>
            <w:r w:rsidRPr="004A4BA5">
              <w:br/>
              <w:t>§ 15.247 or 15.407</w:t>
            </w:r>
          </w:p>
        </w:tc>
        <w:tc>
          <w:tcPr>
            <w:tcW w:w="2158" w:type="dxa"/>
            <w:vAlign w:val="center"/>
          </w:tcPr>
          <w:p w:rsidR="00216A0C" w:rsidRPr="004A4BA5" w:rsidRDefault="00216A0C" w:rsidP="004A4BA5">
            <w:pPr>
              <w:pStyle w:val="Tabletext"/>
              <w:keepNext/>
              <w:keepLines/>
              <w:jc w:val="left"/>
            </w:pPr>
          </w:p>
        </w:tc>
      </w:tr>
      <w:tr w:rsidR="00216A0C" w:rsidRPr="00F62A37" w:rsidTr="004A4BA5">
        <w:trPr>
          <w:jc w:val="center"/>
        </w:trPr>
        <w:tc>
          <w:tcPr>
            <w:tcW w:w="684" w:type="dxa"/>
            <w:vAlign w:val="center"/>
          </w:tcPr>
          <w:p w:rsidR="00216A0C" w:rsidRPr="004A4BA5" w:rsidRDefault="00216A0C" w:rsidP="004A4BA5">
            <w:pPr>
              <w:pStyle w:val="Tabletext"/>
              <w:keepNext/>
              <w:keepLines/>
              <w:jc w:val="center"/>
            </w:pPr>
            <w:r w:rsidRPr="004A4BA5">
              <w:t>22</w:t>
            </w:r>
          </w:p>
        </w:tc>
        <w:tc>
          <w:tcPr>
            <w:tcW w:w="2350" w:type="dxa"/>
            <w:vMerge w:val="restart"/>
            <w:vAlign w:val="center"/>
          </w:tcPr>
          <w:p w:rsidR="00216A0C" w:rsidRPr="004A4BA5" w:rsidRDefault="00216A0C" w:rsidP="004A4BA5">
            <w:pPr>
              <w:pStyle w:val="Tabletext"/>
              <w:keepNext/>
              <w:keepLines/>
              <w:jc w:val="left"/>
            </w:pPr>
            <w:r w:rsidRPr="004A4BA5">
              <w:t>Wireless LAN</w:t>
            </w:r>
          </w:p>
        </w:tc>
        <w:tc>
          <w:tcPr>
            <w:tcW w:w="2920" w:type="dxa"/>
            <w:vAlign w:val="center"/>
          </w:tcPr>
          <w:p w:rsidR="00216A0C" w:rsidRPr="004A4BA5" w:rsidRDefault="00216A0C" w:rsidP="004A4BA5">
            <w:pPr>
              <w:pStyle w:val="Tabletext"/>
              <w:keepNext/>
              <w:keepLines/>
              <w:jc w:val="center"/>
            </w:pPr>
            <w:r w:rsidRPr="004A4BA5">
              <w:t>5.725-5.850 GHz</w:t>
            </w:r>
          </w:p>
        </w:tc>
        <w:tc>
          <w:tcPr>
            <w:tcW w:w="2539" w:type="dxa"/>
            <w:vAlign w:val="center"/>
          </w:tcPr>
          <w:p w:rsidR="00216A0C" w:rsidRPr="004A4BA5" w:rsidRDefault="00216A0C" w:rsidP="004A4BA5">
            <w:pPr>
              <w:pStyle w:val="Tabletext"/>
              <w:keepNext/>
              <w:keepLines/>
              <w:jc w:val="left"/>
            </w:pPr>
            <w:r w:rsidRPr="004A4BA5">
              <w:t>≤ 1 000 mW (e.i.r.p.)</w:t>
            </w:r>
          </w:p>
        </w:tc>
        <w:tc>
          <w:tcPr>
            <w:tcW w:w="1904" w:type="dxa"/>
            <w:vMerge/>
            <w:vAlign w:val="center"/>
          </w:tcPr>
          <w:p w:rsidR="00216A0C" w:rsidRPr="004A4BA5" w:rsidRDefault="00216A0C" w:rsidP="004A4BA5">
            <w:pPr>
              <w:pStyle w:val="Tabletext"/>
              <w:keepNext/>
              <w:keepLines/>
              <w:jc w:val="left"/>
            </w:pPr>
          </w:p>
        </w:tc>
        <w:tc>
          <w:tcPr>
            <w:tcW w:w="1904" w:type="dxa"/>
            <w:vMerge/>
            <w:vAlign w:val="center"/>
          </w:tcPr>
          <w:p w:rsidR="00216A0C" w:rsidRPr="004A4BA5" w:rsidRDefault="00216A0C" w:rsidP="004A4BA5">
            <w:pPr>
              <w:pStyle w:val="Tabletext"/>
              <w:keepNext/>
              <w:keepLines/>
              <w:jc w:val="left"/>
            </w:pPr>
          </w:p>
        </w:tc>
        <w:tc>
          <w:tcPr>
            <w:tcW w:w="2158" w:type="dxa"/>
            <w:vAlign w:val="center"/>
          </w:tcPr>
          <w:p w:rsidR="00216A0C" w:rsidRPr="00F62A37" w:rsidRDefault="00216A0C" w:rsidP="004A4BA5">
            <w:pPr>
              <w:pStyle w:val="Tabletext"/>
              <w:keepNext/>
              <w:keepLines/>
              <w:jc w:val="left"/>
              <w:rPr>
                <w:lang w:val="en-US"/>
              </w:rPr>
            </w:pPr>
            <w:r w:rsidRPr="00F62A37">
              <w:rPr>
                <w:lang w:val="en-US"/>
              </w:rPr>
              <w:t>Non-localized operations shall be approved on an exceptional basis.</w:t>
            </w:r>
          </w:p>
        </w:tc>
      </w:tr>
      <w:tr w:rsidR="00216A0C" w:rsidRPr="00F62A37" w:rsidTr="004A4BA5">
        <w:trPr>
          <w:jc w:val="center"/>
        </w:trPr>
        <w:tc>
          <w:tcPr>
            <w:tcW w:w="684" w:type="dxa"/>
            <w:vAlign w:val="center"/>
          </w:tcPr>
          <w:p w:rsidR="00216A0C" w:rsidRPr="004A4BA5" w:rsidRDefault="00216A0C" w:rsidP="004A4BA5">
            <w:pPr>
              <w:pStyle w:val="Tabletext"/>
              <w:jc w:val="center"/>
            </w:pPr>
            <w:r w:rsidRPr="004A4BA5">
              <w:t>23</w:t>
            </w:r>
          </w:p>
        </w:tc>
        <w:tc>
          <w:tcPr>
            <w:tcW w:w="2350" w:type="dxa"/>
            <w:vMerge/>
            <w:vAlign w:val="center"/>
          </w:tcPr>
          <w:p w:rsidR="00216A0C" w:rsidRPr="004A4BA5" w:rsidRDefault="00216A0C" w:rsidP="004A4BA5">
            <w:pPr>
              <w:pStyle w:val="Tabletext"/>
              <w:jc w:val="left"/>
            </w:pPr>
          </w:p>
        </w:tc>
        <w:tc>
          <w:tcPr>
            <w:tcW w:w="2920" w:type="dxa"/>
            <w:vAlign w:val="center"/>
          </w:tcPr>
          <w:p w:rsidR="00216A0C" w:rsidRPr="004A4BA5" w:rsidRDefault="00216A0C" w:rsidP="004A4BA5">
            <w:pPr>
              <w:pStyle w:val="Tabletext"/>
              <w:jc w:val="center"/>
            </w:pPr>
            <w:r w:rsidRPr="004A4BA5">
              <w:t>5.725-5.850 GHz</w:t>
            </w:r>
          </w:p>
        </w:tc>
        <w:tc>
          <w:tcPr>
            <w:tcW w:w="2539" w:type="dxa"/>
            <w:vAlign w:val="center"/>
          </w:tcPr>
          <w:p w:rsidR="00216A0C" w:rsidRPr="004A4BA5" w:rsidRDefault="00216A0C" w:rsidP="004A4BA5">
            <w:pPr>
              <w:pStyle w:val="Tabletext"/>
              <w:jc w:val="left"/>
            </w:pPr>
            <w:r w:rsidRPr="004A4BA5">
              <w:t xml:space="preserve">&gt; 1 000 mW (e.i.r.p.) </w:t>
            </w:r>
            <w:r w:rsidRPr="004A4BA5">
              <w:br/>
              <w:t>≤ 4 000 mW (e.i.r.p.)</w:t>
            </w:r>
          </w:p>
        </w:tc>
        <w:tc>
          <w:tcPr>
            <w:tcW w:w="1904" w:type="dxa"/>
            <w:vMerge/>
            <w:vAlign w:val="center"/>
          </w:tcPr>
          <w:p w:rsidR="00216A0C" w:rsidRPr="004A4BA5" w:rsidRDefault="00216A0C" w:rsidP="004A4BA5">
            <w:pPr>
              <w:pStyle w:val="Tabletext"/>
              <w:jc w:val="left"/>
            </w:pPr>
          </w:p>
        </w:tc>
        <w:tc>
          <w:tcPr>
            <w:tcW w:w="1904" w:type="dxa"/>
            <w:vMerge/>
            <w:vAlign w:val="center"/>
          </w:tcPr>
          <w:p w:rsidR="00216A0C" w:rsidRPr="004A4BA5" w:rsidRDefault="00216A0C" w:rsidP="004A4BA5">
            <w:pPr>
              <w:pStyle w:val="Tabletext"/>
              <w:jc w:val="left"/>
              <w:rPr>
                <w:szCs w:val="22"/>
              </w:rPr>
            </w:pPr>
          </w:p>
        </w:tc>
        <w:tc>
          <w:tcPr>
            <w:tcW w:w="2158" w:type="dxa"/>
            <w:vAlign w:val="center"/>
          </w:tcPr>
          <w:p w:rsidR="00216A0C" w:rsidRPr="00F62A37" w:rsidRDefault="00216A0C" w:rsidP="004A4BA5">
            <w:pPr>
              <w:pStyle w:val="Tabletext"/>
              <w:jc w:val="left"/>
              <w:rPr>
                <w:lang w:val="en-US"/>
              </w:rPr>
            </w:pPr>
            <w:r w:rsidRPr="00F62A37">
              <w:rPr>
                <w:lang w:val="en-US"/>
              </w:rPr>
              <w:t>Operating under this provision shall be approved on an exceptional basis.</w:t>
            </w:r>
          </w:p>
        </w:tc>
      </w:tr>
      <w:tr w:rsidR="00216A0C" w:rsidRPr="00F62A37" w:rsidTr="004A4BA5">
        <w:trPr>
          <w:jc w:val="center"/>
        </w:trPr>
        <w:tc>
          <w:tcPr>
            <w:tcW w:w="684" w:type="dxa"/>
            <w:vAlign w:val="center"/>
          </w:tcPr>
          <w:p w:rsidR="00216A0C" w:rsidRPr="004A4BA5" w:rsidRDefault="00216A0C" w:rsidP="004A4BA5">
            <w:pPr>
              <w:pStyle w:val="Tabletext"/>
              <w:jc w:val="center"/>
            </w:pPr>
            <w:r w:rsidRPr="004A4BA5">
              <w:t>24</w:t>
            </w:r>
          </w:p>
        </w:tc>
        <w:tc>
          <w:tcPr>
            <w:tcW w:w="2350" w:type="dxa"/>
            <w:vAlign w:val="center"/>
          </w:tcPr>
          <w:p w:rsidR="00216A0C" w:rsidRPr="004A4BA5" w:rsidRDefault="00216A0C" w:rsidP="004A4BA5">
            <w:pPr>
              <w:pStyle w:val="Tabletext"/>
              <w:jc w:val="left"/>
            </w:pPr>
            <w:r w:rsidRPr="004A4BA5">
              <w:t>Wireless LAN</w:t>
            </w:r>
          </w:p>
        </w:tc>
        <w:tc>
          <w:tcPr>
            <w:tcW w:w="2920" w:type="dxa"/>
            <w:vAlign w:val="center"/>
          </w:tcPr>
          <w:p w:rsidR="00216A0C" w:rsidRPr="004A4BA5" w:rsidRDefault="00216A0C" w:rsidP="004A4BA5">
            <w:pPr>
              <w:pStyle w:val="Tabletext"/>
              <w:jc w:val="center"/>
            </w:pPr>
            <w:r w:rsidRPr="004A4BA5">
              <w:t>5.150-5.350 GHz</w:t>
            </w:r>
          </w:p>
        </w:tc>
        <w:tc>
          <w:tcPr>
            <w:tcW w:w="2539" w:type="dxa"/>
            <w:vAlign w:val="center"/>
          </w:tcPr>
          <w:p w:rsidR="00216A0C" w:rsidRPr="004A4BA5" w:rsidRDefault="00216A0C" w:rsidP="004A4BA5">
            <w:pPr>
              <w:pStyle w:val="Tabletext"/>
              <w:jc w:val="left"/>
            </w:pPr>
            <w:r w:rsidRPr="004A4BA5">
              <w:t>&gt; 100 mW (e.i.r.p.)</w:t>
            </w:r>
            <w:r w:rsidRPr="004A4BA5">
              <w:rPr>
                <w:rStyle w:val="FootnoteReference"/>
                <w:sz w:val="22"/>
              </w:rPr>
              <w:t xml:space="preserve"> </w:t>
            </w:r>
            <w:r w:rsidRPr="004A4BA5">
              <w:br/>
              <w:t>≤ 200 mW (e.i.r.p.)</w:t>
            </w:r>
          </w:p>
        </w:tc>
        <w:tc>
          <w:tcPr>
            <w:tcW w:w="1904" w:type="dxa"/>
            <w:vAlign w:val="center"/>
          </w:tcPr>
          <w:p w:rsidR="00216A0C" w:rsidRPr="004A4BA5" w:rsidRDefault="00216A0C" w:rsidP="004A4BA5">
            <w:pPr>
              <w:pStyle w:val="Tabletext"/>
              <w:jc w:val="left"/>
              <w:rPr>
                <w:lang w:val="fr-CH"/>
              </w:rPr>
            </w:pPr>
            <w:r w:rsidRPr="004A4BA5">
              <w:rPr>
                <w:lang w:val="fr-CH"/>
              </w:rPr>
              <w:t xml:space="preserve">FCC Part 15 </w:t>
            </w:r>
            <w:r w:rsidRPr="004A4BA5">
              <w:rPr>
                <w:lang w:val="fr-CH"/>
              </w:rPr>
              <w:br/>
              <w:t>§ 15.407 (b) or</w:t>
            </w:r>
            <w:r w:rsidRPr="004A4BA5">
              <w:rPr>
                <w:lang w:val="fr-CH"/>
              </w:rPr>
              <w:br/>
              <w:t>EN 301 893</w:t>
            </w:r>
          </w:p>
        </w:tc>
        <w:tc>
          <w:tcPr>
            <w:tcW w:w="1904" w:type="dxa"/>
            <w:vAlign w:val="center"/>
          </w:tcPr>
          <w:p w:rsidR="00216A0C" w:rsidRPr="004A4BA5" w:rsidRDefault="00216A0C" w:rsidP="004A4BA5">
            <w:pPr>
              <w:pStyle w:val="Tabletext"/>
              <w:jc w:val="left"/>
            </w:pPr>
            <w:r w:rsidRPr="004A4BA5">
              <w:t xml:space="preserve">FCC Part 15 </w:t>
            </w:r>
            <w:r w:rsidRPr="004A4BA5">
              <w:br/>
              <w:t xml:space="preserve">§ 15.407 or </w:t>
            </w:r>
            <w:r w:rsidRPr="004A4BA5">
              <w:br/>
              <w:t>EN 301 893</w:t>
            </w:r>
          </w:p>
        </w:tc>
        <w:tc>
          <w:tcPr>
            <w:tcW w:w="2158" w:type="dxa"/>
            <w:vAlign w:val="center"/>
          </w:tcPr>
          <w:p w:rsidR="00216A0C" w:rsidRPr="00F62A37" w:rsidRDefault="00216A0C" w:rsidP="004A4BA5">
            <w:pPr>
              <w:pStyle w:val="Tabletext"/>
              <w:jc w:val="left"/>
              <w:rPr>
                <w:lang w:val="en-US"/>
              </w:rPr>
            </w:pPr>
            <w:r w:rsidRPr="00F62A37">
              <w:rPr>
                <w:lang w:val="en-US"/>
              </w:rPr>
              <w:t>WLAN operating in 5.250-5.350 GHz under this provision shall employ dynamic frequency selection (DFS) mechanism and implement transmit power control (TPC).</w:t>
            </w:r>
            <w:r w:rsidRPr="00F62A37">
              <w:rPr>
                <w:lang w:val="en-US"/>
              </w:rPr>
              <w:br/>
            </w:r>
            <w:r w:rsidRPr="00F62A37">
              <w:rPr>
                <w:lang w:val="en-US"/>
              </w:rPr>
              <w:br/>
              <w:t>Non-localized operations shall be approved on an exceptional basis.</w:t>
            </w:r>
          </w:p>
        </w:tc>
      </w:tr>
      <w:tr w:rsidR="00216A0C" w:rsidRPr="00F62A37" w:rsidTr="004A4BA5">
        <w:trPr>
          <w:jc w:val="center"/>
        </w:trPr>
        <w:tc>
          <w:tcPr>
            <w:tcW w:w="684" w:type="dxa"/>
            <w:tcBorders>
              <w:bottom w:val="single" w:sz="4" w:space="0" w:color="auto"/>
            </w:tcBorders>
            <w:vAlign w:val="center"/>
          </w:tcPr>
          <w:p w:rsidR="00216A0C" w:rsidRPr="004A4BA5" w:rsidRDefault="00216A0C" w:rsidP="004A4BA5">
            <w:pPr>
              <w:pStyle w:val="Tabletext"/>
              <w:keepNext/>
              <w:keepLines/>
              <w:jc w:val="center"/>
            </w:pPr>
            <w:r w:rsidRPr="004A4BA5">
              <w:lastRenderedPageBreak/>
              <w:t>25</w:t>
            </w:r>
          </w:p>
        </w:tc>
        <w:tc>
          <w:tcPr>
            <w:tcW w:w="2350" w:type="dxa"/>
            <w:tcBorders>
              <w:bottom w:val="single" w:sz="4" w:space="0" w:color="auto"/>
            </w:tcBorders>
            <w:vAlign w:val="center"/>
          </w:tcPr>
          <w:p w:rsidR="00216A0C" w:rsidRPr="004A4BA5" w:rsidRDefault="00216A0C" w:rsidP="004A4BA5">
            <w:pPr>
              <w:pStyle w:val="Tabletext"/>
              <w:keepNext/>
              <w:keepLines/>
              <w:jc w:val="left"/>
            </w:pPr>
            <w:r w:rsidRPr="004A4BA5">
              <w:t>Wireless LAN</w:t>
            </w:r>
          </w:p>
        </w:tc>
        <w:tc>
          <w:tcPr>
            <w:tcW w:w="2920" w:type="dxa"/>
            <w:tcBorders>
              <w:bottom w:val="single" w:sz="4" w:space="0" w:color="auto"/>
            </w:tcBorders>
            <w:vAlign w:val="center"/>
          </w:tcPr>
          <w:p w:rsidR="00216A0C" w:rsidRPr="004A4BA5" w:rsidRDefault="00216A0C" w:rsidP="004A4BA5">
            <w:pPr>
              <w:pStyle w:val="Tabletext"/>
              <w:keepNext/>
              <w:keepLines/>
              <w:jc w:val="center"/>
            </w:pPr>
            <w:r w:rsidRPr="004A4BA5">
              <w:t>5.150-5.350 GHz</w:t>
            </w:r>
          </w:p>
        </w:tc>
        <w:tc>
          <w:tcPr>
            <w:tcW w:w="2539" w:type="dxa"/>
            <w:tcBorders>
              <w:bottom w:val="single" w:sz="4" w:space="0" w:color="auto"/>
            </w:tcBorders>
            <w:vAlign w:val="center"/>
          </w:tcPr>
          <w:p w:rsidR="00216A0C" w:rsidRPr="004A4BA5" w:rsidRDefault="00216A0C" w:rsidP="004A4BA5">
            <w:pPr>
              <w:pStyle w:val="Tabletext"/>
              <w:keepNext/>
              <w:keepLines/>
              <w:jc w:val="left"/>
            </w:pPr>
            <w:r w:rsidRPr="004A4BA5">
              <w:t>≤ 100 mW (e.i.r.p.)</w:t>
            </w:r>
            <w:r w:rsidRPr="004A4BA5">
              <w:rPr>
                <w:rStyle w:val="FootnoteReference"/>
                <w:sz w:val="22"/>
              </w:rPr>
              <w:t xml:space="preserve"> </w:t>
            </w:r>
          </w:p>
        </w:tc>
        <w:tc>
          <w:tcPr>
            <w:tcW w:w="1904" w:type="dxa"/>
            <w:tcBorders>
              <w:bottom w:val="single" w:sz="4" w:space="0" w:color="auto"/>
            </w:tcBorders>
            <w:vAlign w:val="center"/>
          </w:tcPr>
          <w:p w:rsidR="00216A0C" w:rsidRPr="004A4BA5" w:rsidRDefault="00216A0C" w:rsidP="004A4BA5">
            <w:pPr>
              <w:pStyle w:val="Tabletext"/>
              <w:keepNext/>
              <w:keepLines/>
              <w:jc w:val="left"/>
              <w:rPr>
                <w:lang w:val="fr-CH"/>
              </w:rPr>
            </w:pPr>
            <w:r w:rsidRPr="004A4BA5">
              <w:rPr>
                <w:lang w:val="fr-CH"/>
              </w:rPr>
              <w:t xml:space="preserve">FCC Part 15 </w:t>
            </w:r>
            <w:r w:rsidRPr="004A4BA5">
              <w:rPr>
                <w:lang w:val="fr-CH"/>
              </w:rPr>
              <w:br/>
              <w:t xml:space="preserve">§ 15.407 (b) or </w:t>
            </w:r>
            <w:r w:rsidRPr="004A4BA5">
              <w:rPr>
                <w:lang w:val="fr-CH"/>
              </w:rPr>
              <w:br/>
              <w:t>EN 301 893</w:t>
            </w:r>
          </w:p>
        </w:tc>
        <w:tc>
          <w:tcPr>
            <w:tcW w:w="1904" w:type="dxa"/>
            <w:tcBorders>
              <w:bottom w:val="single" w:sz="4" w:space="0" w:color="auto"/>
            </w:tcBorders>
            <w:vAlign w:val="center"/>
          </w:tcPr>
          <w:p w:rsidR="00216A0C" w:rsidRPr="004A4BA5" w:rsidRDefault="00216A0C" w:rsidP="004A4BA5">
            <w:pPr>
              <w:pStyle w:val="Tabletext"/>
              <w:keepNext/>
              <w:keepLines/>
              <w:jc w:val="left"/>
            </w:pPr>
            <w:r w:rsidRPr="004A4BA5">
              <w:t xml:space="preserve">FCC Part 15 </w:t>
            </w:r>
            <w:r w:rsidRPr="004A4BA5">
              <w:br/>
              <w:t xml:space="preserve">§ 15.407 or </w:t>
            </w:r>
            <w:r w:rsidRPr="004A4BA5">
              <w:br/>
              <w:t>EN 301 893</w:t>
            </w:r>
          </w:p>
        </w:tc>
        <w:tc>
          <w:tcPr>
            <w:tcW w:w="2158" w:type="dxa"/>
            <w:tcBorders>
              <w:bottom w:val="single" w:sz="4" w:space="0" w:color="auto"/>
            </w:tcBorders>
            <w:vAlign w:val="center"/>
          </w:tcPr>
          <w:p w:rsidR="00216A0C" w:rsidRPr="00F62A37" w:rsidRDefault="00216A0C" w:rsidP="004A4BA5">
            <w:pPr>
              <w:pStyle w:val="Tabletext"/>
              <w:keepNext/>
              <w:keepLines/>
              <w:jc w:val="left"/>
              <w:rPr>
                <w:lang w:val="en-US"/>
              </w:rPr>
            </w:pPr>
            <w:r w:rsidRPr="00F62A37">
              <w:rPr>
                <w:lang w:val="en-US"/>
              </w:rPr>
              <w:t xml:space="preserve">WLAN operating under this provision shall implement DFS function in the frequency range </w:t>
            </w:r>
            <w:r w:rsidRPr="00F62A37">
              <w:rPr>
                <w:lang w:val="en-US"/>
              </w:rPr>
              <w:br/>
              <w:t>5.250-5.350 GHz.</w:t>
            </w:r>
            <w:r w:rsidRPr="00F62A37">
              <w:rPr>
                <w:lang w:val="en-US"/>
              </w:rPr>
              <w:br/>
            </w:r>
            <w:r w:rsidRPr="00F62A37">
              <w:rPr>
                <w:lang w:val="en-US"/>
              </w:rPr>
              <w:br/>
              <w:t>Non-localized operations shall be approved on an exceptional basis.</w:t>
            </w:r>
          </w:p>
        </w:tc>
      </w:tr>
      <w:tr w:rsidR="004A4BA5" w:rsidRPr="00F62A37" w:rsidTr="004A4BA5">
        <w:trPr>
          <w:jc w:val="center"/>
        </w:trPr>
        <w:tc>
          <w:tcPr>
            <w:tcW w:w="14459" w:type="dxa"/>
            <w:gridSpan w:val="7"/>
            <w:tcBorders>
              <w:left w:val="nil"/>
              <w:bottom w:val="nil"/>
              <w:right w:val="nil"/>
            </w:tcBorders>
            <w:vAlign w:val="center"/>
          </w:tcPr>
          <w:p w:rsidR="004A4BA5" w:rsidRPr="00F62A37" w:rsidRDefault="004A4BA5" w:rsidP="004A4BA5">
            <w:pPr>
              <w:pStyle w:val="Tablelegend"/>
              <w:rPr>
                <w:lang w:val="en-US"/>
              </w:rPr>
            </w:pPr>
            <w:r w:rsidRPr="00F62A37">
              <w:rPr>
                <w:vertAlign w:val="superscript"/>
                <w:lang w:val="en-US"/>
              </w:rPr>
              <w:t>(1)</w:t>
            </w:r>
            <w:r w:rsidRPr="00F62A37">
              <w:rPr>
                <w:lang w:val="en-US"/>
              </w:rPr>
              <w:tab/>
              <w:t>Administrations may indicate ad</w:t>
            </w:r>
            <w:r w:rsidR="00703759" w:rsidRPr="00F62A37">
              <w:rPr>
                <w:lang w:val="en-US"/>
              </w:rPr>
              <w:t>d</w:t>
            </w:r>
            <w:r w:rsidRPr="00F62A37">
              <w:rPr>
                <w:lang w:val="en-US"/>
              </w:rPr>
              <w:t>itional information on channel spacing, necessary bandwidth and interference mitigation requirement.</w:t>
            </w:r>
          </w:p>
        </w:tc>
      </w:tr>
    </w:tbl>
    <w:p w:rsidR="00216A0C" w:rsidRDefault="00216A0C" w:rsidP="004A4BA5">
      <w:pPr>
        <w:pStyle w:val="Tablefin"/>
      </w:pPr>
    </w:p>
    <w:p w:rsidR="004A4BA5" w:rsidRPr="00F62A37" w:rsidRDefault="004A4BA5">
      <w:pPr>
        <w:tabs>
          <w:tab w:val="clear" w:pos="794"/>
          <w:tab w:val="clear" w:pos="1191"/>
          <w:tab w:val="clear" w:pos="1588"/>
          <w:tab w:val="clear" w:pos="1985"/>
        </w:tabs>
        <w:overflowPunct/>
        <w:autoSpaceDE/>
        <w:autoSpaceDN/>
        <w:adjustRightInd/>
        <w:spacing w:before="0"/>
        <w:jc w:val="left"/>
        <w:textAlignment w:val="auto"/>
        <w:rPr>
          <w:b/>
          <w:lang w:val="en-US"/>
        </w:rPr>
      </w:pPr>
      <w:r w:rsidRPr="00F62A37">
        <w:rPr>
          <w:lang w:val="en-US"/>
        </w:rPr>
        <w:br w:type="page"/>
      </w:r>
    </w:p>
    <w:p w:rsidR="00216A0C" w:rsidRPr="00F62A37" w:rsidRDefault="00216A0C" w:rsidP="00216A0C">
      <w:pPr>
        <w:pStyle w:val="Headingb"/>
        <w:rPr>
          <w:lang w:val="en-US"/>
        </w:rPr>
      </w:pPr>
      <w:r w:rsidRPr="00F62A37">
        <w:rPr>
          <w:lang w:val="en-US"/>
        </w:rPr>
        <w:lastRenderedPageBreak/>
        <w:t>Technical Regulations in China (Hong Kong)</w:t>
      </w:r>
    </w:p>
    <w:p w:rsidR="00216A0C" w:rsidRPr="002F1BF8" w:rsidRDefault="00216A0C" w:rsidP="004A4BA5">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3119"/>
        <w:gridCol w:w="3402"/>
        <w:gridCol w:w="4253"/>
        <w:gridCol w:w="2835"/>
      </w:tblGrid>
      <w:tr w:rsidR="00216A0C" w:rsidRPr="002F1BF8" w:rsidTr="004A4BA5">
        <w:trPr>
          <w:tblHeader/>
          <w:jc w:val="center"/>
        </w:trPr>
        <w:tc>
          <w:tcPr>
            <w:tcW w:w="14459" w:type="dxa"/>
            <w:gridSpan w:val="5"/>
            <w:vAlign w:val="center"/>
          </w:tcPr>
          <w:p w:rsidR="00216A0C" w:rsidRPr="002F1BF8" w:rsidRDefault="00216A0C" w:rsidP="00EB7B25">
            <w:pPr>
              <w:pStyle w:val="Tablehead"/>
              <w:rPr>
                <w:snapToGrid w:val="0"/>
              </w:rPr>
            </w:pPr>
            <w:r>
              <w:t>Technical r</w:t>
            </w:r>
            <w:r w:rsidRPr="002F1BF8">
              <w:t>egulations for short-range radiocommunication devices</w:t>
            </w:r>
          </w:p>
        </w:tc>
      </w:tr>
      <w:tr w:rsidR="00216A0C" w:rsidRPr="002F1BF8" w:rsidTr="004A4BA5">
        <w:trPr>
          <w:tblHeader/>
          <w:jc w:val="center"/>
        </w:trPr>
        <w:tc>
          <w:tcPr>
            <w:tcW w:w="850" w:type="dxa"/>
          </w:tcPr>
          <w:p w:rsidR="00216A0C" w:rsidRPr="002F1BF8" w:rsidRDefault="00216A0C" w:rsidP="00EB7B25">
            <w:pPr>
              <w:pStyle w:val="Tablehead"/>
              <w:rPr>
                <w:snapToGrid w:val="0"/>
              </w:rPr>
            </w:pPr>
            <w:r w:rsidRPr="002F1BF8">
              <w:rPr>
                <w:snapToGrid w:val="0"/>
              </w:rPr>
              <w:t>No.</w:t>
            </w:r>
          </w:p>
        </w:tc>
        <w:tc>
          <w:tcPr>
            <w:tcW w:w="3119" w:type="dxa"/>
          </w:tcPr>
          <w:p w:rsidR="00216A0C" w:rsidRPr="002F1BF8" w:rsidRDefault="00216A0C" w:rsidP="00EB7B25">
            <w:pPr>
              <w:pStyle w:val="Tablehead"/>
              <w:rPr>
                <w:snapToGrid w:val="0"/>
              </w:rPr>
            </w:pPr>
            <w:r w:rsidRPr="002F1BF8">
              <w:rPr>
                <w:snapToGrid w:val="0"/>
              </w:rPr>
              <w:t>Typical application type</w:t>
            </w:r>
          </w:p>
        </w:tc>
        <w:tc>
          <w:tcPr>
            <w:tcW w:w="3402" w:type="dxa"/>
          </w:tcPr>
          <w:p w:rsidR="00216A0C" w:rsidRPr="002F1BF8" w:rsidRDefault="00216A0C" w:rsidP="00703759">
            <w:pPr>
              <w:pStyle w:val="Tablehead"/>
              <w:rPr>
                <w:snapToGrid w:val="0"/>
              </w:rPr>
            </w:pPr>
            <w:r w:rsidRPr="002F1BF8">
              <w:t>Author</w:t>
            </w:r>
            <w:r>
              <w:t>ize</w:t>
            </w:r>
            <w:r w:rsidRPr="002F1BF8">
              <w:t>d frequency</w:t>
            </w:r>
            <w:r w:rsidRPr="002F1BF8">
              <w:br/>
              <w:t>bands/frequencies</w:t>
            </w:r>
          </w:p>
        </w:tc>
        <w:tc>
          <w:tcPr>
            <w:tcW w:w="4253" w:type="dxa"/>
          </w:tcPr>
          <w:p w:rsidR="00216A0C" w:rsidRPr="00F62A37" w:rsidRDefault="00216A0C" w:rsidP="00703759">
            <w:pPr>
              <w:pStyle w:val="Tablehead"/>
              <w:rPr>
                <w:snapToGrid w:val="0"/>
                <w:lang w:val="en-US"/>
              </w:rPr>
            </w:pPr>
            <w:r w:rsidRPr="00F62A37">
              <w:rPr>
                <w:snapToGrid w:val="0"/>
                <w:lang w:val="en-US"/>
              </w:rPr>
              <w:t>Maximum field strength/</w:t>
            </w:r>
            <w:r w:rsidRPr="00F62A37">
              <w:rPr>
                <w:snapToGrid w:val="0"/>
                <w:lang w:val="en-US"/>
              </w:rPr>
              <w:br/>
              <w:t xml:space="preserve">RF output power </w:t>
            </w:r>
          </w:p>
        </w:tc>
        <w:tc>
          <w:tcPr>
            <w:tcW w:w="2835" w:type="dxa"/>
          </w:tcPr>
          <w:p w:rsidR="00216A0C" w:rsidRPr="002F1BF8" w:rsidRDefault="00216A0C" w:rsidP="004A4BA5">
            <w:pPr>
              <w:pStyle w:val="Tablehead"/>
              <w:rPr>
                <w:snapToGrid w:val="0"/>
              </w:rPr>
            </w:pPr>
            <w:r w:rsidRPr="002F1BF8">
              <w:rPr>
                <w:snapToGrid w:val="0"/>
              </w:rPr>
              <w:t>Remarks</w:t>
            </w:r>
            <w:r w:rsidR="004A4BA5" w:rsidRPr="004A4BA5">
              <w:rPr>
                <w:rFonts w:ascii="Times New Roman Bold" w:hAnsi="Times New Roman Bold" w:cs="Times New Roman Bold"/>
                <w:snapToGrid w:val="0"/>
                <w:vertAlign w:val="superscript"/>
              </w:rPr>
              <w:t>(2)</w:t>
            </w: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w:t>
            </w:r>
          </w:p>
        </w:tc>
        <w:tc>
          <w:tcPr>
            <w:tcW w:w="3119" w:type="dxa"/>
            <w:vAlign w:val="center"/>
          </w:tcPr>
          <w:p w:rsidR="00216A0C" w:rsidRPr="002F1BF8" w:rsidRDefault="00216A0C" w:rsidP="004A4BA5">
            <w:pPr>
              <w:pStyle w:val="Tabletext"/>
              <w:jc w:val="left"/>
              <w:rPr>
                <w:rFonts w:eastAsia="PMingLiU"/>
                <w:bCs/>
                <w:lang w:eastAsia="zh-TW"/>
              </w:rPr>
            </w:pPr>
          </w:p>
        </w:tc>
        <w:tc>
          <w:tcPr>
            <w:tcW w:w="3402" w:type="dxa"/>
            <w:vAlign w:val="center"/>
          </w:tcPr>
          <w:p w:rsidR="00216A0C" w:rsidRPr="002F1BF8" w:rsidRDefault="00216A0C" w:rsidP="004A4BA5">
            <w:pPr>
              <w:pStyle w:val="Tabletext"/>
              <w:jc w:val="center"/>
            </w:pPr>
            <w:r w:rsidRPr="002F1BF8">
              <w:t>3-195 kHz</w:t>
            </w:r>
          </w:p>
        </w:tc>
        <w:tc>
          <w:tcPr>
            <w:tcW w:w="4253" w:type="dxa"/>
            <w:vAlign w:val="center"/>
          </w:tcPr>
          <w:p w:rsidR="00216A0C" w:rsidRPr="00F62A37" w:rsidRDefault="00216A0C" w:rsidP="004A4BA5">
            <w:pPr>
              <w:pStyle w:val="Tabletext"/>
              <w:jc w:val="left"/>
              <w:rPr>
                <w:lang w:val="en-US"/>
              </w:rPr>
            </w:pPr>
            <w:r w:rsidRPr="00F62A37">
              <w:rPr>
                <w:lang w:val="en-US"/>
              </w:rPr>
              <w:t>Electric field strength not to exceed 40 </w:t>
            </w:r>
            <w:r w:rsidR="004A4BA5" w:rsidRPr="00F62A37">
              <w:rPr>
                <w:lang w:val="en-US"/>
              </w:rPr>
              <w:t>dB(</w:t>
            </w:r>
            <w:r w:rsidR="004A4BA5">
              <w:t>μ</w:t>
            </w:r>
            <w:r w:rsidR="004A4BA5" w:rsidRPr="00F62A37">
              <w:rPr>
                <w:lang w:val="en-US"/>
              </w:rPr>
              <w:t>V/m)</w:t>
            </w:r>
            <w:r w:rsidRPr="00F62A37">
              <w:rPr>
                <w:lang w:val="en-US"/>
              </w:rPr>
              <w:t xml:space="preserve"> and magnetic field strength not to exceed 48.4 dB</w:t>
            </w:r>
            <w:r w:rsidR="004A4BA5" w:rsidRPr="00F62A37">
              <w:rPr>
                <w:lang w:val="en-US"/>
              </w:rPr>
              <w:t>(</w:t>
            </w:r>
            <w:r w:rsidR="004A4BA5">
              <w:t>μ</w:t>
            </w:r>
            <w:r w:rsidRPr="00F62A37">
              <w:rPr>
                <w:lang w:val="en-US"/>
              </w:rPr>
              <w:t>A/m</w:t>
            </w:r>
            <w:r w:rsidR="004A4BA5" w:rsidRPr="00F62A37">
              <w:rPr>
                <w:lang w:val="en-US"/>
              </w:rPr>
              <w:t>)</w:t>
            </w:r>
            <w:r w:rsidRPr="00F62A37">
              <w:rPr>
                <w:lang w:val="en-US"/>
              </w:rPr>
              <w:t xml:space="preserve"> at 100 m from the apparatus</w:t>
            </w:r>
          </w:p>
        </w:tc>
        <w:tc>
          <w:tcPr>
            <w:tcW w:w="2835" w:type="dxa"/>
            <w:tcBorders>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w:t>
            </w:r>
          </w:p>
        </w:tc>
        <w:tc>
          <w:tcPr>
            <w:tcW w:w="3119" w:type="dxa"/>
            <w:vAlign w:val="center"/>
          </w:tcPr>
          <w:p w:rsidR="00216A0C" w:rsidRPr="002F1BF8" w:rsidRDefault="00216A0C" w:rsidP="004A4BA5">
            <w:pPr>
              <w:pStyle w:val="Tabletext"/>
              <w:jc w:val="left"/>
              <w:rPr>
                <w:rFonts w:eastAsia="PMingLiU"/>
                <w:snapToGrid w:val="0"/>
                <w:lang w:eastAsia="zh-TW"/>
              </w:rPr>
            </w:pPr>
            <w:r w:rsidRPr="002F1BF8">
              <w:rPr>
                <w:snapToGrid w:val="0"/>
              </w:rPr>
              <w:t>Cordless phone</w:t>
            </w:r>
          </w:p>
        </w:tc>
        <w:tc>
          <w:tcPr>
            <w:tcW w:w="3402" w:type="dxa"/>
            <w:vAlign w:val="center"/>
          </w:tcPr>
          <w:p w:rsidR="00216A0C" w:rsidRPr="002F1BF8" w:rsidRDefault="00216A0C" w:rsidP="004A4BA5">
            <w:pPr>
              <w:pStyle w:val="Tabletext"/>
              <w:jc w:val="center"/>
            </w:pPr>
            <w:r w:rsidRPr="002F1BF8">
              <w:t>1 627.5-1 796.5 kHz</w:t>
            </w:r>
          </w:p>
        </w:tc>
        <w:tc>
          <w:tcPr>
            <w:tcW w:w="4253" w:type="dxa"/>
            <w:vAlign w:val="center"/>
          </w:tcPr>
          <w:p w:rsidR="00216A0C" w:rsidRPr="00F62A37" w:rsidRDefault="00216A0C" w:rsidP="004A4BA5">
            <w:pPr>
              <w:pStyle w:val="Tabletext"/>
              <w:jc w:val="left"/>
              <w:rPr>
                <w:lang w:val="en-US"/>
              </w:rPr>
            </w:pPr>
            <w:r w:rsidRPr="00F62A37">
              <w:rPr>
                <w:lang w:val="en-US"/>
              </w:rPr>
              <w:t>Electric field strength not to exceed 88 </w:t>
            </w:r>
            <w:r w:rsidR="004A4BA5" w:rsidRPr="00F62A37">
              <w:rPr>
                <w:lang w:val="en-US"/>
              </w:rPr>
              <w:t>dB(</w:t>
            </w:r>
            <w:r w:rsidR="004A4BA5">
              <w:t>μ</w:t>
            </w:r>
            <w:r w:rsidR="004A4BA5" w:rsidRPr="00F62A37">
              <w:rPr>
                <w:lang w:val="en-US"/>
              </w:rPr>
              <w:t>V/m)</w:t>
            </w:r>
            <w:r w:rsidRPr="00F62A37">
              <w:rPr>
                <w:lang w:val="en-US"/>
              </w:rPr>
              <w:t xml:space="preserve"> at 30 m from the apparatus</w:t>
            </w:r>
          </w:p>
        </w:tc>
        <w:tc>
          <w:tcPr>
            <w:tcW w:w="2835" w:type="dxa"/>
            <w:tcBorders>
              <w:top w:val="nil"/>
              <w:bottom w:val="nil"/>
            </w:tcBorders>
            <w:vAlign w:val="center"/>
          </w:tcPr>
          <w:p w:rsidR="00216A0C" w:rsidRPr="00F62A37" w:rsidRDefault="00216A0C" w:rsidP="004A4BA5">
            <w:pPr>
              <w:pStyle w:val="Tabletext"/>
              <w:jc w:val="left"/>
              <w:rPr>
                <w:snapToGrid w:val="0"/>
                <w:lang w:val="en-US"/>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w:t>
            </w:r>
          </w:p>
        </w:tc>
        <w:tc>
          <w:tcPr>
            <w:tcW w:w="3119" w:type="dxa"/>
            <w:vAlign w:val="center"/>
          </w:tcPr>
          <w:p w:rsidR="00216A0C" w:rsidRPr="002F1BF8" w:rsidRDefault="00216A0C" w:rsidP="004A4BA5">
            <w:pPr>
              <w:pStyle w:val="Tabletext"/>
              <w:jc w:val="left"/>
            </w:pPr>
            <w:r w:rsidRPr="002F1BF8">
              <w:t>RFID</w:t>
            </w:r>
          </w:p>
        </w:tc>
        <w:tc>
          <w:tcPr>
            <w:tcW w:w="3402" w:type="dxa"/>
            <w:vAlign w:val="center"/>
          </w:tcPr>
          <w:p w:rsidR="00216A0C" w:rsidRPr="002F1BF8" w:rsidRDefault="00216A0C" w:rsidP="004A4BA5">
            <w:pPr>
              <w:pStyle w:val="Tabletext"/>
              <w:jc w:val="center"/>
            </w:pPr>
            <w:r w:rsidRPr="002F1BF8">
              <w:t>13.553-13.567 MHz</w:t>
            </w:r>
          </w:p>
        </w:tc>
        <w:tc>
          <w:tcPr>
            <w:tcW w:w="4253" w:type="dxa"/>
            <w:vAlign w:val="center"/>
          </w:tcPr>
          <w:p w:rsidR="00216A0C" w:rsidRPr="00F62A37" w:rsidRDefault="00216A0C" w:rsidP="004A4BA5">
            <w:pPr>
              <w:pStyle w:val="Tabletext"/>
              <w:tabs>
                <w:tab w:val="clear" w:pos="284"/>
              </w:tabs>
              <w:ind w:left="567" w:hanging="567"/>
              <w:jc w:val="left"/>
              <w:rPr>
                <w:lang w:val="en-US"/>
              </w:rPr>
            </w:pPr>
            <w:r w:rsidRPr="00F62A37">
              <w:rPr>
                <w:lang w:val="en-US"/>
              </w:rPr>
              <w:t>(a)</w:t>
            </w:r>
            <w:r w:rsidRPr="00F62A37">
              <w:rPr>
                <w:lang w:val="en-US"/>
              </w:rPr>
              <w:tab/>
              <w:t>electric field strength not to exceed 80</w:t>
            </w:r>
            <w:r w:rsidR="004A4BA5" w:rsidRPr="00F62A37">
              <w:rPr>
                <w:lang w:val="en-US"/>
              </w:rPr>
              <w:t> dB(</w:t>
            </w:r>
            <w:r w:rsidR="004A4BA5">
              <w:t>μ</w:t>
            </w:r>
            <w:r w:rsidR="004A4BA5" w:rsidRPr="00F62A37">
              <w:rPr>
                <w:lang w:val="en-US"/>
              </w:rPr>
              <w:t>V/m)</w:t>
            </w:r>
            <w:r w:rsidRPr="00F62A37">
              <w:rPr>
                <w:lang w:val="en-US"/>
              </w:rPr>
              <w:t xml:space="preserve"> at 30 m from the apparatus; or</w:t>
            </w:r>
          </w:p>
          <w:p w:rsidR="00216A0C" w:rsidRPr="00F62A37" w:rsidRDefault="00216A0C" w:rsidP="004A4BA5">
            <w:pPr>
              <w:pStyle w:val="Tabletext"/>
              <w:tabs>
                <w:tab w:val="clear" w:pos="284"/>
              </w:tabs>
              <w:ind w:left="567" w:hanging="567"/>
              <w:jc w:val="left"/>
              <w:rPr>
                <w:lang w:val="en-US"/>
              </w:rPr>
            </w:pPr>
            <w:r w:rsidRPr="00F62A37">
              <w:rPr>
                <w:lang w:val="en-US"/>
              </w:rPr>
              <w:t>(b)</w:t>
            </w:r>
            <w:r w:rsidRPr="00F62A37">
              <w:rPr>
                <w:lang w:val="en-US"/>
              </w:rPr>
              <w:tab/>
              <w:t>magnetic field strength not to exceed 42</w:t>
            </w:r>
            <w:r w:rsidR="004A4BA5" w:rsidRPr="00F62A37">
              <w:rPr>
                <w:lang w:val="en-US"/>
              </w:rPr>
              <w:t> </w:t>
            </w:r>
            <w:r w:rsidR="00BB37C0" w:rsidRPr="00F62A37">
              <w:rPr>
                <w:lang w:val="en-US"/>
              </w:rPr>
              <w:t>dB(</w:t>
            </w:r>
            <w:r w:rsidR="00BB37C0">
              <w:t>μ</w:t>
            </w:r>
            <w:r w:rsidR="00BB37C0" w:rsidRPr="00F62A37">
              <w:rPr>
                <w:lang w:val="en-US"/>
              </w:rPr>
              <w:t>A/m)</w:t>
            </w:r>
            <w:r w:rsidRPr="00F62A37">
              <w:rPr>
                <w:lang w:val="en-US"/>
              </w:rPr>
              <w:t xml:space="preserve"> at 10 m from the apparatus</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26.96-27.28 MHz</w:t>
            </w:r>
          </w:p>
        </w:tc>
        <w:tc>
          <w:tcPr>
            <w:tcW w:w="4253" w:type="dxa"/>
            <w:vAlign w:val="center"/>
          </w:tcPr>
          <w:p w:rsidR="00216A0C" w:rsidRPr="00F62A37" w:rsidRDefault="00216A0C" w:rsidP="004A4BA5">
            <w:pPr>
              <w:pStyle w:val="Tabletext"/>
              <w:jc w:val="left"/>
              <w:rPr>
                <w:lang w:val="en-US"/>
              </w:rPr>
            </w:pPr>
            <w:r w:rsidRPr="00F62A37">
              <w:rPr>
                <w:lang w:val="en-US"/>
              </w:rPr>
              <w:t>Mean power not to exceed 0.5 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5</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33-33.28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6</w:t>
            </w:r>
          </w:p>
        </w:tc>
        <w:tc>
          <w:tcPr>
            <w:tcW w:w="3119" w:type="dxa"/>
            <w:vAlign w:val="center"/>
          </w:tcPr>
          <w:p w:rsidR="00216A0C" w:rsidRPr="002F1BF8" w:rsidRDefault="00216A0C" w:rsidP="004A4BA5">
            <w:pPr>
              <w:pStyle w:val="Tabletext"/>
              <w:jc w:val="left"/>
            </w:pPr>
            <w:r w:rsidRPr="002F1BF8">
              <w:t>Model control</w:t>
            </w:r>
          </w:p>
        </w:tc>
        <w:tc>
          <w:tcPr>
            <w:tcW w:w="3402" w:type="dxa"/>
            <w:vAlign w:val="center"/>
          </w:tcPr>
          <w:p w:rsidR="00216A0C" w:rsidRPr="002F1BF8" w:rsidRDefault="00216A0C" w:rsidP="004A4BA5">
            <w:pPr>
              <w:pStyle w:val="Tabletext"/>
              <w:jc w:val="center"/>
            </w:pPr>
            <w:r w:rsidRPr="002F1BF8">
              <w:t>35.145-35.225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7</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36.26-36.54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8</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36.41-36.69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9</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36.71-36.99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10</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36.96-37.24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11</w:t>
            </w:r>
          </w:p>
        </w:tc>
        <w:tc>
          <w:tcPr>
            <w:tcW w:w="3119" w:type="dxa"/>
            <w:vAlign w:val="center"/>
          </w:tcPr>
          <w:p w:rsidR="00216A0C" w:rsidRPr="002F1BF8" w:rsidRDefault="00216A0C" w:rsidP="004A4BA5">
            <w:pPr>
              <w:pStyle w:val="Tabletext"/>
              <w:jc w:val="left"/>
              <w:rPr>
                <w:rFonts w:eastAsia="PMingLiU"/>
                <w:lang w:eastAsia="zh-TW"/>
              </w:rPr>
            </w:pPr>
            <w:r w:rsidRPr="002F1BF8">
              <w:rPr>
                <w:rFonts w:eastAsia="PMingLiU"/>
                <w:lang w:eastAsia="zh-TW"/>
              </w:rPr>
              <w:t>Model control</w:t>
            </w:r>
          </w:p>
        </w:tc>
        <w:tc>
          <w:tcPr>
            <w:tcW w:w="3402" w:type="dxa"/>
            <w:vAlign w:val="center"/>
          </w:tcPr>
          <w:p w:rsidR="00216A0C" w:rsidRPr="002F1BF8" w:rsidRDefault="00216A0C" w:rsidP="004A4BA5">
            <w:pPr>
              <w:pStyle w:val="Tabletext"/>
              <w:jc w:val="center"/>
            </w:pPr>
            <w:r w:rsidRPr="002F1BF8">
              <w:t>40.66-40.70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12</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42.75-43.03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13</w:t>
            </w:r>
          </w:p>
        </w:tc>
        <w:tc>
          <w:tcPr>
            <w:tcW w:w="3119" w:type="dxa"/>
            <w:vAlign w:val="center"/>
          </w:tcPr>
          <w:p w:rsidR="00216A0C" w:rsidRPr="002F1BF8" w:rsidRDefault="00216A0C" w:rsidP="004A4BA5">
            <w:pPr>
              <w:pStyle w:val="Tabletext"/>
              <w:jc w:val="left"/>
            </w:pPr>
            <w:r w:rsidRPr="002F1BF8">
              <w:t>Cordless phone</w:t>
            </w:r>
          </w:p>
        </w:tc>
        <w:tc>
          <w:tcPr>
            <w:tcW w:w="3402" w:type="dxa"/>
            <w:vAlign w:val="center"/>
          </w:tcPr>
          <w:p w:rsidR="00216A0C" w:rsidRPr="002F1BF8" w:rsidRDefault="00216A0C" w:rsidP="004A4BA5">
            <w:pPr>
              <w:pStyle w:val="Tabletext"/>
              <w:jc w:val="center"/>
            </w:pPr>
            <w:r w:rsidRPr="002F1BF8">
              <w:t>43.71-44.49 MHz</w:t>
            </w:r>
          </w:p>
        </w:tc>
        <w:tc>
          <w:tcPr>
            <w:tcW w:w="4253" w:type="dxa"/>
            <w:vAlign w:val="center"/>
          </w:tcPr>
          <w:p w:rsidR="00216A0C" w:rsidRPr="00F62A37" w:rsidRDefault="00216A0C" w:rsidP="004A4BA5">
            <w:pPr>
              <w:pStyle w:val="Tabletext"/>
              <w:jc w:val="left"/>
              <w:rPr>
                <w:lang w:val="en-US"/>
              </w:rPr>
            </w:pPr>
            <w:r w:rsidRPr="00F62A37">
              <w:rPr>
                <w:lang w:val="en-US"/>
              </w:rPr>
              <w:t>Electric field strength not to exceed 10 mV/m at 3 m from the apparatus</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14</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44.73-45.01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15</w:t>
            </w:r>
          </w:p>
        </w:tc>
        <w:tc>
          <w:tcPr>
            <w:tcW w:w="3119" w:type="dxa"/>
            <w:vAlign w:val="center"/>
          </w:tcPr>
          <w:p w:rsidR="00216A0C" w:rsidRPr="002F1BF8" w:rsidRDefault="00216A0C" w:rsidP="004A4BA5">
            <w:pPr>
              <w:pStyle w:val="Tabletext"/>
              <w:jc w:val="left"/>
            </w:pPr>
            <w:r w:rsidRPr="002F1BF8">
              <w:t>Cordless phone</w:t>
            </w:r>
          </w:p>
        </w:tc>
        <w:tc>
          <w:tcPr>
            <w:tcW w:w="3402" w:type="dxa"/>
            <w:vAlign w:val="center"/>
          </w:tcPr>
          <w:p w:rsidR="00216A0C" w:rsidRPr="002F1BF8" w:rsidRDefault="00216A0C" w:rsidP="004A4BA5">
            <w:pPr>
              <w:pStyle w:val="Tabletext"/>
              <w:jc w:val="center"/>
            </w:pPr>
            <w:r w:rsidRPr="002F1BF8">
              <w:t>46.6-46.98 MHz</w:t>
            </w:r>
          </w:p>
        </w:tc>
        <w:tc>
          <w:tcPr>
            <w:tcW w:w="4253" w:type="dxa"/>
            <w:vAlign w:val="center"/>
          </w:tcPr>
          <w:p w:rsidR="00216A0C" w:rsidRPr="00F62A37" w:rsidRDefault="00216A0C" w:rsidP="004A4BA5">
            <w:pPr>
              <w:pStyle w:val="Tabletext"/>
              <w:jc w:val="left"/>
              <w:rPr>
                <w:lang w:val="en-US"/>
              </w:rPr>
            </w:pPr>
            <w:r w:rsidRPr="00F62A37">
              <w:rPr>
                <w:lang w:val="en-US"/>
              </w:rPr>
              <w:t>Electric field strength not to exceed 10 mV/m at 3 m from the apparatus</w:t>
            </w:r>
          </w:p>
        </w:tc>
        <w:tc>
          <w:tcPr>
            <w:tcW w:w="2835" w:type="dxa"/>
            <w:tcBorders>
              <w:top w:val="nil"/>
              <w:bottom w:val="single" w:sz="4" w:space="0" w:color="auto"/>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lastRenderedPageBreak/>
              <w:t>16</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47.13-47.41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single" w:sz="4" w:space="0" w:color="auto"/>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17</w:t>
            </w:r>
          </w:p>
        </w:tc>
        <w:tc>
          <w:tcPr>
            <w:tcW w:w="3119" w:type="dxa"/>
            <w:vAlign w:val="center"/>
          </w:tcPr>
          <w:p w:rsidR="00216A0C" w:rsidRPr="002F1BF8" w:rsidRDefault="00216A0C" w:rsidP="004A4BA5">
            <w:pPr>
              <w:pStyle w:val="Tabletext"/>
              <w:jc w:val="left"/>
            </w:pPr>
            <w:r w:rsidRPr="002F1BF8">
              <w:t>Cordless phone</w:t>
            </w:r>
          </w:p>
        </w:tc>
        <w:tc>
          <w:tcPr>
            <w:tcW w:w="3402" w:type="dxa"/>
            <w:vAlign w:val="center"/>
          </w:tcPr>
          <w:p w:rsidR="00216A0C" w:rsidRPr="002F1BF8" w:rsidRDefault="00216A0C" w:rsidP="004A4BA5">
            <w:pPr>
              <w:pStyle w:val="Tabletext"/>
              <w:jc w:val="center"/>
            </w:pPr>
            <w:r w:rsidRPr="002F1BF8">
              <w:t>47.43-47.56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18</w:t>
            </w:r>
          </w:p>
        </w:tc>
        <w:tc>
          <w:tcPr>
            <w:tcW w:w="3119" w:type="dxa"/>
            <w:vAlign w:val="center"/>
          </w:tcPr>
          <w:p w:rsidR="00216A0C" w:rsidRPr="002F1BF8" w:rsidRDefault="00216A0C" w:rsidP="004A4BA5">
            <w:pPr>
              <w:pStyle w:val="Tabletext"/>
              <w:jc w:val="left"/>
            </w:pPr>
            <w:r w:rsidRPr="002F1BF8">
              <w:t>Cordless phone</w:t>
            </w:r>
          </w:p>
        </w:tc>
        <w:tc>
          <w:tcPr>
            <w:tcW w:w="3402" w:type="dxa"/>
            <w:vAlign w:val="center"/>
          </w:tcPr>
          <w:p w:rsidR="00216A0C" w:rsidRPr="002F1BF8" w:rsidRDefault="00216A0C" w:rsidP="004A4BA5">
            <w:pPr>
              <w:pStyle w:val="Tabletext"/>
              <w:jc w:val="center"/>
            </w:pPr>
            <w:r w:rsidRPr="002F1BF8">
              <w:t>48.75-50 MHz</w:t>
            </w:r>
          </w:p>
        </w:tc>
        <w:tc>
          <w:tcPr>
            <w:tcW w:w="4253" w:type="dxa"/>
            <w:vAlign w:val="center"/>
          </w:tcPr>
          <w:p w:rsidR="00216A0C" w:rsidRPr="00F62A37" w:rsidRDefault="00216A0C" w:rsidP="004A4BA5">
            <w:pPr>
              <w:pStyle w:val="Tabletext"/>
              <w:jc w:val="left"/>
              <w:rPr>
                <w:lang w:val="en-US"/>
              </w:rPr>
            </w:pPr>
            <w:r w:rsidRPr="00F62A37">
              <w:rPr>
                <w:lang w:val="en-US"/>
              </w:rPr>
              <w:t>Electric field strength not to exceed 10 mV/m at 3 m from the apparatus</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keepNext/>
              <w:keepLines/>
              <w:jc w:val="center"/>
              <w:rPr>
                <w:snapToGrid w:val="0"/>
              </w:rPr>
            </w:pPr>
            <w:r>
              <w:rPr>
                <w:snapToGrid w:val="0"/>
              </w:rPr>
              <w:t>19</w:t>
            </w:r>
          </w:p>
        </w:tc>
        <w:tc>
          <w:tcPr>
            <w:tcW w:w="3119" w:type="dxa"/>
            <w:vMerge w:val="restart"/>
            <w:vAlign w:val="center"/>
          </w:tcPr>
          <w:p w:rsidR="00216A0C" w:rsidRPr="002F1BF8" w:rsidRDefault="00216A0C" w:rsidP="004A4BA5">
            <w:pPr>
              <w:pStyle w:val="Tabletext"/>
              <w:keepNext/>
              <w:keepLines/>
              <w:jc w:val="left"/>
            </w:pPr>
            <w:r w:rsidRPr="002F1BF8">
              <w:t>Model control</w:t>
            </w:r>
          </w:p>
        </w:tc>
        <w:tc>
          <w:tcPr>
            <w:tcW w:w="3402" w:type="dxa"/>
            <w:vAlign w:val="center"/>
          </w:tcPr>
          <w:p w:rsidR="00216A0C" w:rsidRPr="002F1BF8" w:rsidRDefault="00216A0C" w:rsidP="004A4BA5">
            <w:pPr>
              <w:pStyle w:val="Tabletext"/>
              <w:keepNext/>
              <w:keepLines/>
              <w:jc w:val="center"/>
            </w:pPr>
            <w:r w:rsidRPr="002F1BF8">
              <w:t>72.00–72.02 MHz</w:t>
            </w:r>
          </w:p>
        </w:tc>
        <w:tc>
          <w:tcPr>
            <w:tcW w:w="4253" w:type="dxa"/>
            <w:vMerge w:val="restart"/>
            <w:vAlign w:val="center"/>
          </w:tcPr>
          <w:p w:rsidR="00216A0C" w:rsidRPr="00F62A37" w:rsidRDefault="00216A0C" w:rsidP="004A4BA5">
            <w:pPr>
              <w:pStyle w:val="Tabletext"/>
              <w:keepNext/>
              <w:keepLines/>
              <w:jc w:val="left"/>
              <w:rPr>
                <w:lang w:val="en-US"/>
              </w:rPr>
            </w:pPr>
            <w:r w:rsidRPr="00F62A37">
              <w:rPr>
                <w:lang w:val="en-US"/>
              </w:rPr>
              <w:t>Carrier power not to exceed 750 mW</w:t>
            </w:r>
          </w:p>
        </w:tc>
        <w:tc>
          <w:tcPr>
            <w:tcW w:w="2835" w:type="dxa"/>
            <w:tcBorders>
              <w:top w:val="nil"/>
              <w:bottom w:val="nil"/>
            </w:tcBorders>
            <w:vAlign w:val="center"/>
          </w:tcPr>
          <w:p w:rsidR="00216A0C" w:rsidRPr="00F62A37" w:rsidRDefault="00216A0C" w:rsidP="004A4BA5">
            <w:pPr>
              <w:pStyle w:val="Tabletext"/>
              <w:keepNext/>
              <w:keepLines/>
              <w:jc w:val="left"/>
              <w:rPr>
                <w:rFonts w:eastAsia="SimSun"/>
                <w:lang w:val="en-US" w:eastAsia="zh-CN"/>
              </w:rPr>
            </w:pPr>
          </w:p>
        </w:tc>
      </w:tr>
      <w:tr w:rsidR="00216A0C" w:rsidRPr="002F1BF8" w:rsidTr="004A4BA5">
        <w:trPr>
          <w:jc w:val="center"/>
        </w:trPr>
        <w:tc>
          <w:tcPr>
            <w:tcW w:w="850" w:type="dxa"/>
            <w:vAlign w:val="center"/>
          </w:tcPr>
          <w:p w:rsidR="00216A0C" w:rsidRPr="002F1BF8" w:rsidRDefault="004A4BA5" w:rsidP="004A4BA5">
            <w:pPr>
              <w:pStyle w:val="Tabletext"/>
              <w:keepNext/>
              <w:keepLines/>
              <w:jc w:val="center"/>
              <w:rPr>
                <w:snapToGrid w:val="0"/>
              </w:rPr>
            </w:pPr>
            <w:r>
              <w:rPr>
                <w:snapToGrid w:val="0"/>
              </w:rPr>
              <w:t>20</w:t>
            </w:r>
          </w:p>
        </w:tc>
        <w:tc>
          <w:tcPr>
            <w:tcW w:w="3119" w:type="dxa"/>
            <w:vMerge/>
            <w:vAlign w:val="center"/>
          </w:tcPr>
          <w:p w:rsidR="00216A0C" w:rsidRPr="002F1BF8" w:rsidRDefault="00216A0C" w:rsidP="004A4BA5">
            <w:pPr>
              <w:pStyle w:val="Tabletext"/>
              <w:keepNext/>
              <w:keepLines/>
              <w:jc w:val="left"/>
            </w:pPr>
          </w:p>
        </w:tc>
        <w:tc>
          <w:tcPr>
            <w:tcW w:w="3402" w:type="dxa"/>
            <w:vAlign w:val="center"/>
          </w:tcPr>
          <w:p w:rsidR="00216A0C" w:rsidRPr="002F1BF8" w:rsidRDefault="00216A0C" w:rsidP="004A4BA5">
            <w:pPr>
              <w:pStyle w:val="Tabletext"/>
              <w:keepNext/>
              <w:keepLines/>
              <w:jc w:val="center"/>
            </w:pPr>
            <w:r w:rsidRPr="002F1BF8">
              <w:t>72.12–72.14 MHz</w:t>
            </w:r>
          </w:p>
        </w:tc>
        <w:tc>
          <w:tcPr>
            <w:tcW w:w="4253" w:type="dxa"/>
            <w:vMerge/>
            <w:vAlign w:val="center"/>
          </w:tcPr>
          <w:p w:rsidR="00216A0C" w:rsidRPr="002F1BF8" w:rsidRDefault="00216A0C" w:rsidP="004A4BA5">
            <w:pPr>
              <w:pStyle w:val="Tabletext"/>
              <w:keepNext/>
              <w:keepLines/>
              <w:jc w:val="left"/>
            </w:pPr>
          </w:p>
        </w:tc>
        <w:tc>
          <w:tcPr>
            <w:tcW w:w="2835" w:type="dxa"/>
            <w:tcBorders>
              <w:top w:val="nil"/>
              <w:bottom w:val="nil"/>
            </w:tcBorders>
            <w:vAlign w:val="center"/>
          </w:tcPr>
          <w:p w:rsidR="00216A0C" w:rsidRPr="002F1BF8" w:rsidRDefault="00216A0C" w:rsidP="004A4BA5">
            <w:pPr>
              <w:pStyle w:val="Tabletext"/>
              <w:keepNext/>
              <w:keepLines/>
              <w:jc w:val="left"/>
              <w:rPr>
                <w:rFonts w:eastAsia="SimSun"/>
                <w:lang w:eastAsia="zh-CN"/>
              </w:rPr>
            </w:pPr>
          </w:p>
        </w:tc>
      </w:tr>
      <w:tr w:rsidR="00216A0C" w:rsidRPr="002F1BF8" w:rsidTr="004A4BA5">
        <w:trPr>
          <w:jc w:val="center"/>
        </w:trPr>
        <w:tc>
          <w:tcPr>
            <w:tcW w:w="850" w:type="dxa"/>
            <w:vAlign w:val="center"/>
          </w:tcPr>
          <w:p w:rsidR="00216A0C" w:rsidRPr="002F1BF8" w:rsidRDefault="004A4BA5" w:rsidP="004A4BA5">
            <w:pPr>
              <w:pStyle w:val="Tabletext"/>
              <w:keepNext/>
              <w:keepLines/>
              <w:jc w:val="center"/>
              <w:rPr>
                <w:snapToGrid w:val="0"/>
              </w:rPr>
            </w:pPr>
            <w:r>
              <w:rPr>
                <w:snapToGrid w:val="0"/>
              </w:rPr>
              <w:t>21</w:t>
            </w:r>
          </w:p>
        </w:tc>
        <w:tc>
          <w:tcPr>
            <w:tcW w:w="3119" w:type="dxa"/>
            <w:vMerge/>
            <w:vAlign w:val="center"/>
          </w:tcPr>
          <w:p w:rsidR="00216A0C" w:rsidRPr="002F1BF8" w:rsidRDefault="00216A0C" w:rsidP="004A4BA5">
            <w:pPr>
              <w:pStyle w:val="Tabletext"/>
              <w:keepNext/>
              <w:keepLines/>
              <w:jc w:val="left"/>
            </w:pPr>
          </w:p>
        </w:tc>
        <w:tc>
          <w:tcPr>
            <w:tcW w:w="3402" w:type="dxa"/>
            <w:vAlign w:val="center"/>
          </w:tcPr>
          <w:p w:rsidR="00216A0C" w:rsidRPr="002F1BF8" w:rsidRDefault="00216A0C" w:rsidP="004A4BA5">
            <w:pPr>
              <w:pStyle w:val="Tabletext"/>
              <w:keepNext/>
              <w:keepLines/>
              <w:jc w:val="center"/>
            </w:pPr>
            <w:r w:rsidRPr="002F1BF8">
              <w:t>72.16–72.22 MHz</w:t>
            </w:r>
          </w:p>
        </w:tc>
        <w:tc>
          <w:tcPr>
            <w:tcW w:w="4253" w:type="dxa"/>
            <w:vMerge/>
            <w:vAlign w:val="center"/>
          </w:tcPr>
          <w:p w:rsidR="00216A0C" w:rsidRPr="002F1BF8" w:rsidRDefault="00216A0C" w:rsidP="004A4BA5">
            <w:pPr>
              <w:pStyle w:val="Tabletext"/>
              <w:keepNext/>
              <w:keepLines/>
              <w:jc w:val="left"/>
            </w:pPr>
          </w:p>
        </w:tc>
        <w:tc>
          <w:tcPr>
            <w:tcW w:w="2835" w:type="dxa"/>
            <w:tcBorders>
              <w:top w:val="nil"/>
              <w:bottom w:val="nil"/>
            </w:tcBorders>
            <w:vAlign w:val="center"/>
          </w:tcPr>
          <w:p w:rsidR="00216A0C" w:rsidRPr="002F1BF8" w:rsidRDefault="00216A0C" w:rsidP="004A4BA5">
            <w:pPr>
              <w:pStyle w:val="Tabletext"/>
              <w:keepNext/>
              <w:keepLines/>
              <w:jc w:val="left"/>
              <w:rPr>
                <w:rFonts w:eastAsia="SimSun"/>
                <w:lang w:eastAsia="zh-CN"/>
              </w:rPr>
            </w:pPr>
          </w:p>
        </w:tc>
      </w:tr>
      <w:tr w:rsidR="00216A0C" w:rsidRPr="002F1BF8" w:rsidTr="004A4BA5">
        <w:trPr>
          <w:jc w:val="center"/>
        </w:trPr>
        <w:tc>
          <w:tcPr>
            <w:tcW w:w="850" w:type="dxa"/>
            <w:vAlign w:val="center"/>
          </w:tcPr>
          <w:p w:rsidR="00216A0C" w:rsidRPr="002F1BF8" w:rsidRDefault="004A4BA5" w:rsidP="004A4BA5">
            <w:pPr>
              <w:pStyle w:val="Tabletext"/>
              <w:keepNext/>
              <w:keepLines/>
              <w:jc w:val="center"/>
              <w:rPr>
                <w:snapToGrid w:val="0"/>
              </w:rPr>
            </w:pPr>
            <w:r>
              <w:rPr>
                <w:snapToGrid w:val="0"/>
              </w:rPr>
              <w:t>22</w:t>
            </w:r>
          </w:p>
        </w:tc>
        <w:tc>
          <w:tcPr>
            <w:tcW w:w="3119" w:type="dxa"/>
            <w:vMerge/>
            <w:vAlign w:val="center"/>
          </w:tcPr>
          <w:p w:rsidR="00216A0C" w:rsidRPr="002F1BF8" w:rsidRDefault="00216A0C" w:rsidP="004A4BA5">
            <w:pPr>
              <w:pStyle w:val="Tabletext"/>
              <w:keepNext/>
              <w:keepLines/>
              <w:jc w:val="left"/>
            </w:pPr>
          </w:p>
        </w:tc>
        <w:tc>
          <w:tcPr>
            <w:tcW w:w="3402" w:type="dxa"/>
            <w:vAlign w:val="center"/>
          </w:tcPr>
          <w:p w:rsidR="00216A0C" w:rsidRPr="002F1BF8" w:rsidRDefault="00216A0C" w:rsidP="004A4BA5">
            <w:pPr>
              <w:pStyle w:val="Tabletext"/>
              <w:keepNext/>
              <w:keepLines/>
              <w:jc w:val="center"/>
            </w:pPr>
            <w:r w:rsidRPr="002F1BF8">
              <w:t>72.26–72.28 MHz</w:t>
            </w:r>
          </w:p>
        </w:tc>
        <w:tc>
          <w:tcPr>
            <w:tcW w:w="4253" w:type="dxa"/>
            <w:vMerge/>
            <w:vAlign w:val="center"/>
          </w:tcPr>
          <w:p w:rsidR="00216A0C" w:rsidRPr="002F1BF8" w:rsidRDefault="00216A0C" w:rsidP="004A4BA5">
            <w:pPr>
              <w:pStyle w:val="Tabletext"/>
              <w:keepNext/>
              <w:keepLines/>
              <w:jc w:val="left"/>
            </w:pPr>
          </w:p>
        </w:tc>
        <w:tc>
          <w:tcPr>
            <w:tcW w:w="2835" w:type="dxa"/>
            <w:tcBorders>
              <w:top w:val="nil"/>
              <w:bottom w:val="nil"/>
            </w:tcBorders>
            <w:vAlign w:val="center"/>
          </w:tcPr>
          <w:p w:rsidR="00216A0C" w:rsidRPr="002F1BF8" w:rsidRDefault="00216A0C" w:rsidP="004A4BA5">
            <w:pPr>
              <w:pStyle w:val="Tabletext"/>
              <w:keepNext/>
              <w:keepLines/>
              <w:jc w:val="left"/>
              <w:rPr>
                <w:rFonts w:eastAsia="SimSun"/>
                <w:lang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23</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173.96-174.24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20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24</w:t>
            </w:r>
          </w:p>
        </w:tc>
        <w:tc>
          <w:tcPr>
            <w:tcW w:w="3119" w:type="dxa"/>
            <w:vAlign w:val="center"/>
          </w:tcPr>
          <w:p w:rsidR="00216A0C" w:rsidRPr="002F1BF8" w:rsidRDefault="00216A0C" w:rsidP="004A4BA5">
            <w:pPr>
              <w:pStyle w:val="Tabletext"/>
              <w:jc w:val="left"/>
            </w:pPr>
            <w:r w:rsidRPr="002F1BF8">
              <w:t>Wireless microphone</w:t>
            </w:r>
          </w:p>
        </w:tc>
        <w:tc>
          <w:tcPr>
            <w:tcW w:w="3402" w:type="dxa"/>
            <w:vAlign w:val="center"/>
          </w:tcPr>
          <w:p w:rsidR="00216A0C" w:rsidRPr="002F1BF8" w:rsidRDefault="00216A0C" w:rsidP="004A4BA5">
            <w:pPr>
              <w:pStyle w:val="Tabletext"/>
              <w:jc w:val="center"/>
            </w:pPr>
            <w:r w:rsidRPr="002F1BF8">
              <w:t>187.5-188.0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25</w:t>
            </w:r>
          </w:p>
        </w:tc>
        <w:tc>
          <w:tcPr>
            <w:tcW w:w="3119" w:type="dxa"/>
            <w:vAlign w:val="center"/>
          </w:tcPr>
          <w:p w:rsidR="00216A0C" w:rsidRPr="002F1BF8" w:rsidRDefault="00216A0C" w:rsidP="004A4BA5">
            <w:pPr>
              <w:pStyle w:val="Tabletext"/>
              <w:jc w:val="left"/>
            </w:pPr>
            <w:r w:rsidRPr="002F1BF8">
              <w:t>Cordless phone</w:t>
            </w:r>
          </w:p>
        </w:tc>
        <w:tc>
          <w:tcPr>
            <w:tcW w:w="3402" w:type="dxa"/>
            <w:vAlign w:val="center"/>
          </w:tcPr>
          <w:p w:rsidR="00216A0C" w:rsidRPr="002F1BF8" w:rsidRDefault="00216A0C" w:rsidP="004A4BA5">
            <w:pPr>
              <w:pStyle w:val="Tabletext"/>
              <w:jc w:val="center"/>
            </w:pPr>
            <w:r w:rsidRPr="002F1BF8">
              <w:t>253.85-255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12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26</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266.75-267.25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27</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313.75-314.25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28</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314.75-315.25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29</w:t>
            </w:r>
          </w:p>
        </w:tc>
        <w:tc>
          <w:tcPr>
            <w:tcW w:w="3119" w:type="dxa"/>
            <w:vAlign w:val="center"/>
          </w:tcPr>
          <w:p w:rsidR="00216A0C" w:rsidRPr="002F1BF8" w:rsidRDefault="00216A0C" w:rsidP="004A4BA5">
            <w:pPr>
              <w:pStyle w:val="Tabletext"/>
              <w:jc w:val="left"/>
            </w:pPr>
            <w:r w:rsidRPr="002F1BF8">
              <w:t>Cordless phone</w:t>
            </w:r>
          </w:p>
        </w:tc>
        <w:tc>
          <w:tcPr>
            <w:tcW w:w="3402" w:type="dxa"/>
            <w:vAlign w:val="center"/>
          </w:tcPr>
          <w:p w:rsidR="00216A0C" w:rsidRPr="002F1BF8" w:rsidRDefault="00216A0C" w:rsidP="004A4BA5">
            <w:pPr>
              <w:pStyle w:val="Tabletext"/>
              <w:jc w:val="center"/>
            </w:pPr>
            <w:r w:rsidRPr="002F1BF8">
              <w:t>380.2-381.325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12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30</w:t>
            </w:r>
          </w:p>
        </w:tc>
        <w:tc>
          <w:tcPr>
            <w:tcW w:w="3119" w:type="dxa"/>
            <w:vAlign w:val="center"/>
          </w:tcPr>
          <w:p w:rsidR="00216A0C" w:rsidRPr="002F1BF8" w:rsidRDefault="00216A0C" w:rsidP="004A4BA5">
            <w:pPr>
              <w:pStyle w:val="Tabletext"/>
              <w:jc w:val="left"/>
            </w:pPr>
            <w:r w:rsidRPr="002F1BF8">
              <w:t>Medical implant</w:t>
            </w:r>
          </w:p>
        </w:tc>
        <w:tc>
          <w:tcPr>
            <w:tcW w:w="3402" w:type="dxa"/>
            <w:vAlign w:val="center"/>
          </w:tcPr>
          <w:p w:rsidR="00216A0C" w:rsidRPr="002F1BF8" w:rsidRDefault="00216A0C" w:rsidP="004A4BA5">
            <w:pPr>
              <w:pStyle w:val="Tabletext"/>
              <w:jc w:val="center"/>
            </w:pPr>
            <w:r w:rsidRPr="002F1BF8">
              <w:t>402-405 MHz</w:t>
            </w:r>
          </w:p>
        </w:tc>
        <w:tc>
          <w:tcPr>
            <w:tcW w:w="4253" w:type="dxa"/>
            <w:vAlign w:val="center"/>
          </w:tcPr>
          <w:p w:rsidR="00216A0C" w:rsidRPr="00F62A37" w:rsidRDefault="00216A0C" w:rsidP="004A4BA5">
            <w:pPr>
              <w:pStyle w:val="Tabletext"/>
              <w:jc w:val="left"/>
              <w:rPr>
                <w:lang w:val="en-US"/>
              </w:rPr>
            </w:pPr>
            <w:r w:rsidRPr="00F62A37">
              <w:rPr>
                <w:lang w:val="en-US"/>
              </w:rPr>
              <w:t xml:space="preserve">e.i.r.p. not to exceed 25 </w:t>
            </w:r>
            <w:r w:rsidRPr="002F1BF8">
              <w:sym w:font="Symbol" w:char="F06D"/>
            </w:r>
            <w:r w:rsidRPr="00F62A37">
              <w:rPr>
                <w:lang w:val="en-US"/>
              </w:rPr>
              <w:t>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31</w:t>
            </w:r>
          </w:p>
        </w:tc>
        <w:tc>
          <w:tcPr>
            <w:tcW w:w="3119" w:type="dxa"/>
            <w:vAlign w:val="center"/>
          </w:tcPr>
          <w:p w:rsidR="00216A0C" w:rsidRPr="002F1BF8" w:rsidRDefault="00216A0C" w:rsidP="004A4BA5">
            <w:pPr>
              <w:pStyle w:val="Tabletext"/>
              <w:jc w:val="left"/>
            </w:pPr>
            <w:r w:rsidRPr="002F1BF8">
              <w:t>Portable radios</w:t>
            </w:r>
          </w:p>
        </w:tc>
        <w:tc>
          <w:tcPr>
            <w:tcW w:w="3402" w:type="dxa"/>
            <w:vAlign w:val="center"/>
          </w:tcPr>
          <w:p w:rsidR="00216A0C" w:rsidRPr="002F1BF8" w:rsidRDefault="00216A0C" w:rsidP="004A4BA5">
            <w:pPr>
              <w:pStyle w:val="Tabletext"/>
              <w:jc w:val="center"/>
            </w:pPr>
            <w:r w:rsidRPr="002F1BF8">
              <w:t>409.74-410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0.5 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32</w:t>
            </w:r>
          </w:p>
        </w:tc>
        <w:tc>
          <w:tcPr>
            <w:tcW w:w="3119" w:type="dxa"/>
            <w:vAlign w:val="center"/>
          </w:tcPr>
          <w:p w:rsidR="00216A0C" w:rsidRPr="002F1BF8" w:rsidRDefault="00216A0C" w:rsidP="004A4BA5">
            <w:pPr>
              <w:pStyle w:val="Tabletext"/>
              <w:jc w:val="left"/>
            </w:pPr>
            <w:r w:rsidRPr="002F1BF8">
              <w:t>RFID</w:t>
            </w:r>
          </w:p>
        </w:tc>
        <w:tc>
          <w:tcPr>
            <w:tcW w:w="3402" w:type="dxa"/>
            <w:vAlign w:val="center"/>
          </w:tcPr>
          <w:p w:rsidR="00216A0C" w:rsidRPr="00F62A37" w:rsidRDefault="00216A0C" w:rsidP="004A4BA5">
            <w:pPr>
              <w:pStyle w:val="Tabletext"/>
              <w:jc w:val="center"/>
              <w:rPr>
                <w:lang w:val="en-US"/>
              </w:rPr>
            </w:pPr>
            <w:r w:rsidRPr="00F62A37">
              <w:rPr>
                <w:lang w:val="en-US"/>
              </w:rPr>
              <w:t>433.92 MHz centre</w:t>
            </w:r>
            <w:r w:rsidRPr="00F62A37">
              <w:rPr>
                <w:rFonts w:eastAsia="PMingLiU"/>
                <w:lang w:val="en-US" w:eastAsia="zh-TW"/>
              </w:rPr>
              <w:t>d</w:t>
            </w:r>
            <w:r w:rsidRPr="00F62A37">
              <w:rPr>
                <w:lang w:val="en-US"/>
              </w:rPr>
              <w:t xml:space="preserve"> frequency and 500 kHz occupied bandwidth</w:t>
            </w:r>
          </w:p>
        </w:tc>
        <w:tc>
          <w:tcPr>
            <w:tcW w:w="4253" w:type="dxa"/>
            <w:vAlign w:val="center"/>
          </w:tcPr>
          <w:p w:rsidR="00216A0C" w:rsidRPr="00F62A37" w:rsidRDefault="00216A0C" w:rsidP="004A4BA5">
            <w:pPr>
              <w:pStyle w:val="Tabletext"/>
              <w:jc w:val="left"/>
              <w:rPr>
                <w:lang w:val="en-US"/>
              </w:rPr>
            </w:pPr>
            <w:r w:rsidRPr="00F62A37">
              <w:rPr>
                <w:lang w:val="en-US"/>
              </w:rPr>
              <w:t>e.r.p. not to exceed 2.2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33</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819.1-823.1 MHz</w:t>
            </w:r>
          </w:p>
        </w:tc>
        <w:tc>
          <w:tcPr>
            <w:tcW w:w="4253" w:type="dxa"/>
            <w:vAlign w:val="center"/>
          </w:tcPr>
          <w:p w:rsidR="00216A0C" w:rsidRPr="00F62A37" w:rsidRDefault="00216A0C" w:rsidP="00703759">
            <w:pPr>
              <w:pStyle w:val="Tabletext"/>
              <w:tabs>
                <w:tab w:val="clear" w:pos="284"/>
              </w:tabs>
              <w:ind w:left="567" w:hanging="567"/>
              <w:jc w:val="left"/>
              <w:rPr>
                <w:lang w:val="en-US"/>
              </w:rPr>
            </w:pPr>
            <w:r w:rsidRPr="00F62A37">
              <w:rPr>
                <w:lang w:val="en-US"/>
              </w:rPr>
              <w:t>(a)</w:t>
            </w:r>
            <w:r w:rsidRPr="00F62A37">
              <w:rPr>
                <w:lang w:val="en-US"/>
              </w:rPr>
              <w:tab/>
              <w:t>e.r.p. not to exceed 100 mW</w:t>
            </w:r>
          </w:p>
          <w:p w:rsidR="00216A0C" w:rsidRPr="00F62A37" w:rsidRDefault="00216A0C" w:rsidP="004A4BA5">
            <w:pPr>
              <w:pStyle w:val="Tabletext"/>
              <w:tabs>
                <w:tab w:val="clear" w:pos="284"/>
              </w:tabs>
              <w:ind w:left="567" w:hanging="567"/>
              <w:jc w:val="left"/>
              <w:rPr>
                <w:lang w:val="en-US"/>
              </w:rPr>
            </w:pPr>
            <w:r w:rsidRPr="00F62A37">
              <w:rPr>
                <w:lang w:val="en-US"/>
              </w:rPr>
              <w:t>(b)</w:t>
            </w:r>
            <w:r w:rsidRPr="00F62A37">
              <w:rPr>
                <w:lang w:val="en-US"/>
              </w:rPr>
              <w:tab/>
              <w:t>power spectral density not to exceed 10 mW per 25 kHz</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34</w:t>
            </w:r>
          </w:p>
        </w:tc>
        <w:tc>
          <w:tcPr>
            <w:tcW w:w="3119" w:type="dxa"/>
            <w:vAlign w:val="center"/>
          </w:tcPr>
          <w:p w:rsidR="00216A0C" w:rsidRPr="002F1BF8" w:rsidRDefault="00216A0C" w:rsidP="004A4BA5">
            <w:pPr>
              <w:pStyle w:val="Tabletext"/>
              <w:jc w:val="left"/>
              <w:rPr>
                <w:rFonts w:eastAsia="PMingLiU"/>
                <w:lang w:eastAsia="zh-TW"/>
              </w:rPr>
            </w:pPr>
            <w:r w:rsidRPr="002F1BF8">
              <w:rPr>
                <w:rFonts w:eastAsia="PMingLiU"/>
                <w:lang w:eastAsia="zh-TW"/>
              </w:rPr>
              <w:t>Cordless phone</w:t>
            </w:r>
          </w:p>
        </w:tc>
        <w:tc>
          <w:tcPr>
            <w:tcW w:w="3402" w:type="dxa"/>
            <w:vAlign w:val="center"/>
          </w:tcPr>
          <w:p w:rsidR="00216A0C" w:rsidRPr="002F1BF8" w:rsidRDefault="00216A0C" w:rsidP="004A4BA5">
            <w:pPr>
              <w:pStyle w:val="Tabletext"/>
              <w:jc w:val="center"/>
            </w:pPr>
            <w:r w:rsidRPr="002F1BF8">
              <w:t>864.1-868.1 MHz</w:t>
            </w:r>
          </w:p>
        </w:tc>
        <w:tc>
          <w:tcPr>
            <w:tcW w:w="4253" w:type="dxa"/>
            <w:vAlign w:val="center"/>
          </w:tcPr>
          <w:p w:rsidR="00216A0C" w:rsidRPr="00F62A37" w:rsidRDefault="00216A0C" w:rsidP="004A4BA5">
            <w:pPr>
              <w:pStyle w:val="Tabletext"/>
              <w:jc w:val="left"/>
              <w:rPr>
                <w:lang w:val="en-US"/>
              </w:rPr>
            </w:pPr>
            <w:r w:rsidRPr="00F62A37">
              <w:rPr>
                <w:lang w:val="en-US"/>
              </w:rPr>
              <w:t>Carrier power or e.r.p. not to exceed 10 mW</w:t>
            </w:r>
          </w:p>
        </w:tc>
        <w:tc>
          <w:tcPr>
            <w:tcW w:w="2835" w:type="dxa"/>
            <w:tcBorders>
              <w:top w:val="nil"/>
              <w:bottom w:val="nil"/>
            </w:tcBorders>
            <w:vAlign w:val="center"/>
          </w:tcPr>
          <w:p w:rsidR="00216A0C" w:rsidRPr="00F62A37" w:rsidRDefault="00216A0C" w:rsidP="004A4BA5">
            <w:pPr>
              <w:pStyle w:val="Tabletext"/>
              <w:jc w:val="left"/>
              <w:rPr>
                <w:rFonts w:eastAsia="PMingLiU"/>
                <w:lang w:val="en-US" w:eastAsia="zh-TW"/>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35</w:t>
            </w:r>
          </w:p>
        </w:tc>
        <w:tc>
          <w:tcPr>
            <w:tcW w:w="3119" w:type="dxa"/>
            <w:vAlign w:val="center"/>
          </w:tcPr>
          <w:p w:rsidR="00216A0C" w:rsidRPr="002F1BF8" w:rsidRDefault="00216A0C" w:rsidP="004A4BA5">
            <w:pPr>
              <w:pStyle w:val="Tabletext"/>
              <w:jc w:val="left"/>
            </w:pPr>
            <w:r w:rsidRPr="002F1BF8">
              <w:t>RFID</w:t>
            </w:r>
          </w:p>
        </w:tc>
        <w:tc>
          <w:tcPr>
            <w:tcW w:w="3402" w:type="dxa"/>
            <w:vAlign w:val="center"/>
          </w:tcPr>
          <w:p w:rsidR="00216A0C" w:rsidRPr="002F1BF8" w:rsidRDefault="00216A0C" w:rsidP="004A4BA5">
            <w:pPr>
              <w:pStyle w:val="Tabletext"/>
              <w:jc w:val="center"/>
            </w:pPr>
            <w:r w:rsidRPr="002F1BF8">
              <w:t>865-868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36</w:t>
            </w:r>
          </w:p>
        </w:tc>
        <w:tc>
          <w:tcPr>
            <w:tcW w:w="3119" w:type="dxa"/>
            <w:vAlign w:val="center"/>
          </w:tcPr>
          <w:p w:rsidR="00216A0C" w:rsidRPr="002F1BF8" w:rsidRDefault="00216A0C" w:rsidP="004A4BA5">
            <w:pPr>
              <w:pStyle w:val="Tabletext"/>
              <w:jc w:val="left"/>
            </w:pPr>
            <w:r w:rsidRPr="002F1BF8">
              <w:t>RFID</w:t>
            </w:r>
          </w:p>
        </w:tc>
        <w:tc>
          <w:tcPr>
            <w:tcW w:w="3402" w:type="dxa"/>
            <w:vAlign w:val="center"/>
          </w:tcPr>
          <w:p w:rsidR="00216A0C" w:rsidRPr="002F1BF8" w:rsidRDefault="00216A0C" w:rsidP="004A4BA5">
            <w:pPr>
              <w:pStyle w:val="Tabletext"/>
              <w:jc w:val="center"/>
            </w:pPr>
            <w:r w:rsidRPr="002F1BF8">
              <w:t>865.6-867.6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2 W</w:t>
            </w:r>
          </w:p>
        </w:tc>
        <w:tc>
          <w:tcPr>
            <w:tcW w:w="2835" w:type="dxa"/>
            <w:tcBorders>
              <w:top w:val="nil"/>
              <w:bottom w:val="single" w:sz="4" w:space="0" w:color="auto"/>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lastRenderedPageBreak/>
              <w:t>37</w:t>
            </w:r>
          </w:p>
        </w:tc>
        <w:tc>
          <w:tcPr>
            <w:tcW w:w="3119" w:type="dxa"/>
            <w:vAlign w:val="center"/>
          </w:tcPr>
          <w:p w:rsidR="00216A0C" w:rsidRPr="002F1BF8" w:rsidRDefault="00216A0C" w:rsidP="004A4BA5">
            <w:pPr>
              <w:pStyle w:val="Tabletext"/>
              <w:jc w:val="left"/>
            </w:pPr>
            <w:r w:rsidRPr="002F1BF8">
              <w:t>RFID</w:t>
            </w:r>
          </w:p>
        </w:tc>
        <w:tc>
          <w:tcPr>
            <w:tcW w:w="3402" w:type="dxa"/>
            <w:vAlign w:val="center"/>
          </w:tcPr>
          <w:p w:rsidR="00216A0C" w:rsidRPr="002F1BF8" w:rsidRDefault="00216A0C" w:rsidP="004A4BA5">
            <w:pPr>
              <w:pStyle w:val="Tabletext"/>
              <w:jc w:val="center"/>
            </w:pPr>
            <w:r w:rsidRPr="002F1BF8">
              <w:t>865.6-868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500 mW</w:t>
            </w:r>
          </w:p>
        </w:tc>
        <w:tc>
          <w:tcPr>
            <w:tcW w:w="2835" w:type="dxa"/>
            <w:tcBorders>
              <w:top w:val="single" w:sz="4" w:space="0" w:color="auto"/>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38</w:t>
            </w:r>
          </w:p>
        </w:tc>
        <w:tc>
          <w:tcPr>
            <w:tcW w:w="3119" w:type="dxa"/>
            <w:vAlign w:val="center"/>
          </w:tcPr>
          <w:p w:rsidR="00216A0C" w:rsidRPr="002F1BF8" w:rsidRDefault="00216A0C" w:rsidP="004A4BA5">
            <w:pPr>
              <w:pStyle w:val="Tabletext"/>
              <w:jc w:val="left"/>
            </w:pPr>
          </w:p>
        </w:tc>
        <w:tc>
          <w:tcPr>
            <w:tcW w:w="3402" w:type="dxa"/>
            <w:vAlign w:val="center"/>
          </w:tcPr>
          <w:p w:rsidR="00216A0C" w:rsidRPr="002F1BF8" w:rsidRDefault="00216A0C" w:rsidP="004A4BA5">
            <w:pPr>
              <w:pStyle w:val="Tabletext"/>
              <w:jc w:val="center"/>
            </w:pPr>
            <w:r w:rsidRPr="002F1BF8">
              <w:t>919.5-920.0 MHz</w:t>
            </w:r>
          </w:p>
        </w:tc>
        <w:tc>
          <w:tcPr>
            <w:tcW w:w="4253" w:type="dxa"/>
            <w:vAlign w:val="center"/>
          </w:tcPr>
          <w:p w:rsidR="00216A0C" w:rsidRPr="00F62A37" w:rsidRDefault="00216A0C" w:rsidP="004A4BA5">
            <w:pPr>
              <w:pStyle w:val="Tabletext"/>
              <w:jc w:val="left"/>
              <w:rPr>
                <w:lang w:val="en-US"/>
              </w:rPr>
            </w:pPr>
            <w:r w:rsidRPr="00F62A37">
              <w:rPr>
                <w:lang w:val="en-US"/>
              </w:rPr>
              <w:t>e.r.p. not to exceed 10 mW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39</w:t>
            </w:r>
          </w:p>
        </w:tc>
        <w:tc>
          <w:tcPr>
            <w:tcW w:w="3119" w:type="dxa"/>
            <w:vAlign w:val="center"/>
          </w:tcPr>
          <w:p w:rsidR="00216A0C" w:rsidRPr="002F1BF8" w:rsidRDefault="00216A0C" w:rsidP="004A4BA5">
            <w:pPr>
              <w:pStyle w:val="Tabletext"/>
              <w:jc w:val="left"/>
            </w:pPr>
            <w:r w:rsidRPr="002F1BF8">
              <w:t>RFID</w:t>
            </w:r>
          </w:p>
        </w:tc>
        <w:tc>
          <w:tcPr>
            <w:tcW w:w="3402" w:type="dxa"/>
            <w:vAlign w:val="center"/>
          </w:tcPr>
          <w:p w:rsidR="00216A0C" w:rsidRPr="002F1BF8" w:rsidRDefault="00216A0C" w:rsidP="004A4BA5">
            <w:pPr>
              <w:pStyle w:val="Tabletext"/>
              <w:jc w:val="center"/>
            </w:pPr>
            <w:r w:rsidRPr="002F1BF8">
              <w:t>920-925 MHz</w:t>
            </w:r>
          </w:p>
        </w:tc>
        <w:tc>
          <w:tcPr>
            <w:tcW w:w="4253" w:type="dxa"/>
            <w:vAlign w:val="center"/>
          </w:tcPr>
          <w:p w:rsidR="00216A0C" w:rsidRPr="00F62A37" w:rsidRDefault="00216A0C" w:rsidP="004A4BA5">
            <w:pPr>
              <w:pStyle w:val="Tabletext"/>
              <w:jc w:val="left"/>
              <w:rPr>
                <w:lang w:val="en-US"/>
              </w:rPr>
            </w:pPr>
            <w:r w:rsidRPr="00F62A37">
              <w:rPr>
                <w:lang w:val="en-US"/>
              </w:rPr>
              <w:t>e.i.r.p. not to exceed 4 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40</w:t>
            </w:r>
          </w:p>
        </w:tc>
        <w:tc>
          <w:tcPr>
            <w:tcW w:w="3119" w:type="dxa"/>
            <w:vAlign w:val="center"/>
          </w:tcPr>
          <w:p w:rsidR="00216A0C" w:rsidRPr="002F1BF8" w:rsidRDefault="00216A0C" w:rsidP="004A4BA5">
            <w:pPr>
              <w:pStyle w:val="Tabletext"/>
              <w:jc w:val="left"/>
              <w:rPr>
                <w:rFonts w:eastAsia="PMingLiU"/>
                <w:lang w:eastAsia="zh-TW"/>
              </w:rPr>
            </w:pPr>
            <w:r w:rsidRPr="002F1BF8">
              <w:rPr>
                <w:rFonts w:eastAsia="PMingLiU"/>
                <w:lang w:eastAsia="zh-TW"/>
              </w:rPr>
              <w:t>Cordless phone</w:t>
            </w:r>
          </w:p>
        </w:tc>
        <w:tc>
          <w:tcPr>
            <w:tcW w:w="3402" w:type="dxa"/>
            <w:vAlign w:val="center"/>
          </w:tcPr>
          <w:p w:rsidR="00216A0C" w:rsidRPr="002F1BF8" w:rsidRDefault="00216A0C" w:rsidP="004A4BA5">
            <w:pPr>
              <w:pStyle w:val="Tabletext"/>
              <w:jc w:val="center"/>
              <w:rPr>
                <w:rFonts w:eastAsia="PMingLiU"/>
                <w:lang w:eastAsia="zh-TW"/>
              </w:rPr>
            </w:pPr>
            <w:r w:rsidRPr="002F1BF8">
              <w:rPr>
                <w:rFonts w:eastAsia="PMingLiU"/>
                <w:lang w:eastAsia="zh-TW"/>
              </w:rPr>
              <w:t>1 880-1 900 MHz</w:t>
            </w:r>
          </w:p>
        </w:tc>
        <w:tc>
          <w:tcPr>
            <w:tcW w:w="4253" w:type="dxa"/>
            <w:vAlign w:val="center"/>
          </w:tcPr>
          <w:p w:rsidR="00216A0C" w:rsidRPr="00F62A37" w:rsidRDefault="00216A0C" w:rsidP="004A4BA5">
            <w:pPr>
              <w:pStyle w:val="Tabletext"/>
              <w:tabs>
                <w:tab w:val="clear" w:pos="284"/>
              </w:tabs>
              <w:ind w:left="567" w:hanging="567"/>
              <w:jc w:val="left"/>
              <w:rPr>
                <w:rFonts w:eastAsia="PMingLiU"/>
                <w:lang w:val="en-US" w:eastAsia="zh-TW"/>
              </w:rPr>
            </w:pPr>
            <w:r w:rsidRPr="00F62A37">
              <w:rPr>
                <w:rFonts w:eastAsia="PMingLiU"/>
                <w:lang w:val="en-US" w:eastAsia="zh-TW"/>
              </w:rPr>
              <w:t>(a)</w:t>
            </w:r>
            <w:r w:rsidRPr="00F62A37">
              <w:rPr>
                <w:rFonts w:eastAsia="PMingLiU"/>
                <w:lang w:val="en-US" w:eastAsia="zh-TW"/>
              </w:rPr>
              <w:tab/>
              <w:t>peak power not to exceed 250 mW for apparatus with antenna output terminal; or</w:t>
            </w:r>
          </w:p>
          <w:p w:rsidR="00216A0C" w:rsidRPr="00F62A37" w:rsidRDefault="00216A0C" w:rsidP="004A4BA5">
            <w:pPr>
              <w:pStyle w:val="Tabletext"/>
              <w:tabs>
                <w:tab w:val="clear" w:pos="284"/>
              </w:tabs>
              <w:ind w:left="567" w:hanging="567"/>
              <w:jc w:val="left"/>
              <w:rPr>
                <w:rFonts w:eastAsia="PMingLiU"/>
                <w:lang w:val="en-US" w:eastAsia="zh-TW"/>
              </w:rPr>
            </w:pPr>
            <w:r w:rsidRPr="00F62A37">
              <w:rPr>
                <w:rFonts w:eastAsia="PMingLiU"/>
                <w:lang w:val="en-US" w:eastAsia="zh-TW"/>
              </w:rPr>
              <w:t>(b)</w:t>
            </w:r>
            <w:r w:rsidRPr="00F62A37">
              <w:rPr>
                <w:rFonts w:eastAsia="PMingLiU"/>
                <w:lang w:val="en-US" w:eastAsia="zh-TW"/>
              </w:rPr>
              <w:tab/>
              <w:t>peak e.i.r.p. not to exceed 250 mW for apparatus with integral antenna</w:t>
            </w:r>
          </w:p>
        </w:tc>
        <w:tc>
          <w:tcPr>
            <w:tcW w:w="2835" w:type="dxa"/>
            <w:tcBorders>
              <w:top w:val="nil"/>
              <w:bottom w:val="nil"/>
            </w:tcBorders>
            <w:vAlign w:val="center"/>
          </w:tcPr>
          <w:p w:rsidR="00216A0C" w:rsidRPr="00F62A37" w:rsidRDefault="00216A0C" w:rsidP="004A4BA5">
            <w:pPr>
              <w:pStyle w:val="Tabletext"/>
              <w:jc w:val="left"/>
              <w:rPr>
                <w:rFonts w:eastAsia="PMingLiU"/>
                <w:lang w:val="en-US" w:eastAsia="zh-TW"/>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41</w:t>
            </w:r>
          </w:p>
        </w:tc>
        <w:tc>
          <w:tcPr>
            <w:tcW w:w="3119" w:type="dxa"/>
            <w:vAlign w:val="center"/>
          </w:tcPr>
          <w:p w:rsidR="00216A0C" w:rsidRPr="002F1BF8" w:rsidRDefault="00216A0C" w:rsidP="004A4BA5">
            <w:pPr>
              <w:pStyle w:val="Tabletext"/>
              <w:jc w:val="left"/>
              <w:rPr>
                <w:rFonts w:eastAsia="PMingLiU"/>
                <w:lang w:eastAsia="zh-TW"/>
              </w:rPr>
            </w:pPr>
            <w:r w:rsidRPr="002F1BF8">
              <w:rPr>
                <w:rFonts w:eastAsia="PMingLiU"/>
                <w:lang w:eastAsia="zh-TW"/>
              </w:rPr>
              <w:t>Cordless phone</w:t>
            </w:r>
          </w:p>
        </w:tc>
        <w:tc>
          <w:tcPr>
            <w:tcW w:w="3402" w:type="dxa"/>
            <w:vAlign w:val="center"/>
          </w:tcPr>
          <w:p w:rsidR="00216A0C" w:rsidRPr="002F1BF8" w:rsidRDefault="00216A0C" w:rsidP="004A4BA5">
            <w:pPr>
              <w:pStyle w:val="Tabletext"/>
              <w:jc w:val="center"/>
              <w:rPr>
                <w:rFonts w:eastAsia="PMingLiU"/>
                <w:lang w:eastAsia="zh-TW"/>
              </w:rPr>
            </w:pPr>
            <w:r w:rsidRPr="002F1BF8">
              <w:rPr>
                <w:rFonts w:eastAsia="PMingLiU"/>
                <w:lang w:eastAsia="zh-TW"/>
              </w:rPr>
              <w:t>1 895-1 906.1 MHz</w:t>
            </w:r>
          </w:p>
        </w:tc>
        <w:tc>
          <w:tcPr>
            <w:tcW w:w="4253" w:type="dxa"/>
            <w:vAlign w:val="center"/>
          </w:tcPr>
          <w:p w:rsidR="00216A0C" w:rsidRPr="00F62A37" w:rsidRDefault="00216A0C" w:rsidP="004A4BA5">
            <w:pPr>
              <w:pStyle w:val="Tabletext"/>
              <w:tabs>
                <w:tab w:val="clear" w:pos="284"/>
              </w:tabs>
              <w:ind w:left="567" w:hanging="567"/>
              <w:jc w:val="left"/>
              <w:rPr>
                <w:rFonts w:eastAsia="PMingLiU"/>
                <w:lang w:val="en-US" w:eastAsia="zh-TW"/>
              </w:rPr>
            </w:pPr>
            <w:r w:rsidRPr="00F62A37">
              <w:rPr>
                <w:rFonts w:eastAsia="PMingLiU"/>
                <w:lang w:val="en-US" w:eastAsia="zh-TW"/>
              </w:rPr>
              <w:t>(a)</w:t>
            </w:r>
            <w:r w:rsidRPr="00F62A37">
              <w:rPr>
                <w:rFonts w:eastAsia="PMingLiU"/>
                <w:lang w:val="en-US" w:eastAsia="zh-TW"/>
              </w:rPr>
              <w:tab/>
              <w:t>carrier power not to exceed 10 mW for apparatus with antenna output terminal; or</w:t>
            </w:r>
          </w:p>
          <w:p w:rsidR="00216A0C" w:rsidRPr="00F62A37" w:rsidRDefault="00216A0C" w:rsidP="004A4BA5">
            <w:pPr>
              <w:pStyle w:val="Tabletext"/>
              <w:tabs>
                <w:tab w:val="clear" w:pos="284"/>
              </w:tabs>
              <w:ind w:left="567" w:hanging="567"/>
              <w:jc w:val="left"/>
              <w:rPr>
                <w:rFonts w:eastAsia="PMingLiU"/>
                <w:lang w:val="en-US" w:eastAsia="zh-TW"/>
              </w:rPr>
            </w:pPr>
            <w:r w:rsidRPr="00F62A37">
              <w:rPr>
                <w:rFonts w:eastAsia="PMingLiU"/>
                <w:lang w:val="en-US" w:eastAsia="zh-TW"/>
              </w:rPr>
              <w:t>(b)</w:t>
            </w:r>
            <w:r w:rsidRPr="00F62A37">
              <w:rPr>
                <w:rFonts w:eastAsia="PMingLiU"/>
                <w:lang w:val="en-US" w:eastAsia="zh-TW"/>
              </w:rPr>
              <w:tab/>
              <w:t>e.r.p. not to exceed 10 mW for apparatus with integral antenna</w:t>
            </w:r>
          </w:p>
        </w:tc>
        <w:tc>
          <w:tcPr>
            <w:tcW w:w="2835" w:type="dxa"/>
            <w:tcBorders>
              <w:top w:val="nil"/>
              <w:bottom w:val="nil"/>
            </w:tcBorders>
            <w:vAlign w:val="center"/>
          </w:tcPr>
          <w:p w:rsidR="00216A0C" w:rsidRPr="00F62A37" w:rsidRDefault="00216A0C" w:rsidP="004A4BA5">
            <w:pPr>
              <w:pStyle w:val="Tabletext"/>
              <w:jc w:val="left"/>
              <w:rPr>
                <w:rFonts w:eastAsia="PMingLiU"/>
                <w:lang w:val="en-US" w:eastAsia="zh-TW"/>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42</w:t>
            </w:r>
          </w:p>
        </w:tc>
        <w:tc>
          <w:tcPr>
            <w:tcW w:w="3119" w:type="dxa"/>
            <w:vAlign w:val="center"/>
          </w:tcPr>
          <w:p w:rsidR="00216A0C" w:rsidRPr="002F1BF8" w:rsidRDefault="00216A0C" w:rsidP="004A4BA5">
            <w:pPr>
              <w:pStyle w:val="Tabletext"/>
              <w:jc w:val="left"/>
            </w:pPr>
            <w:r w:rsidRPr="002F1BF8">
              <w:t>WLAN, RFID</w:t>
            </w:r>
          </w:p>
        </w:tc>
        <w:tc>
          <w:tcPr>
            <w:tcW w:w="3402" w:type="dxa"/>
            <w:vAlign w:val="center"/>
          </w:tcPr>
          <w:p w:rsidR="00216A0C" w:rsidRPr="002F1BF8" w:rsidRDefault="00216A0C" w:rsidP="004A4BA5">
            <w:pPr>
              <w:pStyle w:val="Tabletext"/>
              <w:jc w:val="center"/>
            </w:pPr>
            <w:r w:rsidRPr="002F1BF8">
              <w:t>2 400-2 483.5 MHz</w:t>
            </w:r>
          </w:p>
        </w:tc>
        <w:tc>
          <w:tcPr>
            <w:tcW w:w="4253" w:type="dxa"/>
            <w:vAlign w:val="center"/>
          </w:tcPr>
          <w:p w:rsidR="00216A0C" w:rsidRPr="00F62A37" w:rsidRDefault="00216A0C" w:rsidP="004A4BA5">
            <w:pPr>
              <w:pStyle w:val="Tabletext"/>
              <w:tabs>
                <w:tab w:val="clear" w:pos="284"/>
              </w:tabs>
              <w:ind w:left="567" w:hanging="567"/>
              <w:jc w:val="left"/>
              <w:rPr>
                <w:lang w:val="en-US"/>
              </w:rPr>
            </w:pPr>
            <w:r w:rsidRPr="00F62A37">
              <w:rPr>
                <w:lang w:val="en-US"/>
              </w:rPr>
              <w:t>(a)</w:t>
            </w:r>
            <w:r w:rsidRPr="00F62A37">
              <w:rPr>
                <w:lang w:val="en-US"/>
              </w:rPr>
              <w:tab/>
              <w:t>peak e.i.r.p. not to exceed 4 W for frequency hopping spread spectrum modulation or digital modulation systems; or</w:t>
            </w:r>
          </w:p>
          <w:p w:rsidR="00216A0C" w:rsidRPr="00F62A37" w:rsidRDefault="00216A0C" w:rsidP="004A4BA5">
            <w:pPr>
              <w:pStyle w:val="Tabletext"/>
              <w:tabs>
                <w:tab w:val="clear" w:pos="284"/>
              </w:tabs>
              <w:ind w:left="567" w:hanging="567"/>
              <w:jc w:val="left"/>
              <w:rPr>
                <w:lang w:val="en-US"/>
              </w:rPr>
            </w:pPr>
            <w:r w:rsidRPr="00F62A37">
              <w:rPr>
                <w:lang w:val="en-US"/>
              </w:rPr>
              <w:t>(b)</w:t>
            </w:r>
            <w:r w:rsidRPr="00F62A37">
              <w:rPr>
                <w:lang w:val="en-US"/>
              </w:rPr>
              <w:tab/>
              <w:t>aggregate e.r.p. not to exceed 100 mW for any modulation</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43</w:t>
            </w:r>
          </w:p>
        </w:tc>
        <w:tc>
          <w:tcPr>
            <w:tcW w:w="3119" w:type="dxa"/>
            <w:vAlign w:val="center"/>
          </w:tcPr>
          <w:p w:rsidR="00216A0C" w:rsidRPr="002F1BF8" w:rsidRDefault="00216A0C" w:rsidP="004A4BA5">
            <w:pPr>
              <w:pStyle w:val="Tabletext"/>
              <w:jc w:val="left"/>
            </w:pPr>
            <w:r w:rsidRPr="002F1BF8">
              <w:t>WLAN</w:t>
            </w:r>
          </w:p>
        </w:tc>
        <w:tc>
          <w:tcPr>
            <w:tcW w:w="3402" w:type="dxa"/>
            <w:vAlign w:val="center"/>
          </w:tcPr>
          <w:p w:rsidR="00216A0C" w:rsidRPr="002F1BF8" w:rsidRDefault="00216A0C" w:rsidP="004A4BA5">
            <w:pPr>
              <w:pStyle w:val="Tabletext"/>
              <w:jc w:val="center"/>
              <w:rPr>
                <w:vertAlign w:val="superscript"/>
              </w:rPr>
            </w:pPr>
            <w:r w:rsidRPr="002F1BF8">
              <w:t>5 150-5 350 MHz</w:t>
            </w:r>
          </w:p>
        </w:tc>
        <w:tc>
          <w:tcPr>
            <w:tcW w:w="4253" w:type="dxa"/>
            <w:vAlign w:val="center"/>
          </w:tcPr>
          <w:p w:rsidR="00216A0C" w:rsidRPr="00F62A37" w:rsidRDefault="00216A0C" w:rsidP="004A4BA5">
            <w:pPr>
              <w:pStyle w:val="Tabletext"/>
              <w:jc w:val="left"/>
              <w:rPr>
                <w:lang w:val="en-US"/>
              </w:rPr>
            </w:pPr>
            <w:r w:rsidRPr="00F62A37">
              <w:rPr>
                <w:lang w:val="en-US"/>
              </w:rPr>
              <w:t>e.i.r.p. not to exceed 200 mW using only digital modulation</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44</w:t>
            </w:r>
          </w:p>
        </w:tc>
        <w:tc>
          <w:tcPr>
            <w:tcW w:w="3119" w:type="dxa"/>
            <w:vAlign w:val="center"/>
          </w:tcPr>
          <w:p w:rsidR="00216A0C" w:rsidRPr="002F1BF8" w:rsidRDefault="00216A0C" w:rsidP="004A4BA5">
            <w:pPr>
              <w:pStyle w:val="Tabletext"/>
              <w:jc w:val="left"/>
            </w:pPr>
            <w:r w:rsidRPr="002F1BF8">
              <w:t>WLAN</w:t>
            </w:r>
          </w:p>
        </w:tc>
        <w:tc>
          <w:tcPr>
            <w:tcW w:w="3402" w:type="dxa"/>
            <w:vAlign w:val="center"/>
          </w:tcPr>
          <w:p w:rsidR="00216A0C" w:rsidRPr="002F1BF8" w:rsidRDefault="00216A0C" w:rsidP="004A4BA5">
            <w:pPr>
              <w:pStyle w:val="Tabletext"/>
              <w:jc w:val="center"/>
            </w:pPr>
            <w:r w:rsidRPr="002F1BF8">
              <w:t>5 470–5 725 MHz</w:t>
            </w:r>
          </w:p>
        </w:tc>
        <w:tc>
          <w:tcPr>
            <w:tcW w:w="4253" w:type="dxa"/>
            <w:vAlign w:val="center"/>
          </w:tcPr>
          <w:p w:rsidR="00216A0C" w:rsidRPr="00F62A37" w:rsidRDefault="00216A0C" w:rsidP="004A4BA5">
            <w:pPr>
              <w:pStyle w:val="Tabletext"/>
              <w:jc w:val="left"/>
              <w:rPr>
                <w:lang w:val="en-US"/>
              </w:rPr>
            </w:pPr>
            <w:r w:rsidRPr="00F62A37">
              <w:rPr>
                <w:lang w:val="en-US"/>
              </w:rPr>
              <w:t>e.i.r.p. not to exceed 1 W</w:t>
            </w:r>
          </w:p>
        </w:tc>
        <w:tc>
          <w:tcPr>
            <w:tcW w:w="2835" w:type="dxa"/>
            <w:tcBorders>
              <w:top w:val="nil"/>
              <w:bottom w:val="nil"/>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jc w:val="center"/>
              <w:rPr>
                <w:snapToGrid w:val="0"/>
              </w:rPr>
            </w:pPr>
            <w:r>
              <w:rPr>
                <w:snapToGrid w:val="0"/>
              </w:rPr>
              <w:t>45</w:t>
            </w:r>
          </w:p>
        </w:tc>
        <w:tc>
          <w:tcPr>
            <w:tcW w:w="3119" w:type="dxa"/>
            <w:vAlign w:val="center"/>
          </w:tcPr>
          <w:p w:rsidR="00216A0C" w:rsidRPr="002F1BF8" w:rsidRDefault="00216A0C" w:rsidP="004A4BA5">
            <w:pPr>
              <w:pStyle w:val="Tabletext"/>
              <w:jc w:val="left"/>
            </w:pPr>
            <w:r w:rsidRPr="002F1BF8">
              <w:t>WLAN</w:t>
            </w:r>
          </w:p>
        </w:tc>
        <w:tc>
          <w:tcPr>
            <w:tcW w:w="3402" w:type="dxa"/>
            <w:vAlign w:val="center"/>
          </w:tcPr>
          <w:p w:rsidR="00216A0C" w:rsidRPr="002F1BF8" w:rsidRDefault="00216A0C" w:rsidP="004A4BA5">
            <w:pPr>
              <w:pStyle w:val="Tabletext"/>
              <w:jc w:val="center"/>
            </w:pPr>
            <w:r w:rsidRPr="002F1BF8">
              <w:t>5 725-5 850 MHz</w:t>
            </w:r>
          </w:p>
        </w:tc>
        <w:tc>
          <w:tcPr>
            <w:tcW w:w="4253" w:type="dxa"/>
            <w:vAlign w:val="center"/>
          </w:tcPr>
          <w:p w:rsidR="00216A0C" w:rsidRPr="00F62A37" w:rsidRDefault="00216A0C" w:rsidP="004A4BA5">
            <w:pPr>
              <w:pStyle w:val="Tabletext"/>
              <w:tabs>
                <w:tab w:val="clear" w:pos="284"/>
              </w:tabs>
              <w:ind w:left="567" w:hanging="567"/>
              <w:jc w:val="left"/>
              <w:rPr>
                <w:lang w:val="en-US"/>
              </w:rPr>
            </w:pPr>
            <w:r w:rsidRPr="00F62A37">
              <w:rPr>
                <w:lang w:val="en-US"/>
              </w:rPr>
              <w:t>(a)</w:t>
            </w:r>
            <w:r w:rsidRPr="00F62A37">
              <w:rPr>
                <w:lang w:val="en-US"/>
              </w:rPr>
              <w:tab/>
              <w:t>peak e.i.r.p. not to exceed 4 W for frequency hopping spread spectrum modulation or digital modulation systems; or</w:t>
            </w:r>
          </w:p>
          <w:p w:rsidR="00216A0C" w:rsidRPr="00F62A37" w:rsidRDefault="00216A0C" w:rsidP="004A4BA5">
            <w:pPr>
              <w:pStyle w:val="Tabletext"/>
              <w:tabs>
                <w:tab w:val="clear" w:pos="284"/>
              </w:tabs>
              <w:ind w:left="567" w:hanging="567"/>
              <w:jc w:val="left"/>
              <w:rPr>
                <w:lang w:val="en-US"/>
              </w:rPr>
            </w:pPr>
            <w:r w:rsidRPr="00F62A37">
              <w:rPr>
                <w:lang w:val="en-US"/>
              </w:rPr>
              <w:t>(b)</w:t>
            </w:r>
            <w:r w:rsidRPr="00F62A37">
              <w:rPr>
                <w:lang w:val="en-US"/>
              </w:rPr>
              <w:tab/>
              <w:t>aggregate e.r.p. not to exceed 100 mW for any modulation</w:t>
            </w:r>
          </w:p>
        </w:tc>
        <w:tc>
          <w:tcPr>
            <w:tcW w:w="2835" w:type="dxa"/>
            <w:tcBorders>
              <w:top w:val="nil"/>
              <w:bottom w:val="single" w:sz="4" w:space="0" w:color="auto"/>
            </w:tcBorders>
            <w:vAlign w:val="center"/>
          </w:tcPr>
          <w:p w:rsidR="00216A0C" w:rsidRPr="00F62A37" w:rsidRDefault="00216A0C" w:rsidP="004A4BA5">
            <w:pPr>
              <w:pStyle w:val="Tabletext"/>
              <w:jc w:val="left"/>
              <w:rPr>
                <w:rFonts w:eastAsia="SimSun"/>
                <w:lang w:val="en-US" w:eastAsia="zh-CN"/>
              </w:rPr>
            </w:pPr>
          </w:p>
        </w:tc>
      </w:tr>
      <w:tr w:rsidR="00216A0C" w:rsidRPr="00F62A37" w:rsidTr="004A4BA5">
        <w:trPr>
          <w:jc w:val="center"/>
        </w:trPr>
        <w:tc>
          <w:tcPr>
            <w:tcW w:w="850" w:type="dxa"/>
            <w:vAlign w:val="center"/>
          </w:tcPr>
          <w:p w:rsidR="00216A0C" w:rsidRPr="002F1BF8" w:rsidRDefault="004A4BA5" w:rsidP="004A4BA5">
            <w:pPr>
              <w:pStyle w:val="Tabletext"/>
              <w:keepNext/>
              <w:keepLines/>
              <w:jc w:val="center"/>
              <w:rPr>
                <w:snapToGrid w:val="0"/>
              </w:rPr>
            </w:pPr>
            <w:r>
              <w:rPr>
                <w:snapToGrid w:val="0"/>
              </w:rPr>
              <w:lastRenderedPageBreak/>
              <w:t>46</w:t>
            </w:r>
          </w:p>
        </w:tc>
        <w:tc>
          <w:tcPr>
            <w:tcW w:w="3119" w:type="dxa"/>
            <w:vAlign w:val="center"/>
          </w:tcPr>
          <w:p w:rsidR="00216A0C" w:rsidRPr="002F1BF8" w:rsidRDefault="00216A0C" w:rsidP="004A4BA5">
            <w:pPr>
              <w:pStyle w:val="Tabletext"/>
              <w:keepNext/>
              <w:keepLines/>
              <w:jc w:val="left"/>
            </w:pPr>
          </w:p>
        </w:tc>
        <w:tc>
          <w:tcPr>
            <w:tcW w:w="3402" w:type="dxa"/>
            <w:vAlign w:val="center"/>
          </w:tcPr>
          <w:p w:rsidR="00216A0C" w:rsidRPr="002F1BF8" w:rsidRDefault="00216A0C" w:rsidP="004A4BA5">
            <w:pPr>
              <w:pStyle w:val="Tabletext"/>
              <w:keepNext/>
              <w:keepLines/>
              <w:jc w:val="center"/>
            </w:pPr>
            <w:r w:rsidRPr="002F1BF8">
              <w:t>18.82-18.87 GHz</w:t>
            </w:r>
          </w:p>
        </w:tc>
        <w:tc>
          <w:tcPr>
            <w:tcW w:w="4253" w:type="dxa"/>
            <w:vAlign w:val="center"/>
          </w:tcPr>
          <w:p w:rsidR="00216A0C" w:rsidRPr="00F62A37" w:rsidRDefault="00216A0C" w:rsidP="00703759">
            <w:pPr>
              <w:pStyle w:val="Tabletext"/>
              <w:keepNext/>
              <w:keepLines/>
              <w:tabs>
                <w:tab w:val="clear" w:pos="284"/>
              </w:tabs>
              <w:ind w:left="567" w:hanging="567"/>
              <w:jc w:val="left"/>
              <w:rPr>
                <w:lang w:val="en-US"/>
              </w:rPr>
            </w:pPr>
            <w:r w:rsidRPr="00F62A37">
              <w:rPr>
                <w:lang w:val="en-US"/>
              </w:rPr>
              <w:t>(a)</w:t>
            </w:r>
            <w:r w:rsidRPr="00F62A37">
              <w:rPr>
                <w:lang w:val="en-US"/>
              </w:rPr>
              <w:tab/>
              <w:t>e.r.p. not to exceed 100 mW</w:t>
            </w:r>
          </w:p>
          <w:p w:rsidR="00216A0C" w:rsidRPr="00F62A37" w:rsidRDefault="00216A0C" w:rsidP="004A4BA5">
            <w:pPr>
              <w:pStyle w:val="Tabletext"/>
              <w:keepNext/>
              <w:keepLines/>
              <w:tabs>
                <w:tab w:val="clear" w:pos="284"/>
              </w:tabs>
              <w:ind w:left="567" w:hanging="567"/>
              <w:jc w:val="left"/>
              <w:rPr>
                <w:lang w:val="en-US"/>
              </w:rPr>
            </w:pPr>
            <w:r w:rsidRPr="00F62A37">
              <w:rPr>
                <w:lang w:val="en-US"/>
              </w:rPr>
              <w:t>(b)</w:t>
            </w:r>
            <w:r w:rsidRPr="00F62A37">
              <w:rPr>
                <w:lang w:val="en-US"/>
              </w:rPr>
              <w:tab/>
              <w:t>power spectral density not to exceed 3</w:t>
            </w:r>
            <w:r w:rsidR="004A4BA5" w:rsidRPr="00F62A37">
              <w:rPr>
                <w:lang w:val="en-US"/>
              </w:rPr>
              <w:t> </w:t>
            </w:r>
            <w:r w:rsidRPr="00F62A37">
              <w:rPr>
                <w:lang w:val="en-US"/>
              </w:rPr>
              <w:t>mW per 100 kHz</w:t>
            </w:r>
          </w:p>
        </w:tc>
        <w:tc>
          <w:tcPr>
            <w:tcW w:w="2835" w:type="dxa"/>
            <w:tcBorders>
              <w:top w:val="single" w:sz="4" w:space="0" w:color="auto"/>
              <w:bottom w:val="nil"/>
            </w:tcBorders>
            <w:vAlign w:val="center"/>
          </w:tcPr>
          <w:p w:rsidR="00216A0C" w:rsidRPr="00F62A37" w:rsidRDefault="00216A0C" w:rsidP="004A4BA5">
            <w:pPr>
              <w:pStyle w:val="Tabletext"/>
              <w:keepNext/>
              <w:keepLines/>
              <w:jc w:val="left"/>
              <w:rPr>
                <w:rFonts w:eastAsia="SimSun"/>
                <w:lang w:val="en-US" w:eastAsia="zh-CN"/>
              </w:rPr>
            </w:pPr>
          </w:p>
        </w:tc>
      </w:tr>
      <w:tr w:rsidR="00216A0C" w:rsidRPr="00F62A37" w:rsidTr="004A4BA5">
        <w:trPr>
          <w:jc w:val="center"/>
        </w:trPr>
        <w:tc>
          <w:tcPr>
            <w:tcW w:w="850" w:type="dxa"/>
            <w:tcBorders>
              <w:bottom w:val="single" w:sz="4" w:space="0" w:color="auto"/>
            </w:tcBorders>
            <w:vAlign w:val="center"/>
          </w:tcPr>
          <w:p w:rsidR="00216A0C" w:rsidRPr="002F1BF8" w:rsidRDefault="004A4BA5" w:rsidP="004A4BA5">
            <w:pPr>
              <w:pStyle w:val="Tabletext"/>
              <w:jc w:val="center"/>
              <w:rPr>
                <w:snapToGrid w:val="0"/>
              </w:rPr>
            </w:pPr>
            <w:r>
              <w:rPr>
                <w:snapToGrid w:val="0"/>
              </w:rPr>
              <w:t>47</w:t>
            </w:r>
          </w:p>
        </w:tc>
        <w:tc>
          <w:tcPr>
            <w:tcW w:w="3119" w:type="dxa"/>
            <w:tcBorders>
              <w:bottom w:val="single" w:sz="4" w:space="0" w:color="auto"/>
            </w:tcBorders>
            <w:vAlign w:val="center"/>
          </w:tcPr>
          <w:p w:rsidR="00216A0C" w:rsidRPr="002F1BF8" w:rsidRDefault="00216A0C" w:rsidP="004A4BA5">
            <w:pPr>
              <w:pStyle w:val="Tabletext"/>
              <w:jc w:val="left"/>
            </w:pPr>
            <w:r w:rsidRPr="002F1BF8">
              <w:t>Vehicle radar</w:t>
            </w:r>
          </w:p>
        </w:tc>
        <w:tc>
          <w:tcPr>
            <w:tcW w:w="3402" w:type="dxa"/>
            <w:tcBorders>
              <w:bottom w:val="single" w:sz="4" w:space="0" w:color="auto"/>
            </w:tcBorders>
            <w:vAlign w:val="center"/>
          </w:tcPr>
          <w:p w:rsidR="00216A0C" w:rsidRPr="002F1BF8" w:rsidRDefault="00216A0C" w:rsidP="004A4BA5">
            <w:pPr>
              <w:pStyle w:val="Tabletext"/>
              <w:jc w:val="center"/>
            </w:pPr>
            <w:r w:rsidRPr="002F1BF8">
              <w:t>76</w:t>
            </w:r>
            <w:r w:rsidR="004A4BA5">
              <w:t>-</w:t>
            </w:r>
            <w:r w:rsidRPr="002F1BF8">
              <w:t>77 GHz</w:t>
            </w:r>
          </w:p>
        </w:tc>
        <w:tc>
          <w:tcPr>
            <w:tcW w:w="4253" w:type="dxa"/>
            <w:tcBorders>
              <w:bottom w:val="single" w:sz="4" w:space="0" w:color="auto"/>
            </w:tcBorders>
            <w:vAlign w:val="center"/>
          </w:tcPr>
          <w:p w:rsidR="00216A0C" w:rsidRPr="00F62A37" w:rsidRDefault="00216A0C" w:rsidP="004A4BA5">
            <w:pPr>
              <w:pStyle w:val="Tabletext"/>
              <w:jc w:val="left"/>
              <w:rPr>
                <w:lang w:val="en-US"/>
              </w:rPr>
            </w:pPr>
            <w:r w:rsidRPr="00F62A37">
              <w:rPr>
                <w:lang w:val="en-US"/>
              </w:rPr>
              <w:t>Carrier power not to exceed 10 mW</w:t>
            </w:r>
          </w:p>
        </w:tc>
        <w:tc>
          <w:tcPr>
            <w:tcW w:w="2835" w:type="dxa"/>
            <w:tcBorders>
              <w:top w:val="nil"/>
              <w:bottom w:val="single" w:sz="4" w:space="0" w:color="auto"/>
            </w:tcBorders>
            <w:vAlign w:val="center"/>
          </w:tcPr>
          <w:p w:rsidR="00216A0C" w:rsidRPr="00F62A37" w:rsidRDefault="00216A0C" w:rsidP="004A4BA5">
            <w:pPr>
              <w:pStyle w:val="Tabletext"/>
              <w:jc w:val="left"/>
              <w:rPr>
                <w:rFonts w:eastAsia="SimSun"/>
                <w:lang w:val="en-US" w:eastAsia="zh-CN"/>
              </w:rPr>
            </w:pPr>
          </w:p>
        </w:tc>
      </w:tr>
      <w:tr w:rsidR="004A4BA5" w:rsidRPr="00F62A37" w:rsidTr="004A4BA5">
        <w:trPr>
          <w:jc w:val="center"/>
        </w:trPr>
        <w:tc>
          <w:tcPr>
            <w:tcW w:w="14459" w:type="dxa"/>
            <w:gridSpan w:val="5"/>
            <w:tcBorders>
              <w:top w:val="nil"/>
              <w:left w:val="nil"/>
              <w:bottom w:val="nil"/>
              <w:right w:val="nil"/>
            </w:tcBorders>
            <w:vAlign w:val="center"/>
          </w:tcPr>
          <w:p w:rsidR="004A4BA5" w:rsidRPr="00F62A37" w:rsidRDefault="004A4BA5" w:rsidP="004A4BA5">
            <w:pPr>
              <w:pStyle w:val="Tablelegend"/>
              <w:rPr>
                <w:rFonts w:eastAsia="SimSun"/>
                <w:lang w:val="en-US" w:eastAsia="zh-CN"/>
              </w:rPr>
            </w:pPr>
            <w:r w:rsidRPr="00F62A37">
              <w:rPr>
                <w:rFonts w:eastAsia="SimSun"/>
                <w:vertAlign w:val="superscript"/>
                <w:lang w:val="en-US" w:eastAsia="zh-CN"/>
              </w:rPr>
              <w:t>(2)</w:t>
            </w:r>
            <w:r w:rsidRPr="00F62A37">
              <w:rPr>
                <w:rFonts w:eastAsia="SimSun"/>
                <w:lang w:val="en-US" w:eastAsia="zh-CN"/>
              </w:rPr>
              <w:tab/>
              <w:t>Administrations may indicate additional information on channel spacing, necessary bandwidth, interference mitigation requirement, unwanted emission limit and applicable radio standards.</w:t>
            </w:r>
          </w:p>
        </w:tc>
      </w:tr>
    </w:tbl>
    <w:p w:rsidR="004A4BA5" w:rsidRDefault="004A4BA5" w:rsidP="004A4BA5">
      <w:pPr>
        <w:pStyle w:val="Tablefin"/>
      </w:pPr>
    </w:p>
    <w:p w:rsidR="004A4BA5" w:rsidRPr="00F62A37" w:rsidRDefault="004A4BA5">
      <w:pPr>
        <w:tabs>
          <w:tab w:val="clear" w:pos="794"/>
          <w:tab w:val="clear" w:pos="1191"/>
          <w:tab w:val="clear" w:pos="1588"/>
          <w:tab w:val="clear" w:pos="1985"/>
        </w:tabs>
        <w:overflowPunct/>
        <w:autoSpaceDE/>
        <w:autoSpaceDN/>
        <w:adjustRightInd/>
        <w:spacing w:before="0"/>
        <w:jc w:val="left"/>
        <w:textAlignment w:val="auto"/>
        <w:rPr>
          <w:b/>
          <w:lang w:val="en-US"/>
        </w:rPr>
      </w:pPr>
      <w:r w:rsidRPr="00F62A37">
        <w:rPr>
          <w:lang w:val="en-US"/>
        </w:rPr>
        <w:br w:type="page"/>
      </w:r>
    </w:p>
    <w:p w:rsidR="00216A0C" w:rsidRPr="002F1BF8" w:rsidRDefault="00216A0C" w:rsidP="00216A0C">
      <w:pPr>
        <w:pStyle w:val="Headingb"/>
      </w:pPr>
      <w:r>
        <w:lastRenderedPageBreak/>
        <w:t>Technical r</w:t>
      </w:r>
      <w:r w:rsidRPr="002F1BF8">
        <w:t xml:space="preserve">egulations in </w:t>
      </w:r>
      <w:smartTag w:uri="urn:schemas-microsoft-com:office:smarttags" w:element="place">
        <w:smartTag w:uri="urn:schemas-microsoft-com:office:smarttags" w:element="country-region">
          <w:r w:rsidRPr="002F1BF8">
            <w:t>Malaysia</w:t>
          </w:r>
        </w:smartTag>
      </w:smartTag>
    </w:p>
    <w:p w:rsidR="00216A0C" w:rsidRPr="002F1BF8" w:rsidRDefault="00216A0C" w:rsidP="004A4BA5">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9"/>
        <w:gridCol w:w="3119"/>
        <w:gridCol w:w="3403"/>
        <w:gridCol w:w="4253"/>
        <w:gridCol w:w="2835"/>
      </w:tblGrid>
      <w:tr w:rsidR="00216A0C" w:rsidRPr="002F1BF8" w:rsidTr="004A4BA5">
        <w:trPr>
          <w:tblHeader/>
          <w:jc w:val="center"/>
        </w:trPr>
        <w:tc>
          <w:tcPr>
            <w:tcW w:w="14459" w:type="dxa"/>
            <w:gridSpan w:val="5"/>
            <w:vAlign w:val="center"/>
          </w:tcPr>
          <w:p w:rsidR="00216A0C" w:rsidRPr="002F1BF8" w:rsidRDefault="00216A0C" w:rsidP="00EB7B25">
            <w:pPr>
              <w:pStyle w:val="Tablehead"/>
              <w:rPr>
                <w:snapToGrid w:val="0"/>
              </w:rPr>
            </w:pPr>
            <w:r>
              <w:t>Technical r</w:t>
            </w:r>
            <w:r w:rsidRPr="002F1BF8">
              <w:t>egulations for short-range radiocommunication devices</w:t>
            </w:r>
          </w:p>
        </w:tc>
      </w:tr>
      <w:tr w:rsidR="00216A0C" w:rsidRPr="002F1BF8" w:rsidTr="004A4BA5">
        <w:trPr>
          <w:tblHeader/>
          <w:jc w:val="center"/>
        </w:trPr>
        <w:tc>
          <w:tcPr>
            <w:tcW w:w="849" w:type="dxa"/>
            <w:vAlign w:val="center"/>
          </w:tcPr>
          <w:p w:rsidR="00216A0C" w:rsidRPr="002F1BF8" w:rsidRDefault="00216A0C" w:rsidP="00EB7B25">
            <w:pPr>
              <w:pStyle w:val="Tablehead"/>
              <w:rPr>
                <w:snapToGrid w:val="0"/>
              </w:rPr>
            </w:pPr>
            <w:r w:rsidRPr="002F1BF8">
              <w:rPr>
                <w:snapToGrid w:val="0"/>
              </w:rPr>
              <w:t>No.</w:t>
            </w:r>
          </w:p>
        </w:tc>
        <w:tc>
          <w:tcPr>
            <w:tcW w:w="3119" w:type="dxa"/>
            <w:vAlign w:val="center"/>
          </w:tcPr>
          <w:p w:rsidR="00216A0C" w:rsidRPr="002F1BF8" w:rsidRDefault="00216A0C" w:rsidP="00EB7B25">
            <w:pPr>
              <w:pStyle w:val="Tablehead"/>
              <w:rPr>
                <w:snapToGrid w:val="0"/>
              </w:rPr>
            </w:pPr>
            <w:r w:rsidRPr="002F1BF8">
              <w:rPr>
                <w:snapToGrid w:val="0"/>
              </w:rPr>
              <w:t>Typical application type</w:t>
            </w:r>
          </w:p>
        </w:tc>
        <w:tc>
          <w:tcPr>
            <w:tcW w:w="3403" w:type="dxa"/>
            <w:vAlign w:val="center"/>
          </w:tcPr>
          <w:p w:rsidR="00216A0C" w:rsidRPr="002F1BF8" w:rsidRDefault="00216A0C" w:rsidP="00703759">
            <w:pPr>
              <w:pStyle w:val="Tablehead"/>
              <w:rPr>
                <w:snapToGrid w:val="0"/>
              </w:rPr>
            </w:pPr>
            <w:r w:rsidRPr="002F1BF8">
              <w:t>Author</w:t>
            </w:r>
            <w:r>
              <w:t>ize</w:t>
            </w:r>
            <w:r w:rsidRPr="002F1BF8">
              <w:t xml:space="preserve">d frequency </w:t>
            </w:r>
            <w:r w:rsidRPr="002F1BF8">
              <w:br/>
              <w:t>bands/frequencies</w:t>
            </w:r>
          </w:p>
        </w:tc>
        <w:tc>
          <w:tcPr>
            <w:tcW w:w="4253" w:type="dxa"/>
            <w:vAlign w:val="center"/>
          </w:tcPr>
          <w:p w:rsidR="00216A0C" w:rsidRPr="00F62A37" w:rsidRDefault="00216A0C" w:rsidP="00703759">
            <w:pPr>
              <w:pStyle w:val="Tablehead"/>
              <w:rPr>
                <w:snapToGrid w:val="0"/>
                <w:lang w:val="en-US"/>
              </w:rPr>
            </w:pPr>
            <w:r w:rsidRPr="00F62A37">
              <w:rPr>
                <w:snapToGrid w:val="0"/>
                <w:lang w:val="en-US"/>
              </w:rPr>
              <w:t>Maximum field strength/</w:t>
            </w:r>
            <w:r w:rsidRPr="00F62A37">
              <w:rPr>
                <w:snapToGrid w:val="0"/>
                <w:lang w:val="en-US"/>
              </w:rPr>
              <w:br/>
              <w:t>RF output power (mW)</w:t>
            </w:r>
          </w:p>
        </w:tc>
        <w:tc>
          <w:tcPr>
            <w:tcW w:w="2835" w:type="dxa"/>
            <w:vAlign w:val="center"/>
          </w:tcPr>
          <w:p w:rsidR="00216A0C" w:rsidRPr="002F1BF8" w:rsidRDefault="00216A0C" w:rsidP="004A4BA5">
            <w:pPr>
              <w:pStyle w:val="Tablehead"/>
              <w:rPr>
                <w:snapToGrid w:val="0"/>
              </w:rPr>
            </w:pPr>
            <w:r w:rsidRPr="002F1BF8">
              <w:rPr>
                <w:snapToGrid w:val="0"/>
              </w:rPr>
              <w:t>Remarks</w:t>
            </w:r>
            <w:r w:rsidR="004A4BA5" w:rsidRPr="004A4BA5">
              <w:rPr>
                <w:rFonts w:ascii="Times New Roman Bold" w:hAnsi="Times New Roman Bold" w:cs="Times New Roman Bold"/>
                <w:snapToGrid w:val="0"/>
                <w:vertAlign w:val="superscript"/>
              </w:rPr>
              <w:t>(3)</w:t>
            </w:r>
          </w:p>
        </w:tc>
      </w:tr>
      <w:tr w:rsidR="00216A0C" w:rsidRPr="002F1BF8" w:rsidTr="004A4BA5">
        <w:trPr>
          <w:jc w:val="center"/>
        </w:trPr>
        <w:tc>
          <w:tcPr>
            <w:tcW w:w="849" w:type="dxa"/>
            <w:vMerge w:val="restart"/>
            <w:vAlign w:val="center"/>
          </w:tcPr>
          <w:p w:rsidR="00216A0C" w:rsidRPr="002F1BF8" w:rsidRDefault="004A4BA5" w:rsidP="004A4BA5">
            <w:pPr>
              <w:pStyle w:val="Tabletext"/>
              <w:jc w:val="center"/>
              <w:rPr>
                <w:snapToGrid w:val="0"/>
              </w:rPr>
            </w:pPr>
            <w:r>
              <w:rPr>
                <w:snapToGrid w:val="0"/>
              </w:rPr>
              <w:t>1</w:t>
            </w:r>
          </w:p>
        </w:tc>
        <w:tc>
          <w:tcPr>
            <w:tcW w:w="3119" w:type="dxa"/>
            <w:vMerge w:val="restart"/>
            <w:vAlign w:val="center"/>
          </w:tcPr>
          <w:p w:rsidR="00216A0C" w:rsidRPr="002F1BF8" w:rsidRDefault="00216A0C" w:rsidP="004A4BA5">
            <w:pPr>
              <w:pStyle w:val="Tabletext"/>
              <w:jc w:val="left"/>
              <w:rPr>
                <w:spacing w:val="-2"/>
              </w:rPr>
            </w:pPr>
            <w:r w:rsidRPr="002F1BF8">
              <w:rPr>
                <w:spacing w:val="-2"/>
              </w:rPr>
              <w:t>Short-range communication device</w:t>
            </w:r>
          </w:p>
        </w:tc>
        <w:tc>
          <w:tcPr>
            <w:tcW w:w="3403" w:type="dxa"/>
            <w:vAlign w:val="center"/>
          </w:tcPr>
          <w:p w:rsidR="00216A0C" w:rsidRPr="00F62A37" w:rsidRDefault="00216A0C" w:rsidP="004A4BA5">
            <w:pPr>
              <w:pStyle w:val="Tabletext"/>
              <w:jc w:val="center"/>
              <w:rPr>
                <w:spacing w:val="-2"/>
                <w:lang w:val="en-US"/>
              </w:rPr>
            </w:pPr>
            <w:r w:rsidRPr="00F62A37">
              <w:rPr>
                <w:spacing w:val="-2"/>
                <w:lang w:val="en-US"/>
              </w:rPr>
              <w:t>6.7650 to 6.7950 MHz</w:t>
            </w:r>
            <w:r w:rsidR="004A4BA5" w:rsidRPr="00F62A37">
              <w:rPr>
                <w:spacing w:val="-2"/>
                <w:lang w:val="en-US"/>
              </w:rPr>
              <w:br/>
            </w:r>
            <w:r w:rsidRPr="00F62A37">
              <w:rPr>
                <w:spacing w:val="-2"/>
                <w:lang w:val="en-US"/>
              </w:rPr>
              <w:t>13.5530 to 13.5670 MHz</w:t>
            </w:r>
            <w:r w:rsidR="004A4BA5" w:rsidRPr="00F62A37">
              <w:rPr>
                <w:spacing w:val="-2"/>
                <w:lang w:val="en-US"/>
              </w:rPr>
              <w:br/>
            </w:r>
            <w:r w:rsidRPr="00F62A37">
              <w:rPr>
                <w:spacing w:val="-2"/>
                <w:lang w:val="en-US"/>
              </w:rPr>
              <w:t>26.9570 to 27.2830 MHz</w:t>
            </w:r>
            <w:r w:rsidR="004A4BA5" w:rsidRPr="00F62A37">
              <w:rPr>
                <w:spacing w:val="-2"/>
                <w:lang w:val="en-US"/>
              </w:rPr>
              <w:br/>
            </w:r>
            <w:r w:rsidRPr="00F62A37">
              <w:rPr>
                <w:spacing w:val="-2"/>
                <w:lang w:val="en-US"/>
              </w:rPr>
              <w:t>40.6600 to 40.7000 MHz</w:t>
            </w:r>
            <w:r w:rsidR="004A4BA5" w:rsidRPr="00F62A37">
              <w:rPr>
                <w:spacing w:val="-2"/>
                <w:lang w:val="en-US"/>
              </w:rPr>
              <w:br/>
            </w:r>
            <w:r w:rsidRPr="00F62A37">
              <w:rPr>
                <w:spacing w:val="-2"/>
                <w:lang w:val="en-US"/>
              </w:rPr>
              <w:t>433.0000 to 435.0000 MHz</w:t>
            </w:r>
          </w:p>
        </w:tc>
        <w:tc>
          <w:tcPr>
            <w:tcW w:w="4253" w:type="dxa"/>
            <w:vAlign w:val="center"/>
          </w:tcPr>
          <w:p w:rsidR="00216A0C" w:rsidRPr="002F1BF8" w:rsidRDefault="00216A0C" w:rsidP="004A4BA5">
            <w:pPr>
              <w:pStyle w:val="Tabletext"/>
              <w:jc w:val="center"/>
              <w:rPr>
                <w:spacing w:val="-2"/>
              </w:rPr>
            </w:pPr>
            <w:r w:rsidRPr="002F1BF8">
              <w:rPr>
                <w:spacing w:val="-2"/>
              </w:rPr>
              <w:t>≤ 100 (</w:t>
            </w:r>
            <w:r w:rsidR="004A4BA5" w:rsidRPr="002F1BF8">
              <w:rPr>
                <w:spacing w:val="-2"/>
              </w:rPr>
              <w:t>e.i.r.p.</w:t>
            </w:r>
            <w:r w:rsidRPr="002F1BF8">
              <w:rPr>
                <w:spacing w:val="-2"/>
              </w:rPr>
              <w:t>)</w:t>
            </w:r>
          </w:p>
        </w:tc>
        <w:tc>
          <w:tcPr>
            <w:tcW w:w="2835" w:type="dxa"/>
            <w:vAlign w:val="center"/>
          </w:tcPr>
          <w:p w:rsidR="00216A0C" w:rsidRPr="002F1BF8" w:rsidRDefault="00216A0C" w:rsidP="004A4BA5">
            <w:pPr>
              <w:pStyle w:val="Tabletext"/>
              <w:rPr>
                <w:spacing w:val="-2"/>
              </w:rPr>
            </w:pPr>
          </w:p>
        </w:tc>
      </w:tr>
      <w:tr w:rsidR="00216A0C" w:rsidRPr="002F1BF8" w:rsidTr="004A4BA5">
        <w:trPr>
          <w:jc w:val="center"/>
        </w:trPr>
        <w:tc>
          <w:tcPr>
            <w:tcW w:w="849" w:type="dxa"/>
            <w:vMerge/>
            <w:vAlign w:val="center"/>
          </w:tcPr>
          <w:p w:rsidR="00216A0C" w:rsidRPr="002F1BF8" w:rsidRDefault="00216A0C" w:rsidP="004A4BA5">
            <w:pPr>
              <w:pStyle w:val="Tabletext"/>
              <w:jc w:val="center"/>
              <w:rPr>
                <w:snapToGrid w:val="0"/>
              </w:rPr>
            </w:pPr>
          </w:p>
        </w:tc>
        <w:tc>
          <w:tcPr>
            <w:tcW w:w="3119" w:type="dxa"/>
            <w:vMerge/>
            <w:vAlign w:val="center"/>
          </w:tcPr>
          <w:p w:rsidR="00216A0C" w:rsidRPr="002F1BF8" w:rsidRDefault="00216A0C" w:rsidP="004A4BA5">
            <w:pPr>
              <w:pStyle w:val="Tabletext"/>
              <w:jc w:val="left"/>
              <w:rPr>
                <w:spacing w:val="-2"/>
              </w:rPr>
            </w:pPr>
          </w:p>
        </w:tc>
        <w:tc>
          <w:tcPr>
            <w:tcW w:w="3403" w:type="dxa"/>
            <w:vAlign w:val="center"/>
          </w:tcPr>
          <w:p w:rsidR="00216A0C" w:rsidRPr="002F1BF8" w:rsidRDefault="00216A0C" w:rsidP="004A4BA5">
            <w:pPr>
              <w:pStyle w:val="Tabletext"/>
              <w:jc w:val="center"/>
              <w:rPr>
                <w:spacing w:val="-2"/>
              </w:rPr>
            </w:pPr>
            <w:r w:rsidRPr="002F1BF8">
              <w:rPr>
                <w:spacing w:val="-2"/>
              </w:rPr>
              <w:t>2 400.0000 to 2 500.0000 MHz</w:t>
            </w:r>
          </w:p>
        </w:tc>
        <w:tc>
          <w:tcPr>
            <w:tcW w:w="4253" w:type="dxa"/>
            <w:vAlign w:val="center"/>
          </w:tcPr>
          <w:p w:rsidR="00216A0C" w:rsidRPr="002F1BF8" w:rsidRDefault="00216A0C" w:rsidP="004A4BA5">
            <w:pPr>
              <w:pStyle w:val="Tabletext"/>
              <w:jc w:val="center"/>
              <w:rPr>
                <w:spacing w:val="-2"/>
              </w:rPr>
            </w:pPr>
            <w:r w:rsidRPr="002F1BF8">
              <w:rPr>
                <w:spacing w:val="-2"/>
              </w:rPr>
              <w:t>≤ 500 (</w:t>
            </w:r>
            <w:r w:rsidR="004A4BA5" w:rsidRPr="002F1BF8">
              <w:rPr>
                <w:spacing w:val="-2"/>
              </w:rPr>
              <w:t>e.i.r.p.</w:t>
            </w:r>
            <w:r w:rsidRPr="002F1BF8">
              <w:rPr>
                <w:spacing w:val="-2"/>
              </w:rPr>
              <w:t>)</w:t>
            </w:r>
          </w:p>
        </w:tc>
        <w:tc>
          <w:tcPr>
            <w:tcW w:w="2835" w:type="dxa"/>
            <w:vAlign w:val="center"/>
          </w:tcPr>
          <w:p w:rsidR="00216A0C" w:rsidRPr="002F1BF8" w:rsidRDefault="00216A0C" w:rsidP="004A4BA5">
            <w:pPr>
              <w:pStyle w:val="Tabletext"/>
              <w:rPr>
                <w:spacing w:val="-2"/>
              </w:rPr>
            </w:pPr>
          </w:p>
        </w:tc>
      </w:tr>
      <w:tr w:rsidR="00216A0C" w:rsidRPr="002F1BF8" w:rsidTr="004A4BA5">
        <w:trPr>
          <w:jc w:val="center"/>
        </w:trPr>
        <w:tc>
          <w:tcPr>
            <w:tcW w:w="849" w:type="dxa"/>
            <w:vMerge/>
            <w:vAlign w:val="center"/>
          </w:tcPr>
          <w:p w:rsidR="00216A0C" w:rsidRPr="002F1BF8" w:rsidRDefault="00216A0C" w:rsidP="004A4BA5">
            <w:pPr>
              <w:pStyle w:val="Tabletext"/>
              <w:jc w:val="center"/>
              <w:rPr>
                <w:snapToGrid w:val="0"/>
              </w:rPr>
            </w:pPr>
          </w:p>
        </w:tc>
        <w:tc>
          <w:tcPr>
            <w:tcW w:w="3119" w:type="dxa"/>
            <w:vMerge/>
            <w:vAlign w:val="center"/>
          </w:tcPr>
          <w:p w:rsidR="00216A0C" w:rsidRPr="002F1BF8" w:rsidRDefault="00216A0C" w:rsidP="004A4BA5">
            <w:pPr>
              <w:pStyle w:val="Tabletext"/>
              <w:jc w:val="left"/>
              <w:rPr>
                <w:spacing w:val="-2"/>
              </w:rPr>
            </w:pPr>
          </w:p>
        </w:tc>
        <w:tc>
          <w:tcPr>
            <w:tcW w:w="3403" w:type="dxa"/>
            <w:vAlign w:val="center"/>
          </w:tcPr>
          <w:p w:rsidR="00216A0C" w:rsidRPr="00F62A37" w:rsidRDefault="00216A0C" w:rsidP="004A4BA5">
            <w:pPr>
              <w:pStyle w:val="Tabletext"/>
              <w:jc w:val="center"/>
              <w:rPr>
                <w:spacing w:val="-2"/>
                <w:lang w:val="en-US"/>
              </w:rPr>
            </w:pPr>
            <w:r w:rsidRPr="00F62A37">
              <w:rPr>
                <w:spacing w:val="-2"/>
                <w:lang w:val="en-US"/>
              </w:rPr>
              <w:t>5 150.0000 to 5 250.0000 MHz</w:t>
            </w:r>
            <w:r w:rsidR="004A4BA5" w:rsidRPr="00F62A37">
              <w:rPr>
                <w:spacing w:val="-2"/>
                <w:lang w:val="en-US"/>
              </w:rPr>
              <w:br/>
            </w:r>
            <w:r w:rsidRPr="00F62A37">
              <w:rPr>
                <w:spacing w:val="-2"/>
                <w:lang w:val="en-US"/>
              </w:rPr>
              <w:t>5 250.0000 to 5 350.0000 MHz</w:t>
            </w:r>
            <w:r w:rsidR="004A4BA5" w:rsidRPr="00F62A37">
              <w:rPr>
                <w:spacing w:val="-2"/>
                <w:lang w:val="en-US"/>
              </w:rPr>
              <w:br/>
            </w:r>
            <w:r w:rsidRPr="00F62A37">
              <w:rPr>
                <w:spacing w:val="-2"/>
                <w:lang w:val="en-US"/>
              </w:rPr>
              <w:t>5 725.0000 to 5 875.0000 MHz</w:t>
            </w:r>
            <w:r w:rsidR="004A4BA5" w:rsidRPr="00F62A37">
              <w:rPr>
                <w:spacing w:val="-2"/>
                <w:lang w:val="en-US"/>
              </w:rPr>
              <w:br/>
            </w:r>
            <w:r w:rsidRPr="00F62A37">
              <w:rPr>
                <w:spacing w:val="-2"/>
                <w:lang w:val="en-US"/>
              </w:rPr>
              <w:t>24.0000 GHz to 24.2500 GHz</w:t>
            </w:r>
            <w:r w:rsidR="004A4BA5" w:rsidRPr="00F62A37">
              <w:rPr>
                <w:spacing w:val="-2"/>
                <w:lang w:val="en-US"/>
              </w:rPr>
              <w:br/>
            </w:r>
            <w:r w:rsidRPr="00F62A37">
              <w:rPr>
                <w:spacing w:val="-2"/>
                <w:lang w:val="en-US"/>
              </w:rPr>
              <w:t>61.0000 GHz to 61.5000 GHz</w:t>
            </w:r>
            <w:r w:rsidR="004A4BA5" w:rsidRPr="00F62A37">
              <w:rPr>
                <w:spacing w:val="-2"/>
                <w:lang w:val="en-US"/>
              </w:rPr>
              <w:br/>
            </w:r>
            <w:r w:rsidRPr="00F62A37">
              <w:rPr>
                <w:spacing w:val="-2"/>
                <w:lang w:val="en-US"/>
              </w:rPr>
              <w:t>122.0000 GHz to 123.0000 GHz</w:t>
            </w:r>
            <w:r w:rsidR="004A4BA5" w:rsidRPr="00F62A37">
              <w:rPr>
                <w:spacing w:val="-2"/>
                <w:lang w:val="en-US"/>
              </w:rPr>
              <w:br/>
            </w:r>
            <w:r w:rsidRPr="00F62A37">
              <w:rPr>
                <w:spacing w:val="-2"/>
                <w:lang w:val="en-US"/>
              </w:rPr>
              <w:t>244.0000 GHz to 246.0000 GHz</w:t>
            </w:r>
          </w:p>
        </w:tc>
        <w:tc>
          <w:tcPr>
            <w:tcW w:w="4253" w:type="dxa"/>
            <w:vAlign w:val="center"/>
          </w:tcPr>
          <w:p w:rsidR="00216A0C" w:rsidRPr="002F1BF8" w:rsidRDefault="00216A0C" w:rsidP="004A4BA5">
            <w:pPr>
              <w:pStyle w:val="Tabletext"/>
              <w:jc w:val="center"/>
              <w:rPr>
                <w:spacing w:val="-2"/>
              </w:rPr>
            </w:pPr>
            <w:r w:rsidRPr="002F1BF8">
              <w:rPr>
                <w:spacing w:val="-2"/>
              </w:rPr>
              <w:t>≤ 1 000 (e.i.r.p.)</w:t>
            </w:r>
          </w:p>
        </w:tc>
        <w:tc>
          <w:tcPr>
            <w:tcW w:w="2835" w:type="dxa"/>
            <w:vAlign w:val="center"/>
          </w:tcPr>
          <w:p w:rsidR="00216A0C" w:rsidRPr="002F1BF8" w:rsidRDefault="00216A0C" w:rsidP="004A4BA5">
            <w:pPr>
              <w:pStyle w:val="Tabletext"/>
              <w:rPr>
                <w:spacing w:val="-2"/>
              </w:rPr>
            </w:pPr>
          </w:p>
        </w:tc>
      </w:tr>
      <w:tr w:rsidR="00216A0C"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2</w:t>
            </w:r>
          </w:p>
        </w:tc>
        <w:tc>
          <w:tcPr>
            <w:tcW w:w="3119" w:type="dxa"/>
            <w:vAlign w:val="center"/>
          </w:tcPr>
          <w:p w:rsidR="00216A0C" w:rsidRPr="002F1BF8" w:rsidRDefault="00216A0C" w:rsidP="004A4BA5">
            <w:pPr>
              <w:pStyle w:val="Tabletext"/>
              <w:jc w:val="left"/>
              <w:rPr>
                <w:spacing w:val="-2"/>
              </w:rPr>
            </w:pPr>
            <w:r w:rsidRPr="002F1BF8">
              <w:rPr>
                <w:spacing w:val="-2"/>
              </w:rPr>
              <w:t>Personal radio service device</w:t>
            </w:r>
          </w:p>
        </w:tc>
        <w:tc>
          <w:tcPr>
            <w:tcW w:w="3403" w:type="dxa"/>
            <w:vAlign w:val="center"/>
          </w:tcPr>
          <w:p w:rsidR="00216A0C" w:rsidRPr="002F1BF8" w:rsidRDefault="00216A0C" w:rsidP="004A4BA5">
            <w:pPr>
              <w:pStyle w:val="Tabletext"/>
              <w:jc w:val="center"/>
              <w:rPr>
                <w:spacing w:val="-2"/>
              </w:rPr>
            </w:pPr>
            <w:r w:rsidRPr="002F1BF8">
              <w:rPr>
                <w:spacing w:val="-2"/>
              </w:rPr>
              <w:t>477.5250 to 477.9875 MHz</w:t>
            </w:r>
          </w:p>
        </w:tc>
        <w:tc>
          <w:tcPr>
            <w:tcW w:w="4253" w:type="dxa"/>
            <w:vAlign w:val="center"/>
          </w:tcPr>
          <w:p w:rsidR="00216A0C" w:rsidRPr="002F1BF8" w:rsidRDefault="00216A0C" w:rsidP="004A4BA5">
            <w:pPr>
              <w:pStyle w:val="Tabletext"/>
              <w:jc w:val="center"/>
              <w:rPr>
                <w:spacing w:val="-2"/>
              </w:rPr>
            </w:pPr>
            <w:r w:rsidRPr="002F1BF8">
              <w:rPr>
                <w:spacing w:val="-2"/>
              </w:rPr>
              <w:t>≤ 500</w:t>
            </w:r>
          </w:p>
        </w:tc>
        <w:tc>
          <w:tcPr>
            <w:tcW w:w="2835" w:type="dxa"/>
            <w:vAlign w:val="center"/>
          </w:tcPr>
          <w:p w:rsidR="00216A0C" w:rsidRPr="002F1BF8" w:rsidRDefault="00216A0C" w:rsidP="004A4BA5">
            <w:pPr>
              <w:pStyle w:val="Tabletext"/>
              <w:rPr>
                <w:spacing w:val="-2"/>
              </w:rPr>
            </w:pPr>
          </w:p>
        </w:tc>
      </w:tr>
      <w:tr w:rsidR="004A4BA5" w:rsidRPr="002F1BF8" w:rsidTr="004A4BA5">
        <w:trPr>
          <w:jc w:val="center"/>
        </w:trPr>
        <w:tc>
          <w:tcPr>
            <w:tcW w:w="849" w:type="dxa"/>
            <w:vMerge w:val="restart"/>
            <w:vAlign w:val="center"/>
          </w:tcPr>
          <w:p w:rsidR="00216A0C" w:rsidRPr="002F1BF8" w:rsidRDefault="004A4BA5" w:rsidP="004A4BA5">
            <w:pPr>
              <w:pStyle w:val="Tabletext"/>
              <w:keepNext/>
              <w:keepLines/>
              <w:jc w:val="center"/>
              <w:rPr>
                <w:snapToGrid w:val="0"/>
              </w:rPr>
            </w:pPr>
            <w:r>
              <w:rPr>
                <w:snapToGrid w:val="0"/>
              </w:rPr>
              <w:t>3</w:t>
            </w:r>
          </w:p>
        </w:tc>
        <w:tc>
          <w:tcPr>
            <w:tcW w:w="3119" w:type="dxa"/>
            <w:vMerge w:val="restart"/>
            <w:vAlign w:val="center"/>
          </w:tcPr>
          <w:p w:rsidR="00216A0C" w:rsidRPr="002F1BF8" w:rsidRDefault="00216A0C" w:rsidP="004A4BA5">
            <w:pPr>
              <w:pStyle w:val="Tabletext"/>
              <w:keepNext/>
              <w:keepLines/>
              <w:jc w:val="left"/>
              <w:rPr>
                <w:spacing w:val="-2"/>
              </w:rPr>
            </w:pPr>
            <w:r w:rsidRPr="002F1BF8">
              <w:rPr>
                <w:spacing w:val="-2"/>
              </w:rPr>
              <w:t>Cordless telephone</w:t>
            </w:r>
          </w:p>
        </w:tc>
        <w:tc>
          <w:tcPr>
            <w:tcW w:w="3403" w:type="dxa"/>
            <w:vAlign w:val="center"/>
          </w:tcPr>
          <w:p w:rsidR="00216A0C" w:rsidRPr="002F1BF8" w:rsidRDefault="00216A0C" w:rsidP="004A4BA5">
            <w:pPr>
              <w:pStyle w:val="Tabletext"/>
              <w:keepNext/>
              <w:keepLines/>
              <w:jc w:val="center"/>
              <w:rPr>
                <w:spacing w:val="-2"/>
              </w:rPr>
            </w:pPr>
            <w:r w:rsidRPr="002F1BF8">
              <w:rPr>
                <w:spacing w:val="-2"/>
              </w:rPr>
              <w:t>46.6100 to 46.9700 MHz</w:t>
            </w:r>
            <w:r w:rsidR="004A4BA5">
              <w:rPr>
                <w:spacing w:val="-2"/>
              </w:rPr>
              <w:br/>
            </w:r>
            <w:r w:rsidRPr="002F1BF8">
              <w:rPr>
                <w:spacing w:val="-2"/>
              </w:rPr>
              <w:t>49.6100 to 49.9700 MHz</w:t>
            </w:r>
          </w:p>
        </w:tc>
        <w:tc>
          <w:tcPr>
            <w:tcW w:w="4253" w:type="dxa"/>
            <w:vAlign w:val="center"/>
          </w:tcPr>
          <w:p w:rsidR="00216A0C" w:rsidRPr="002F1BF8" w:rsidRDefault="00216A0C" w:rsidP="004A4BA5">
            <w:pPr>
              <w:pStyle w:val="Tabletext"/>
              <w:keepNext/>
              <w:keepLines/>
              <w:jc w:val="center"/>
              <w:rPr>
                <w:spacing w:val="-2"/>
              </w:rPr>
            </w:pPr>
            <w:r w:rsidRPr="002F1BF8">
              <w:rPr>
                <w:spacing w:val="-2"/>
              </w:rPr>
              <w:t>≤ 50 (e.i.r.p.)</w:t>
            </w:r>
          </w:p>
        </w:tc>
        <w:tc>
          <w:tcPr>
            <w:tcW w:w="2835" w:type="dxa"/>
            <w:vAlign w:val="center"/>
          </w:tcPr>
          <w:p w:rsidR="00216A0C" w:rsidRPr="002F1BF8" w:rsidRDefault="00216A0C" w:rsidP="004A4BA5">
            <w:pPr>
              <w:pStyle w:val="Tabletext"/>
              <w:keepNext/>
              <w:keepLines/>
              <w:jc w:val="left"/>
              <w:rPr>
                <w:spacing w:val="-2"/>
              </w:rPr>
            </w:pPr>
          </w:p>
        </w:tc>
      </w:tr>
      <w:tr w:rsidR="004A4BA5" w:rsidRPr="002F1BF8" w:rsidTr="004A4BA5">
        <w:trPr>
          <w:jc w:val="center"/>
        </w:trPr>
        <w:tc>
          <w:tcPr>
            <w:tcW w:w="849" w:type="dxa"/>
            <w:vMerge/>
            <w:vAlign w:val="center"/>
          </w:tcPr>
          <w:p w:rsidR="00216A0C" w:rsidRPr="002F1BF8" w:rsidRDefault="00216A0C" w:rsidP="004A4BA5">
            <w:pPr>
              <w:pStyle w:val="Tabletext"/>
              <w:jc w:val="center"/>
              <w:rPr>
                <w:snapToGrid w:val="0"/>
              </w:rPr>
            </w:pPr>
          </w:p>
        </w:tc>
        <w:tc>
          <w:tcPr>
            <w:tcW w:w="3119" w:type="dxa"/>
            <w:vMerge/>
            <w:vAlign w:val="center"/>
          </w:tcPr>
          <w:p w:rsidR="00216A0C" w:rsidRPr="002F1BF8" w:rsidRDefault="00216A0C" w:rsidP="004A4BA5">
            <w:pPr>
              <w:pStyle w:val="Tabletext"/>
              <w:jc w:val="left"/>
              <w:rPr>
                <w:spacing w:val="-2"/>
              </w:rPr>
            </w:pPr>
          </w:p>
        </w:tc>
        <w:tc>
          <w:tcPr>
            <w:tcW w:w="3403" w:type="dxa"/>
            <w:vAlign w:val="center"/>
          </w:tcPr>
          <w:p w:rsidR="00216A0C" w:rsidRPr="002F1BF8" w:rsidRDefault="00216A0C" w:rsidP="004A4BA5">
            <w:pPr>
              <w:pStyle w:val="Tabletext"/>
              <w:jc w:val="center"/>
              <w:rPr>
                <w:spacing w:val="-2"/>
              </w:rPr>
            </w:pPr>
            <w:r w:rsidRPr="00F62A37">
              <w:rPr>
                <w:spacing w:val="-2"/>
                <w:lang w:val="en-US"/>
              </w:rPr>
              <w:t>866.0000 to 871.0000 MHz</w:t>
            </w:r>
            <w:r w:rsidR="004A4BA5" w:rsidRPr="00F62A37">
              <w:rPr>
                <w:spacing w:val="-2"/>
                <w:lang w:val="en-US"/>
              </w:rPr>
              <w:br/>
            </w:r>
            <w:r w:rsidRPr="00F62A37">
              <w:rPr>
                <w:spacing w:val="-2"/>
                <w:lang w:val="en-US"/>
              </w:rPr>
              <w:t xml:space="preserve">CT2/CT3 freq. </w:t>
            </w:r>
            <w:r w:rsidRPr="002F1BF8">
              <w:rPr>
                <w:spacing w:val="-2"/>
              </w:rPr>
              <w:t>Band*</w:t>
            </w:r>
          </w:p>
        </w:tc>
        <w:tc>
          <w:tcPr>
            <w:tcW w:w="4253" w:type="dxa"/>
            <w:vAlign w:val="center"/>
          </w:tcPr>
          <w:p w:rsidR="00216A0C" w:rsidRPr="002F1BF8" w:rsidRDefault="00216A0C" w:rsidP="004A4BA5">
            <w:pPr>
              <w:pStyle w:val="Tabletext"/>
              <w:jc w:val="center"/>
              <w:rPr>
                <w:spacing w:val="-2"/>
              </w:rPr>
            </w:pPr>
            <w:r w:rsidRPr="002F1BF8">
              <w:rPr>
                <w:spacing w:val="-2"/>
              </w:rPr>
              <w:t>≤ 50 (e.i.r.p.)</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Merge/>
            <w:vAlign w:val="center"/>
          </w:tcPr>
          <w:p w:rsidR="00216A0C" w:rsidRPr="002F1BF8" w:rsidRDefault="00216A0C" w:rsidP="004A4BA5">
            <w:pPr>
              <w:pStyle w:val="Tabletext"/>
              <w:jc w:val="center"/>
              <w:rPr>
                <w:snapToGrid w:val="0"/>
              </w:rPr>
            </w:pPr>
          </w:p>
        </w:tc>
        <w:tc>
          <w:tcPr>
            <w:tcW w:w="3119" w:type="dxa"/>
            <w:vMerge/>
            <w:vAlign w:val="center"/>
          </w:tcPr>
          <w:p w:rsidR="00216A0C" w:rsidRPr="002F1BF8" w:rsidRDefault="00216A0C" w:rsidP="004A4BA5">
            <w:pPr>
              <w:pStyle w:val="Tabletext"/>
              <w:jc w:val="left"/>
              <w:rPr>
                <w:spacing w:val="-2"/>
              </w:rPr>
            </w:pPr>
          </w:p>
        </w:tc>
        <w:tc>
          <w:tcPr>
            <w:tcW w:w="3403" w:type="dxa"/>
            <w:vAlign w:val="center"/>
          </w:tcPr>
          <w:p w:rsidR="00216A0C" w:rsidRPr="002F1BF8" w:rsidRDefault="00216A0C" w:rsidP="004A4BA5">
            <w:pPr>
              <w:pStyle w:val="Tabletext"/>
              <w:jc w:val="center"/>
              <w:rPr>
                <w:spacing w:val="-2"/>
              </w:rPr>
            </w:pPr>
            <w:r w:rsidRPr="002F1BF8">
              <w:rPr>
                <w:spacing w:val="-2"/>
              </w:rPr>
              <w:t>1 880.0000 to 1 900.0000 MHz</w:t>
            </w:r>
            <w:r w:rsidR="004A4BA5">
              <w:rPr>
                <w:spacing w:val="-2"/>
              </w:rPr>
              <w:br/>
            </w:r>
            <w:r w:rsidRPr="002F1BF8">
              <w:rPr>
                <w:spacing w:val="-2"/>
              </w:rPr>
              <w:t>2 400.0000 to 2 483.5000 MHz</w:t>
            </w:r>
          </w:p>
        </w:tc>
        <w:tc>
          <w:tcPr>
            <w:tcW w:w="4253" w:type="dxa"/>
            <w:vAlign w:val="center"/>
          </w:tcPr>
          <w:p w:rsidR="00216A0C" w:rsidRPr="002F1BF8" w:rsidRDefault="00216A0C" w:rsidP="004A4BA5">
            <w:pPr>
              <w:pStyle w:val="Tabletext"/>
              <w:jc w:val="center"/>
              <w:rPr>
                <w:spacing w:val="-2"/>
              </w:rPr>
            </w:pPr>
            <w:r w:rsidRPr="002F1BF8">
              <w:rPr>
                <w:spacing w:val="-2"/>
              </w:rPr>
              <w:t>≤ 100 (e.i.r.p.)</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4</w:t>
            </w:r>
          </w:p>
        </w:tc>
        <w:tc>
          <w:tcPr>
            <w:tcW w:w="3119" w:type="dxa"/>
            <w:vAlign w:val="center"/>
          </w:tcPr>
          <w:p w:rsidR="00216A0C" w:rsidRPr="00F62A37" w:rsidRDefault="00216A0C" w:rsidP="004A4BA5">
            <w:pPr>
              <w:pStyle w:val="Tabletext"/>
              <w:jc w:val="left"/>
              <w:rPr>
                <w:spacing w:val="-2"/>
                <w:lang w:val="en-US"/>
              </w:rPr>
            </w:pPr>
            <w:r w:rsidRPr="00F62A37">
              <w:rPr>
                <w:spacing w:val="-2"/>
                <w:lang w:val="en-US"/>
              </w:rPr>
              <w:t>Two-way radio pager access device</w:t>
            </w:r>
          </w:p>
        </w:tc>
        <w:tc>
          <w:tcPr>
            <w:tcW w:w="3403" w:type="dxa"/>
            <w:vAlign w:val="center"/>
          </w:tcPr>
          <w:p w:rsidR="00216A0C" w:rsidRPr="002F1BF8" w:rsidRDefault="00216A0C" w:rsidP="004A4BA5">
            <w:pPr>
              <w:pStyle w:val="Tabletext"/>
              <w:jc w:val="center"/>
              <w:rPr>
                <w:spacing w:val="-2"/>
              </w:rPr>
            </w:pPr>
            <w:r w:rsidRPr="002F1BF8">
              <w:rPr>
                <w:spacing w:val="-2"/>
              </w:rPr>
              <w:t>279.0000 to 281.0000 MHz/</w:t>
            </w:r>
            <w:r w:rsidR="004A4BA5">
              <w:rPr>
                <w:spacing w:val="-2"/>
              </w:rPr>
              <w:br/>
            </w:r>
            <w:r w:rsidRPr="002F1BF8">
              <w:rPr>
                <w:spacing w:val="-2"/>
              </w:rPr>
              <w:t>919.0000 to 923.0000 MHz</w:t>
            </w:r>
          </w:p>
        </w:tc>
        <w:tc>
          <w:tcPr>
            <w:tcW w:w="4253" w:type="dxa"/>
            <w:vAlign w:val="center"/>
          </w:tcPr>
          <w:p w:rsidR="00216A0C" w:rsidRPr="002F1BF8" w:rsidRDefault="00216A0C" w:rsidP="004A4BA5">
            <w:pPr>
              <w:pStyle w:val="Tabletext"/>
              <w:jc w:val="center"/>
              <w:rPr>
                <w:spacing w:val="-2"/>
              </w:rPr>
            </w:pPr>
            <w:r w:rsidRPr="002F1BF8">
              <w:rPr>
                <w:spacing w:val="-2"/>
              </w:rPr>
              <w:t>≤ 1 000</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5</w:t>
            </w:r>
          </w:p>
        </w:tc>
        <w:tc>
          <w:tcPr>
            <w:tcW w:w="3119" w:type="dxa"/>
            <w:vAlign w:val="center"/>
          </w:tcPr>
          <w:p w:rsidR="00216A0C" w:rsidRPr="002F1BF8" w:rsidRDefault="00216A0C" w:rsidP="004A4BA5">
            <w:pPr>
              <w:pStyle w:val="Tabletext"/>
              <w:jc w:val="left"/>
              <w:rPr>
                <w:spacing w:val="-2"/>
              </w:rPr>
            </w:pPr>
            <w:r w:rsidRPr="002F1BF8">
              <w:rPr>
                <w:spacing w:val="-2"/>
              </w:rPr>
              <w:t>Radio telemetry access device</w:t>
            </w:r>
          </w:p>
        </w:tc>
        <w:tc>
          <w:tcPr>
            <w:tcW w:w="3403" w:type="dxa"/>
            <w:vAlign w:val="center"/>
          </w:tcPr>
          <w:p w:rsidR="00216A0C" w:rsidRPr="002F1BF8" w:rsidRDefault="00216A0C" w:rsidP="004A4BA5">
            <w:pPr>
              <w:pStyle w:val="Tabletext"/>
              <w:jc w:val="center"/>
              <w:rPr>
                <w:spacing w:val="-2"/>
              </w:rPr>
            </w:pPr>
            <w:r w:rsidRPr="002F1BF8">
              <w:rPr>
                <w:spacing w:val="-2"/>
              </w:rPr>
              <w:t>162.9750 to 163.1500 MHz</w:t>
            </w:r>
          </w:p>
        </w:tc>
        <w:tc>
          <w:tcPr>
            <w:tcW w:w="4253" w:type="dxa"/>
            <w:vAlign w:val="center"/>
          </w:tcPr>
          <w:p w:rsidR="00216A0C" w:rsidRPr="002F1BF8" w:rsidRDefault="00216A0C" w:rsidP="004A4BA5">
            <w:pPr>
              <w:pStyle w:val="Tabletext"/>
              <w:jc w:val="center"/>
              <w:rPr>
                <w:spacing w:val="-2"/>
              </w:rPr>
            </w:pPr>
            <w:r w:rsidRPr="002F1BF8">
              <w:rPr>
                <w:spacing w:val="-2"/>
              </w:rPr>
              <w:t>≤ 1 000</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6</w:t>
            </w:r>
          </w:p>
        </w:tc>
        <w:tc>
          <w:tcPr>
            <w:tcW w:w="3119" w:type="dxa"/>
            <w:vAlign w:val="center"/>
          </w:tcPr>
          <w:p w:rsidR="00216A0C" w:rsidRPr="002F1BF8" w:rsidRDefault="00216A0C" w:rsidP="004A4BA5">
            <w:pPr>
              <w:pStyle w:val="Tabletext"/>
              <w:jc w:val="left"/>
              <w:rPr>
                <w:spacing w:val="-2"/>
              </w:rPr>
            </w:pPr>
            <w:r w:rsidRPr="002F1BF8">
              <w:rPr>
                <w:spacing w:val="-2"/>
              </w:rPr>
              <w:t>Infra red device</w:t>
            </w:r>
          </w:p>
        </w:tc>
        <w:tc>
          <w:tcPr>
            <w:tcW w:w="3403" w:type="dxa"/>
            <w:vAlign w:val="center"/>
          </w:tcPr>
          <w:p w:rsidR="00216A0C" w:rsidRPr="002F1BF8" w:rsidRDefault="00216A0C" w:rsidP="004A4BA5">
            <w:pPr>
              <w:pStyle w:val="Tabletext"/>
              <w:jc w:val="center"/>
              <w:rPr>
                <w:spacing w:val="-2"/>
              </w:rPr>
            </w:pPr>
            <w:r w:rsidRPr="002F1BF8">
              <w:rPr>
                <w:spacing w:val="-2"/>
              </w:rPr>
              <w:t>187.5000 THz to 420.0000 THz</w:t>
            </w:r>
          </w:p>
        </w:tc>
        <w:tc>
          <w:tcPr>
            <w:tcW w:w="4253" w:type="dxa"/>
            <w:vAlign w:val="center"/>
          </w:tcPr>
          <w:p w:rsidR="00216A0C" w:rsidRPr="002F1BF8" w:rsidRDefault="00216A0C" w:rsidP="004A4BA5">
            <w:pPr>
              <w:pStyle w:val="Tabletext"/>
              <w:jc w:val="center"/>
              <w:rPr>
                <w:spacing w:val="-2"/>
              </w:rPr>
            </w:pPr>
            <w:r w:rsidRPr="002F1BF8">
              <w:rPr>
                <w:spacing w:val="-2"/>
              </w:rPr>
              <w:t>≤ 125</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keepNext/>
              <w:keepLines/>
              <w:jc w:val="center"/>
              <w:rPr>
                <w:snapToGrid w:val="0"/>
              </w:rPr>
            </w:pPr>
            <w:r>
              <w:rPr>
                <w:snapToGrid w:val="0"/>
              </w:rPr>
              <w:lastRenderedPageBreak/>
              <w:t>7</w:t>
            </w:r>
          </w:p>
        </w:tc>
        <w:tc>
          <w:tcPr>
            <w:tcW w:w="3119" w:type="dxa"/>
            <w:vAlign w:val="center"/>
          </w:tcPr>
          <w:p w:rsidR="00216A0C" w:rsidRPr="00F62A37" w:rsidRDefault="00216A0C" w:rsidP="004A4BA5">
            <w:pPr>
              <w:pStyle w:val="Tabletext"/>
              <w:keepNext/>
              <w:keepLines/>
              <w:jc w:val="left"/>
              <w:rPr>
                <w:spacing w:val="-2"/>
                <w:lang w:val="en-US"/>
              </w:rPr>
            </w:pPr>
            <w:r w:rsidRPr="00F62A37">
              <w:rPr>
                <w:spacing w:val="-2"/>
                <w:lang w:val="en-US"/>
              </w:rPr>
              <w:t>Remote controlled consumer device</w:t>
            </w:r>
            <w:r w:rsidR="006B3E5C" w:rsidRPr="00F62A37">
              <w:rPr>
                <w:spacing w:val="-2"/>
                <w:lang w:val="en-US"/>
              </w:rPr>
              <w:t> –</w:t>
            </w:r>
            <w:r w:rsidRPr="00F62A37">
              <w:rPr>
                <w:spacing w:val="-2"/>
                <w:lang w:val="en-US"/>
              </w:rPr>
              <w:t xml:space="preserve"> boat, car model/garage door/camera/toy robot, crane, etc</w:t>
            </w:r>
          </w:p>
        </w:tc>
        <w:tc>
          <w:tcPr>
            <w:tcW w:w="3403" w:type="dxa"/>
            <w:vAlign w:val="center"/>
          </w:tcPr>
          <w:p w:rsidR="00216A0C" w:rsidRPr="00F62A37" w:rsidRDefault="00216A0C" w:rsidP="004A4BA5">
            <w:pPr>
              <w:pStyle w:val="Tabletext"/>
              <w:keepNext/>
              <w:keepLines/>
              <w:jc w:val="center"/>
              <w:rPr>
                <w:spacing w:val="-2"/>
                <w:lang w:val="en-US"/>
              </w:rPr>
            </w:pPr>
            <w:r w:rsidRPr="00F62A37">
              <w:rPr>
                <w:spacing w:val="-2"/>
                <w:lang w:val="en-US"/>
              </w:rPr>
              <w:t>26.9650 to 27.2750 MHz</w:t>
            </w:r>
            <w:r w:rsidR="004A4BA5" w:rsidRPr="00F62A37">
              <w:rPr>
                <w:spacing w:val="-2"/>
                <w:lang w:val="en-US"/>
              </w:rPr>
              <w:br/>
            </w:r>
            <w:r w:rsidRPr="00F62A37">
              <w:rPr>
                <w:spacing w:val="-2"/>
                <w:lang w:val="en-US"/>
              </w:rPr>
              <w:t>40.0000 MHz</w:t>
            </w:r>
            <w:r w:rsidR="004A4BA5" w:rsidRPr="00F62A37">
              <w:rPr>
                <w:spacing w:val="-2"/>
                <w:lang w:val="en-US"/>
              </w:rPr>
              <w:br/>
            </w:r>
            <w:r w:rsidRPr="00F62A37">
              <w:rPr>
                <w:spacing w:val="-2"/>
                <w:lang w:val="en-US"/>
              </w:rPr>
              <w:t>47.0000 MHz</w:t>
            </w:r>
            <w:r w:rsidR="004A4BA5" w:rsidRPr="00F62A37">
              <w:rPr>
                <w:spacing w:val="-2"/>
                <w:lang w:val="en-US"/>
              </w:rPr>
              <w:br/>
            </w:r>
            <w:r w:rsidRPr="00F62A37">
              <w:rPr>
                <w:spacing w:val="-2"/>
                <w:lang w:val="en-US"/>
              </w:rPr>
              <w:t>49.0000 MHz</w:t>
            </w:r>
            <w:r w:rsidR="004A4BA5" w:rsidRPr="00F62A37">
              <w:rPr>
                <w:spacing w:val="-2"/>
                <w:lang w:val="en-US"/>
              </w:rPr>
              <w:br/>
            </w:r>
            <w:r w:rsidRPr="00F62A37">
              <w:rPr>
                <w:spacing w:val="-2"/>
                <w:lang w:val="en-US"/>
              </w:rPr>
              <w:t>303.0000 to 320.0000 MHz</w:t>
            </w:r>
            <w:r w:rsidR="004A4BA5" w:rsidRPr="00F62A37">
              <w:rPr>
                <w:spacing w:val="-2"/>
                <w:lang w:val="en-US"/>
              </w:rPr>
              <w:br/>
            </w:r>
            <w:r w:rsidRPr="00F62A37">
              <w:rPr>
                <w:spacing w:val="-2"/>
                <w:lang w:val="en-US"/>
              </w:rPr>
              <w:t>433.0000 to 435.0000 MHz</w:t>
            </w:r>
          </w:p>
        </w:tc>
        <w:tc>
          <w:tcPr>
            <w:tcW w:w="4253" w:type="dxa"/>
            <w:vAlign w:val="center"/>
          </w:tcPr>
          <w:p w:rsidR="00216A0C" w:rsidRPr="002F1BF8" w:rsidRDefault="00216A0C" w:rsidP="004A4BA5">
            <w:pPr>
              <w:pStyle w:val="Tabletext"/>
              <w:keepNext/>
              <w:keepLines/>
              <w:jc w:val="center"/>
              <w:rPr>
                <w:spacing w:val="-2"/>
              </w:rPr>
            </w:pPr>
            <w:r w:rsidRPr="002F1BF8">
              <w:rPr>
                <w:spacing w:val="-2"/>
              </w:rPr>
              <w:t>≤ 50 (e.i.r.p.)</w:t>
            </w:r>
          </w:p>
        </w:tc>
        <w:tc>
          <w:tcPr>
            <w:tcW w:w="2835" w:type="dxa"/>
            <w:vAlign w:val="center"/>
          </w:tcPr>
          <w:p w:rsidR="00216A0C" w:rsidRPr="002F1BF8" w:rsidRDefault="00216A0C" w:rsidP="004A4BA5">
            <w:pPr>
              <w:pStyle w:val="Tabletext"/>
              <w:keepNext/>
              <w:keepLines/>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8</w:t>
            </w:r>
          </w:p>
        </w:tc>
        <w:tc>
          <w:tcPr>
            <w:tcW w:w="3119" w:type="dxa"/>
            <w:vAlign w:val="center"/>
          </w:tcPr>
          <w:p w:rsidR="00216A0C" w:rsidRPr="00F62A37" w:rsidRDefault="00216A0C" w:rsidP="004A4BA5">
            <w:pPr>
              <w:pStyle w:val="Tabletext"/>
              <w:jc w:val="left"/>
              <w:rPr>
                <w:rFonts w:eastAsia="SimSun"/>
                <w:spacing w:val="-2"/>
                <w:lang w:val="en-US"/>
              </w:rPr>
            </w:pPr>
            <w:r w:rsidRPr="00F62A37">
              <w:rPr>
                <w:spacing w:val="-2"/>
                <w:lang w:val="en-US"/>
              </w:rPr>
              <w:t xml:space="preserve">Security device </w:t>
            </w:r>
            <w:r w:rsidRPr="00F62A37">
              <w:rPr>
                <w:rFonts w:eastAsia="SimSun"/>
                <w:spacing w:val="-2"/>
                <w:lang w:val="en-US"/>
              </w:rPr>
              <w:t>– Radio detection</w:t>
            </w:r>
            <w:r w:rsidRPr="00F62A37">
              <w:rPr>
                <w:rFonts w:eastAsia="SimSun"/>
                <w:spacing w:val="-2"/>
                <w:lang w:val="en-US"/>
              </w:rPr>
              <w:br/>
              <w:t>and alarm</w:t>
            </w:r>
          </w:p>
        </w:tc>
        <w:tc>
          <w:tcPr>
            <w:tcW w:w="3403" w:type="dxa"/>
            <w:vAlign w:val="center"/>
          </w:tcPr>
          <w:p w:rsidR="00216A0C" w:rsidRPr="00F62A37" w:rsidRDefault="00216A0C" w:rsidP="004A4BA5">
            <w:pPr>
              <w:pStyle w:val="Tabletext"/>
              <w:jc w:val="center"/>
              <w:rPr>
                <w:spacing w:val="-2"/>
                <w:lang w:val="en-US"/>
              </w:rPr>
            </w:pPr>
            <w:r w:rsidRPr="00F62A37">
              <w:rPr>
                <w:spacing w:val="-2"/>
                <w:lang w:val="en-US"/>
              </w:rPr>
              <w:t>3.0000 kHz to 195.0000 kHz</w:t>
            </w:r>
            <w:r w:rsidR="004A4BA5" w:rsidRPr="00F62A37">
              <w:rPr>
                <w:spacing w:val="-2"/>
                <w:lang w:val="en-US"/>
              </w:rPr>
              <w:br/>
            </w:r>
            <w:r w:rsidRPr="00F62A37">
              <w:rPr>
                <w:spacing w:val="-2"/>
                <w:lang w:val="en-US"/>
              </w:rPr>
              <w:t>228.0063 to 228.9937 MHz</w:t>
            </w:r>
            <w:r w:rsidR="004A4BA5" w:rsidRPr="00F62A37">
              <w:rPr>
                <w:spacing w:val="-2"/>
                <w:lang w:val="en-US"/>
              </w:rPr>
              <w:br/>
            </w:r>
            <w:r w:rsidRPr="00F62A37">
              <w:rPr>
                <w:spacing w:val="-2"/>
                <w:lang w:val="en-US"/>
              </w:rPr>
              <w:t>303.0000 to 320.0000 MHz</w:t>
            </w:r>
            <w:r w:rsidR="004A4BA5" w:rsidRPr="00F62A37">
              <w:rPr>
                <w:spacing w:val="-2"/>
                <w:lang w:val="en-US"/>
              </w:rPr>
              <w:br/>
            </w:r>
            <w:r w:rsidRPr="00F62A37">
              <w:rPr>
                <w:spacing w:val="-2"/>
                <w:lang w:val="en-US"/>
              </w:rPr>
              <w:t>400.0000 to 402.0000 MHz</w:t>
            </w:r>
            <w:r w:rsidR="004A4BA5" w:rsidRPr="00F62A37">
              <w:rPr>
                <w:spacing w:val="-2"/>
                <w:lang w:val="en-US"/>
              </w:rPr>
              <w:br/>
            </w:r>
            <w:r w:rsidRPr="00F62A37">
              <w:rPr>
                <w:spacing w:val="-2"/>
                <w:lang w:val="en-US"/>
              </w:rPr>
              <w:t>433.0000 to 435.0000 MHz</w:t>
            </w:r>
            <w:r w:rsidR="004A4BA5" w:rsidRPr="00F62A37">
              <w:rPr>
                <w:spacing w:val="-2"/>
                <w:lang w:val="en-US"/>
              </w:rPr>
              <w:br/>
            </w:r>
            <w:r w:rsidRPr="00F62A37">
              <w:rPr>
                <w:spacing w:val="-2"/>
                <w:lang w:val="en-US"/>
              </w:rPr>
              <w:t>868.1000 MHz</w:t>
            </w:r>
            <w:r w:rsidR="004A4BA5" w:rsidRPr="00F62A37">
              <w:rPr>
                <w:spacing w:val="-2"/>
                <w:lang w:val="en-US"/>
              </w:rPr>
              <w:br/>
            </w:r>
            <w:r w:rsidRPr="00F62A37">
              <w:rPr>
                <w:spacing w:val="-2"/>
                <w:lang w:val="en-US"/>
              </w:rPr>
              <w:t>76.0000 GHz to 77.000GHz</w:t>
            </w:r>
          </w:p>
        </w:tc>
        <w:tc>
          <w:tcPr>
            <w:tcW w:w="4253" w:type="dxa"/>
            <w:vAlign w:val="center"/>
          </w:tcPr>
          <w:p w:rsidR="00216A0C" w:rsidRPr="002F1BF8" w:rsidRDefault="00216A0C" w:rsidP="004A4BA5">
            <w:pPr>
              <w:pStyle w:val="Tabletext"/>
              <w:jc w:val="center"/>
              <w:rPr>
                <w:spacing w:val="-2"/>
              </w:rPr>
            </w:pPr>
            <w:r w:rsidRPr="002F1BF8">
              <w:rPr>
                <w:spacing w:val="-2"/>
              </w:rPr>
              <w:t>&lt; 50 (e.i.r.p.)</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keepNext/>
              <w:keepLines/>
              <w:jc w:val="center"/>
              <w:rPr>
                <w:snapToGrid w:val="0"/>
              </w:rPr>
            </w:pPr>
            <w:r>
              <w:rPr>
                <w:snapToGrid w:val="0"/>
              </w:rPr>
              <w:t>9</w:t>
            </w:r>
          </w:p>
        </w:tc>
        <w:tc>
          <w:tcPr>
            <w:tcW w:w="3119" w:type="dxa"/>
            <w:vAlign w:val="center"/>
          </w:tcPr>
          <w:p w:rsidR="00216A0C" w:rsidRPr="002F1BF8" w:rsidRDefault="00216A0C" w:rsidP="004A4BA5">
            <w:pPr>
              <w:pStyle w:val="Tabletext"/>
              <w:keepNext/>
              <w:keepLines/>
              <w:jc w:val="left"/>
              <w:rPr>
                <w:spacing w:val="-2"/>
              </w:rPr>
            </w:pPr>
            <w:r w:rsidRPr="002F1BF8">
              <w:rPr>
                <w:spacing w:val="-2"/>
              </w:rPr>
              <w:t>Wireless microphone system</w:t>
            </w:r>
          </w:p>
        </w:tc>
        <w:tc>
          <w:tcPr>
            <w:tcW w:w="3403" w:type="dxa"/>
            <w:vAlign w:val="center"/>
          </w:tcPr>
          <w:p w:rsidR="00216A0C" w:rsidRPr="00F62A37" w:rsidRDefault="00216A0C" w:rsidP="004A4BA5">
            <w:pPr>
              <w:pStyle w:val="Tabletext"/>
              <w:keepNext/>
              <w:keepLines/>
              <w:jc w:val="center"/>
              <w:rPr>
                <w:spacing w:val="-2"/>
                <w:lang w:val="en-US"/>
              </w:rPr>
            </w:pPr>
            <w:r w:rsidRPr="00F62A37">
              <w:rPr>
                <w:spacing w:val="-2"/>
                <w:lang w:val="en-US"/>
              </w:rPr>
              <w:t>26.95728 to 27.28272 MHz</w:t>
            </w:r>
            <w:r w:rsidR="004A4BA5" w:rsidRPr="00F62A37">
              <w:rPr>
                <w:spacing w:val="-2"/>
                <w:lang w:val="en-US"/>
              </w:rPr>
              <w:br/>
            </w:r>
            <w:r w:rsidRPr="00F62A37">
              <w:rPr>
                <w:spacing w:val="-2"/>
                <w:lang w:val="en-US"/>
              </w:rPr>
              <w:t>40.4350 to 40.9250 MHz</w:t>
            </w:r>
            <w:r w:rsidR="004A4BA5" w:rsidRPr="00F62A37">
              <w:rPr>
                <w:spacing w:val="-2"/>
                <w:lang w:val="en-US"/>
              </w:rPr>
              <w:br/>
            </w:r>
            <w:r w:rsidRPr="00F62A37">
              <w:rPr>
                <w:spacing w:val="-2"/>
                <w:lang w:val="en-US"/>
              </w:rPr>
              <w:t>87.5000 to 108.000 MHz</w:t>
            </w:r>
            <w:r w:rsidR="004A4BA5" w:rsidRPr="00F62A37">
              <w:rPr>
                <w:spacing w:val="-2"/>
                <w:lang w:val="en-US"/>
              </w:rPr>
              <w:br/>
            </w:r>
            <w:r w:rsidRPr="00F62A37">
              <w:rPr>
                <w:spacing w:val="-2"/>
                <w:lang w:val="en-US"/>
              </w:rPr>
              <w:t>182.0250 to 182.9750 MHz</w:t>
            </w:r>
            <w:r w:rsidR="004A4BA5" w:rsidRPr="00F62A37">
              <w:rPr>
                <w:spacing w:val="-2"/>
                <w:lang w:val="en-US"/>
              </w:rPr>
              <w:br/>
            </w:r>
            <w:r w:rsidRPr="00F62A37">
              <w:rPr>
                <w:spacing w:val="-2"/>
                <w:lang w:val="en-US"/>
              </w:rPr>
              <w:t>183.0250 to 183.4750 MHz</w:t>
            </w:r>
            <w:r w:rsidR="004A4BA5" w:rsidRPr="00F62A37">
              <w:rPr>
                <w:spacing w:val="-2"/>
                <w:lang w:val="en-US"/>
              </w:rPr>
              <w:br/>
            </w:r>
            <w:r w:rsidRPr="00F62A37">
              <w:rPr>
                <w:spacing w:val="-2"/>
                <w:lang w:val="en-US"/>
              </w:rPr>
              <w:t>217.0250 to 217.9750 MHz</w:t>
            </w:r>
            <w:r w:rsidR="004A4BA5" w:rsidRPr="00F62A37">
              <w:rPr>
                <w:spacing w:val="-2"/>
                <w:lang w:val="en-US"/>
              </w:rPr>
              <w:br/>
            </w:r>
            <w:r w:rsidRPr="00F62A37">
              <w:rPr>
                <w:spacing w:val="-2"/>
                <w:lang w:val="en-US"/>
              </w:rPr>
              <w:t>218.0250 to 218.4750 MHz</w:t>
            </w:r>
            <w:r w:rsidR="004A4BA5" w:rsidRPr="00F62A37">
              <w:rPr>
                <w:spacing w:val="-2"/>
                <w:lang w:val="en-US"/>
              </w:rPr>
              <w:br/>
            </w:r>
            <w:r w:rsidRPr="00F62A37">
              <w:rPr>
                <w:spacing w:val="-2"/>
                <w:lang w:val="en-US"/>
              </w:rPr>
              <w:t>510.0000 to 798.0000 MHz</w:t>
            </w:r>
          </w:p>
        </w:tc>
        <w:tc>
          <w:tcPr>
            <w:tcW w:w="4253" w:type="dxa"/>
            <w:vAlign w:val="center"/>
          </w:tcPr>
          <w:p w:rsidR="00216A0C" w:rsidRPr="002F1BF8" w:rsidRDefault="00216A0C" w:rsidP="004A4BA5">
            <w:pPr>
              <w:pStyle w:val="Tabletext"/>
              <w:keepNext/>
              <w:keepLines/>
              <w:jc w:val="center"/>
              <w:rPr>
                <w:spacing w:val="-2"/>
              </w:rPr>
            </w:pPr>
            <w:r w:rsidRPr="002F1BF8">
              <w:rPr>
                <w:spacing w:val="-2"/>
              </w:rPr>
              <w:t>&lt; 50 (e.i.r.p.)</w:t>
            </w:r>
          </w:p>
        </w:tc>
        <w:tc>
          <w:tcPr>
            <w:tcW w:w="2835" w:type="dxa"/>
            <w:vAlign w:val="center"/>
          </w:tcPr>
          <w:p w:rsidR="00216A0C" w:rsidRPr="002F1BF8" w:rsidRDefault="00216A0C" w:rsidP="004A4BA5">
            <w:pPr>
              <w:pStyle w:val="Tabletext"/>
              <w:keepNext/>
              <w:keepLines/>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10</w:t>
            </w:r>
          </w:p>
        </w:tc>
        <w:tc>
          <w:tcPr>
            <w:tcW w:w="3119" w:type="dxa"/>
            <w:vAlign w:val="center"/>
          </w:tcPr>
          <w:p w:rsidR="00216A0C" w:rsidRPr="002F1BF8" w:rsidRDefault="00216A0C" w:rsidP="004A4BA5">
            <w:pPr>
              <w:pStyle w:val="Tabletext"/>
              <w:jc w:val="left"/>
              <w:rPr>
                <w:spacing w:val="-2"/>
              </w:rPr>
            </w:pPr>
            <w:r w:rsidRPr="002F1BF8">
              <w:rPr>
                <w:spacing w:val="-2"/>
              </w:rPr>
              <w:t>Free space optics device</w:t>
            </w:r>
          </w:p>
        </w:tc>
        <w:tc>
          <w:tcPr>
            <w:tcW w:w="3403" w:type="dxa"/>
            <w:vAlign w:val="center"/>
          </w:tcPr>
          <w:p w:rsidR="00216A0C" w:rsidRPr="00F62A37" w:rsidRDefault="00216A0C" w:rsidP="004A4BA5">
            <w:pPr>
              <w:pStyle w:val="Tabletext"/>
              <w:jc w:val="center"/>
              <w:rPr>
                <w:spacing w:val="-2"/>
                <w:lang w:val="en-US"/>
              </w:rPr>
            </w:pPr>
            <w:r w:rsidRPr="00F62A37">
              <w:rPr>
                <w:spacing w:val="-2"/>
                <w:lang w:val="en-US"/>
              </w:rPr>
              <w:t>193.5484 THz (wavelength of</w:t>
            </w:r>
            <w:r w:rsidRPr="00F62A37">
              <w:rPr>
                <w:spacing w:val="-2"/>
                <w:lang w:val="en-US"/>
              </w:rPr>
              <w:br/>
              <w:t>1 550 nm)</w:t>
            </w:r>
            <w:r w:rsidR="004A4BA5" w:rsidRPr="00F62A37">
              <w:rPr>
                <w:spacing w:val="-2"/>
                <w:lang w:val="en-US"/>
              </w:rPr>
              <w:br/>
            </w:r>
            <w:r w:rsidRPr="00F62A37">
              <w:rPr>
                <w:spacing w:val="-2"/>
                <w:lang w:val="en-US"/>
              </w:rPr>
              <w:t>352.9412 THz (wavelength of</w:t>
            </w:r>
            <w:r w:rsidRPr="00F62A37">
              <w:rPr>
                <w:spacing w:val="-2"/>
                <w:lang w:val="en-US"/>
              </w:rPr>
              <w:br/>
              <w:t>850 nm)</w:t>
            </w:r>
          </w:p>
        </w:tc>
        <w:tc>
          <w:tcPr>
            <w:tcW w:w="4253" w:type="dxa"/>
            <w:vAlign w:val="center"/>
          </w:tcPr>
          <w:p w:rsidR="00216A0C" w:rsidRPr="002F1BF8" w:rsidRDefault="00216A0C" w:rsidP="004A4BA5">
            <w:pPr>
              <w:pStyle w:val="Tabletext"/>
              <w:jc w:val="center"/>
              <w:rPr>
                <w:spacing w:val="-2"/>
              </w:rPr>
            </w:pPr>
            <w:r w:rsidRPr="002F1BF8">
              <w:rPr>
                <w:spacing w:val="-2"/>
              </w:rPr>
              <w:t>≤ 650</w:t>
            </w:r>
          </w:p>
        </w:tc>
        <w:tc>
          <w:tcPr>
            <w:tcW w:w="2835" w:type="dxa"/>
            <w:vAlign w:val="center"/>
          </w:tcPr>
          <w:p w:rsidR="00216A0C" w:rsidRPr="002F1BF8" w:rsidRDefault="00216A0C" w:rsidP="004A4BA5">
            <w:pPr>
              <w:pStyle w:val="Tabletext"/>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keepNext/>
              <w:keepLines/>
              <w:jc w:val="center"/>
              <w:rPr>
                <w:snapToGrid w:val="0"/>
              </w:rPr>
            </w:pPr>
            <w:r>
              <w:rPr>
                <w:snapToGrid w:val="0"/>
              </w:rPr>
              <w:lastRenderedPageBreak/>
              <w:t>11</w:t>
            </w:r>
          </w:p>
        </w:tc>
        <w:tc>
          <w:tcPr>
            <w:tcW w:w="3119" w:type="dxa"/>
            <w:vAlign w:val="center"/>
          </w:tcPr>
          <w:p w:rsidR="00216A0C" w:rsidRPr="00F62A37" w:rsidRDefault="00216A0C" w:rsidP="004A4BA5">
            <w:pPr>
              <w:pStyle w:val="Tabletext"/>
              <w:keepNext/>
              <w:keepLines/>
              <w:jc w:val="left"/>
              <w:rPr>
                <w:spacing w:val="-2"/>
                <w:lang w:val="en-US"/>
              </w:rPr>
            </w:pPr>
            <w:r w:rsidRPr="00F62A37">
              <w:rPr>
                <w:spacing w:val="-2"/>
                <w:lang w:val="en-US"/>
              </w:rPr>
              <w:t>Industrial, scientific and medical (ISM) device</w:t>
            </w:r>
          </w:p>
        </w:tc>
        <w:tc>
          <w:tcPr>
            <w:tcW w:w="3403" w:type="dxa"/>
            <w:vAlign w:val="center"/>
          </w:tcPr>
          <w:p w:rsidR="00216A0C" w:rsidRPr="00F62A37" w:rsidRDefault="00216A0C" w:rsidP="004A4BA5">
            <w:pPr>
              <w:pStyle w:val="Tabletext"/>
              <w:keepNext/>
              <w:keepLines/>
              <w:jc w:val="center"/>
              <w:rPr>
                <w:spacing w:val="-2"/>
                <w:lang w:val="en-US"/>
              </w:rPr>
            </w:pPr>
            <w:r w:rsidRPr="00F62A37">
              <w:rPr>
                <w:spacing w:val="-2"/>
                <w:lang w:val="en-US"/>
              </w:rPr>
              <w:t>6 765.0000 kHz to 6 795.0000 kHz</w:t>
            </w:r>
            <w:r w:rsidR="004A4BA5" w:rsidRPr="00F62A37">
              <w:rPr>
                <w:spacing w:val="-2"/>
                <w:lang w:val="en-US"/>
              </w:rPr>
              <w:br/>
            </w:r>
            <w:r w:rsidRPr="00F62A37">
              <w:rPr>
                <w:spacing w:val="-2"/>
                <w:lang w:val="en-US"/>
              </w:rPr>
              <w:t>13.5530 to 13.5670 MHz</w:t>
            </w:r>
            <w:r w:rsidR="004A4BA5" w:rsidRPr="00F62A37">
              <w:rPr>
                <w:spacing w:val="-2"/>
                <w:lang w:val="en-US"/>
              </w:rPr>
              <w:br/>
            </w:r>
            <w:r w:rsidRPr="00F62A37">
              <w:rPr>
                <w:spacing w:val="-2"/>
                <w:lang w:val="en-US"/>
              </w:rPr>
              <w:t>26.9570 to 27.2830 MHz</w:t>
            </w:r>
            <w:r w:rsidR="004A4BA5" w:rsidRPr="00F62A37">
              <w:rPr>
                <w:spacing w:val="-2"/>
                <w:lang w:val="en-US"/>
              </w:rPr>
              <w:br/>
            </w:r>
            <w:r w:rsidRPr="00F62A37">
              <w:rPr>
                <w:spacing w:val="-2"/>
                <w:lang w:val="en-US"/>
              </w:rPr>
              <w:t>40.6600 to 40.7000 MHz</w:t>
            </w:r>
            <w:r w:rsidR="004A4BA5" w:rsidRPr="00F62A37">
              <w:rPr>
                <w:spacing w:val="-2"/>
                <w:lang w:val="en-US"/>
              </w:rPr>
              <w:br/>
            </w:r>
            <w:r w:rsidRPr="00F62A37">
              <w:rPr>
                <w:spacing w:val="-2"/>
                <w:lang w:val="en-US"/>
              </w:rPr>
              <w:t>2 400.0000 to 2 500.0000 MHz</w:t>
            </w:r>
            <w:r w:rsidR="004A4BA5" w:rsidRPr="00F62A37">
              <w:rPr>
                <w:spacing w:val="-2"/>
                <w:lang w:val="en-US"/>
              </w:rPr>
              <w:br/>
            </w:r>
            <w:r w:rsidRPr="00F62A37">
              <w:rPr>
                <w:spacing w:val="-2"/>
                <w:lang w:val="en-US"/>
              </w:rPr>
              <w:t>5 725.0000 to 5 875.0000 MHz</w:t>
            </w:r>
            <w:r w:rsidR="004A4BA5" w:rsidRPr="00F62A37">
              <w:rPr>
                <w:spacing w:val="-2"/>
                <w:lang w:val="en-US"/>
              </w:rPr>
              <w:br/>
            </w:r>
            <w:r w:rsidRPr="00F62A37">
              <w:rPr>
                <w:spacing w:val="-2"/>
                <w:lang w:val="en-US"/>
              </w:rPr>
              <w:t>24.0000 GHz to 24.2500 GHz</w:t>
            </w:r>
            <w:r w:rsidR="004A4BA5" w:rsidRPr="00F62A37">
              <w:rPr>
                <w:spacing w:val="-2"/>
                <w:lang w:val="en-US"/>
              </w:rPr>
              <w:br/>
            </w:r>
            <w:r w:rsidRPr="00F62A37">
              <w:rPr>
                <w:spacing w:val="-2"/>
                <w:lang w:val="en-US"/>
              </w:rPr>
              <w:t>61.0000 GHz to 61.5000 GHz</w:t>
            </w:r>
            <w:r w:rsidR="004A4BA5" w:rsidRPr="00F62A37">
              <w:rPr>
                <w:spacing w:val="-2"/>
                <w:lang w:val="en-US"/>
              </w:rPr>
              <w:br/>
            </w:r>
            <w:r w:rsidRPr="00F62A37">
              <w:rPr>
                <w:spacing w:val="-2"/>
                <w:lang w:val="en-US"/>
              </w:rPr>
              <w:t>122.0000 GHz to 123.0000 GHz</w:t>
            </w:r>
            <w:r w:rsidR="004A4BA5" w:rsidRPr="00F62A37">
              <w:rPr>
                <w:spacing w:val="-2"/>
                <w:lang w:val="en-US"/>
              </w:rPr>
              <w:br/>
            </w:r>
            <w:r w:rsidRPr="00F62A37">
              <w:rPr>
                <w:spacing w:val="-2"/>
                <w:lang w:val="en-US"/>
              </w:rPr>
              <w:t>244.0000 GHz to 246.0000 GHz</w:t>
            </w:r>
          </w:p>
        </w:tc>
        <w:tc>
          <w:tcPr>
            <w:tcW w:w="4253" w:type="dxa"/>
            <w:vAlign w:val="center"/>
          </w:tcPr>
          <w:p w:rsidR="00216A0C" w:rsidRPr="002F1BF8" w:rsidRDefault="00216A0C" w:rsidP="004A4BA5">
            <w:pPr>
              <w:pStyle w:val="Tabletext"/>
              <w:keepNext/>
              <w:keepLines/>
              <w:jc w:val="center"/>
              <w:rPr>
                <w:spacing w:val="-2"/>
              </w:rPr>
            </w:pPr>
            <w:r w:rsidRPr="002F1BF8">
              <w:rPr>
                <w:spacing w:val="-2"/>
              </w:rPr>
              <w:t>&lt; 500 (e.i.r.p.)</w:t>
            </w:r>
          </w:p>
        </w:tc>
        <w:tc>
          <w:tcPr>
            <w:tcW w:w="2835" w:type="dxa"/>
            <w:vAlign w:val="center"/>
          </w:tcPr>
          <w:p w:rsidR="00216A0C" w:rsidRPr="002F1BF8" w:rsidRDefault="00216A0C" w:rsidP="004A4BA5">
            <w:pPr>
              <w:pStyle w:val="Tabletext"/>
              <w:keepNext/>
              <w:keepLines/>
              <w:jc w:val="left"/>
              <w:rPr>
                <w:spacing w:val="-2"/>
              </w:rPr>
            </w:pPr>
          </w:p>
        </w:tc>
      </w:tr>
      <w:tr w:rsidR="004A4BA5" w:rsidRPr="002F1BF8" w:rsidTr="004A4BA5">
        <w:trPr>
          <w:jc w:val="center"/>
        </w:trPr>
        <w:tc>
          <w:tcPr>
            <w:tcW w:w="849" w:type="dxa"/>
            <w:vAlign w:val="center"/>
          </w:tcPr>
          <w:p w:rsidR="00216A0C" w:rsidRPr="002F1BF8" w:rsidRDefault="004A4BA5" w:rsidP="004A4BA5">
            <w:pPr>
              <w:pStyle w:val="Tabletext"/>
              <w:jc w:val="center"/>
              <w:rPr>
                <w:snapToGrid w:val="0"/>
              </w:rPr>
            </w:pPr>
            <w:r>
              <w:rPr>
                <w:snapToGrid w:val="0"/>
              </w:rPr>
              <w:t>12</w:t>
            </w:r>
          </w:p>
        </w:tc>
        <w:tc>
          <w:tcPr>
            <w:tcW w:w="3119" w:type="dxa"/>
            <w:vAlign w:val="center"/>
          </w:tcPr>
          <w:p w:rsidR="00216A0C" w:rsidRPr="002F1BF8" w:rsidRDefault="00216A0C" w:rsidP="004A4BA5">
            <w:pPr>
              <w:pStyle w:val="Tabletext"/>
              <w:jc w:val="left"/>
              <w:rPr>
                <w:spacing w:val="-2"/>
              </w:rPr>
            </w:pPr>
            <w:r w:rsidRPr="002F1BF8">
              <w:rPr>
                <w:spacing w:val="-2"/>
              </w:rPr>
              <w:t>Active medical implant</w:t>
            </w:r>
          </w:p>
        </w:tc>
        <w:tc>
          <w:tcPr>
            <w:tcW w:w="3403" w:type="dxa"/>
            <w:vAlign w:val="center"/>
          </w:tcPr>
          <w:p w:rsidR="00216A0C" w:rsidRPr="00F62A37" w:rsidRDefault="00216A0C" w:rsidP="004A4BA5">
            <w:pPr>
              <w:pStyle w:val="Tabletext"/>
              <w:jc w:val="center"/>
              <w:rPr>
                <w:spacing w:val="-2"/>
                <w:lang w:val="en-US"/>
              </w:rPr>
            </w:pPr>
            <w:r w:rsidRPr="00F62A37">
              <w:rPr>
                <w:spacing w:val="-2"/>
                <w:lang w:val="en-US"/>
              </w:rPr>
              <w:t>402.0000 MHz to 405.0000 MHz</w:t>
            </w:r>
            <w:r w:rsidR="004A4BA5" w:rsidRPr="00F62A37">
              <w:rPr>
                <w:spacing w:val="-2"/>
                <w:lang w:val="en-US"/>
              </w:rPr>
              <w:br/>
            </w:r>
            <w:r w:rsidRPr="00F62A37">
              <w:rPr>
                <w:spacing w:val="-2"/>
                <w:lang w:val="en-US"/>
              </w:rPr>
              <w:t>9.0000 kHz to 315.0000 kHz</w:t>
            </w:r>
          </w:p>
        </w:tc>
        <w:tc>
          <w:tcPr>
            <w:tcW w:w="4253" w:type="dxa"/>
            <w:vAlign w:val="center"/>
          </w:tcPr>
          <w:p w:rsidR="00216A0C" w:rsidRPr="005941DE" w:rsidRDefault="00216A0C" w:rsidP="004A4BA5">
            <w:pPr>
              <w:pStyle w:val="Tabletext"/>
              <w:jc w:val="center"/>
              <w:rPr>
                <w:spacing w:val="-2"/>
              </w:rPr>
            </w:pPr>
            <w:r w:rsidRPr="002F1BF8">
              <w:rPr>
                <w:spacing w:val="-2"/>
              </w:rPr>
              <w:t xml:space="preserve">25 </w:t>
            </w:r>
            <w:r w:rsidR="004A4BA5">
              <w:rPr>
                <w:spacing w:val="-2"/>
              </w:rPr>
              <w:sym w:font="Symbol" w:char="F06D"/>
            </w:r>
            <w:r w:rsidR="004A4BA5">
              <w:rPr>
                <w:spacing w:val="-2"/>
              </w:rPr>
              <w:t>W</w:t>
            </w:r>
            <w:r w:rsidR="004A4BA5">
              <w:rPr>
                <w:spacing w:val="-2"/>
              </w:rPr>
              <w:br/>
            </w:r>
            <w:r w:rsidRPr="005941DE">
              <w:rPr>
                <w:spacing w:val="-2"/>
              </w:rPr>
              <w:t>30 dB</w:t>
            </w:r>
            <w:r w:rsidR="004A4BA5">
              <w:rPr>
                <w:spacing w:val="-2"/>
              </w:rPr>
              <w:t>(</w:t>
            </w:r>
            <w:r w:rsidR="004A4BA5">
              <w:rPr>
                <w:spacing w:val="-2"/>
              </w:rPr>
              <w:sym w:font="Symbol" w:char="F06D"/>
            </w:r>
            <w:r w:rsidRPr="005941DE">
              <w:rPr>
                <w:spacing w:val="-2"/>
              </w:rPr>
              <w:t>A/m</w:t>
            </w:r>
            <w:r w:rsidR="004A4BA5">
              <w:rPr>
                <w:spacing w:val="-2"/>
              </w:rPr>
              <w:t>)</w:t>
            </w:r>
            <w:r w:rsidRPr="005941DE">
              <w:rPr>
                <w:spacing w:val="-2"/>
              </w:rPr>
              <w:t xml:space="preserve"> at</w:t>
            </w:r>
            <w:r>
              <w:rPr>
                <w:spacing w:val="-2"/>
              </w:rPr>
              <w:br/>
            </w:r>
            <w:r w:rsidRPr="005941DE">
              <w:rPr>
                <w:spacing w:val="-2"/>
              </w:rPr>
              <w:t>10 m</w:t>
            </w:r>
          </w:p>
        </w:tc>
        <w:tc>
          <w:tcPr>
            <w:tcW w:w="2835" w:type="dxa"/>
            <w:vAlign w:val="center"/>
          </w:tcPr>
          <w:p w:rsidR="00216A0C" w:rsidRPr="002F1BF8" w:rsidRDefault="00216A0C" w:rsidP="004A4BA5">
            <w:pPr>
              <w:pStyle w:val="Tabletext"/>
              <w:jc w:val="left"/>
              <w:rPr>
                <w:spacing w:val="-2"/>
              </w:rPr>
            </w:pPr>
            <w:r w:rsidRPr="002F1BF8">
              <w:rPr>
                <w:spacing w:val="-2"/>
              </w:rPr>
              <w:t>* planned</w:t>
            </w:r>
          </w:p>
        </w:tc>
      </w:tr>
      <w:tr w:rsidR="004A4BA5" w:rsidRPr="002F1BF8" w:rsidTr="004A4BA5">
        <w:trPr>
          <w:jc w:val="center"/>
        </w:trPr>
        <w:tc>
          <w:tcPr>
            <w:tcW w:w="849" w:type="dxa"/>
            <w:tcBorders>
              <w:bottom w:val="single" w:sz="4" w:space="0" w:color="auto"/>
            </w:tcBorders>
            <w:vAlign w:val="center"/>
          </w:tcPr>
          <w:p w:rsidR="00216A0C" w:rsidRPr="002F1BF8" w:rsidRDefault="004A4BA5" w:rsidP="004A4BA5">
            <w:pPr>
              <w:pStyle w:val="Tabletext"/>
              <w:jc w:val="center"/>
              <w:rPr>
                <w:snapToGrid w:val="0"/>
              </w:rPr>
            </w:pPr>
            <w:r>
              <w:rPr>
                <w:snapToGrid w:val="0"/>
              </w:rPr>
              <w:t>13</w:t>
            </w:r>
          </w:p>
        </w:tc>
        <w:tc>
          <w:tcPr>
            <w:tcW w:w="3119" w:type="dxa"/>
            <w:tcBorders>
              <w:bottom w:val="single" w:sz="4" w:space="0" w:color="auto"/>
            </w:tcBorders>
            <w:vAlign w:val="center"/>
          </w:tcPr>
          <w:p w:rsidR="00216A0C" w:rsidRPr="002F1BF8" w:rsidRDefault="00216A0C" w:rsidP="004A4BA5">
            <w:pPr>
              <w:pStyle w:val="Tabletext"/>
              <w:jc w:val="left"/>
              <w:rPr>
                <w:spacing w:val="-2"/>
              </w:rPr>
            </w:pPr>
            <w:r w:rsidRPr="002F1BF8">
              <w:rPr>
                <w:spacing w:val="-2"/>
              </w:rPr>
              <w:t>RFID</w:t>
            </w:r>
          </w:p>
        </w:tc>
        <w:tc>
          <w:tcPr>
            <w:tcW w:w="3403" w:type="dxa"/>
            <w:tcBorders>
              <w:bottom w:val="single" w:sz="4" w:space="0" w:color="auto"/>
            </w:tcBorders>
            <w:vAlign w:val="center"/>
          </w:tcPr>
          <w:p w:rsidR="00216A0C" w:rsidRPr="00F62A37" w:rsidRDefault="00216A0C" w:rsidP="004A4BA5">
            <w:pPr>
              <w:pStyle w:val="Tabletext"/>
              <w:jc w:val="center"/>
              <w:rPr>
                <w:spacing w:val="-2"/>
                <w:lang w:val="en-US"/>
              </w:rPr>
            </w:pPr>
            <w:r w:rsidRPr="00F62A37">
              <w:rPr>
                <w:spacing w:val="-2"/>
                <w:lang w:val="en-US"/>
              </w:rPr>
              <w:t>13.5530 MHz to 13.5670 MHz</w:t>
            </w:r>
            <w:r w:rsidR="004A4BA5" w:rsidRPr="00F62A37">
              <w:rPr>
                <w:spacing w:val="-2"/>
                <w:lang w:val="en-US"/>
              </w:rPr>
              <w:br/>
            </w:r>
            <w:r w:rsidRPr="00F62A37">
              <w:rPr>
                <w:spacing w:val="-2"/>
                <w:lang w:val="en-US"/>
              </w:rPr>
              <w:t>433.0000 MHz to 435.0000 MHz</w:t>
            </w:r>
            <w:r w:rsidR="004A4BA5" w:rsidRPr="00F62A37">
              <w:rPr>
                <w:spacing w:val="-2"/>
                <w:lang w:val="en-US"/>
              </w:rPr>
              <w:br/>
            </w:r>
            <w:r w:rsidRPr="00F62A37">
              <w:rPr>
                <w:spacing w:val="-2"/>
                <w:lang w:val="en-US"/>
              </w:rPr>
              <w:t>869.0000 MHz to 870.3750 MHz</w:t>
            </w:r>
            <w:r w:rsidR="004A4BA5" w:rsidRPr="00F62A37">
              <w:rPr>
                <w:spacing w:val="-2"/>
                <w:lang w:val="en-US"/>
              </w:rPr>
              <w:br/>
            </w:r>
            <w:r w:rsidRPr="00F62A37">
              <w:rPr>
                <w:spacing w:val="-2"/>
                <w:lang w:val="en-US"/>
              </w:rPr>
              <w:t>919.0000 MHz to 923.0000 MHz</w:t>
            </w:r>
            <w:r w:rsidR="004A4BA5" w:rsidRPr="00F62A37">
              <w:rPr>
                <w:spacing w:val="-2"/>
                <w:lang w:val="en-US"/>
              </w:rPr>
              <w:br/>
            </w:r>
            <w:r w:rsidRPr="00F62A37">
              <w:rPr>
                <w:spacing w:val="-2"/>
                <w:lang w:val="en-US"/>
              </w:rPr>
              <w:t>2 400.000 MHz to 2 500.000 MHz</w:t>
            </w:r>
          </w:p>
        </w:tc>
        <w:tc>
          <w:tcPr>
            <w:tcW w:w="4253" w:type="dxa"/>
            <w:tcBorders>
              <w:bottom w:val="single" w:sz="4" w:space="0" w:color="auto"/>
            </w:tcBorders>
            <w:vAlign w:val="center"/>
          </w:tcPr>
          <w:p w:rsidR="00216A0C" w:rsidRPr="00F62A37" w:rsidRDefault="00216A0C" w:rsidP="004A4BA5">
            <w:pPr>
              <w:pStyle w:val="Tabletext"/>
              <w:jc w:val="center"/>
              <w:rPr>
                <w:spacing w:val="-2"/>
                <w:lang w:val="en-US"/>
              </w:rPr>
            </w:pPr>
            <w:r w:rsidRPr="00F62A37">
              <w:rPr>
                <w:spacing w:val="-2"/>
                <w:lang w:val="en-US"/>
              </w:rPr>
              <w:t>100 mW</w:t>
            </w:r>
            <w:r w:rsidR="004A4BA5" w:rsidRPr="00F62A37">
              <w:rPr>
                <w:spacing w:val="-2"/>
                <w:lang w:val="en-US"/>
              </w:rPr>
              <w:br/>
            </w:r>
            <w:r w:rsidRPr="00F62A37">
              <w:rPr>
                <w:spacing w:val="-2"/>
                <w:lang w:val="en-US"/>
              </w:rPr>
              <w:t xml:space="preserve">100 </w:t>
            </w:r>
            <w:r w:rsidR="004A4BA5" w:rsidRPr="00F62A37">
              <w:rPr>
                <w:spacing w:val="-2"/>
                <w:lang w:val="en-US"/>
              </w:rPr>
              <w:t>mW</w:t>
            </w:r>
            <w:r w:rsidR="004A4BA5" w:rsidRPr="00F62A37">
              <w:rPr>
                <w:spacing w:val="-2"/>
                <w:lang w:val="en-US"/>
              </w:rPr>
              <w:br/>
            </w:r>
            <w:r w:rsidRPr="00F62A37">
              <w:rPr>
                <w:spacing w:val="-2"/>
                <w:lang w:val="en-US"/>
              </w:rPr>
              <w:t xml:space="preserve">500 </w:t>
            </w:r>
            <w:r w:rsidR="004A4BA5" w:rsidRPr="00F62A37">
              <w:rPr>
                <w:spacing w:val="-2"/>
                <w:lang w:val="en-US"/>
              </w:rPr>
              <w:t>mW</w:t>
            </w:r>
            <w:r w:rsidR="004A4BA5" w:rsidRPr="00F62A37">
              <w:rPr>
                <w:spacing w:val="-2"/>
                <w:lang w:val="en-US"/>
              </w:rPr>
              <w:br/>
            </w:r>
            <w:r w:rsidRPr="00F62A37">
              <w:rPr>
                <w:spacing w:val="-2"/>
                <w:lang w:val="en-US"/>
              </w:rPr>
              <w:t>2 W</w:t>
            </w:r>
            <w:r w:rsidR="004A4BA5" w:rsidRPr="00F62A37">
              <w:rPr>
                <w:spacing w:val="-2"/>
                <w:lang w:val="en-US"/>
              </w:rPr>
              <w:t xml:space="preserve"> e.r.p.</w:t>
            </w:r>
            <w:r w:rsidR="004A4BA5" w:rsidRPr="00F62A37">
              <w:rPr>
                <w:spacing w:val="-2"/>
                <w:lang w:val="en-US"/>
              </w:rPr>
              <w:br/>
            </w:r>
            <w:r w:rsidRPr="00F62A37">
              <w:rPr>
                <w:spacing w:val="-2"/>
                <w:lang w:val="en-US"/>
              </w:rPr>
              <w:t>500 mW</w:t>
            </w:r>
          </w:p>
        </w:tc>
        <w:tc>
          <w:tcPr>
            <w:tcW w:w="2835" w:type="dxa"/>
            <w:tcBorders>
              <w:bottom w:val="single" w:sz="4" w:space="0" w:color="auto"/>
            </w:tcBorders>
            <w:vAlign w:val="center"/>
          </w:tcPr>
          <w:p w:rsidR="00216A0C" w:rsidRPr="002F1BF8" w:rsidRDefault="00216A0C" w:rsidP="004A4BA5">
            <w:pPr>
              <w:pStyle w:val="Tabletext"/>
              <w:jc w:val="left"/>
              <w:rPr>
                <w:spacing w:val="-2"/>
              </w:rPr>
            </w:pPr>
            <w:r w:rsidRPr="002F1BF8">
              <w:rPr>
                <w:spacing w:val="-2"/>
              </w:rPr>
              <w:t>*planned</w:t>
            </w:r>
          </w:p>
        </w:tc>
      </w:tr>
      <w:tr w:rsidR="004A4BA5" w:rsidRPr="00F62A37" w:rsidTr="004A4BA5">
        <w:trPr>
          <w:jc w:val="center"/>
        </w:trPr>
        <w:tc>
          <w:tcPr>
            <w:tcW w:w="14459" w:type="dxa"/>
            <w:gridSpan w:val="5"/>
            <w:tcBorders>
              <w:left w:val="nil"/>
              <w:bottom w:val="nil"/>
              <w:right w:val="nil"/>
            </w:tcBorders>
            <w:vAlign w:val="center"/>
          </w:tcPr>
          <w:p w:rsidR="004A4BA5" w:rsidRPr="00F62A37" w:rsidRDefault="004A4BA5" w:rsidP="00703759">
            <w:pPr>
              <w:pStyle w:val="Tablelegend"/>
              <w:rPr>
                <w:lang w:val="en-US"/>
              </w:rPr>
            </w:pPr>
            <w:r w:rsidRPr="00F62A37">
              <w:rPr>
                <w:vertAlign w:val="superscript"/>
                <w:lang w:val="en-US"/>
              </w:rPr>
              <w:t>(3)</w:t>
            </w:r>
            <w:r w:rsidRPr="00F62A37">
              <w:rPr>
                <w:lang w:val="en-US"/>
              </w:rPr>
              <w:tab/>
              <w:t>Administrations may indicate additional information on channel spacing, necessary bandwidth, interferenc</w:t>
            </w:r>
            <w:r w:rsidR="00703759" w:rsidRPr="00F62A37">
              <w:rPr>
                <w:lang w:val="en-US"/>
              </w:rPr>
              <w:t>e</w:t>
            </w:r>
            <w:r w:rsidRPr="00F62A37">
              <w:rPr>
                <w:lang w:val="en-US"/>
              </w:rPr>
              <w:t xml:space="preserve"> mitigation requirement, unwanted emission limit and applicable radio standards.</w:t>
            </w:r>
          </w:p>
        </w:tc>
      </w:tr>
    </w:tbl>
    <w:p w:rsidR="004A4BA5" w:rsidRDefault="004A4BA5" w:rsidP="004A4BA5">
      <w:pPr>
        <w:pStyle w:val="Tablefin"/>
      </w:pPr>
    </w:p>
    <w:p w:rsidR="004A4BA5" w:rsidRPr="00F62A37" w:rsidRDefault="004A4BA5">
      <w:pPr>
        <w:tabs>
          <w:tab w:val="clear" w:pos="794"/>
          <w:tab w:val="clear" w:pos="1191"/>
          <w:tab w:val="clear" w:pos="1588"/>
          <w:tab w:val="clear" w:pos="1985"/>
        </w:tabs>
        <w:overflowPunct/>
        <w:autoSpaceDE/>
        <w:autoSpaceDN/>
        <w:adjustRightInd/>
        <w:spacing w:before="0"/>
        <w:jc w:val="left"/>
        <w:textAlignment w:val="auto"/>
        <w:rPr>
          <w:b/>
          <w:lang w:val="en-US"/>
        </w:rPr>
      </w:pPr>
      <w:r w:rsidRPr="00F62A37">
        <w:rPr>
          <w:lang w:val="en-US"/>
        </w:rPr>
        <w:br w:type="page"/>
      </w:r>
    </w:p>
    <w:p w:rsidR="00216A0C" w:rsidRPr="002F1BF8" w:rsidRDefault="00216A0C" w:rsidP="00216A0C">
      <w:pPr>
        <w:pStyle w:val="Headingb"/>
      </w:pPr>
      <w:r>
        <w:lastRenderedPageBreak/>
        <w:t>Technical r</w:t>
      </w:r>
      <w:r w:rsidRPr="002F1BF8">
        <w:t xml:space="preserve">egulations in </w:t>
      </w:r>
      <w:smartTag w:uri="urn:schemas-microsoft-com:office:smarttags" w:element="place">
        <w:smartTag w:uri="urn:schemas-microsoft-com:office:smarttags" w:element="country-region">
          <w:r w:rsidRPr="002F1BF8">
            <w:t>New Zealand</w:t>
          </w:r>
        </w:smartTag>
      </w:smartTag>
    </w:p>
    <w:p w:rsidR="00216A0C" w:rsidRPr="002F1BF8" w:rsidRDefault="00216A0C" w:rsidP="004A4BA5">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969"/>
        <w:gridCol w:w="2835"/>
        <w:gridCol w:w="2835"/>
        <w:gridCol w:w="3969"/>
      </w:tblGrid>
      <w:tr w:rsidR="00216A0C" w:rsidRPr="002F1BF8" w:rsidTr="004A4BA5">
        <w:trPr>
          <w:tblHeader/>
          <w:jc w:val="center"/>
        </w:trPr>
        <w:tc>
          <w:tcPr>
            <w:tcW w:w="14459" w:type="dxa"/>
            <w:gridSpan w:val="5"/>
            <w:vAlign w:val="center"/>
          </w:tcPr>
          <w:p w:rsidR="00216A0C" w:rsidRPr="002F1BF8" w:rsidRDefault="00216A0C" w:rsidP="00EB7B25">
            <w:pPr>
              <w:pStyle w:val="Tablehead"/>
              <w:rPr>
                <w:snapToGrid w:val="0"/>
              </w:rPr>
            </w:pPr>
            <w:r>
              <w:t>Technical r</w:t>
            </w:r>
            <w:r w:rsidRPr="002F1BF8">
              <w:t>egulations for short-range radiocommunication devices</w:t>
            </w:r>
          </w:p>
        </w:tc>
      </w:tr>
      <w:tr w:rsidR="00216A0C" w:rsidRPr="002F1BF8" w:rsidTr="004A4BA5">
        <w:trPr>
          <w:tblHeader/>
          <w:jc w:val="center"/>
        </w:trPr>
        <w:tc>
          <w:tcPr>
            <w:tcW w:w="851" w:type="dxa"/>
            <w:vAlign w:val="center"/>
          </w:tcPr>
          <w:p w:rsidR="00216A0C" w:rsidRPr="002F1BF8" w:rsidRDefault="00216A0C" w:rsidP="00EB7B25">
            <w:pPr>
              <w:pStyle w:val="Tablehead"/>
              <w:rPr>
                <w:snapToGrid w:val="0"/>
              </w:rPr>
            </w:pPr>
            <w:r w:rsidRPr="002F1BF8">
              <w:rPr>
                <w:snapToGrid w:val="0"/>
              </w:rPr>
              <w:t>No.</w:t>
            </w:r>
          </w:p>
        </w:tc>
        <w:tc>
          <w:tcPr>
            <w:tcW w:w="3969" w:type="dxa"/>
            <w:vAlign w:val="center"/>
          </w:tcPr>
          <w:p w:rsidR="00216A0C" w:rsidRPr="002F1BF8" w:rsidRDefault="00216A0C" w:rsidP="00EB7B25">
            <w:pPr>
              <w:pStyle w:val="Tablehead"/>
              <w:rPr>
                <w:snapToGrid w:val="0"/>
              </w:rPr>
            </w:pPr>
            <w:r w:rsidRPr="002F1BF8">
              <w:rPr>
                <w:snapToGrid w:val="0"/>
              </w:rPr>
              <w:t>Typical application type</w:t>
            </w:r>
          </w:p>
        </w:tc>
        <w:tc>
          <w:tcPr>
            <w:tcW w:w="2835" w:type="dxa"/>
            <w:vAlign w:val="center"/>
          </w:tcPr>
          <w:p w:rsidR="00216A0C" w:rsidRPr="002F1BF8" w:rsidRDefault="00216A0C" w:rsidP="00703759">
            <w:pPr>
              <w:pStyle w:val="Tablehead"/>
              <w:rPr>
                <w:snapToGrid w:val="0"/>
              </w:rPr>
            </w:pPr>
            <w:r w:rsidRPr="002F1BF8">
              <w:t>Author</w:t>
            </w:r>
            <w:r>
              <w:t>ize</w:t>
            </w:r>
            <w:r w:rsidRPr="002F1BF8">
              <w:t>d frequency bands/frequencies</w:t>
            </w:r>
          </w:p>
        </w:tc>
        <w:tc>
          <w:tcPr>
            <w:tcW w:w="2835" w:type="dxa"/>
            <w:vAlign w:val="center"/>
          </w:tcPr>
          <w:p w:rsidR="00216A0C" w:rsidRPr="00F62A37" w:rsidRDefault="00216A0C" w:rsidP="00703759">
            <w:pPr>
              <w:pStyle w:val="Tablehead"/>
              <w:rPr>
                <w:snapToGrid w:val="0"/>
                <w:lang w:val="en-US"/>
              </w:rPr>
            </w:pPr>
            <w:r w:rsidRPr="00F62A37">
              <w:rPr>
                <w:snapToGrid w:val="0"/>
                <w:lang w:val="en-US"/>
              </w:rPr>
              <w:t>Maximum field strength/</w:t>
            </w:r>
            <w:r w:rsidRPr="00F62A37">
              <w:rPr>
                <w:snapToGrid w:val="0"/>
                <w:lang w:val="en-US"/>
              </w:rPr>
              <w:br/>
              <w:t>RF output power</w:t>
            </w:r>
          </w:p>
        </w:tc>
        <w:tc>
          <w:tcPr>
            <w:tcW w:w="3969" w:type="dxa"/>
            <w:vAlign w:val="center"/>
          </w:tcPr>
          <w:p w:rsidR="00216A0C" w:rsidRPr="002F1BF8" w:rsidRDefault="00216A0C" w:rsidP="004A4BA5">
            <w:pPr>
              <w:pStyle w:val="Tablehead"/>
              <w:rPr>
                <w:snapToGrid w:val="0"/>
              </w:rPr>
            </w:pPr>
            <w:r w:rsidRPr="002F1BF8">
              <w:rPr>
                <w:snapToGrid w:val="0"/>
              </w:rPr>
              <w:t>Remarks</w:t>
            </w:r>
            <w:r w:rsidR="004A4BA5" w:rsidRPr="004A4BA5">
              <w:rPr>
                <w:rFonts w:ascii="Times New Roman Bold" w:hAnsi="Times New Roman Bold" w:cs="Times New Roman Bold"/>
                <w:snapToGrid w:val="0"/>
                <w:vertAlign w:val="superscript"/>
              </w:rPr>
              <w:t>(4)</w:t>
            </w:r>
          </w:p>
        </w:tc>
      </w:tr>
      <w:tr w:rsidR="00216A0C" w:rsidRPr="00F62A37"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w:t>
            </w:r>
          </w:p>
        </w:tc>
        <w:tc>
          <w:tcPr>
            <w:tcW w:w="3969" w:type="dxa"/>
            <w:vAlign w:val="center"/>
          </w:tcPr>
          <w:p w:rsidR="00216A0C" w:rsidRPr="002F1BF8" w:rsidRDefault="00216A0C" w:rsidP="004A4BA5">
            <w:pPr>
              <w:pStyle w:val="Tabletext"/>
              <w:jc w:val="left"/>
              <w:rPr>
                <w:lang w:eastAsia="en-GB"/>
              </w:rPr>
            </w:pPr>
            <w:r w:rsidRPr="002F1BF8">
              <w:rPr>
                <w:lang w:eastAsia="en-GB"/>
              </w:rPr>
              <w:t>Telemetry/Telecommand</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0.009-0.03 MHz</w:t>
            </w:r>
          </w:p>
        </w:tc>
        <w:tc>
          <w:tcPr>
            <w:tcW w:w="2835" w:type="dxa"/>
            <w:vAlign w:val="center"/>
          </w:tcPr>
          <w:p w:rsidR="00216A0C" w:rsidRPr="00F62A37" w:rsidRDefault="00216A0C" w:rsidP="00703759">
            <w:pPr>
              <w:pStyle w:val="Tabletext"/>
              <w:jc w:val="center"/>
              <w:rPr>
                <w:rFonts w:eastAsia="SimSun"/>
                <w:lang w:val="en-US" w:eastAsia="zh-CN"/>
              </w:rPr>
            </w:pPr>
            <w:r w:rsidRPr="00F62A37">
              <w:rPr>
                <w:lang w:val="en-US" w:eastAsia="en-GB"/>
              </w:rPr>
              <w:t>Maximum permitted field strength is 2</w:t>
            </w:r>
            <w:r w:rsidR="004A4BA5" w:rsidRPr="00F62A37">
              <w:rPr>
                <w:lang w:val="en-US" w:eastAsia="en-GB"/>
              </w:rPr>
              <w:t> </w:t>
            </w:r>
            <w:r w:rsidRPr="00F62A37">
              <w:rPr>
                <w:lang w:val="en-US" w:eastAsia="en-GB"/>
              </w:rPr>
              <w:t>400</w:t>
            </w:r>
            <w:r w:rsidR="004A4BA5" w:rsidRPr="00F62A37">
              <w:rPr>
                <w:lang w:val="en-US" w:eastAsia="en-GB"/>
              </w:rPr>
              <w:t> (µV/m)</w:t>
            </w:r>
            <w:r w:rsidRPr="00F62A37">
              <w:rPr>
                <w:lang w:val="en-US" w:eastAsia="en-GB"/>
              </w:rPr>
              <w:t>/</w:t>
            </w:r>
            <w:r w:rsidR="00703759" w:rsidRPr="00F62A37">
              <w:rPr>
                <w:lang w:val="en-US" w:eastAsia="en-GB"/>
              </w:rPr>
              <w:t xml:space="preserve"> </w:t>
            </w:r>
            <w:r w:rsidRPr="00F62A37">
              <w:rPr>
                <w:i/>
                <w:iCs/>
                <w:lang w:val="en-US" w:eastAsia="en-GB"/>
              </w:rPr>
              <w:t>f</w:t>
            </w:r>
            <w:r w:rsidR="004A4BA5" w:rsidRPr="00F62A37">
              <w:rPr>
                <w:sz w:val="10"/>
                <w:lang w:val="en-US" w:eastAsia="en-GB"/>
              </w:rPr>
              <w:t> </w:t>
            </w:r>
            <w:r w:rsidRPr="00F62A37">
              <w:rPr>
                <w:lang w:val="en-US" w:eastAsia="en-GB"/>
              </w:rPr>
              <w:t xml:space="preserve">(kHz) measured using an average detector at 300 m – where </w:t>
            </w:r>
            <w:r w:rsidRPr="00F62A37">
              <w:rPr>
                <w:i/>
                <w:iCs/>
                <w:lang w:val="en-US" w:eastAsia="en-GB"/>
              </w:rPr>
              <w:t>f</w:t>
            </w:r>
            <w:r w:rsidRPr="00F62A37">
              <w:rPr>
                <w:lang w:val="en-US" w:eastAsia="en-GB"/>
              </w:rPr>
              <w:t xml:space="preserve"> is the centre frequency.</w:t>
            </w:r>
          </w:p>
        </w:tc>
        <w:tc>
          <w:tcPr>
            <w:tcW w:w="3969" w:type="dxa"/>
            <w:tcBorders>
              <w:bottom w:val="nil"/>
            </w:tcBorders>
            <w:vAlign w:val="center"/>
          </w:tcPr>
          <w:p w:rsidR="00216A0C" w:rsidRPr="00F62A37" w:rsidRDefault="00216A0C" w:rsidP="004A4BA5">
            <w:pPr>
              <w:pStyle w:val="Tabletext"/>
              <w:jc w:val="left"/>
              <w:rPr>
                <w:rFonts w:eastAsia="SimSun"/>
                <w:lang w:val="en-US" w:eastAsia="zh-CN"/>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w:t>
            </w:r>
          </w:p>
        </w:tc>
        <w:tc>
          <w:tcPr>
            <w:tcW w:w="3969" w:type="dxa"/>
            <w:vAlign w:val="center"/>
          </w:tcPr>
          <w:p w:rsidR="00216A0C" w:rsidRPr="002F1BF8" w:rsidRDefault="00216A0C" w:rsidP="004A4BA5">
            <w:pPr>
              <w:pStyle w:val="Tabletext"/>
              <w:jc w:val="left"/>
              <w:rPr>
                <w:lang w:eastAsia="en-GB"/>
              </w:rPr>
            </w:pPr>
            <w:r w:rsidRPr="002F1BF8">
              <w:rPr>
                <w:lang w:eastAsia="en-GB"/>
              </w:rPr>
              <w:t>Telemetry/Telecommand</w:t>
            </w:r>
          </w:p>
        </w:tc>
        <w:tc>
          <w:tcPr>
            <w:tcW w:w="2835" w:type="dxa"/>
            <w:vAlign w:val="center"/>
          </w:tcPr>
          <w:p w:rsidR="00216A0C" w:rsidRPr="002F1BF8" w:rsidRDefault="00216A0C" w:rsidP="004A4BA5">
            <w:pPr>
              <w:pStyle w:val="Tabletext"/>
              <w:jc w:val="center"/>
              <w:rPr>
                <w:lang w:eastAsia="en-GB"/>
              </w:rPr>
            </w:pPr>
            <w:r w:rsidRPr="002F1BF8">
              <w:rPr>
                <w:lang w:eastAsia="en-GB"/>
              </w:rPr>
              <w:t>0.03-0.19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10 mW e.i.r.p.</w:t>
            </w:r>
          </w:p>
        </w:tc>
        <w:tc>
          <w:tcPr>
            <w:tcW w:w="3969" w:type="dxa"/>
            <w:tcBorders>
              <w:top w:val="nil"/>
              <w:bottom w:val="nil"/>
            </w:tcBorders>
            <w:vAlign w:val="center"/>
          </w:tcPr>
          <w:p w:rsidR="00216A0C" w:rsidRPr="002F1BF8" w:rsidRDefault="00216A0C" w:rsidP="004A4BA5">
            <w:pPr>
              <w:pStyle w:val="Tabletext"/>
              <w:jc w:val="left"/>
              <w:rPr>
                <w:rFonts w:eastAsia="SimSun"/>
                <w:lang w:eastAsia="zh-CN"/>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3</w:t>
            </w:r>
          </w:p>
        </w:tc>
        <w:tc>
          <w:tcPr>
            <w:tcW w:w="3969" w:type="dxa"/>
            <w:vAlign w:val="center"/>
          </w:tcPr>
          <w:p w:rsidR="00216A0C" w:rsidRPr="002F1BF8" w:rsidRDefault="00216A0C" w:rsidP="004A4BA5">
            <w:pPr>
              <w:pStyle w:val="Tabletext"/>
              <w:jc w:val="left"/>
              <w:rPr>
                <w:lang w:eastAsia="en-GB"/>
              </w:rPr>
            </w:pPr>
            <w:r w:rsidRPr="002F1BF8">
              <w:rPr>
                <w:lang w:eastAsia="en-GB"/>
              </w:rPr>
              <w:t>Telemetry/Telecommand</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6.765-6.795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10 mW e.i.r.p.</w:t>
            </w:r>
          </w:p>
        </w:tc>
        <w:tc>
          <w:tcPr>
            <w:tcW w:w="3969" w:type="dxa"/>
            <w:tcBorders>
              <w:top w:val="nil"/>
              <w:bottom w:val="nil"/>
            </w:tcBorders>
            <w:vAlign w:val="center"/>
          </w:tcPr>
          <w:p w:rsidR="00216A0C" w:rsidRPr="002F1BF8" w:rsidRDefault="00216A0C" w:rsidP="004A4BA5">
            <w:pPr>
              <w:pStyle w:val="Tabletext"/>
              <w:jc w:val="left"/>
              <w:rPr>
                <w:rFonts w:eastAsia="SimSun"/>
                <w:lang w:eastAsia="zh-CN"/>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4</w:t>
            </w:r>
          </w:p>
        </w:tc>
        <w:tc>
          <w:tcPr>
            <w:tcW w:w="3969" w:type="dxa"/>
            <w:vAlign w:val="center"/>
          </w:tcPr>
          <w:p w:rsidR="00216A0C" w:rsidRPr="002F1BF8" w:rsidRDefault="00216A0C" w:rsidP="004A4BA5">
            <w:pPr>
              <w:pStyle w:val="Tabletext"/>
              <w:jc w:val="left"/>
              <w:rPr>
                <w:lang w:eastAsia="en-GB"/>
              </w:rPr>
            </w:pPr>
            <w:r w:rsidRPr="002F1BF8">
              <w:rPr>
                <w:lang w:eastAsia="en-GB"/>
              </w:rPr>
              <w:t>Telemetry/Telecommand</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13.55-13.57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100 mW e.i.r.p.</w:t>
            </w:r>
          </w:p>
        </w:tc>
        <w:tc>
          <w:tcPr>
            <w:tcW w:w="3969" w:type="dxa"/>
            <w:tcBorders>
              <w:top w:val="nil"/>
              <w:bottom w:val="nil"/>
            </w:tcBorders>
            <w:vAlign w:val="center"/>
          </w:tcPr>
          <w:p w:rsidR="00216A0C" w:rsidRPr="002F1BF8" w:rsidRDefault="00216A0C" w:rsidP="004A4BA5">
            <w:pPr>
              <w:pStyle w:val="Tabletext"/>
              <w:jc w:val="left"/>
              <w:rPr>
                <w:rFonts w:eastAsia="SimSun"/>
                <w:lang w:eastAsia="zh-CN"/>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5</w:t>
            </w:r>
          </w:p>
        </w:tc>
        <w:tc>
          <w:tcPr>
            <w:tcW w:w="3969" w:type="dxa"/>
            <w:vAlign w:val="center"/>
          </w:tcPr>
          <w:p w:rsidR="00216A0C" w:rsidRPr="002F1BF8" w:rsidRDefault="00216A0C" w:rsidP="004A4BA5">
            <w:pPr>
              <w:pStyle w:val="Tabletext"/>
              <w:jc w:val="left"/>
              <w:rPr>
                <w:lang w:eastAsia="en-GB"/>
              </w:rPr>
            </w:pPr>
            <w:r w:rsidRPr="002F1BF8">
              <w:rPr>
                <w:lang w:eastAsia="en-GB"/>
              </w:rPr>
              <w:t>Unrestricted</w:t>
            </w:r>
          </w:p>
        </w:tc>
        <w:tc>
          <w:tcPr>
            <w:tcW w:w="2835" w:type="dxa"/>
            <w:vAlign w:val="center"/>
          </w:tcPr>
          <w:p w:rsidR="00216A0C" w:rsidRPr="002F1BF8" w:rsidRDefault="00216A0C" w:rsidP="004A4BA5">
            <w:pPr>
              <w:pStyle w:val="Tabletext"/>
              <w:jc w:val="center"/>
              <w:rPr>
                <w:rFonts w:eastAsia="SimSun"/>
                <w:lang w:eastAsia="zh-CN"/>
              </w:rPr>
            </w:pPr>
            <w:r w:rsidRPr="002F1BF8">
              <w:rPr>
                <w:lang w:eastAsia="en-GB"/>
              </w:rPr>
              <w:t>26.95-27.3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1 000 mW e.i.r.p.</w:t>
            </w:r>
          </w:p>
        </w:tc>
        <w:tc>
          <w:tcPr>
            <w:tcW w:w="3969" w:type="dxa"/>
            <w:tcBorders>
              <w:top w:val="nil"/>
              <w:bottom w:val="nil"/>
            </w:tcBorders>
            <w:vAlign w:val="center"/>
          </w:tcPr>
          <w:p w:rsidR="00216A0C" w:rsidRPr="002F1BF8" w:rsidRDefault="00216A0C" w:rsidP="004A4BA5">
            <w:pPr>
              <w:pStyle w:val="Tabletext"/>
              <w:jc w:val="left"/>
              <w:rPr>
                <w:rFonts w:eastAsia="SimSun"/>
                <w:lang w:eastAsia="zh-CN"/>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6</w:t>
            </w:r>
          </w:p>
        </w:tc>
        <w:tc>
          <w:tcPr>
            <w:tcW w:w="3969" w:type="dxa"/>
            <w:vAlign w:val="center"/>
          </w:tcPr>
          <w:p w:rsidR="00216A0C" w:rsidRPr="002F1BF8" w:rsidRDefault="00216A0C" w:rsidP="004A4BA5">
            <w:pPr>
              <w:pStyle w:val="Tabletext"/>
              <w:jc w:val="left"/>
            </w:pPr>
            <w:r w:rsidRPr="002F1BF8">
              <w:rPr>
                <w:lang w:eastAsia="en-GB"/>
              </w:rPr>
              <w:t>Unrestricted</w:t>
            </w:r>
          </w:p>
        </w:tc>
        <w:tc>
          <w:tcPr>
            <w:tcW w:w="2835" w:type="dxa"/>
            <w:vAlign w:val="center"/>
          </w:tcPr>
          <w:p w:rsidR="00216A0C" w:rsidRPr="002F1BF8" w:rsidRDefault="00216A0C" w:rsidP="004A4BA5">
            <w:pPr>
              <w:pStyle w:val="Tabletext"/>
              <w:jc w:val="center"/>
              <w:rPr>
                <w:lang w:eastAsia="en-GB"/>
              </w:rPr>
            </w:pPr>
            <w:r w:rsidRPr="002F1BF8">
              <w:rPr>
                <w:lang w:eastAsia="en-GB"/>
              </w:rPr>
              <w:t>29.7-30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SimSun"/>
                <w:lang w:eastAsia="zh-CN"/>
              </w:rPr>
              <w:t>100 mW e.i.r.p.</w:t>
            </w:r>
          </w:p>
        </w:tc>
        <w:tc>
          <w:tcPr>
            <w:tcW w:w="3969" w:type="dxa"/>
            <w:tcBorders>
              <w:top w:val="nil"/>
              <w:bottom w:val="nil"/>
            </w:tcBorders>
            <w:vAlign w:val="center"/>
          </w:tcPr>
          <w:p w:rsidR="00216A0C" w:rsidRPr="002F1BF8" w:rsidRDefault="00216A0C" w:rsidP="004A4BA5">
            <w:pPr>
              <w:pStyle w:val="Tabletext"/>
              <w:jc w:val="left"/>
              <w:rPr>
                <w:rFonts w:eastAsia="SimSun"/>
                <w:lang w:eastAsia="zh-CN"/>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7</w:t>
            </w:r>
          </w:p>
        </w:tc>
        <w:tc>
          <w:tcPr>
            <w:tcW w:w="3969" w:type="dxa"/>
            <w:vAlign w:val="center"/>
          </w:tcPr>
          <w:p w:rsidR="00216A0C" w:rsidRPr="002F1BF8" w:rsidRDefault="00216A0C" w:rsidP="004A4BA5">
            <w:pPr>
              <w:pStyle w:val="Tabletext"/>
              <w:jc w:val="left"/>
              <w:rPr>
                <w:snapToGrid w:val="0"/>
              </w:rPr>
            </w:pPr>
            <w:r w:rsidRPr="002F1BF8">
              <w:rPr>
                <w:snapToGrid w:val="0"/>
              </w:rPr>
              <w:t>Unrestricted</w:t>
            </w:r>
          </w:p>
        </w:tc>
        <w:tc>
          <w:tcPr>
            <w:tcW w:w="2835" w:type="dxa"/>
            <w:vAlign w:val="center"/>
          </w:tcPr>
          <w:p w:rsidR="00216A0C" w:rsidRPr="002F1BF8" w:rsidRDefault="00216A0C" w:rsidP="004A4BA5">
            <w:pPr>
              <w:pStyle w:val="Tabletext"/>
              <w:jc w:val="center"/>
              <w:rPr>
                <w:snapToGrid w:val="0"/>
              </w:rPr>
            </w:pPr>
            <w:r w:rsidRPr="002F1BF8">
              <w:rPr>
                <w:snapToGrid w:val="0"/>
              </w:rPr>
              <w:t>35.5-37.2 MHz</w:t>
            </w:r>
          </w:p>
        </w:tc>
        <w:tc>
          <w:tcPr>
            <w:tcW w:w="2835" w:type="dxa"/>
            <w:vAlign w:val="center"/>
          </w:tcPr>
          <w:p w:rsidR="00216A0C" w:rsidRPr="002F1BF8" w:rsidRDefault="00216A0C" w:rsidP="004A4BA5">
            <w:pPr>
              <w:pStyle w:val="Tabletext"/>
              <w:jc w:val="center"/>
              <w:rPr>
                <w:snapToGrid w:val="0"/>
              </w:rPr>
            </w:pPr>
            <w:r w:rsidRPr="002F1BF8">
              <w:rPr>
                <w:snapToGrid w:val="0"/>
              </w:rPr>
              <w:t>100</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8</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40.66-40.7 MHz</w:t>
            </w:r>
          </w:p>
        </w:tc>
        <w:tc>
          <w:tcPr>
            <w:tcW w:w="2835" w:type="dxa"/>
            <w:vAlign w:val="center"/>
          </w:tcPr>
          <w:p w:rsidR="00216A0C" w:rsidRPr="002F1BF8" w:rsidRDefault="00216A0C" w:rsidP="004A4BA5">
            <w:pPr>
              <w:pStyle w:val="Tabletext"/>
              <w:jc w:val="center"/>
              <w:rPr>
                <w:snapToGrid w:val="0"/>
              </w:rPr>
            </w:pPr>
            <w:r w:rsidRPr="002F1BF8">
              <w:rPr>
                <w:snapToGrid w:val="0"/>
              </w:rPr>
              <w:t>1 000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9</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40.8-41.0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10</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Auditory Aids </w:t>
            </w:r>
          </w:p>
        </w:tc>
        <w:tc>
          <w:tcPr>
            <w:tcW w:w="2835" w:type="dxa"/>
            <w:vAlign w:val="center"/>
          </w:tcPr>
          <w:p w:rsidR="00216A0C" w:rsidRPr="002F1BF8" w:rsidRDefault="00216A0C" w:rsidP="004A4BA5">
            <w:pPr>
              <w:pStyle w:val="Tabletext"/>
              <w:jc w:val="center"/>
              <w:rPr>
                <w:snapToGrid w:val="0"/>
              </w:rPr>
            </w:pPr>
            <w:r w:rsidRPr="002F1BF8">
              <w:rPr>
                <w:snapToGrid w:val="0"/>
              </w:rPr>
              <w:t>72-72.25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11</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72.25-72.50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12</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Audio senders </w:t>
            </w:r>
          </w:p>
        </w:tc>
        <w:tc>
          <w:tcPr>
            <w:tcW w:w="2835" w:type="dxa"/>
            <w:vAlign w:val="center"/>
          </w:tcPr>
          <w:p w:rsidR="00216A0C" w:rsidRPr="002F1BF8" w:rsidRDefault="00216A0C" w:rsidP="004A4BA5">
            <w:pPr>
              <w:pStyle w:val="Tabletext"/>
              <w:jc w:val="center"/>
              <w:rPr>
                <w:snapToGrid w:val="0"/>
              </w:rPr>
            </w:pPr>
            <w:r w:rsidRPr="002F1BF8">
              <w:rPr>
                <w:snapToGrid w:val="0"/>
              </w:rPr>
              <w:t>88-108 MHz</w:t>
            </w:r>
          </w:p>
        </w:tc>
        <w:tc>
          <w:tcPr>
            <w:tcW w:w="2835" w:type="dxa"/>
            <w:vAlign w:val="center"/>
          </w:tcPr>
          <w:p w:rsidR="00216A0C" w:rsidRPr="002F1BF8" w:rsidRDefault="00216A0C" w:rsidP="004A4BA5">
            <w:pPr>
              <w:pStyle w:val="Tabletext"/>
              <w:jc w:val="center"/>
              <w:rPr>
                <w:snapToGrid w:val="0"/>
              </w:rPr>
            </w:pPr>
            <w:r w:rsidRPr="002F1BF8">
              <w:rPr>
                <w:snapToGrid w:val="0"/>
              </w:rPr>
              <w:t>0.00002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13</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107-108 MHz</w:t>
            </w:r>
          </w:p>
        </w:tc>
        <w:tc>
          <w:tcPr>
            <w:tcW w:w="2835" w:type="dxa"/>
            <w:vAlign w:val="center"/>
          </w:tcPr>
          <w:p w:rsidR="00216A0C" w:rsidRPr="002F1BF8" w:rsidRDefault="00216A0C" w:rsidP="004A4BA5">
            <w:pPr>
              <w:pStyle w:val="Tabletext"/>
              <w:jc w:val="center"/>
              <w:rPr>
                <w:snapToGrid w:val="0"/>
              </w:rPr>
            </w:pPr>
            <w:r w:rsidRPr="002F1BF8">
              <w:rPr>
                <w:snapToGrid w:val="0"/>
              </w:rPr>
              <w:t>25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14</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160.1-160.6 MHz</w:t>
            </w:r>
          </w:p>
        </w:tc>
        <w:tc>
          <w:tcPr>
            <w:tcW w:w="2835" w:type="dxa"/>
            <w:vAlign w:val="center"/>
          </w:tcPr>
          <w:p w:rsidR="00216A0C" w:rsidRPr="002F1BF8" w:rsidRDefault="00216A0C" w:rsidP="004A4BA5">
            <w:pPr>
              <w:pStyle w:val="Tabletext"/>
              <w:jc w:val="center"/>
              <w:rPr>
                <w:snapToGrid w:val="0"/>
              </w:rPr>
            </w:pPr>
            <w:r w:rsidRPr="002F1BF8">
              <w:rPr>
                <w:snapToGrid w:val="0"/>
              </w:rPr>
              <w:t>500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15</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173-174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16</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Telemetry/Telecommand </w:t>
            </w:r>
          </w:p>
        </w:tc>
        <w:tc>
          <w:tcPr>
            <w:tcW w:w="2835" w:type="dxa"/>
            <w:vAlign w:val="center"/>
          </w:tcPr>
          <w:p w:rsidR="00216A0C" w:rsidRPr="002F1BF8" w:rsidRDefault="00216A0C" w:rsidP="004A4BA5">
            <w:pPr>
              <w:pStyle w:val="Tabletext"/>
              <w:jc w:val="center"/>
              <w:rPr>
                <w:snapToGrid w:val="0"/>
              </w:rPr>
            </w:pPr>
            <w:r w:rsidRPr="002F1BF8">
              <w:rPr>
                <w:snapToGrid w:val="0"/>
              </w:rPr>
              <w:t>235-300 MHz</w:t>
            </w:r>
          </w:p>
        </w:tc>
        <w:tc>
          <w:tcPr>
            <w:tcW w:w="2835" w:type="dxa"/>
            <w:vAlign w:val="center"/>
          </w:tcPr>
          <w:p w:rsidR="00216A0C" w:rsidRPr="002F1BF8" w:rsidRDefault="00216A0C" w:rsidP="004A4BA5">
            <w:pPr>
              <w:pStyle w:val="Tabletext"/>
              <w:jc w:val="center"/>
              <w:rPr>
                <w:snapToGrid w:val="0"/>
              </w:rPr>
            </w:pPr>
            <w:r w:rsidRPr="002F1BF8">
              <w:rPr>
                <w:snapToGrid w:val="0"/>
              </w:rPr>
              <w:t>1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17</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Telemetry/Telecommand </w:t>
            </w:r>
          </w:p>
        </w:tc>
        <w:tc>
          <w:tcPr>
            <w:tcW w:w="2835" w:type="dxa"/>
            <w:vAlign w:val="center"/>
          </w:tcPr>
          <w:p w:rsidR="00216A0C" w:rsidRPr="002F1BF8" w:rsidRDefault="00216A0C" w:rsidP="004A4BA5">
            <w:pPr>
              <w:pStyle w:val="Tabletext"/>
              <w:jc w:val="center"/>
              <w:rPr>
                <w:snapToGrid w:val="0"/>
              </w:rPr>
            </w:pPr>
            <w:r w:rsidRPr="002F1BF8">
              <w:rPr>
                <w:snapToGrid w:val="0"/>
              </w:rPr>
              <w:t>300-322 MHz</w:t>
            </w:r>
          </w:p>
        </w:tc>
        <w:tc>
          <w:tcPr>
            <w:tcW w:w="2835" w:type="dxa"/>
            <w:vAlign w:val="center"/>
          </w:tcPr>
          <w:p w:rsidR="00216A0C" w:rsidRPr="002F1BF8" w:rsidRDefault="00216A0C" w:rsidP="004A4BA5">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216A0C" w:rsidRPr="002F1BF8" w:rsidRDefault="00216A0C" w:rsidP="004A4BA5">
            <w:pPr>
              <w:pStyle w:val="Tabletext"/>
              <w:jc w:val="left"/>
              <w:rPr>
                <w:snapToGrid w:val="0"/>
              </w:rPr>
            </w:pPr>
          </w:p>
        </w:tc>
      </w:tr>
      <w:tr w:rsidR="00216A0C" w:rsidRPr="00F62A37"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18</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Biomedical Telemetry </w:t>
            </w:r>
          </w:p>
        </w:tc>
        <w:tc>
          <w:tcPr>
            <w:tcW w:w="2835" w:type="dxa"/>
            <w:vAlign w:val="center"/>
          </w:tcPr>
          <w:p w:rsidR="00216A0C" w:rsidRPr="002F1BF8" w:rsidRDefault="00216A0C" w:rsidP="004A4BA5">
            <w:pPr>
              <w:pStyle w:val="Tabletext"/>
              <w:jc w:val="center"/>
              <w:rPr>
                <w:snapToGrid w:val="0"/>
              </w:rPr>
            </w:pPr>
            <w:r w:rsidRPr="002F1BF8">
              <w:rPr>
                <w:snapToGrid w:val="0"/>
              </w:rPr>
              <w:t>402-406 MHz</w:t>
            </w:r>
          </w:p>
        </w:tc>
        <w:tc>
          <w:tcPr>
            <w:tcW w:w="2835" w:type="dxa"/>
            <w:vAlign w:val="center"/>
          </w:tcPr>
          <w:p w:rsidR="00216A0C" w:rsidRPr="002F1BF8" w:rsidRDefault="00216A0C" w:rsidP="004A4BA5">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216A0C" w:rsidRPr="00F62A37" w:rsidRDefault="00216A0C" w:rsidP="004A4BA5">
            <w:pPr>
              <w:pStyle w:val="Tabletext"/>
              <w:jc w:val="left"/>
              <w:rPr>
                <w:snapToGrid w:val="0"/>
                <w:lang w:val="en-US"/>
              </w:rPr>
            </w:pPr>
            <w:r w:rsidRPr="00F62A37">
              <w:rPr>
                <w:lang w:val="en-US" w:eastAsia="en-GB"/>
              </w:rPr>
              <w:t xml:space="preserve">The maximum permitted duty cycle is 0.1% </w:t>
            </w: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19</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Telemetry/Telecommand </w:t>
            </w:r>
          </w:p>
        </w:tc>
        <w:tc>
          <w:tcPr>
            <w:tcW w:w="2835" w:type="dxa"/>
            <w:vAlign w:val="center"/>
          </w:tcPr>
          <w:p w:rsidR="00216A0C" w:rsidRPr="002F1BF8" w:rsidRDefault="00216A0C" w:rsidP="004A4BA5">
            <w:pPr>
              <w:pStyle w:val="Tabletext"/>
              <w:jc w:val="center"/>
              <w:rPr>
                <w:snapToGrid w:val="0"/>
              </w:rPr>
            </w:pPr>
            <w:r w:rsidRPr="002F1BF8">
              <w:rPr>
                <w:snapToGrid w:val="0"/>
              </w:rPr>
              <w:t>433.05-434.79 MHz</w:t>
            </w:r>
          </w:p>
        </w:tc>
        <w:tc>
          <w:tcPr>
            <w:tcW w:w="2835" w:type="dxa"/>
            <w:vAlign w:val="center"/>
          </w:tcPr>
          <w:p w:rsidR="00216A0C" w:rsidRPr="002F1BF8" w:rsidRDefault="00216A0C" w:rsidP="004A4BA5">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lastRenderedPageBreak/>
              <w:t>20</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Biomedical Telemetry </w:t>
            </w:r>
          </w:p>
        </w:tc>
        <w:tc>
          <w:tcPr>
            <w:tcW w:w="2835" w:type="dxa"/>
            <w:vAlign w:val="center"/>
          </w:tcPr>
          <w:p w:rsidR="00216A0C" w:rsidRPr="002F1BF8" w:rsidRDefault="00216A0C" w:rsidP="004A4BA5">
            <w:pPr>
              <w:pStyle w:val="Tabletext"/>
              <w:jc w:val="center"/>
              <w:rPr>
                <w:snapToGrid w:val="0"/>
              </w:rPr>
            </w:pPr>
            <w:r w:rsidRPr="002F1BF8">
              <w:rPr>
                <w:snapToGrid w:val="0"/>
              </w:rPr>
              <w:t>444-444.925 MHz</w:t>
            </w:r>
          </w:p>
        </w:tc>
        <w:tc>
          <w:tcPr>
            <w:tcW w:w="2835" w:type="dxa"/>
            <w:vAlign w:val="center"/>
          </w:tcPr>
          <w:p w:rsidR="00216A0C" w:rsidRPr="002F1BF8" w:rsidRDefault="00216A0C" w:rsidP="004A4BA5">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21</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458.54-458.61 MHz</w:t>
            </w:r>
          </w:p>
        </w:tc>
        <w:tc>
          <w:tcPr>
            <w:tcW w:w="2835" w:type="dxa"/>
            <w:vAlign w:val="center"/>
          </w:tcPr>
          <w:p w:rsidR="00216A0C" w:rsidRPr="002F1BF8" w:rsidRDefault="00216A0C" w:rsidP="004A4BA5">
            <w:pPr>
              <w:pStyle w:val="Tabletext"/>
              <w:jc w:val="center"/>
              <w:rPr>
                <w:snapToGrid w:val="0"/>
              </w:rPr>
            </w:pPr>
            <w:r w:rsidRPr="002F1BF8">
              <w:rPr>
                <w:snapToGrid w:val="0"/>
              </w:rPr>
              <w:t>500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22</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466.80-466.85 MHz</w:t>
            </w:r>
          </w:p>
        </w:tc>
        <w:tc>
          <w:tcPr>
            <w:tcW w:w="2835" w:type="dxa"/>
            <w:vAlign w:val="center"/>
          </w:tcPr>
          <w:p w:rsidR="00216A0C" w:rsidRPr="002F1BF8" w:rsidRDefault="00216A0C" w:rsidP="004A4BA5">
            <w:pPr>
              <w:pStyle w:val="Tabletext"/>
              <w:jc w:val="center"/>
              <w:rPr>
                <w:snapToGrid w:val="0"/>
              </w:rPr>
            </w:pPr>
            <w:r w:rsidRPr="002F1BF8">
              <w:rPr>
                <w:snapToGrid w:val="0"/>
              </w:rPr>
              <w:t>500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23</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Biomedical Telemetry </w:t>
            </w:r>
          </w:p>
        </w:tc>
        <w:tc>
          <w:tcPr>
            <w:tcW w:w="2835" w:type="dxa"/>
            <w:vAlign w:val="center"/>
          </w:tcPr>
          <w:p w:rsidR="00216A0C" w:rsidRPr="002F1BF8" w:rsidRDefault="00216A0C" w:rsidP="004A4BA5">
            <w:pPr>
              <w:pStyle w:val="Tabletext"/>
              <w:jc w:val="center"/>
              <w:rPr>
                <w:snapToGrid w:val="0"/>
              </w:rPr>
            </w:pPr>
            <w:r w:rsidRPr="002F1BF8">
              <w:rPr>
                <w:snapToGrid w:val="0"/>
              </w:rPr>
              <w:t>470-470.5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24</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471-471.5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25</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Audio/Video senders </w:t>
            </w:r>
          </w:p>
        </w:tc>
        <w:tc>
          <w:tcPr>
            <w:tcW w:w="2835" w:type="dxa"/>
            <w:vAlign w:val="center"/>
          </w:tcPr>
          <w:p w:rsidR="00216A0C" w:rsidRPr="002F1BF8" w:rsidRDefault="00216A0C" w:rsidP="004A4BA5">
            <w:pPr>
              <w:pStyle w:val="Tabletext"/>
              <w:jc w:val="center"/>
              <w:rPr>
                <w:snapToGrid w:val="0"/>
              </w:rPr>
            </w:pPr>
            <w:r w:rsidRPr="002F1BF8">
              <w:rPr>
                <w:snapToGrid w:val="0"/>
              </w:rPr>
              <w:t>614-646 MHz</w:t>
            </w:r>
          </w:p>
        </w:tc>
        <w:tc>
          <w:tcPr>
            <w:tcW w:w="2835" w:type="dxa"/>
            <w:vAlign w:val="center"/>
          </w:tcPr>
          <w:p w:rsidR="00216A0C" w:rsidRPr="002F1BF8" w:rsidRDefault="00216A0C" w:rsidP="004A4BA5">
            <w:pPr>
              <w:pStyle w:val="Tabletext"/>
              <w:jc w:val="center"/>
              <w:rPr>
                <w:snapToGrid w:val="0"/>
              </w:rPr>
            </w:pPr>
            <w:r w:rsidRPr="002F1BF8">
              <w:rPr>
                <w:snapToGrid w:val="0"/>
              </w:rPr>
              <w:t>25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26</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819-824 MHz</w:t>
            </w:r>
          </w:p>
        </w:tc>
        <w:tc>
          <w:tcPr>
            <w:tcW w:w="2835" w:type="dxa"/>
            <w:vAlign w:val="center"/>
          </w:tcPr>
          <w:p w:rsidR="00216A0C" w:rsidRPr="002F1BF8" w:rsidRDefault="00216A0C" w:rsidP="004A4BA5">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216A0C" w:rsidRPr="002F1BF8" w:rsidRDefault="00216A0C" w:rsidP="004A4BA5">
            <w:pPr>
              <w:pStyle w:val="Tabletext"/>
              <w:jc w:val="left"/>
              <w:rPr>
                <w:snapToGrid w:val="0"/>
              </w:rPr>
            </w:pPr>
          </w:p>
        </w:tc>
      </w:tr>
      <w:tr w:rsidR="00216A0C" w:rsidRPr="00F62A37"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27</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864-868 MHz</w:t>
            </w:r>
          </w:p>
        </w:tc>
        <w:tc>
          <w:tcPr>
            <w:tcW w:w="2835" w:type="dxa"/>
            <w:vAlign w:val="center"/>
          </w:tcPr>
          <w:p w:rsidR="00216A0C" w:rsidRPr="002F1BF8" w:rsidRDefault="00216A0C" w:rsidP="004A4BA5">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216A0C" w:rsidRPr="00F62A37" w:rsidRDefault="00216A0C" w:rsidP="004A4BA5">
            <w:pPr>
              <w:pStyle w:val="Tabletext"/>
              <w:jc w:val="left"/>
              <w:rPr>
                <w:lang w:val="en-US" w:eastAsia="en-GB"/>
              </w:rPr>
            </w:pPr>
            <w:r w:rsidRPr="00F62A37">
              <w:rPr>
                <w:lang w:val="en-US" w:eastAsia="en-GB"/>
              </w:rPr>
              <w:t xml:space="preserve">May operate with gain antennas provided the peak power does not exceed 4 </w:t>
            </w:r>
            <w:r w:rsidR="004A4BA5" w:rsidRPr="00F62A37">
              <w:rPr>
                <w:lang w:val="en-US" w:eastAsia="en-GB"/>
              </w:rPr>
              <w:t>W</w:t>
            </w:r>
            <w:r w:rsidRPr="00F62A37">
              <w:rPr>
                <w:lang w:val="en-US" w:eastAsia="en-GB"/>
              </w:rPr>
              <w:t xml:space="preserve"> e.i.r.p.</w:t>
            </w: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28</w:t>
            </w:r>
          </w:p>
        </w:tc>
        <w:tc>
          <w:tcPr>
            <w:tcW w:w="3969" w:type="dxa"/>
            <w:vAlign w:val="center"/>
          </w:tcPr>
          <w:p w:rsidR="00216A0C" w:rsidRPr="002F1BF8" w:rsidRDefault="00216A0C" w:rsidP="004A4BA5">
            <w:pPr>
              <w:pStyle w:val="Tabletext"/>
              <w:jc w:val="left"/>
              <w:rPr>
                <w:snapToGrid w:val="0"/>
              </w:rPr>
            </w:pPr>
            <w:r w:rsidRPr="002F1BF8">
              <w:rPr>
                <w:snapToGrid w:val="0"/>
              </w:rPr>
              <w:t>Telemetry/Telecommand</w:t>
            </w:r>
            <w:r w:rsidR="004A4BA5" w:rsidRPr="004A4BA5">
              <w:rPr>
                <w:snapToGrid w:val="0"/>
                <w:vertAlign w:val="superscript"/>
              </w:rPr>
              <w:t>(1)</w:t>
            </w:r>
          </w:p>
        </w:tc>
        <w:tc>
          <w:tcPr>
            <w:tcW w:w="2835" w:type="dxa"/>
            <w:vAlign w:val="center"/>
          </w:tcPr>
          <w:p w:rsidR="00216A0C" w:rsidRPr="002F1BF8" w:rsidRDefault="00216A0C" w:rsidP="004A4BA5">
            <w:pPr>
              <w:pStyle w:val="Tabletext"/>
              <w:jc w:val="center"/>
              <w:rPr>
                <w:snapToGrid w:val="0"/>
              </w:rPr>
            </w:pPr>
            <w:r w:rsidRPr="002F1BF8">
              <w:rPr>
                <w:snapToGrid w:val="0"/>
              </w:rPr>
              <w:t>869.2-869.25 MHz</w:t>
            </w:r>
          </w:p>
        </w:tc>
        <w:tc>
          <w:tcPr>
            <w:tcW w:w="2835" w:type="dxa"/>
            <w:vAlign w:val="center"/>
          </w:tcPr>
          <w:p w:rsidR="00216A0C" w:rsidRPr="002F1BF8" w:rsidRDefault="00216A0C" w:rsidP="004A4BA5">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29</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Telemetry/Telecommand </w:t>
            </w:r>
          </w:p>
        </w:tc>
        <w:tc>
          <w:tcPr>
            <w:tcW w:w="2835" w:type="dxa"/>
            <w:vAlign w:val="center"/>
          </w:tcPr>
          <w:p w:rsidR="00216A0C" w:rsidRPr="002F1BF8" w:rsidRDefault="00216A0C" w:rsidP="004A4BA5">
            <w:pPr>
              <w:pStyle w:val="Tabletext"/>
              <w:jc w:val="center"/>
              <w:rPr>
                <w:snapToGrid w:val="0"/>
              </w:rPr>
            </w:pPr>
            <w:r w:rsidRPr="002F1BF8">
              <w:rPr>
                <w:snapToGrid w:val="0"/>
              </w:rPr>
              <w:t>915-921 MHz</w:t>
            </w:r>
          </w:p>
        </w:tc>
        <w:tc>
          <w:tcPr>
            <w:tcW w:w="2835" w:type="dxa"/>
            <w:vAlign w:val="center"/>
          </w:tcPr>
          <w:p w:rsidR="00216A0C" w:rsidRPr="002F1BF8" w:rsidRDefault="00216A0C" w:rsidP="004A4BA5">
            <w:pPr>
              <w:pStyle w:val="Tabletext"/>
              <w:jc w:val="center"/>
              <w:rPr>
                <w:snapToGrid w:val="0"/>
              </w:rPr>
            </w:pPr>
            <w:r w:rsidRPr="002F1BF8">
              <w:rPr>
                <w:snapToGrid w:val="0"/>
              </w:rPr>
              <w:t>3 mW e.i.r.p.</w:t>
            </w:r>
          </w:p>
        </w:tc>
        <w:tc>
          <w:tcPr>
            <w:tcW w:w="3969" w:type="dxa"/>
            <w:tcBorders>
              <w:top w:val="nil"/>
              <w:bottom w:val="nil"/>
            </w:tcBorders>
            <w:vAlign w:val="center"/>
          </w:tcPr>
          <w:p w:rsidR="00216A0C" w:rsidRPr="002F1BF8" w:rsidRDefault="00216A0C" w:rsidP="004A4BA5">
            <w:pPr>
              <w:pStyle w:val="Tabletext"/>
              <w:jc w:val="left"/>
              <w:rPr>
                <w:snapToGrid w:val="0"/>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30</w:t>
            </w:r>
          </w:p>
        </w:tc>
        <w:tc>
          <w:tcPr>
            <w:tcW w:w="3969" w:type="dxa"/>
            <w:vAlign w:val="center"/>
          </w:tcPr>
          <w:p w:rsidR="00216A0C" w:rsidRPr="002F1BF8" w:rsidRDefault="00216A0C" w:rsidP="004A4BA5">
            <w:pPr>
              <w:pStyle w:val="Tabletext"/>
              <w:jc w:val="left"/>
              <w:rPr>
                <w:snapToGrid w:val="0"/>
              </w:rPr>
            </w:pPr>
            <w:r w:rsidRPr="002F1BF8">
              <w:rPr>
                <w:snapToGrid w:val="0"/>
              </w:rPr>
              <w:t xml:space="preserve">Unrestricted </w:t>
            </w:r>
          </w:p>
        </w:tc>
        <w:tc>
          <w:tcPr>
            <w:tcW w:w="2835" w:type="dxa"/>
            <w:vAlign w:val="center"/>
          </w:tcPr>
          <w:p w:rsidR="00216A0C" w:rsidRPr="002F1BF8" w:rsidRDefault="00216A0C" w:rsidP="004A4BA5">
            <w:pPr>
              <w:pStyle w:val="Tabletext"/>
              <w:jc w:val="center"/>
              <w:rPr>
                <w:snapToGrid w:val="0"/>
              </w:rPr>
            </w:pPr>
            <w:r w:rsidRPr="002F1BF8">
              <w:rPr>
                <w:snapToGrid w:val="0"/>
              </w:rPr>
              <w:t>921-929 MHz</w:t>
            </w:r>
          </w:p>
        </w:tc>
        <w:tc>
          <w:tcPr>
            <w:tcW w:w="2835" w:type="dxa"/>
            <w:vAlign w:val="center"/>
          </w:tcPr>
          <w:p w:rsidR="00216A0C" w:rsidRPr="002F1BF8" w:rsidRDefault="00216A0C" w:rsidP="004A4BA5">
            <w:pPr>
              <w:pStyle w:val="Tabletext"/>
              <w:jc w:val="center"/>
              <w:rPr>
                <w:snapToGrid w:val="0"/>
              </w:rPr>
            </w:pPr>
            <w:r w:rsidRPr="002F1BF8">
              <w:rPr>
                <w:snapToGrid w:val="0"/>
              </w:rPr>
              <w:t>1 000 mW e.i.r.p.</w:t>
            </w:r>
          </w:p>
        </w:tc>
        <w:tc>
          <w:tcPr>
            <w:tcW w:w="3969" w:type="dxa"/>
            <w:tcBorders>
              <w:top w:val="nil"/>
              <w:bottom w:val="single" w:sz="4" w:space="0" w:color="auto"/>
            </w:tcBorders>
            <w:vAlign w:val="center"/>
          </w:tcPr>
          <w:p w:rsidR="00216A0C" w:rsidRPr="002F1BF8" w:rsidRDefault="00216A0C" w:rsidP="004A4BA5">
            <w:pPr>
              <w:pStyle w:val="Tabletext"/>
              <w:jc w:val="left"/>
              <w:rPr>
                <w:snapToGrid w:val="0"/>
              </w:rPr>
            </w:pPr>
          </w:p>
        </w:tc>
      </w:tr>
      <w:tr w:rsidR="00216A0C" w:rsidRPr="00D4412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31</w:t>
            </w:r>
          </w:p>
        </w:tc>
        <w:tc>
          <w:tcPr>
            <w:tcW w:w="3969" w:type="dxa"/>
            <w:vAlign w:val="center"/>
          </w:tcPr>
          <w:p w:rsidR="00216A0C" w:rsidRPr="002F1BF8" w:rsidRDefault="00216A0C" w:rsidP="004A4BA5">
            <w:pPr>
              <w:pStyle w:val="Tabletext"/>
              <w:jc w:val="left"/>
              <w:rPr>
                <w:lang w:eastAsia="en-GB"/>
              </w:rPr>
            </w:pPr>
            <w:r w:rsidRPr="002F1BF8">
              <w:rPr>
                <w:lang w:eastAsia="en-GB"/>
              </w:rPr>
              <w:t>Unrestricted</w:t>
            </w:r>
          </w:p>
        </w:tc>
        <w:tc>
          <w:tcPr>
            <w:tcW w:w="2835" w:type="dxa"/>
            <w:vAlign w:val="center"/>
          </w:tcPr>
          <w:p w:rsidR="00216A0C" w:rsidRPr="002F1BF8" w:rsidRDefault="00216A0C" w:rsidP="004A4BA5">
            <w:pPr>
              <w:pStyle w:val="Tabletext"/>
              <w:jc w:val="center"/>
              <w:rPr>
                <w:lang w:eastAsia="en-GB"/>
              </w:rPr>
            </w:pPr>
            <w:r w:rsidRPr="002F1BF8">
              <w:rPr>
                <w:lang w:eastAsia="en-GB"/>
              </w:rPr>
              <w:t>2.4-2.4835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216A0C" w:rsidRPr="00D44128" w:rsidRDefault="00216A0C" w:rsidP="004A4BA5">
            <w:pPr>
              <w:pStyle w:val="Tabletext"/>
              <w:jc w:val="left"/>
              <w:rPr>
                <w:lang w:val="en-US" w:eastAsia="en-GB"/>
              </w:rPr>
            </w:pPr>
            <w:r w:rsidRPr="00D44128">
              <w:rPr>
                <w:lang w:val="en-US" w:eastAsia="en-GB"/>
              </w:rPr>
              <w:t xml:space="preserve">May operate with gain antennas provided the peak power does not exceed 4 </w:t>
            </w:r>
            <w:r w:rsidR="004A4BA5" w:rsidRPr="00D44128">
              <w:rPr>
                <w:lang w:val="en-US" w:eastAsia="en-GB"/>
              </w:rPr>
              <w:t>W</w:t>
            </w:r>
            <w:r w:rsidRPr="00D44128">
              <w:rPr>
                <w:lang w:val="en-US" w:eastAsia="en-GB"/>
              </w:rPr>
              <w:t xml:space="preserve"> e.i.r.p.</w:t>
            </w: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32</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w:t>
            </w:r>
          </w:p>
        </w:tc>
        <w:tc>
          <w:tcPr>
            <w:tcW w:w="2835" w:type="dxa"/>
            <w:vAlign w:val="center"/>
          </w:tcPr>
          <w:p w:rsidR="00216A0C" w:rsidRPr="002F1BF8" w:rsidRDefault="00216A0C" w:rsidP="004A4BA5">
            <w:pPr>
              <w:pStyle w:val="Tabletext"/>
              <w:jc w:val="center"/>
              <w:rPr>
                <w:lang w:eastAsia="en-GB"/>
              </w:rPr>
            </w:pPr>
            <w:r w:rsidRPr="002F1BF8">
              <w:rPr>
                <w:lang w:eastAsia="en-GB"/>
              </w:rPr>
              <w:t>2.9-3.4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216A0C" w:rsidRPr="002F1BF8" w:rsidRDefault="00216A0C" w:rsidP="004A4BA5">
            <w:pPr>
              <w:pStyle w:val="Tabletext"/>
              <w:jc w:val="left"/>
              <w:rPr>
                <w:lang w:eastAsia="en-GB"/>
              </w:rPr>
            </w:pPr>
          </w:p>
        </w:tc>
      </w:tr>
      <w:tr w:rsidR="00216A0C" w:rsidRPr="00D4412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33</w:t>
            </w:r>
          </w:p>
        </w:tc>
        <w:tc>
          <w:tcPr>
            <w:tcW w:w="3969" w:type="dxa"/>
            <w:vAlign w:val="center"/>
          </w:tcPr>
          <w:p w:rsidR="00216A0C" w:rsidRPr="002F1BF8" w:rsidRDefault="00216A0C" w:rsidP="004A4BA5">
            <w:pPr>
              <w:pStyle w:val="Tabletext"/>
              <w:jc w:val="left"/>
              <w:rPr>
                <w:lang w:eastAsia="en-GB"/>
              </w:rPr>
            </w:pPr>
            <w:r w:rsidRPr="002F1BF8">
              <w:rPr>
                <w:lang w:eastAsia="en-GB"/>
              </w:rPr>
              <w:t>Wireless LAN</w:t>
            </w:r>
          </w:p>
        </w:tc>
        <w:tc>
          <w:tcPr>
            <w:tcW w:w="2835" w:type="dxa"/>
            <w:vAlign w:val="center"/>
          </w:tcPr>
          <w:p w:rsidR="00216A0C" w:rsidRPr="002F1BF8" w:rsidRDefault="00216A0C" w:rsidP="004A4BA5">
            <w:pPr>
              <w:pStyle w:val="Tabletext"/>
              <w:jc w:val="center"/>
              <w:rPr>
                <w:lang w:eastAsia="en-GB"/>
              </w:rPr>
            </w:pPr>
            <w:r w:rsidRPr="002F1BF8">
              <w:rPr>
                <w:lang w:eastAsia="en-GB"/>
              </w:rPr>
              <w:t>5.15-5.25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216A0C" w:rsidRPr="00D44128" w:rsidRDefault="00216A0C" w:rsidP="004A4BA5">
            <w:pPr>
              <w:pStyle w:val="Tabletext"/>
              <w:jc w:val="left"/>
              <w:rPr>
                <w:lang w:val="en-US" w:eastAsia="en-GB"/>
              </w:rPr>
            </w:pPr>
            <w:r w:rsidRPr="00D44128">
              <w:rPr>
                <w:lang w:val="en-US" w:eastAsia="en-GB"/>
              </w:rPr>
              <w:t>Indoor use – The maximum permitted power density is 10</w:t>
            </w:r>
            <w:r w:rsidR="004A4BA5" w:rsidRPr="00D44128">
              <w:rPr>
                <w:lang w:val="en-US" w:eastAsia="en-GB"/>
              </w:rPr>
              <w:t> </w:t>
            </w:r>
            <w:r w:rsidRPr="00D44128">
              <w:rPr>
                <w:lang w:val="en-US" w:eastAsia="en-GB"/>
              </w:rPr>
              <w:t>mW/MHz e.i.r.p. or equivalently 0.25 mW/25 kHz e.i.r.p.</w:t>
            </w:r>
          </w:p>
        </w:tc>
      </w:tr>
      <w:tr w:rsidR="00216A0C" w:rsidRPr="00D44128" w:rsidTr="004A4BA5">
        <w:trPr>
          <w:jc w:val="center"/>
        </w:trPr>
        <w:tc>
          <w:tcPr>
            <w:tcW w:w="851" w:type="dxa"/>
            <w:tcBorders>
              <w:bottom w:val="single" w:sz="4" w:space="0" w:color="auto"/>
            </w:tcBorders>
            <w:vAlign w:val="center"/>
          </w:tcPr>
          <w:p w:rsidR="00216A0C" w:rsidRPr="002F1BF8" w:rsidRDefault="004A4BA5" w:rsidP="004A4BA5">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216A0C" w:rsidRPr="002F1BF8" w:rsidRDefault="00216A0C" w:rsidP="004A4BA5">
            <w:pPr>
              <w:pStyle w:val="Tabletext"/>
              <w:keepNext/>
              <w:keepLines/>
              <w:jc w:val="left"/>
              <w:rPr>
                <w:lang w:eastAsia="en-GB"/>
              </w:rPr>
            </w:pPr>
            <w:r w:rsidRPr="002F1BF8">
              <w:rPr>
                <w:lang w:eastAsia="en-GB"/>
              </w:rPr>
              <w:t>Wireless LAN</w:t>
            </w:r>
          </w:p>
        </w:tc>
        <w:tc>
          <w:tcPr>
            <w:tcW w:w="2835" w:type="dxa"/>
            <w:tcBorders>
              <w:bottom w:val="single" w:sz="4" w:space="0" w:color="auto"/>
            </w:tcBorders>
            <w:vAlign w:val="center"/>
          </w:tcPr>
          <w:p w:rsidR="00216A0C" w:rsidRPr="002F1BF8" w:rsidRDefault="00216A0C" w:rsidP="004A4BA5">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216A0C" w:rsidRPr="002F1BF8" w:rsidRDefault="00216A0C" w:rsidP="004A4BA5">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216A0C" w:rsidRPr="00D44128" w:rsidRDefault="00216A0C" w:rsidP="004A4BA5">
            <w:pPr>
              <w:pStyle w:val="Tabletext"/>
              <w:keepNext/>
              <w:keepLines/>
              <w:jc w:val="left"/>
              <w:rPr>
                <w:lang w:val="en-US" w:eastAsia="en-GB"/>
              </w:rPr>
            </w:pPr>
            <w:r w:rsidRPr="00D44128">
              <w:rPr>
                <w:lang w:val="en-US"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216A0C" w:rsidRPr="00D44128" w:rsidRDefault="00216A0C" w:rsidP="004A4BA5">
            <w:pPr>
              <w:pStyle w:val="Tabletext"/>
              <w:keepNext/>
              <w:keepLines/>
              <w:jc w:val="left"/>
              <w:rPr>
                <w:lang w:val="en-US" w:eastAsia="en-GB"/>
              </w:rPr>
            </w:pPr>
            <w:r w:rsidRPr="00D44128">
              <w:rPr>
                <w:lang w:val="en-US"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216A0C" w:rsidRPr="00204B70" w:rsidRDefault="00216A0C" w:rsidP="004A4BA5">
            <w:pPr>
              <w:pStyle w:val="Tabletext"/>
              <w:keepNext/>
              <w:keepLines/>
              <w:jc w:val="left"/>
              <w:rPr>
                <w:lang w:val="en-US" w:eastAsia="en-GB"/>
              </w:rPr>
            </w:pPr>
            <w:r w:rsidRPr="00204B70">
              <w:rPr>
                <w:lang w:val="en-US" w:eastAsia="en-GB"/>
              </w:rPr>
              <w:t>Maximum permitted mean power density // Elevation angle above horizontal</w:t>
            </w:r>
            <w:r w:rsidR="004A4BA5" w:rsidRPr="00204B70">
              <w:rPr>
                <w:lang w:val="en-US" w:eastAsia="en-GB"/>
              </w:rPr>
              <w:t>:</w:t>
            </w:r>
          </w:p>
          <w:p w:rsidR="00216A0C" w:rsidRPr="005941DE" w:rsidRDefault="00216A0C" w:rsidP="004A4BA5">
            <w:pPr>
              <w:pStyle w:val="Tabletext"/>
              <w:keepNext/>
              <w:keepLines/>
              <w:jc w:val="left"/>
              <w:rPr>
                <w:lang w:val="en-GB" w:eastAsia="en-GB"/>
              </w:rPr>
            </w:pPr>
            <w:r w:rsidRPr="00D44128">
              <w:rPr>
                <w:lang w:val="en-US" w:eastAsia="en-GB"/>
              </w:rPr>
              <w:t>–13 dB(W/MHz)</w:t>
            </w:r>
            <w:r w:rsidR="004A4BA5" w:rsidRPr="00D44128">
              <w:rPr>
                <w:lang w:val="en-US" w:eastAsia="en-GB"/>
              </w:rPr>
              <w:br/>
            </w:r>
            <w:r w:rsidR="004A4BA5" w:rsidRPr="00D44128">
              <w:rPr>
                <w:lang w:val="en-US" w:eastAsia="en-GB"/>
              </w:rPr>
              <w:tab/>
            </w:r>
            <w:r w:rsidR="004A4BA5" w:rsidRPr="00D44128">
              <w:rPr>
                <w:lang w:val="en-US" w:eastAsia="en-GB"/>
              </w:rPr>
              <w:tab/>
            </w:r>
            <w:r w:rsidRPr="00D44128">
              <w:rPr>
                <w:lang w:val="en-US" w:eastAsia="en-GB"/>
              </w:rPr>
              <w:t xml:space="preserve">for 0° &lt;= </w:t>
            </w:r>
            <w:r w:rsidRPr="002F1BF8">
              <w:rPr>
                <w:lang w:eastAsia="en-GB"/>
              </w:rPr>
              <w:t>θ</w:t>
            </w:r>
            <w:r w:rsidRPr="00223615">
              <w:rPr>
                <w:lang w:val="en-GB" w:eastAsia="en-GB"/>
              </w:rPr>
              <w:t xml:space="preserve"> &lt; 8°</w:t>
            </w:r>
          </w:p>
          <w:p w:rsidR="00216A0C" w:rsidRPr="005941DE" w:rsidRDefault="00216A0C" w:rsidP="004A4BA5">
            <w:pPr>
              <w:pStyle w:val="Tabletext"/>
              <w:keepNext/>
              <w:keepLines/>
              <w:jc w:val="left"/>
              <w:rPr>
                <w:lang w:val="en-GB" w:eastAsia="en-GB"/>
              </w:rPr>
            </w:pPr>
            <w:r w:rsidRPr="00D44128">
              <w:rPr>
                <w:lang w:val="en-US" w:eastAsia="en-GB"/>
              </w:rPr>
              <w:t>–</w:t>
            </w:r>
            <w:r w:rsidRPr="00223615">
              <w:rPr>
                <w:lang w:val="en-GB" w:eastAsia="en-GB"/>
              </w:rPr>
              <w:t>13</w:t>
            </w:r>
            <w:r w:rsidR="006B3E5C">
              <w:rPr>
                <w:lang w:val="en-GB" w:eastAsia="en-GB"/>
              </w:rPr>
              <w:t> –</w:t>
            </w:r>
            <w:r w:rsidRPr="00223615">
              <w:rPr>
                <w:lang w:val="en-GB" w:eastAsia="en-GB"/>
              </w:rPr>
              <w:t xml:space="preserve"> 0.716(</w:t>
            </w:r>
            <w:r w:rsidRPr="002F1BF8">
              <w:rPr>
                <w:lang w:eastAsia="en-GB"/>
              </w:rPr>
              <w:t>θ</w:t>
            </w:r>
            <w:r w:rsidRPr="00223615">
              <w:rPr>
                <w:lang w:val="en-GB" w:eastAsia="en-GB"/>
              </w:rPr>
              <w:t>-8) dB(W/MHz)</w:t>
            </w:r>
            <w:r w:rsidR="004A4BA5">
              <w:rPr>
                <w:lang w:val="en-GB" w:eastAsia="en-GB"/>
              </w:rPr>
              <w:br/>
            </w:r>
            <w:r w:rsidR="004A4BA5">
              <w:rPr>
                <w:lang w:val="en-GB" w:eastAsia="en-GB"/>
              </w:rPr>
              <w:tab/>
            </w:r>
            <w:r w:rsidR="004A4BA5" w:rsidRPr="00D44128">
              <w:rPr>
                <w:lang w:val="en-US" w:eastAsia="en-GB"/>
              </w:rPr>
              <w:tab/>
            </w:r>
            <w:r w:rsidRPr="00223615">
              <w:rPr>
                <w:lang w:val="en-GB" w:eastAsia="en-GB"/>
              </w:rPr>
              <w:t xml:space="preserve">for 8° &lt;= </w:t>
            </w:r>
            <w:r w:rsidRPr="002F1BF8">
              <w:rPr>
                <w:lang w:eastAsia="en-GB"/>
              </w:rPr>
              <w:t>θ</w:t>
            </w:r>
            <w:r w:rsidRPr="00223615">
              <w:rPr>
                <w:lang w:val="en-GB" w:eastAsia="en-GB"/>
              </w:rPr>
              <w:t xml:space="preserve"> &lt; 40°</w:t>
            </w:r>
          </w:p>
          <w:p w:rsidR="00216A0C" w:rsidRPr="005941DE" w:rsidRDefault="00216A0C" w:rsidP="004A4BA5">
            <w:pPr>
              <w:pStyle w:val="Tabletext"/>
              <w:keepNext/>
              <w:keepLines/>
              <w:jc w:val="left"/>
              <w:rPr>
                <w:lang w:val="en-GB" w:eastAsia="en-GB"/>
              </w:rPr>
            </w:pPr>
            <w:r w:rsidRPr="00D44128">
              <w:rPr>
                <w:lang w:val="en-US" w:eastAsia="en-GB"/>
              </w:rPr>
              <w:t>–</w:t>
            </w:r>
            <w:r w:rsidRPr="00223615">
              <w:rPr>
                <w:lang w:val="en-GB" w:eastAsia="en-GB"/>
              </w:rPr>
              <w:t xml:space="preserve">35.9 </w:t>
            </w:r>
            <w:r w:rsidRPr="00D44128">
              <w:rPr>
                <w:lang w:val="en-US" w:eastAsia="en-GB"/>
              </w:rPr>
              <w:t>–</w:t>
            </w:r>
            <w:r w:rsidRPr="00223615">
              <w:rPr>
                <w:lang w:val="en-GB" w:eastAsia="en-GB"/>
              </w:rPr>
              <w:t xml:space="preserve"> 1.22(</w:t>
            </w:r>
            <w:r w:rsidRPr="002F1BF8">
              <w:rPr>
                <w:lang w:eastAsia="en-GB"/>
              </w:rPr>
              <w:t>θ</w:t>
            </w:r>
            <w:r w:rsidRPr="00223615">
              <w:rPr>
                <w:lang w:val="en-GB" w:eastAsia="en-GB"/>
              </w:rPr>
              <w:t>-40) dB(W/MHz)</w:t>
            </w:r>
            <w:r w:rsidR="004A4BA5">
              <w:rPr>
                <w:lang w:val="en-GB" w:eastAsia="en-GB"/>
              </w:rPr>
              <w:br/>
            </w:r>
            <w:r w:rsidR="004A4BA5">
              <w:rPr>
                <w:lang w:val="en-GB" w:eastAsia="en-GB"/>
              </w:rPr>
              <w:tab/>
            </w:r>
            <w:r w:rsidR="004A4BA5" w:rsidRPr="00D44128">
              <w:rPr>
                <w:lang w:val="en-US" w:eastAsia="en-GB"/>
              </w:rPr>
              <w:tab/>
            </w:r>
            <w:r w:rsidRPr="00223615">
              <w:rPr>
                <w:lang w:val="en-GB" w:eastAsia="en-GB"/>
              </w:rPr>
              <w:t xml:space="preserve">for 40° &lt;= </w:t>
            </w:r>
            <w:r w:rsidRPr="002F1BF8">
              <w:rPr>
                <w:lang w:eastAsia="en-GB"/>
              </w:rPr>
              <w:t>θ</w:t>
            </w:r>
            <w:r w:rsidRPr="00223615">
              <w:rPr>
                <w:lang w:val="en-GB" w:eastAsia="en-GB"/>
              </w:rPr>
              <w:t xml:space="preserve"> &lt;= 45°</w:t>
            </w:r>
          </w:p>
          <w:p w:rsidR="00216A0C" w:rsidRPr="005941DE" w:rsidRDefault="00216A0C" w:rsidP="004A4BA5">
            <w:pPr>
              <w:pStyle w:val="Tabletext"/>
              <w:keepNext/>
              <w:keepLines/>
              <w:jc w:val="left"/>
              <w:rPr>
                <w:lang w:val="en-GB" w:eastAsia="en-GB"/>
              </w:rPr>
            </w:pPr>
            <w:r w:rsidRPr="00D44128">
              <w:rPr>
                <w:lang w:val="en-US" w:eastAsia="en-GB"/>
              </w:rPr>
              <w:t>–</w:t>
            </w:r>
            <w:r w:rsidRPr="00223615">
              <w:rPr>
                <w:lang w:val="en-GB" w:eastAsia="en-GB"/>
              </w:rPr>
              <w:t>42 dB(W/MHz)</w:t>
            </w:r>
            <w:r w:rsidR="004A4BA5">
              <w:rPr>
                <w:lang w:val="en-GB" w:eastAsia="en-GB"/>
              </w:rPr>
              <w:br/>
            </w:r>
            <w:r w:rsidR="004A4BA5">
              <w:rPr>
                <w:lang w:val="en-GB" w:eastAsia="en-GB"/>
              </w:rPr>
              <w:tab/>
            </w:r>
            <w:r w:rsidR="004A4BA5" w:rsidRPr="00D44128">
              <w:rPr>
                <w:lang w:val="en-US" w:eastAsia="en-GB"/>
              </w:rPr>
              <w:tab/>
            </w:r>
            <w:r w:rsidRPr="00223615">
              <w:rPr>
                <w:lang w:val="en-GB" w:eastAsia="en-GB"/>
              </w:rPr>
              <w:t xml:space="preserve">for 45° &lt; </w:t>
            </w:r>
            <w:r w:rsidRPr="002F1BF8">
              <w:rPr>
                <w:lang w:eastAsia="en-GB"/>
              </w:rPr>
              <w:t>θ</w:t>
            </w:r>
            <w:r w:rsidRPr="00223615">
              <w:rPr>
                <w:lang w:val="en-GB" w:eastAsia="en-GB"/>
              </w:rPr>
              <w:t xml:space="preserve"> </w:t>
            </w:r>
            <w:bookmarkStart w:id="137" w:name="note6"/>
            <w:bookmarkEnd w:id="137"/>
          </w:p>
        </w:tc>
      </w:tr>
      <w:tr w:rsidR="004A4BA5" w:rsidRPr="00D44128" w:rsidTr="004A4BA5">
        <w:trPr>
          <w:jc w:val="center"/>
        </w:trPr>
        <w:tc>
          <w:tcPr>
            <w:tcW w:w="851" w:type="dxa"/>
            <w:tcBorders>
              <w:left w:val="nil"/>
              <w:bottom w:val="nil"/>
              <w:right w:val="nil"/>
            </w:tcBorders>
            <w:vAlign w:val="center"/>
          </w:tcPr>
          <w:p w:rsidR="004A4BA5" w:rsidRPr="005941DE" w:rsidRDefault="004A4BA5" w:rsidP="004A4BA5">
            <w:pPr>
              <w:pStyle w:val="Tabletext"/>
              <w:keepNext/>
              <w:keepLines/>
              <w:jc w:val="center"/>
              <w:rPr>
                <w:lang w:val="en-GB" w:eastAsia="en-GB"/>
              </w:rPr>
            </w:pPr>
          </w:p>
        </w:tc>
        <w:tc>
          <w:tcPr>
            <w:tcW w:w="3969" w:type="dxa"/>
            <w:tcBorders>
              <w:left w:val="nil"/>
              <w:bottom w:val="nil"/>
              <w:right w:val="nil"/>
            </w:tcBorders>
            <w:vAlign w:val="center"/>
          </w:tcPr>
          <w:p w:rsidR="004A4BA5" w:rsidRPr="00D44128" w:rsidRDefault="004A4BA5" w:rsidP="004A4BA5">
            <w:pPr>
              <w:pStyle w:val="Tabletext"/>
              <w:keepNext/>
              <w:keepLines/>
              <w:jc w:val="left"/>
              <w:rPr>
                <w:lang w:val="en-US" w:eastAsia="en-GB"/>
              </w:rPr>
            </w:pPr>
          </w:p>
        </w:tc>
        <w:tc>
          <w:tcPr>
            <w:tcW w:w="2835" w:type="dxa"/>
            <w:tcBorders>
              <w:left w:val="nil"/>
              <w:bottom w:val="nil"/>
              <w:right w:val="nil"/>
            </w:tcBorders>
            <w:vAlign w:val="center"/>
          </w:tcPr>
          <w:p w:rsidR="004A4BA5" w:rsidRPr="00D44128" w:rsidRDefault="004A4BA5" w:rsidP="004A4BA5">
            <w:pPr>
              <w:pStyle w:val="Tabletext"/>
              <w:keepNext/>
              <w:keepLines/>
              <w:jc w:val="center"/>
              <w:rPr>
                <w:lang w:val="en-US" w:eastAsia="en-GB"/>
              </w:rPr>
            </w:pPr>
          </w:p>
        </w:tc>
        <w:tc>
          <w:tcPr>
            <w:tcW w:w="2835" w:type="dxa"/>
            <w:tcBorders>
              <w:left w:val="nil"/>
              <w:bottom w:val="nil"/>
              <w:right w:val="nil"/>
            </w:tcBorders>
            <w:vAlign w:val="center"/>
          </w:tcPr>
          <w:p w:rsidR="004A4BA5" w:rsidRPr="00D44128" w:rsidRDefault="004A4BA5" w:rsidP="004A4BA5">
            <w:pPr>
              <w:pStyle w:val="Tabletext"/>
              <w:keepNext/>
              <w:keepLines/>
              <w:jc w:val="center"/>
              <w:rPr>
                <w:lang w:val="en-US" w:eastAsia="en-GB"/>
              </w:rPr>
            </w:pPr>
          </w:p>
        </w:tc>
        <w:tc>
          <w:tcPr>
            <w:tcW w:w="3969" w:type="dxa"/>
            <w:tcBorders>
              <w:top w:val="single" w:sz="4" w:space="0" w:color="auto"/>
              <w:left w:val="nil"/>
              <w:bottom w:val="nil"/>
              <w:right w:val="nil"/>
            </w:tcBorders>
            <w:vAlign w:val="center"/>
          </w:tcPr>
          <w:p w:rsidR="004A4BA5" w:rsidRPr="00D44128" w:rsidRDefault="004A4BA5" w:rsidP="004A4BA5">
            <w:pPr>
              <w:pStyle w:val="Tabletext"/>
              <w:keepNext/>
              <w:keepLines/>
              <w:jc w:val="left"/>
              <w:rPr>
                <w:lang w:val="en-US" w:eastAsia="en-GB"/>
              </w:rPr>
            </w:pPr>
          </w:p>
        </w:tc>
      </w:tr>
      <w:tr w:rsidR="00216A0C" w:rsidRPr="00D44128" w:rsidTr="004A4BA5">
        <w:trPr>
          <w:jc w:val="center"/>
        </w:trPr>
        <w:tc>
          <w:tcPr>
            <w:tcW w:w="851" w:type="dxa"/>
            <w:tcBorders>
              <w:top w:val="nil"/>
            </w:tcBorders>
            <w:vAlign w:val="center"/>
          </w:tcPr>
          <w:p w:rsidR="00216A0C" w:rsidRPr="005941DE" w:rsidRDefault="004A4BA5" w:rsidP="004A4BA5">
            <w:pPr>
              <w:pStyle w:val="Tabletext"/>
              <w:keepNext/>
              <w:keepLines/>
              <w:jc w:val="center"/>
              <w:rPr>
                <w:lang w:val="en-GB" w:eastAsia="en-GB"/>
              </w:rPr>
            </w:pPr>
            <w:r>
              <w:rPr>
                <w:lang w:val="en-GB" w:eastAsia="en-GB"/>
              </w:rPr>
              <w:lastRenderedPageBreak/>
              <w:t>35</w:t>
            </w:r>
          </w:p>
        </w:tc>
        <w:tc>
          <w:tcPr>
            <w:tcW w:w="3969" w:type="dxa"/>
            <w:tcBorders>
              <w:top w:val="nil"/>
            </w:tcBorders>
            <w:vAlign w:val="center"/>
          </w:tcPr>
          <w:p w:rsidR="00216A0C" w:rsidRPr="002F1BF8" w:rsidRDefault="00216A0C" w:rsidP="004A4BA5">
            <w:pPr>
              <w:pStyle w:val="Tabletext"/>
              <w:keepNext/>
              <w:keepLines/>
              <w:jc w:val="left"/>
              <w:rPr>
                <w:lang w:eastAsia="en-GB"/>
              </w:rPr>
            </w:pPr>
            <w:r w:rsidRPr="002F1BF8">
              <w:rPr>
                <w:lang w:eastAsia="en-GB"/>
              </w:rPr>
              <w:t>Wireless LAN</w:t>
            </w:r>
          </w:p>
        </w:tc>
        <w:tc>
          <w:tcPr>
            <w:tcW w:w="2835" w:type="dxa"/>
            <w:tcBorders>
              <w:top w:val="nil"/>
            </w:tcBorders>
            <w:vAlign w:val="center"/>
          </w:tcPr>
          <w:p w:rsidR="00216A0C" w:rsidRPr="002F1BF8" w:rsidRDefault="00216A0C" w:rsidP="004A4BA5">
            <w:pPr>
              <w:pStyle w:val="Tabletext"/>
              <w:keepNext/>
              <w:keepLines/>
              <w:jc w:val="center"/>
              <w:rPr>
                <w:lang w:eastAsia="en-GB"/>
              </w:rPr>
            </w:pPr>
            <w:r w:rsidRPr="002F1BF8">
              <w:rPr>
                <w:lang w:eastAsia="en-GB"/>
              </w:rPr>
              <w:t>5.47-5.725 GHz</w:t>
            </w:r>
          </w:p>
        </w:tc>
        <w:tc>
          <w:tcPr>
            <w:tcW w:w="2835" w:type="dxa"/>
            <w:tcBorders>
              <w:top w:val="nil"/>
            </w:tcBorders>
            <w:vAlign w:val="center"/>
          </w:tcPr>
          <w:p w:rsidR="00216A0C" w:rsidRPr="002F1BF8" w:rsidRDefault="00216A0C" w:rsidP="004A4BA5">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216A0C" w:rsidRPr="00D44128" w:rsidRDefault="00216A0C" w:rsidP="00D66D69">
            <w:pPr>
              <w:pStyle w:val="Tabletext"/>
              <w:keepNext/>
              <w:keepLines/>
              <w:jc w:val="left"/>
              <w:rPr>
                <w:lang w:val="en-US" w:eastAsia="en-GB"/>
              </w:rPr>
            </w:pPr>
            <w:r w:rsidRPr="00D44128">
              <w:rPr>
                <w:lang w:val="en-US" w:eastAsia="en-GB"/>
              </w:rPr>
              <w:t>The maximum transmitter power is 250</w:t>
            </w:r>
            <w:r w:rsidR="004A4BA5" w:rsidRPr="00D44128">
              <w:rPr>
                <w:lang w:val="en-US" w:eastAsia="en-GB"/>
              </w:rPr>
              <w:t> </w:t>
            </w:r>
            <w:r w:rsidRPr="00D44128">
              <w:rPr>
                <w:lang w:val="en-US" w:eastAsia="en-GB"/>
              </w:rPr>
              <w:t>mW with a maximum permitted mean power of 1 </w:t>
            </w:r>
            <w:r w:rsidR="004A4BA5" w:rsidRPr="00D44128">
              <w:rPr>
                <w:lang w:val="en-US" w:eastAsia="en-GB"/>
              </w:rPr>
              <w:t>W</w:t>
            </w:r>
            <w:r w:rsidRPr="00D44128">
              <w:rPr>
                <w:lang w:val="en-US" w:eastAsia="en-GB"/>
              </w:rPr>
              <w:t xml:space="preserve"> e.i.r.p. and a maximum permitted mean power density of 50</w:t>
            </w:r>
            <w:r w:rsidR="00D66D69">
              <w:rPr>
                <w:lang w:val="en-US" w:eastAsia="en-GB"/>
              </w:rPr>
              <w:t> </w:t>
            </w:r>
            <w:r w:rsidRPr="00D44128">
              <w:rPr>
                <w:lang w:val="en-US" w:eastAsia="en-GB"/>
              </w:rPr>
              <w:t>mW/MHz e.i.r.p., provided dynamic frequency selection and transmitter power control are implemented. If transmitter power control is not in use, then the maximum permitted mean power shall be reduced by 3 dB.</w:t>
            </w: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36</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w:t>
            </w:r>
          </w:p>
        </w:tc>
        <w:tc>
          <w:tcPr>
            <w:tcW w:w="2835" w:type="dxa"/>
            <w:vAlign w:val="center"/>
          </w:tcPr>
          <w:p w:rsidR="00216A0C" w:rsidRPr="002F1BF8" w:rsidRDefault="00216A0C" w:rsidP="004A4BA5">
            <w:pPr>
              <w:pStyle w:val="Tabletext"/>
              <w:jc w:val="center"/>
              <w:rPr>
                <w:lang w:eastAsia="en-GB"/>
              </w:rPr>
            </w:pPr>
            <w:r w:rsidRPr="002F1BF8">
              <w:rPr>
                <w:lang w:eastAsia="en-GB"/>
              </w:rPr>
              <w:t>5.47-5.725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37</w:t>
            </w:r>
          </w:p>
        </w:tc>
        <w:tc>
          <w:tcPr>
            <w:tcW w:w="3969" w:type="dxa"/>
            <w:vAlign w:val="center"/>
          </w:tcPr>
          <w:p w:rsidR="00216A0C" w:rsidRPr="002F1BF8" w:rsidRDefault="00216A0C" w:rsidP="004A4BA5">
            <w:pPr>
              <w:pStyle w:val="Tabletext"/>
              <w:jc w:val="left"/>
              <w:rPr>
                <w:lang w:eastAsia="en-GB"/>
              </w:rPr>
            </w:pPr>
            <w:r w:rsidRPr="002F1BF8">
              <w:rPr>
                <w:lang w:eastAsia="en-GB"/>
              </w:rPr>
              <w:t>Unrestricted (refer Note 2)</w:t>
            </w:r>
          </w:p>
        </w:tc>
        <w:tc>
          <w:tcPr>
            <w:tcW w:w="2835" w:type="dxa"/>
            <w:vAlign w:val="center"/>
          </w:tcPr>
          <w:p w:rsidR="00216A0C" w:rsidRPr="002F1BF8" w:rsidRDefault="00216A0C" w:rsidP="004A4BA5">
            <w:pPr>
              <w:pStyle w:val="Tabletext"/>
              <w:jc w:val="center"/>
              <w:rPr>
                <w:lang w:eastAsia="en-GB"/>
              </w:rPr>
            </w:pPr>
            <w:r w:rsidRPr="002F1BF8">
              <w:rPr>
                <w:lang w:eastAsia="en-GB"/>
              </w:rPr>
              <w:t>5.725-5.875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38</w:t>
            </w:r>
          </w:p>
        </w:tc>
        <w:tc>
          <w:tcPr>
            <w:tcW w:w="3969" w:type="dxa"/>
            <w:vAlign w:val="center"/>
          </w:tcPr>
          <w:p w:rsidR="00216A0C" w:rsidRPr="00D44128" w:rsidRDefault="00216A0C" w:rsidP="004A4BA5">
            <w:pPr>
              <w:pStyle w:val="Tabletext"/>
              <w:jc w:val="left"/>
              <w:rPr>
                <w:lang w:val="en-US" w:eastAsia="en-GB"/>
              </w:rPr>
            </w:pPr>
            <w:r w:rsidRPr="00D44128">
              <w:rPr>
                <w:lang w:val="en-US" w:eastAsia="en-GB"/>
              </w:rPr>
              <w:t>Road transport and traffic telematics</w:t>
            </w:r>
          </w:p>
        </w:tc>
        <w:tc>
          <w:tcPr>
            <w:tcW w:w="2835" w:type="dxa"/>
            <w:vAlign w:val="center"/>
          </w:tcPr>
          <w:p w:rsidR="00216A0C" w:rsidRPr="002F1BF8" w:rsidRDefault="00216A0C" w:rsidP="004A4BA5">
            <w:pPr>
              <w:pStyle w:val="Tabletext"/>
              <w:jc w:val="center"/>
              <w:rPr>
                <w:lang w:eastAsia="en-GB"/>
              </w:rPr>
            </w:pPr>
            <w:r w:rsidRPr="002F1BF8">
              <w:rPr>
                <w:lang w:eastAsia="en-GB"/>
              </w:rPr>
              <w:t>5.725-5.875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39</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w:t>
            </w:r>
          </w:p>
        </w:tc>
        <w:tc>
          <w:tcPr>
            <w:tcW w:w="2835" w:type="dxa"/>
            <w:vAlign w:val="center"/>
          </w:tcPr>
          <w:p w:rsidR="00216A0C" w:rsidRPr="002F1BF8" w:rsidRDefault="00216A0C" w:rsidP="004A4BA5">
            <w:pPr>
              <w:pStyle w:val="Tabletext"/>
              <w:jc w:val="center"/>
              <w:rPr>
                <w:lang w:eastAsia="en-GB"/>
              </w:rPr>
            </w:pPr>
            <w:r w:rsidRPr="002F1BF8">
              <w:rPr>
                <w:lang w:eastAsia="en-GB"/>
              </w:rPr>
              <w:t>8.5-10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40</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 – Radar systems only</w:t>
            </w:r>
          </w:p>
        </w:tc>
        <w:tc>
          <w:tcPr>
            <w:tcW w:w="2835" w:type="dxa"/>
            <w:vAlign w:val="center"/>
          </w:tcPr>
          <w:p w:rsidR="00216A0C" w:rsidRPr="002F1BF8" w:rsidRDefault="00216A0C" w:rsidP="004A4BA5">
            <w:pPr>
              <w:pStyle w:val="Tabletext"/>
              <w:jc w:val="center"/>
              <w:rPr>
                <w:lang w:eastAsia="en-GB"/>
              </w:rPr>
            </w:pPr>
            <w:r w:rsidRPr="002F1BF8">
              <w:rPr>
                <w:lang w:eastAsia="en-GB"/>
              </w:rPr>
              <w:t>10-10.6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41</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w:t>
            </w:r>
          </w:p>
        </w:tc>
        <w:tc>
          <w:tcPr>
            <w:tcW w:w="2835" w:type="dxa"/>
            <w:vAlign w:val="center"/>
          </w:tcPr>
          <w:p w:rsidR="00216A0C" w:rsidRPr="002F1BF8" w:rsidRDefault="00216A0C" w:rsidP="004A4BA5">
            <w:pPr>
              <w:pStyle w:val="Tabletext"/>
              <w:jc w:val="center"/>
              <w:rPr>
                <w:lang w:eastAsia="en-GB"/>
              </w:rPr>
            </w:pPr>
            <w:r w:rsidRPr="002F1BF8">
              <w:rPr>
                <w:lang w:eastAsia="en-GB"/>
              </w:rPr>
              <w:t>15.7-17.3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42</w:t>
            </w:r>
          </w:p>
        </w:tc>
        <w:tc>
          <w:tcPr>
            <w:tcW w:w="3969" w:type="dxa"/>
            <w:vAlign w:val="center"/>
          </w:tcPr>
          <w:p w:rsidR="00216A0C" w:rsidRPr="002F1BF8" w:rsidRDefault="00216A0C" w:rsidP="004A4BA5">
            <w:pPr>
              <w:pStyle w:val="Tabletext"/>
              <w:jc w:val="left"/>
              <w:rPr>
                <w:lang w:eastAsia="en-GB"/>
              </w:rPr>
            </w:pPr>
            <w:r w:rsidRPr="002F1BF8">
              <w:rPr>
                <w:lang w:eastAsia="en-GB"/>
              </w:rPr>
              <w:t>Unrestricted</w:t>
            </w:r>
          </w:p>
        </w:tc>
        <w:tc>
          <w:tcPr>
            <w:tcW w:w="2835" w:type="dxa"/>
            <w:vAlign w:val="center"/>
          </w:tcPr>
          <w:p w:rsidR="00216A0C" w:rsidRPr="002F1BF8" w:rsidRDefault="00216A0C" w:rsidP="004A4BA5">
            <w:pPr>
              <w:pStyle w:val="Tabletext"/>
              <w:jc w:val="center"/>
              <w:rPr>
                <w:lang w:eastAsia="en-GB"/>
              </w:rPr>
            </w:pPr>
            <w:r w:rsidRPr="002F1BF8">
              <w:rPr>
                <w:lang w:eastAsia="en-GB"/>
              </w:rPr>
              <w:t>24-24.25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43</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w:t>
            </w:r>
          </w:p>
        </w:tc>
        <w:tc>
          <w:tcPr>
            <w:tcW w:w="2835" w:type="dxa"/>
            <w:vAlign w:val="center"/>
          </w:tcPr>
          <w:p w:rsidR="00216A0C" w:rsidRPr="002F1BF8" w:rsidRDefault="00216A0C" w:rsidP="004A4BA5">
            <w:pPr>
              <w:pStyle w:val="Tabletext"/>
              <w:jc w:val="center"/>
              <w:rPr>
                <w:lang w:eastAsia="en-GB"/>
              </w:rPr>
            </w:pPr>
            <w:r w:rsidRPr="002F1BF8">
              <w:rPr>
                <w:lang w:eastAsia="en-GB"/>
              </w:rPr>
              <w:t>33.4-36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44</w:t>
            </w:r>
          </w:p>
        </w:tc>
        <w:tc>
          <w:tcPr>
            <w:tcW w:w="3969" w:type="dxa"/>
            <w:vAlign w:val="center"/>
          </w:tcPr>
          <w:p w:rsidR="00216A0C" w:rsidRPr="002F1BF8" w:rsidRDefault="00216A0C" w:rsidP="004A4BA5">
            <w:pPr>
              <w:pStyle w:val="Tabletext"/>
              <w:jc w:val="left"/>
              <w:rPr>
                <w:lang w:eastAsia="en-GB"/>
              </w:rPr>
            </w:pPr>
            <w:r w:rsidRPr="002F1BF8">
              <w:rPr>
                <w:lang w:eastAsia="en-GB"/>
              </w:rPr>
              <w:t>Field disturbance sensors</w:t>
            </w:r>
          </w:p>
        </w:tc>
        <w:tc>
          <w:tcPr>
            <w:tcW w:w="2835" w:type="dxa"/>
            <w:vAlign w:val="center"/>
          </w:tcPr>
          <w:p w:rsidR="00216A0C" w:rsidRPr="002F1BF8" w:rsidRDefault="00216A0C" w:rsidP="004A4BA5">
            <w:pPr>
              <w:pStyle w:val="Tabletext"/>
              <w:jc w:val="center"/>
              <w:rPr>
                <w:lang w:eastAsia="en-GB"/>
              </w:rPr>
            </w:pPr>
            <w:r w:rsidRPr="002F1BF8">
              <w:rPr>
                <w:lang w:eastAsia="en-GB"/>
              </w:rPr>
              <w:t>46.7-46.9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216A0C" w:rsidRPr="002F1BF8" w:rsidRDefault="00216A0C" w:rsidP="004A4BA5">
            <w:pPr>
              <w:pStyle w:val="Tabletext"/>
              <w:jc w:val="left"/>
              <w:rPr>
                <w:lang w:eastAsia="en-GB"/>
              </w:rPr>
            </w:pPr>
          </w:p>
        </w:tc>
      </w:tr>
      <w:tr w:rsidR="00216A0C" w:rsidRPr="00D44128" w:rsidTr="004A4BA5">
        <w:trPr>
          <w:jc w:val="center"/>
        </w:trPr>
        <w:tc>
          <w:tcPr>
            <w:tcW w:w="851" w:type="dxa"/>
            <w:vAlign w:val="center"/>
          </w:tcPr>
          <w:p w:rsidR="00216A0C" w:rsidRPr="002F1BF8" w:rsidRDefault="004A4BA5" w:rsidP="004A4BA5">
            <w:pPr>
              <w:pStyle w:val="Tabletext"/>
              <w:keepNext/>
              <w:keepLines/>
              <w:jc w:val="center"/>
              <w:rPr>
                <w:lang w:eastAsia="en-GB"/>
              </w:rPr>
            </w:pPr>
            <w:r>
              <w:rPr>
                <w:lang w:eastAsia="en-GB"/>
              </w:rPr>
              <w:lastRenderedPageBreak/>
              <w:t>45</w:t>
            </w:r>
          </w:p>
        </w:tc>
        <w:tc>
          <w:tcPr>
            <w:tcW w:w="3969" w:type="dxa"/>
            <w:vAlign w:val="center"/>
          </w:tcPr>
          <w:p w:rsidR="00216A0C" w:rsidRPr="00D44128" w:rsidRDefault="00216A0C" w:rsidP="004A4BA5">
            <w:pPr>
              <w:pStyle w:val="Tabletext"/>
              <w:keepNext/>
              <w:keepLines/>
              <w:jc w:val="left"/>
              <w:rPr>
                <w:lang w:val="en-US" w:eastAsia="en-GB"/>
              </w:rPr>
            </w:pPr>
            <w:r w:rsidRPr="00D44128">
              <w:rPr>
                <w:lang w:val="en-US" w:eastAsia="en-GB"/>
              </w:rPr>
              <w:t>Fixed point-to-point links</w:t>
            </w:r>
          </w:p>
        </w:tc>
        <w:tc>
          <w:tcPr>
            <w:tcW w:w="2835" w:type="dxa"/>
            <w:vAlign w:val="center"/>
          </w:tcPr>
          <w:p w:rsidR="00216A0C" w:rsidRPr="002F1BF8" w:rsidRDefault="00216A0C" w:rsidP="004A4BA5">
            <w:pPr>
              <w:pStyle w:val="Tabletext"/>
              <w:keepNext/>
              <w:keepLines/>
              <w:jc w:val="center"/>
              <w:rPr>
                <w:lang w:eastAsia="en-GB"/>
              </w:rPr>
            </w:pPr>
            <w:r w:rsidRPr="002F1BF8">
              <w:rPr>
                <w:lang w:eastAsia="en-GB"/>
              </w:rPr>
              <w:t>57-64 GHz</w:t>
            </w:r>
          </w:p>
        </w:tc>
        <w:tc>
          <w:tcPr>
            <w:tcW w:w="2835" w:type="dxa"/>
            <w:vAlign w:val="center"/>
          </w:tcPr>
          <w:p w:rsidR="00216A0C" w:rsidRPr="002F1BF8" w:rsidRDefault="00216A0C" w:rsidP="004A4BA5">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216A0C" w:rsidRPr="00D44128" w:rsidRDefault="00216A0C" w:rsidP="00703759">
            <w:pPr>
              <w:pStyle w:val="Tabletext"/>
              <w:keepNext/>
              <w:keepLines/>
              <w:jc w:val="left"/>
              <w:rPr>
                <w:lang w:val="en-US" w:eastAsia="en-GB"/>
              </w:rPr>
            </w:pPr>
            <w:r w:rsidRPr="00D44128">
              <w:rPr>
                <w:lang w:val="en-US" w:eastAsia="en-GB"/>
              </w:rPr>
              <w:t>The average power density of any emission, measured during the transmit interval shall not exceed 9 µW/cm</w:t>
            </w:r>
            <w:r w:rsidRPr="00D44128">
              <w:rPr>
                <w:vertAlign w:val="superscript"/>
                <w:lang w:val="en-US" w:eastAsia="en-GB"/>
              </w:rPr>
              <w:t>2</w:t>
            </w:r>
            <w:r w:rsidRPr="00D44128">
              <w:rPr>
                <w:lang w:val="en-US" w:eastAsia="en-GB"/>
              </w:rPr>
              <w:t xml:space="preserve"> at a distance of 3 m and the peak power density of any emission shall not exceed 18 µW/cm</w:t>
            </w:r>
            <w:r w:rsidRPr="00D44128">
              <w:rPr>
                <w:vertAlign w:val="superscript"/>
                <w:lang w:val="en-US" w:eastAsia="en-GB"/>
              </w:rPr>
              <w:t>2</w:t>
            </w:r>
            <w:r w:rsidRPr="00D44128">
              <w:rPr>
                <w:lang w:val="en-US" w:eastAsia="en-GB"/>
              </w:rPr>
              <w:t xml:space="preserve"> at a distance of 3 m.</w:t>
            </w:r>
          </w:p>
          <w:p w:rsidR="00216A0C" w:rsidRPr="00D44128" w:rsidRDefault="00216A0C" w:rsidP="00703759">
            <w:pPr>
              <w:pStyle w:val="Tabletext"/>
              <w:keepNext/>
              <w:keepLines/>
              <w:jc w:val="left"/>
              <w:rPr>
                <w:lang w:val="en-US" w:eastAsia="en-GB"/>
              </w:rPr>
            </w:pPr>
            <w:r w:rsidRPr="00D44128">
              <w:rPr>
                <w:lang w:val="en-US" w:eastAsia="en-GB"/>
              </w:rPr>
              <w:t>In the band 57-64 GHz, the peak total transmitter power shall not exceed 500</w:t>
            </w:r>
            <w:r w:rsidR="00703759" w:rsidRPr="00D44128">
              <w:rPr>
                <w:lang w:val="en-US" w:eastAsia="en-GB"/>
              </w:rPr>
              <w:t> </w:t>
            </w:r>
            <w:r w:rsidRPr="00D44128">
              <w:rPr>
                <w:lang w:val="en-US" w:eastAsia="en-GB"/>
              </w:rPr>
              <w:t>mW.</w:t>
            </w:r>
          </w:p>
          <w:p w:rsidR="00216A0C" w:rsidRPr="00D44128" w:rsidRDefault="00216A0C" w:rsidP="00703759">
            <w:pPr>
              <w:pStyle w:val="Tabletext"/>
              <w:keepNext/>
              <w:keepLines/>
              <w:jc w:val="left"/>
              <w:rPr>
                <w:lang w:val="en-US" w:eastAsia="en-GB"/>
              </w:rPr>
            </w:pPr>
            <w:r w:rsidRPr="00D44128">
              <w:rPr>
                <w:lang w:val="en-US" w:eastAsia="en-GB"/>
              </w:rPr>
              <w:t>In the band 57-64 GHz, for emissions of bandwidths less than 100 MHz the transmitter peak power must be limited to 500 mW x (bandwidth (MHz)/</w:t>
            </w:r>
            <w:r w:rsidR="00703759" w:rsidRPr="00D44128">
              <w:rPr>
                <w:lang w:val="en-US" w:eastAsia="en-GB"/>
              </w:rPr>
              <w:t xml:space="preserve"> </w:t>
            </w:r>
            <w:r w:rsidRPr="00D44128">
              <w:rPr>
                <w:lang w:val="en-US" w:eastAsia="en-GB"/>
              </w:rPr>
              <w:t>100</w:t>
            </w:r>
            <w:r w:rsidR="00703759" w:rsidRPr="00D44128">
              <w:rPr>
                <w:lang w:val="en-US" w:eastAsia="en-GB"/>
              </w:rPr>
              <w:t> </w:t>
            </w:r>
            <w:r w:rsidRPr="00D44128">
              <w:rPr>
                <w:lang w:val="en-US" w:eastAsia="en-GB"/>
              </w:rPr>
              <w:t>(MHz)).</w:t>
            </w: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46</w:t>
            </w:r>
          </w:p>
        </w:tc>
        <w:tc>
          <w:tcPr>
            <w:tcW w:w="3969" w:type="dxa"/>
            <w:vAlign w:val="center"/>
          </w:tcPr>
          <w:p w:rsidR="00216A0C" w:rsidRPr="002F1BF8" w:rsidRDefault="00216A0C" w:rsidP="004A4BA5">
            <w:pPr>
              <w:pStyle w:val="Tabletext"/>
              <w:jc w:val="left"/>
              <w:rPr>
                <w:lang w:eastAsia="en-GB"/>
              </w:rPr>
            </w:pPr>
            <w:r w:rsidRPr="002F1BF8">
              <w:rPr>
                <w:lang w:eastAsia="en-GB"/>
              </w:rPr>
              <w:t>Radiolocation</w:t>
            </w:r>
          </w:p>
        </w:tc>
        <w:tc>
          <w:tcPr>
            <w:tcW w:w="2835" w:type="dxa"/>
            <w:vAlign w:val="center"/>
          </w:tcPr>
          <w:p w:rsidR="00216A0C" w:rsidRPr="002F1BF8" w:rsidRDefault="00216A0C" w:rsidP="004A4BA5">
            <w:pPr>
              <w:pStyle w:val="Tabletext"/>
              <w:jc w:val="center"/>
              <w:rPr>
                <w:lang w:eastAsia="en-GB"/>
              </w:rPr>
            </w:pPr>
            <w:r w:rsidRPr="002F1BF8">
              <w:rPr>
                <w:lang w:eastAsia="en-GB"/>
              </w:rPr>
              <w:t>59-64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47</w:t>
            </w:r>
          </w:p>
        </w:tc>
        <w:tc>
          <w:tcPr>
            <w:tcW w:w="3969" w:type="dxa"/>
            <w:vAlign w:val="center"/>
          </w:tcPr>
          <w:p w:rsidR="00216A0C" w:rsidRPr="002F1BF8" w:rsidRDefault="00216A0C" w:rsidP="004A4BA5">
            <w:pPr>
              <w:pStyle w:val="Tabletext"/>
              <w:jc w:val="left"/>
              <w:rPr>
                <w:lang w:eastAsia="en-GB"/>
              </w:rPr>
            </w:pPr>
            <w:r w:rsidRPr="002F1BF8">
              <w:rPr>
                <w:lang w:eastAsia="en-GB"/>
              </w:rPr>
              <w:t>Field disturbance sensors</w:t>
            </w:r>
          </w:p>
        </w:tc>
        <w:tc>
          <w:tcPr>
            <w:tcW w:w="2835" w:type="dxa"/>
            <w:vAlign w:val="center"/>
          </w:tcPr>
          <w:p w:rsidR="00216A0C" w:rsidRPr="002F1BF8" w:rsidRDefault="00216A0C" w:rsidP="004A4BA5">
            <w:pPr>
              <w:pStyle w:val="Tabletext"/>
              <w:jc w:val="center"/>
              <w:rPr>
                <w:lang w:eastAsia="en-GB"/>
              </w:rPr>
            </w:pPr>
            <w:r w:rsidRPr="002F1BF8">
              <w:rPr>
                <w:lang w:eastAsia="en-GB"/>
              </w:rPr>
              <w:t>76-77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vAlign w:val="center"/>
          </w:tcPr>
          <w:p w:rsidR="00216A0C" w:rsidRPr="002F1BF8" w:rsidRDefault="004A4BA5" w:rsidP="004A4BA5">
            <w:pPr>
              <w:pStyle w:val="Tabletext"/>
              <w:jc w:val="center"/>
              <w:rPr>
                <w:lang w:eastAsia="en-GB"/>
              </w:rPr>
            </w:pPr>
            <w:r>
              <w:rPr>
                <w:lang w:eastAsia="en-GB"/>
              </w:rPr>
              <w:t>48</w:t>
            </w:r>
          </w:p>
        </w:tc>
        <w:tc>
          <w:tcPr>
            <w:tcW w:w="3969" w:type="dxa"/>
            <w:vAlign w:val="center"/>
          </w:tcPr>
          <w:p w:rsidR="00216A0C" w:rsidRPr="002F1BF8" w:rsidRDefault="00216A0C" w:rsidP="004A4BA5">
            <w:pPr>
              <w:pStyle w:val="Tabletext"/>
              <w:jc w:val="left"/>
              <w:rPr>
                <w:lang w:eastAsia="en-GB"/>
              </w:rPr>
            </w:pPr>
            <w:r w:rsidRPr="002F1BF8">
              <w:rPr>
                <w:lang w:eastAsia="en-GB"/>
              </w:rPr>
              <w:t>Unrestricted</w:t>
            </w:r>
          </w:p>
        </w:tc>
        <w:tc>
          <w:tcPr>
            <w:tcW w:w="2835" w:type="dxa"/>
            <w:vAlign w:val="center"/>
          </w:tcPr>
          <w:p w:rsidR="00216A0C" w:rsidRPr="002F1BF8" w:rsidRDefault="00216A0C" w:rsidP="004A4BA5">
            <w:pPr>
              <w:pStyle w:val="Tabletext"/>
              <w:jc w:val="center"/>
              <w:rPr>
                <w:lang w:eastAsia="en-GB"/>
              </w:rPr>
            </w:pPr>
            <w:r w:rsidRPr="002F1BF8">
              <w:rPr>
                <w:lang w:eastAsia="en-GB"/>
              </w:rPr>
              <w:t>122-123 GHz</w:t>
            </w:r>
          </w:p>
        </w:tc>
        <w:tc>
          <w:tcPr>
            <w:tcW w:w="2835" w:type="dxa"/>
            <w:vAlign w:val="center"/>
          </w:tcPr>
          <w:p w:rsidR="00216A0C" w:rsidRPr="002F1BF8" w:rsidRDefault="00216A0C" w:rsidP="004A4BA5">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216A0C" w:rsidRPr="002F1BF8" w:rsidRDefault="00216A0C" w:rsidP="004A4BA5">
            <w:pPr>
              <w:pStyle w:val="Tabletext"/>
              <w:jc w:val="left"/>
              <w:rPr>
                <w:lang w:eastAsia="en-GB"/>
              </w:rPr>
            </w:pPr>
          </w:p>
        </w:tc>
      </w:tr>
      <w:tr w:rsidR="00216A0C" w:rsidRPr="002F1BF8" w:rsidTr="004A4BA5">
        <w:trPr>
          <w:jc w:val="center"/>
        </w:trPr>
        <w:tc>
          <w:tcPr>
            <w:tcW w:w="851" w:type="dxa"/>
            <w:tcBorders>
              <w:bottom w:val="single" w:sz="4" w:space="0" w:color="auto"/>
            </w:tcBorders>
            <w:vAlign w:val="center"/>
          </w:tcPr>
          <w:p w:rsidR="00216A0C" w:rsidRPr="002F1BF8" w:rsidRDefault="004A4BA5" w:rsidP="004A4BA5">
            <w:pPr>
              <w:pStyle w:val="Tabletext"/>
              <w:jc w:val="center"/>
              <w:rPr>
                <w:lang w:eastAsia="en-GB"/>
              </w:rPr>
            </w:pPr>
            <w:r>
              <w:rPr>
                <w:lang w:eastAsia="en-GB"/>
              </w:rPr>
              <w:t>49</w:t>
            </w:r>
          </w:p>
        </w:tc>
        <w:tc>
          <w:tcPr>
            <w:tcW w:w="3969" w:type="dxa"/>
            <w:tcBorders>
              <w:bottom w:val="single" w:sz="4" w:space="0" w:color="auto"/>
            </w:tcBorders>
            <w:vAlign w:val="center"/>
          </w:tcPr>
          <w:p w:rsidR="00216A0C" w:rsidRPr="002F1BF8" w:rsidRDefault="00216A0C" w:rsidP="004A4BA5">
            <w:pPr>
              <w:pStyle w:val="Tabletext"/>
              <w:jc w:val="left"/>
              <w:rPr>
                <w:lang w:eastAsia="en-GB"/>
              </w:rPr>
            </w:pPr>
            <w:r w:rsidRPr="002F1BF8">
              <w:rPr>
                <w:lang w:eastAsia="en-GB"/>
              </w:rPr>
              <w:t>Unrestricted</w:t>
            </w:r>
          </w:p>
        </w:tc>
        <w:tc>
          <w:tcPr>
            <w:tcW w:w="2835" w:type="dxa"/>
            <w:tcBorders>
              <w:bottom w:val="single" w:sz="4" w:space="0" w:color="auto"/>
            </w:tcBorders>
            <w:vAlign w:val="center"/>
          </w:tcPr>
          <w:p w:rsidR="00216A0C" w:rsidRPr="002F1BF8" w:rsidRDefault="00216A0C" w:rsidP="004A4BA5">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216A0C" w:rsidRPr="002F1BF8" w:rsidRDefault="00216A0C" w:rsidP="004A4BA5">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216A0C" w:rsidRPr="002F1BF8" w:rsidRDefault="00216A0C" w:rsidP="004A4BA5">
            <w:pPr>
              <w:pStyle w:val="Tabletext"/>
              <w:jc w:val="left"/>
              <w:rPr>
                <w:lang w:eastAsia="en-GB"/>
              </w:rPr>
            </w:pPr>
          </w:p>
        </w:tc>
      </w:tr>
      <w:tr w:rsidR="004A4BA5" w:rsidRPr="00D44128" w:rsidTr="004A4BA5">
        <w:trPr>
          <w:jc w:val="center"/>
        </w:trPr>
        <w:tc>
          <w:tcPr>
            <w:tcW w:w="14459" w:type="dxa"/>
            <w:gridSpan w:val="5"/>
            <w:tcBorders>
              <w:left w:val="nil"/>
              <w:bottom w:val="nil"/>
              <w:right w:val="nil"/>
            </w:tcBorders>
            <w:vAlign w:val="center"/>
          </w:tcPr>
          <w:p w:rsidR="004A4BA5" w:rsidRPr="00D44128" w:rsidRDefault="004A4BA5" w:rsidP="004A4BA5">
            <w:pPr>
              <w:pStyle w:val="Tablelegend"/>
              <w:rPr>
                <w:lang w:val="en-US" w:eastAsia="en-GB"/>
              </w:rPr>
            </w:pPr>
            <w:r w:rsidRPr="00D44128">
              <w:rPr>
                <w:vertAlign w:val="superscript"/>
                <w:lang w:val="en-US" w:eastAsia="en-GB"/>
              </w:rPr>
              <w:t>(4)</w:t>
            </w:r>
            <w:r w:rsidRPr="00D44128">
              <w:rPr>
                <w:lang w:val="en-US" w:eastAsia="en-GB"/>
              </w:rPr>
              <w:tab/>
              <w:t>Administrations may indicate additional information on channel spacing, necessary bandwidth, interference mitigation requirement, unwanted emission limit and applicable radio standards.</w:t>
            </w:r>
          </w:p>
        </w:tc>
      </w:tr>
    </w:tbl>
    <w:p w:rsidR="004A4BA5" w:rsidRDefault="004A4BA5" w:rsidP="004A4BA5">
      <w:pPr>
        <w:pStyle w:val="Tablefin"/>
        <w:rPr>
          <w:lang w:eastAsia="ko-KR"/>
        </w:rPr>
      </w:pPr>
    </w:p>
    <w:p w:rsidR="00216A0C" w:rsidRPr="00D44128" w:rsidRDefault="00216A0C" w:rsidP="00216A0C">
      <w:pPr>
        <w:rPr>
          <w:b/>
          <w:lang w:val="en-US" w:eastAsia="ko-KR"/>
        </w:rPr>
      </w:pPr>
      <w:r w:rsidRPr="00D44128">
        <w:rPr>
          <w:b/>
          <w:lang w:val="en-US" w:eastAsia="ko-KR"/>
        </w:rPr>
        <w:br w:type="page"/>
      </w:r>
    </w:p>
    <w:p w:rsidR="00216A0C" w:rsidRPr="002F1BF8" w:rsidRDefault="00216A0C" w:rsidP="00216A0C">
      <w:pPr>
        <w:pStyle w:val="Headingb"/>
      </w:pPr>
      <w:r>
        <w:lastRenderedPageBreak/>
        <w:t>Technical r</w:t>
      </w:r>
      <w:r w:rsidRPr="002F1BF8">
        <w:t xml:space="preserve">egulations in </w:t>
      </w:r>
      <w:smartTag w:uri="urn:schemas-microsoft-com:office:smarttags" w:element="place">
        <w:smartTag w:uri="urn:schemas-microsoft-com:office:smarttags" w:element="country-region">
          <w:r w:rsidRPr="002F1BF8">
            <w:t>Philippines</w:t>
          </w:r>
        </w:smartTag>
      </w:smartTag>
    </w:p>
    <w:p w:rsidR="00216A0C" w:rsidRPr="002F1BF8" w:rsidRDefault="00216A0C" w:rsidP="004A4BA5">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969"/>
        <w:gridCol w:w="2835"/>
        <w:gridCol w:w="2835"/>
        <w:gridCol w:w="3969"/>
      </w:tblGrid>
      <w:tr w:rsidR="00216A0C" w:rsidRPr="002F1BF8" w:rsidTr="004A4BA5">
        <w:trPr>
          <w:tblHeader/>
          <w:jc w:val="center"/>
        </w:trPr>
        <w:tc>
          <w:tcPr>
            <w:tcW w:w="14459" w:type="dxa"/>
            <w:gridSpan w:val="5"/>
            <w:vAlign w:val="center"/>
          </w:tcPr>
          <w:p w:rsidR="00216A0C" w:rsidRPr="002F1BF8" w:rsidRDefault="00216A0C" w:rsidP="00EB7B25">
            <w:pPr>
              <w:pStyle w:val="Tablehead"/>
              <w:rPr>
                <w:snapToGrid w:val="0"/>
              </w:rPr>
            </w:pPr>
            <w:r>
              <w:t>Technical r</w:t>
            </w:r>
            <w:r w:rsidRPr="002F1BF8">
              <w:t>egulations for short-range radiocommunication devices</w:t>
            </w:r>
          </w:p>
        </w:tc>
      </w:tr>
      <w:tr w:rsidR="00216A0C" w:rsidRPr="002F1BF8" w:rsidTr="004A4BA5">
        <w:trPr>
          <w:tblHeader/>
          <w:jc w:val="center"/>
        </w:trPr>
        <w:tc>
          <w:tcPr>
            <w:tcW w:w="851" w:type="dxa"/>
            <w:vAlign w:val="center"/>
          </w:tcPr>
          <w:p w:rsidR="00216A0C" w:rsidRPr="002F1BF8" w:rsidRDefault="00216A0C" w:rsidP="00EB7B25">
            <w:pPr>
              <w:pStyle w:val="Tablehead"/>
              <w:rPr>
                <w:snapToGrid w:val="0"/>
              </w:rPr>
            </w:pPr>
            <w:r w:rsidRPr="002F1BF8">
              <w:rPr>
                <w:snapToGrid w:val="0"/>
              </w:rPr>
              <w:t>No.</w:t>
            </w:r>
          </w:p>
        </w:tc>
        <w:tc>
          <w:tcPr>
            <w:tcW w:w="3969" w:type="dxa"/>
            <w:vAlign w:val="center"/>
          </w:tcPr>
          <w:p w:rsidR="00216A0C" w:rsidRPr="002F1BF8" w:rsidRDefault="00216A0C" w:rsidP="00EB7B25">
            <w:pPr>
              <w:pStyle w:val="Tablehead"/>
              <w:rPr>
                <w:snapToGrid w:val="0"/>
              </w:rPr>
            </w:pPr>
            <w:r w:rsidRPr="002F1BF8">
              <w:rPr>
                <w:snapToGrid w:val="0"/>
              </w:rPr>
              <w:t>Typical application type</w:t>
            </w:r>
          </w:p>
        </w:tc>
        <w:tc>
          <w:tcPr>
            <w:tcW w:w="2835" w:type="dxa"/>
            <w:vAlign w:val="center"/>
          </w:tcPr>
          <w:p w:rsidR="00216A0C" w:rsidRPr="002F1BF8" w:rsidRDefault="00216A0C" w:rsidP="00703759">
            <w:pPr>
              <w:pStyle w:val="Tablehead"/>
              <w:rPr>
                <w:snapToGrid w:val="0"/>
              </w:rPr>
            </w:pPr>
            <w:r w:rsidRPr="002F1BF8">
              <w:t>Author</w:t>
            </w:r>
            <w:r>
              <w:t>ize</w:t>
            </w:r>
            <w:r w:rsidRPr="002F1BF8">
              <w:t>d frequency</w:t>
            </w:r>
            <w:r w:rsidRPr="002F1BF8">
              <w:br/>
              <w:t>bands/frequencies</w:t>
            </w:r>
          </w:p>
        </w:tc>
        <w:tc>
          <w:tcPr>
            <w:tcW w:w="2835" w:type="dxa"/>
            <w:vAlign w:val="center"/>
          </w:tcPr>
          <w:p w:rsidR="00216A0C" w:rsidRPr="00D44128" w:rsidRDefault="00216A0C" w:rsidP="00703759">
            <w:pPr>
              <w:pStyle w:val="Tablehead"/>
              <w:rPr>
                <w:snapToGrid w:val="0"/>
                <w:lang w:val="en-US"/>
              </w:rPr>
            </w:pPr>
            <w:r w:rsidRPr="00D44128">
              <w:rPr>
                <w:snapToGrid w:val="0"/>
                <w:lang w:val="en-US"/>
              </w:rPr>
              <w:t>Maximum field strength/</w:t>
            </w:r>
            <w:r w:rsidRPr="00D44128">
              <w:rPr>
                <w:snapToGrid w:val="0"/>
                <w:lang w:val="en-US"/>
              </w:rPr>
              <w:br/>
              <w:t>RF output power</w:t>
            </w:r>
          </w:p>
        </w:tc>
        <w:tc>
          <w:tcPr>
            <w:tcW w:w="3969" w:type="dxa"/>
            <w:vAlign w:val="center"/>
          </w:tcPr>
          <w:p w:rsidR="00216A0C" w:rsidRPr="002F1BF8" w:rsidRDefault="00216A0C" w:rsidP="00EB7B25">
            <w:pPr>
              <w:pStyle w:val="Tablehead"/>
              <w:rPr>
                <w:snapToGrid w:val="0"/>
              </w:rPr>
            </w:pPr>
            <w:r w:rsidRPr="002F1BF8">
              <w:rPr>
                <w:snapToGrid w:val="0"/>
              </w:rPr>
              <w:t>Remarks</w:t>
            </w:r>
          </w:p>
        </w:tc>
      </w:tr>
      <w:tr w:rsidR="00216A0C" w:rsidRPr="00D4412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1</w:t>
            </w:r>
          </w:p>
        </w:tc>
        <w:tc>
          <w:tcPr>
            <w:tcW w:w="3969" w:type="dxa"/>
            <w:vMerge w:val="restart"/>
            <w:vAlign w:val="center"/>
          </w:tcPr>
          <w:p w:rsidR="00216A0C" w:rsidRPr="00D44128" w:rsidRDefault="00216A0C" w:rsidP="004A4BA5">
            <w:pPr>
              <w:pStyle w:val="Tabletext"/>
              <w:jc w:val="left"/>
              <w:rPr>
                <w:lang w:val="en-US" w:eastAsia="ko-KR"/>
              </w:rPr>
            </w:pPr>
            <w:r w:rsidRPr="00D44128">
              <w:rPr>
                <w:lang w:val="en-US" w:eastAsia="ko-KR"/>
              </w:rPr>
              <w:t>Ultra-low power active MICS</w:t>
            </w:r>
          </w:p>
        </w:tc>
        <w:tc>
          <w:tcPr>
            <w:tcW w:w="2835" w:type="dxa"/>
            <w:vAlign w:val="center"/>
          </w:tcPr>
          <w:p w:rsidR="00216A0C" w:rsidRPr="002F1BF8" w:rsidRDefault="00216A0C" w:rsidP="004A4BA5">
            <w:pPr>
              <w:pStyle w:val="Tabletext"/>
              <w:jc w:val="center"/>
              <w:rPr>
                <w:rFonts w:eastAsia="SimSun"/>
                <w:lang w:eastAsia="ko-KR"/>
              </w:rPr>
            </w:pPr>
            <w:r w:rsidRPr="002F1BF8">
              <w:rPr>
                <w:rFonts w:eastAsia="GulimChe"/>
              </w:rPr>
              <w:t>9-315 kHz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30 dB</w:t>
            </w:r>
            <w:r w:rsidR="004A4BA5">
              <w:rPr>
                <w:rFonts w:eastAsia="Batang"/>
                <w:lang w:eastAsia="ko-KR"/>
              </w:rPr>
              <w:t>(</w:t>
            </w:r>
            <w:r w:rsidR="004A4BA5">
              <w:rPr>
                <w:rFonts w:eastAsia="Batang"/>
                <w:lang w:eastAsia="ko-KR"/>
              </w:rPr>
              <w:sym w:font="Symbol" w:char="F06D"/>
            </w:r>
            <w:r w:rsidRPr="002F1BF8">
              <w:rPr>
                <w:rFonts w:eastAsia="Batang"/>
                <w:lang w:eastAsia="ko-KR"/>
              </w:rPr>
              <w:t>A/m</w:t>
            </w:r>
            <w:r w:rsidR="004A4BA5">
              <w:rPr>
                <w:rFonts w:eastAsia="Batang"/>
                <w:lang w:eastAsia="ko-KR"/>
              </w:rPr>
              <w:t>)</w:t>
            </w:r>
            <w:r w:rsidRPr="002F1BF8">
              <w:rPr>
                <w:rFonts w:eastAsia="Batang"/>
                <w:lang w:eastAsia="ko-KR"/>
              </w:rPr>
              <w:t xml:space="preserve"> @ 10 m</w:t>
            </w:r>
          </w:p>
        </w:tc>
        <w:tc>
          <w:tcPr>
            <w:tcW w:w="3969" w:type="dxa"/>
            <w:vMerge w:val="restart"/>
            <w:vAlign w:val="center"/>
          </w:tcPr>
          <w:p w:rsidR="00216A0C" w:rsidRPr="00D44128" w:rsidRDefault="00216A0C" w:rsidP="004A4BA5">
            <w:pPr>
              <w:pStyle w:val="Tabletext"/>
              <w:ind w:left="284" w:hanging="284"/>
              <w:jc w:val="left"/>
              <w:rPr>
                <w:rFonts w:eastAsia="Batang"/>
                <w:lang w:val="en-US" w:eastAsia="ko-KR"/>
              </w:rPr>
            </w:pPr>
            <w:r w:rsidRPr="00D44128">
              <w:rPr>
                <w:rFonts w:eastAsia="Batang"/>
                <w:lang w:val="en-US" w:eastAsia="ko-KR"/>
              </w:rPr>
              <w:t>*</w:t>
            </w:r>
            <w:r w:rsidR="004A4BA5" w:rsidRPr="00D44128">
              <w:rPr>
                <w:rFonts w:eastAsia="Batang"/>
                <w:lang w:val="en-US" w:eastAsia="ko-KR"/>
              </w:rPr>
              <w:tab/>
            </w:r>
            <w:r w:rsidRPr="00D44128">
              <w:rPr>
                <w:rFonts w:eastAsia="Batang"/>
                <w:lang w:val="en-US" w:eastAsia="ko-KR"/>
              </w:rPr>
              <w:t>Individual transmitters may combine adjacent channels for increased bandwidth up to 300 kHz</w:t>
            </w:r>
          </w:p>
        </w:tc>
      </w:tr>
      <w:tr w:rsidR="00216A0C" w:rsidRPr="002F1BF8" w:rsidTr="004A4BA5">
        <w:trPr>
          <w:jc w:val="center"/>
        </w:trPr>
        <w:tc>
          <w:tcPr>
            <w:tcW w:w="851" w:type="dxa"/>
            <w:vMerge/>
            <w:vAlign w:val="center"/>
          </w:tcPr>
          <w:p w:rsidR="00216A0C" w:rsidRPr="00D44128" w:rsidRDefault="00216A0C" w:rsidP="004A4BA5">
            <w:pPr>
              <w:pStyle w:val="Tabletext"/>
              <w:jc w:val="center"/>
              <w:rPr>
                <w:snapToGrid w:val="0"/>
                <w:lang w:val="en-US"/>
              </w:rPr>
            </w:pPr>
          </w:p>
        </w:tc>
        <w:tc>
          <w:tcPr>
            <w:tcW w:w="3969" w:type="dxa"/>
            <w:vMerge/>
            <w:vAlign w:val="center"/>
          </w:tcPr>
          <w:p w:rsidR="00216A0C" w:rsidRPr="00D44128" w:rsidRDefault="00216A0C" w:rsidP="004A4BA5">
            <w:pPr>
              <w:pStyle w:val="Tabletext"/>
              <w:jc w:val="left"/>
              <w:rPr>
                <w:lang w:val="en-US" w:eastAsia="ko-KR"/>
              </w:rPr>
            </w:pPr>
          </w:p>
        </w:tc>
        <w:tc>
          <w:tcPr>
            <w:tcW w:w="2835" w:type="dxa"/>
            <w:vAlign w:val="center"/>
          </w:tcPr>
          <w:p w:rsidR="00216A0C" w:rsidRPr="002F1BF8" w:rsidRDefault="00216A0C" w:rsidP="004A4BA5">
            <w:pPr>
              <w:pStyle w:val="Tabletext"/>
              <w:jc w:val="center"/>
              <w:rPr>
                <w:rFonts w:eastAsia="GulimChe"/>
              </w:rPr>
            </w:pPr>
            <w:r w:rsidRPr="002F1BF8">
              <w:rPr>
                <w:rFonts w:eastAsia="GulimChe"/>
              </w:rPr>
              <w:t>4042-405</w:t>
            </w:r>
            <w:r w:rsidR="00703759">
              <w:rPr>
                <w:rFonts w:eastAsia="GulimChe"/>
                <w:lang w:eastAsia="ko-KR"/>
              </w:rPr>
              <w:t xml:space="preserve"> MHz</w:t>
            </w:r>
            <w:r w:rsidRPr="002F1BF8">
              <w:rPr>
                <w:rFonts w:eastAsia="GulimChe"/>
                <w:lang w:eastAsia="ko-KR"/>
              </w:rPr>
              <w:t>*</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25 </w:t>
            </w:r>
            <w:r w:rsidR="004A4BA5">
              <w:rPr>
                <w:rFonts w:eastAsia="Batang"/>
                <w:lang w:eastAsia="ko-KR"/>
              </w:rPr>
              <w:sym w:font="Symbol" w:char="F06D"/>
            </w:r>
            <w:r w:rsidRPr="002F1BF8">
              <w:rPr>
                <w:rFonts w:eastAsia="Batang"/>
                <w:lang w:eastAsia="ko-KR"/>
              </w:rPr>
              <w:t>W (e.r.p.)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Align w:val="center"/>
          </w:tcPr>
          <w:p w:rsidR="00216A0C" w:rsidRPr="002F1BF8" w:rsidRDefault="004A4BA5" w:rsidP="004A4BA5">
            <w:pPr>
              <w:pStyle w:val="Tabletext"/>
              <w:jc w:val="center"/>
              <w:rPr>
                <w:snapToGrid w:val="0"/>
              </w:rPr>
            </w:pPr>
            <w:r>
              <w:rPr>
                <w:snapToGrid w:val="0"/>
              </w:rPr>
              <w:t>2</w:t>
            </w:r>
          </w:p>
        </w:tc>
        <w:tc>
          <w:tcPr>
            <w:tcW w:w="3969" w:type="dxa"/>
            <w:vAlign w:val="center"/>
          </w:tcPr>
          <w:p w:rsidR="00216A0C" w:rsidRPr="002F1BF8" w:rsidRDefault="00216A0C" w:rsidP="004A4BA5">
            <w:pPr>
              <w:pStyle w:val="Tabletext"/>
              <w:jc w:val="left"/>
              <w:rPr>
                <w:lang w:eastAsia="ko-KR"/>
              </w:rPr>
            </w:pPr>
            <w:r w:rsidRPr="002F1BF8">
              <w:rPr>
                <w:lang w:eastAsia="ko-KR"/>
              </w:rPr>
              <w:t>Biomedical devices</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1 000 </w:t>
            </w:r>
            <w:r w:rsidR="004A4BA5">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3</w:t>
            </w:r>
          </w:p>
        </w:tc>
        <w:tc>
          <w:tcPr>
            <w:tcW w:w="3969" w:type="dxa"/>
            <w:vMerge w:val="restart"/>
            <w:vAlign w:val="center"/>
          </w:tcPr>
          <w:p w:rsidR="00216A0C" w:rsidRPr="002F1BF8" w:rsidRDefault="00216A0C" w:rsidP="004A4BA5">
            <w:pPr>
              <w:pStyle w:val="Tabletext"/>
              <w:jc w:val="left"/>
              <w:rPr>
                <w:lang w:eastAsia="ko-KR"/>
              </w:rPr>
            </w:pPr>
            <w:r w:rsidRPr="002F1BF8">
              <w:rPr>
                <w:lang w:eastAsia="ko-KR"/>
              </w:rPr>
              <w:t>Alarms</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868.6-868.7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10 mW (e.r.p.)</w:t>
            </w:r>
          </w:p>
        </w:tc>
        <w:tc>
          <w:tcPr>
            <w:tcW w:w="3969" w:type="dxa"/>
            <w:vMerge w:val="restart"/>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869.2-869.25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869.25-869.3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869.65-869.7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4</w:t>
            </w:r>
          </w:p>
        </w:tc>
        <w:tc>
          <w:tcPr>
            <w:tcW w:w="3969" w:type="dxa"/>
            <w:vMerge w:val="restart"/>
            <w:vAlign w:val="center"/>
          </w:tcPr>
          <w:p w:rsidR="00216A0C" w:rsidRPr="00D44128" w:rsidRDefault="00216A0C" w:rsidP="004A4BA5">
            <w:pPr>
              <w:pStyle w:val="Tabletext"/>
              <w:jc w:val="left"/>
              <w:rPr>
                <w:lang w:val="en-US" w:eastAsia="ko-KR"/>
              </w:rPr>
            </w:pPr>
            <w:r w:rsidRPr="00D44128">
              <w:rPr>
                <w:lang w:val="en-US" w:eastAsia="ko-KR"/>
              </w:rPr>
              <w:t>Equipment for detecting movement and alert</w:t>
            </w:r>
            <w:r w:rsidR="004A4BA5" w:rsidRPr="00D44128">
              <w:rPr>
                <w:lang w:val="en-US" w:eastAsia="ko-KR"/>
              </w:rPr>
              <w:br/>
            </w:r>
            <w:r w:rsidRPr="00D44128">
              <w:rPr>
                <w:lang w:val="en-US" w:eastAsia="ko-KR"/>
              </w:rPr>
              <w:t>Alarms</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2 400-2 483.5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25 mW (e.i.r.p.)</w:t>
            </w:r>
          </w:p>
        </w:tc>
        <w:tc>
          <w:tcPr>
            <w:tcW w:w="3969" w:type="dxa"/>
            <w:vMerge w:val="restart"/>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9 200-9 500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9 500-9 975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13.4-14.0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24.05-24.25 GHz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100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5</w:t>
            </w:r>
          </w:p>
        </w:tc>
        <w:tc>
          <w:tcPr>
            <w:tcW w:w="3969" w:type="dxa"/>
            <w:vMerge w:val="restart"/>
            <w:vAlign w:val="center"/>
          </w:tcPr>
          <w:p w:rsidR="00216A0C" w:rsidRPr="00D44128" w:rsidRDefault="00216A0C" w:rsidP="004A4BA5">
            <w:pPr>
              <w:pStyle w:val="Tabletext"/>
              <w:jc w:val="left"/>
              <w:rPr>
                <w:lang w:val="en-US" w:eastAsia="ko-KR"/>
              </w:rPr>
            </w:pPr>
            <w:r w:rsidRPr="00D44128">
              <w:rPr>
                <w:lang w:val="en-US" w:eastAsia="ko-KR"/>
              </w:rPr>
              <w:t>Equipment for detecting movement and alert alarms</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2 400-2 483.5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25 mW (e.i.r.p.)</w:t>
            </w:r>
          </w:p>
        </w:tc>
        <w:tc>
          <w:tcPr>
            <w:tcW w:w="3969" w:type="dxa"/>
            <w:vMerge w:val="restart"/>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9 200-9 500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9 500-9 975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13.4-14.0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24.05-24.25 GHz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100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restart"/>
            <w:vAlign w:val="center"/>
          </w:tcPr>
          <w:p w:rsidR="00216A0C" w:rsidRPr="002F1BF8" w:rsidRDefault="004A4BA5" w:rsidP="004A4BA5">
            <w:pPr>
              <w:pStyle w:val="Tabletext"/>
              <w:keepNext/>
              <w:keepLines/>
              <w:jc w:val="center"/>
              <w:rPr>
                <w:snapToGrid w:val="0"/>
              </w:rPr>
            </w:pPr>
            <w:r>
              <w:rPr>
                <w:snapToGrid w:val="0"/>
              </w:rPr>
              <w:lastRenderedPageBreak/>
              <w:t>6</w:t>
            </w:r>
          </w:p>
        </w:tc>
        <w:tc>
          <w:tcPr>
            <w:tcW w:w="3969" w:type="dxa"/>
            <w:vMerge w:val="restart"/>
            <w:vAlign w:val="center"/>
          </w:tcPr>
          <w:p w:rsidR="00216A0C" w:rsidRPr="002F1BF8" w:rsidRDefault="00216A0C" w:rsidP="004A4BA5">
            <w:pPr>
              <w:pStyle w:val="Tabletext"/>
              <w:keepNext/>
              <w:keepLines/>
              <w:jc w:val="left"/>
              <w:rPr>
                <w:lang w:eastAsia="ko-KR"/>
              </w:rPr>
            </w:pPr>
            <w:r w:rsidRPr="002F1BF8">
              <w:rPr>
                <w:lang w:eastAsia="ko-KR"/>
              </w:rPr>
              <w:t>Inductive applications</w:t>
            </w: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216A0C" w:rsidRPr="002F1BF8" w:rsidRDefault="00216A0C" w:rsidP="004A4BA5">
            <w:pPr>
              <w:pStyle w:val="Tabletext"/>
              <w:keepNext/>
              <w:keepLines/>
              <w:jc w:val="center"/>
              <w:rPr>
                <w:rFonts w:eastAsia="SimSun"/>
                <w:lang w:eastAsia="zh-CN"/>
              </w:rPr>
            </w:pPr>
            <w:r w:rsidRPr="002F1BF8">
              <w:rPr>
                <w:rFonts w:eastAsia="Batang"/>
                <w:lang w:eastAsia="ko-KR"/>
              </w:rPr>
              <w:t xml:space="preserve">72 </w:t>
            </w:r>
            <w:r w:rsidR="004A4BA5">
              <w:rPr>
                <w:rFonts w:eastAsia="Batang"/>
                <w:lang w:eastAsia="ko-KR"/>
              </w:rPr>
              <w:t>dB(μA/m)</w:t>
            </w:r>
            <w:r w:rsidRPr="002F1BF8">
              <w:rPr>
                <w:rFonts w:eastAsia="Batang"/>
                <w:lang w:eastAsia="ko-KR"/>
              </w:rPr>
              <w:t xml:space="preserve"> @ 10 m</w:t>
            </w:r>
          </w:p>
        </w:tc>
        <w:tc>
          <w:tcPr>
            <w:tcW w:w="3969" w:type="dxa"/>
            <w:vMerge w:val="restart"/>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 xml:space="preserve">69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 xml:space="preserve">66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140-148.5 kHz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37.7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3 155-3 400 kHz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13.5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6 765-6 795 kHz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7 400-8 800 kHz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9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13.553-13.567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26.957-27.283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10.2-11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 xml:space="preserve">9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restart"/>
            <w:vAlign w:val="center"/>
          </w:tcPr>
          <w:p w:rsidR="00216A0C" w:rsidRPr="002F1BF8" w:rsidRDefault="004A4BA5" w:rsidP="004A4BA5">
            <w:pPr>
              <w:pStyle w:val="Tabletext"/>
              <w:keepNext/>
              <w:keepLines/>
              <w:jc w:val="center"/>
              <w:rPr>
                <w:snapToGrid w:val="0"/>
              </w:rPr>
            </w:pPr>
            <w:r>
              <w:rPr>
                <w:snapToGrid w:val="0"/>
              </w:rPr>
              <w:lastRenderedPageBreak/>
              <w:t>7</w:t>
            </w:r>
          </w:p>
        </w:tc>
        <w:tc>
          <w:tcPr>
            <w:tcW w:w="3969" w:type="dxa"/>
            <w:vMerge w:val="restart"/>
            <w:vAlign w:val="center"/>
          </w:tcPr>
          <w:p w:rsidR="00216A0C" w:rsidRPr="00D44128" w:rsidRDefault="00216A0C" w:rsidP="004A4BA5">
            <w:pPr>
              <w:pStyle w:val="Tabletext"/>
              <w:keepNext/>
              <w:keepLines/>
              <w:jc w:val="left"/>
              <w:rPr>
                <w:lang w:val="en-US" w:eastAsia="ko-KR"/>
              </w:rPr>
            </w:pPr>
            <w:r w:rsidRPr="00D44128">
              <w:rPr>
                <w:lang w:val="en-US" w:eastAsia="ko-KR"/>
              </w:rPr>
              <w:t>Non-specific short-range devices, telemetry, telecommand, alarms, data in general and other similar applications</w:t>
            </w: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216A0C" w:rsidRPr="002F1BF8" w:rsidRDefault="00216A0C" w:rsidP="004A4BA5">
            <w:pPr>
              <w:pStyle w:val="Tabletext"/>
              <w:keepNext/>
              <w:keepLines/>
              <w:jc w:val="center"/>
              <w:rPr>
                <w:rFonts w:eastAsia="SimSun"/>
                <w:lang w:eastAsia="zh-CN"/>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restart"/>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 xml:space="preserve">42 </w:t>
            </w:r>
            <w:r w:rsidR="004A4BA5">
              <w:rPr>
                <w:rFonts w:eastAsia="Batang"/>
                <w:lang w:eastAsia="ko-KR"/>
              </w:rPr>
              <w:t>dB(μA/m)</w:t>
            </w:r>
            <w:r w:rsidRPr="002F1BF8">
              <w:rPr>
                <w:rFonts w:eastAsia="Batang"/>
                <w:lang w:eastAsia="ko-KR"/>
              </w:rPr>
              <w:t xml:space="preserve"> @ 10 m</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A626F9"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216A0C" w:rsidRPr="006707F4" w:rsidRDefault="00216A0C" w:rsidP="004A4BA5">
            <w:pPr>
              <w:pStyle w:val="Tabletext"/>
              <w:keepNext/>
              <w:keepLines/>
              <w:jc w:val="center"/>
              <w:rPr>
                <w:rFonts w:eastAsia="Batang"/>
                <w:lang w:val="nl-NL" w:eastAsia="ko-KR"/>
              </w:rPr>
            </w:pPr>
            <w:r w:rsidRPr="006707F4">
              <w:rPr>
                <w:rFonts w:eastAsia="Batang"/>
                <w:lang w:val="nl-NL" w:eastAsia="ko-KR"/>
              </w:rPr>
              <w:t>10 mW e</w:t>
            </w:r>
            <w:r w:rsidR="004A4BA5">
              <w:rPr>
                <w:rFonts w:eastAsia="Batang"/>
                <w:lang w:val="nl-NL" w:eastAsia="ko-KR"/>
              </w:rPr>
              <w:t>.</w:t>
            </w:r>
            <w:r w:rsidRPr="006707F4">
              <w:rPr>
                <w:rFonts w:eastAsia="Batang"/>
                <w:lang w:val="nl-NL" w:eastAsia="ko-KR"/>
              </w:rPr>
              <w:t>r</w:t>
            </w:r>
            <w:r w:rsidR="004A4BA5">
              <w:rPr>
                <w:rFonts w:eastAsia="Batang"/>
                <w:lang w:val="nl-NL" w:eastAsia="ko-KR"/>
              </w:rPr>
              <w:t>.</w:t>
            </w:r>
            <w:r w:rsidRPr="006707F4">
              <w:rPr>
                <w:rFonts w:eastAsia="Batang"/>
                <w:lang w:val="nl-NL" w:eastAsia="ko-KR"/>
              </w:rPr>
              <w:t>p</w:t>
            </w:r>
            <w:r w:rsidR="004A4BA5">
              <w:rPr>
                <w:rFonts w:eastAsia="Batang"/>
                <w:lang w:val="nl-NL" w:eastAsia="ko-KR"/>
              </w:rPr>
              <w:t>.</w:t>
            </w:r>
            <w:r w:rsidRPr="006707F4">
              <w:rPr>
                <w:rFonts w:eastAsia="Batang"/>
                <w:lang w:val="nl-NL" w:eastAsia="ko-KR"/>
              </w:rPr>
              <w:t xml:space="preserve"> /</w:t>
            </w:r>
            <w:r w:rsidR="004A4BA5">
              <w:rPr>
                <w:rFonts w:eastAsia="Batang"/>
                <w:lang w:val="nl-NL" w:eastAsia="ko-KR"/>
              </w:rPr>
              <w:br/>
            </w:r>
            <w:r w:rsidRPr="006707F4">
              <w:rPr>
                <w:rFonts w:eastAsia="Batang"/>
                <w:lang w:val="nl-NL" w:eastAsia="ko-KR"/>
              </w:rPr>
              <w:t xml:space="preserve">42 </w:t>
            </w:r>
            <w:r w:rsidR="004A4BA5">
              <w:rPr>
                <w:rFonts w:eastAsia="Batang"/>
                <w:lang w:val="nl-NL" w:eastAsia="ko-KR"/>
              </w:rPr>
              <w:t>dB(μA/m)</w:t>
            </w:r>
            <w:r w:rsidRPr="006707F4">
              <w:rPr>
                <w:rFonts w:eastAsia="Batang"/>
                <w:lang w:val="nl-NL" w:eastAsia="ko-KR"/>
              </w:rPr>
              <w:t xml:space="preserve"> @ 10 m</w:t>
            </w:r>
          </w:p>
        </w:tc>
        <w:tc>
          <w:tcPr>
            <w:tcW w:w="3969" w:type="dxa"/>
            <w:vMerge/>
            <w:vAlign w:val="center"/>
          </w:tcPr>
          <w:p w:rsidR="00216A0C" w:rsidRPr="006707F4" w:rsidRDefault="00216A0C" w:rsidP="004A4BA5">
            <w:pPr>
              <w:pStyle w:val="Tabletext"/>
              <w:keepNext/>
              <w:keepLines/>
              <w:jc w:val="left"/>
              <w:rPr>
                <w:rFonts w:eastAsia="Batang"/>
                <w:lang w:val="nl-NL" w:eastAsia="ko-KR"/>
              </w:rPr>
            </w:pPr>
          </w:p>
        </w:tc>
      </w:tr>
      <w:tr w:rsidR="00216A0C" w:rsidRPr="002F1BF8" w:rsidTr="004A4BA5">
        <w:trPr>
          <w:jc w:val="center"/>
        </w:trPr>
        <w:tc>
          <w:tcPr>
            <w:tcW w:w="851" w:type="dxa"/>
            <w:vMerge/>
            <w:vAlign w:val="center"/>
          </w:tcPr>
          <w:p w:rsidR="00216A0C" w:rsidRPr="006707F4" w:rsidRDefault="00216A0C" w:rsidP="004A4BA5">
            <w:pPr>
              <w:pStyle w:val="Tabletext"/>
              <w:keepNext/>
              <w:keepLines/>
              <w:jc w:val="center"/>
              <w:rPr>
                <w:snapToGrid w:val="0"/>
                <w:lang w:val="nl-NL"/>
              </w:rPr>
            </w:pPr>
          </w:p>
        </w:tc>
        <w:tc>
          <w:tcPr>
            <w:tcW w:w="3969" w:type="dxa"/>
            <w:vMerge/>
            <w:vAlign w:val="center"/>
          </w:tcPr>
          <w:p w:rsidR="00216A0C" w:rsidRPr="006707F4" w:rsidRDefault="00216A0C" w:rsidP="004A4BA5">
            <w:pPr>
              <w:pStyle w:val="Tabletext"/>
              <w:keepNext/>
              <w:keepLines/>
              <w:jc w:val="left"/>
              <w:rPr>
                <w:lang w:val="nl-NL"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25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25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25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keepNext/>
              <w:keepLines/>
              <w:jc w:val="center"/>
              <w:rPr>
                <w:snapToGrid w:val="0"/>
              </w:rPr>
            </w:pPr>
          </w:p>
        </w:tc>
        <w:tc>
          <w:tcPr>
            <w:tcW w:w="3969" w:type="dxa"/>
            <w:vMerge/>
            <w:vAlign w:val="center"/>
          </w:tcPr>
          <w:p w:rsidR="00216A0C" w:rsidRPr="002F1BF8" w:rsidRDefault="00216A0C" w:rsidP="004A4BA5">
            <w:pPr>
              <w:pStyle w:val="Tabletext"/>
              <w:keepNext/>
              <w:keepLines/>
              <w:jc w:val="left"/>
              <w:rPr>
                <w:lang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216A0C" w:rsidRPr="002F1BF8" w:rsidRDefault="00216A0C" w:rsidP="004A4BA5">
            <w:pPr>
              <w:pStyle w:val="Tabletext"/>
              <w:keepNext/>
              <w:keepLines/>
              <w:jc w:val="center"/>
              <w:rPr>
                <w:rFonts w:eastAsia="Batang"/>
                <w:lang w:eastAsia="ko-KR"/>
              </w:rPr>
            </w:pPr>
            <w:r w:rsidRPr="002F1BF8">
              <w:rPr>
                <w:rFonts w:eastAsia="Batang"/>
                <w:lang w:eastAsia="ko-KR"/>
              </w:rPr>
              <w:t>5 mW (e.r.p.)</w:t>
            </w:r>
          </w:p>
        </w:tc>
        <w:tc>
          <w:tcPr>
            <w:tcW w:w="3969" w:type="dxa"/>
            <w:vMerge/>
            <w:vAlign w:val="center"/>
          </w:tcPr>
          <w:p w:rsidR="00216A0C" w:rsidRPr="002F1BF8" w:rsidRDefault="00216A0C" w:rsidP="004A4BA5">
            <w:pPr>
              <w:pStyle w:val="Tabletext"/>
              <w:keepNext/>
              <w:keepLines/>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2 400-2 483.5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5 725-5 875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25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24.00-24.25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61.0-61.5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122-123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244-246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100 mW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8</w:t>
            </w:r>
          </w:p>
        </w:tc>
        <w:tc>
          <w:tcPr>
            <w:tcW w:w="3969" w:type="dxa"/>
            <w:vMerge w:val="restart"/>
            <w:vAlign w:val="center"/>
          </w:tcPr>
          <w:p w:rsidR="00216A0C" w:rsidRPr="00D44128" w:rsidRDefault="00216A0C" w:rsidP="004A4BA5">
            <w:pPr>
              <w:pStyle w:val="Tabletext"/>
              <w:jc w:val="left"/>
              <w:rPr>
                <w:lang w:val="en-US" w:eastAsia="ko-KR"/>
              </w:rPr>
            </w:pPr>
            <w:r w:rsidRPr="00D44128">
              <w:rPr>
                <w:lang w:val="en-US" w:eastAsia="ko-KR"/>
              </w:rPr>
              <w:t xml:space="preserve">Road transport and traffic telematics </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5 795-5 805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2W (e.i.r.p.)</w:t>
            </w:r>
          </w:p>
        </w:tc>
        <w:tc>
          <w:tcPr>
            <w:tcW w:w="3969" w:type="dxa"/>
            <w:vMerge w:val="restart"/>
            <w:vAlign w:val="center"/>
          </w:tcPr>
          <w:p w:rsidR="00216A0C" w:rsidRPr="002F1BF8" w:rsidRDefault="00216A0C" w:rsidP="004A4BA5">
            <w:pPr>
              <w:pStyle w:val="Tabletext"/>
              <w:jc w:val="left"/>
              <w:rPr>
                <w:rFonts w:eastAsia="Batang"/>
                <w:lang w:eastAsia="ko-KR"/>
              </w:rPr>
            </w:pPr>
            <w:r w:rsidRPr="002F1BF8">
              <w:rPr>
                <w:rFonts w:eastAsia="Batang"/>
                <w:lang w:eastAsia="ko-KR"/>
              </w:rPr>
              <w:t>*</w:t>
            </w:r>
            <w:r w:rsidR="004A4BA5">
              <w:rPr>
                <w:rFonts w:eastAsia="Batang"/>
                <w:lang w:eastAsia="ko-KR"/>
              </w:rPr>
              <w:tab/>
            </w:r>
            <w:r w:rsidRPr="002F1BF8">
              <w:rPr>
                <w:rFonts w:eastAsia="Batang"/>
                <w:lang w:eastAsia="ko-KR"/>
              </w:rPr>
              <w:t xml:space="preserve">Individual license required </w:t>
            </w: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63-64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8W (e.i.r.p.)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76-77 GHz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55 dBm peak</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D44128" w:rsidTr="004A4BA5">
        <w:trPr>
          <w:jc w:val="center"/>
        </w:trPr>
        <w:tc>
          <w:tcPr>
            <w:tcW w:w="851" w:type="dxa"/>
            <w:vMerge w:val="restart"/>
            <w:vAlign w:val="center"/>
          </w:tcPr>
          <w:p w:rsidR="00216A0C" w:rsidRPr="002F1BF8" w:rsidRDefault="004A4BA5" w:rsidP="004A4BA5">
            <w:pPr>
              <w:pStyle w:val="Tabletext"/>
              <w:keepNext/>
              <w:keepLines/>
              <w:jc w:val="center"/>
              <w:rPr>
                <w:snapToGrid w:val="0"/>
              </w:rPr>
            </w:pPr>
            <w:r>
              <w:rPr>
                <w:snapToGrid w:val="0"/>
              </w:rPr>
              <w:lastRenderedPageBreak/>
              <w:t>9</w:t>
            </w:r>
          </w:p>
        </w:tc>
        <w:tc>
          <w:tcPr>
            <w:tcW w:w="3969" w:type="dxa"/>
            <w:vMerge w:val="restart"/>
            <w:vAlign w:val="center"/>
          </w:tcPr>
          <w:p w:rsidR="00216A0C" w:rsidRPr="002F1BF8" w:rsidRDefault="00216A0C" w:rsidP="004A4BA5">
            <w:pPr>
              <w:pStyle w:val="Tabletext"/>
              <w:keepNext/>
              <w:keepLines/>
              <w:jc w:val="left"/>
              <w:rPr>
                <w:lang w:eastAsia="ko-KR"/>
              </w:rPr>
            </w:pPr>
            <w:r w:rsidRPr="002F1BF8">
              <w:rPr>
                <w:lang w:eastAsia="ko-KR"/>
              </w:rPr>
              <w:t>Wireless audio applications</w:t>
            </w: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216A0C" w:rsidRPr="00D44128" w:rsidRDefault="00216A0C" w:rsidP="004A4BA5">
            <w:pPr>
              <w:pStyle w:val="Tabletext"/>
              <w:keepNext/>
              <w:keepLines/>
              <w:jc w:val="center"/>
              <w:rPr>
                <w:rFonts w:eastAsia="SimSun"/>
                <w:lang w:val="en-US" w:eastAsia="zh-CN"/>
              </w:rPr>
            </w:pPr>
            <w:r w:rsidRPr="00D44128">
              <w:rPr>
                <w:rFonts w:eastAsia="Batang"/>
                <w:lang w:val="en-US" w:eastAsia="ko-KR"/>
              </w:rPr>
              <w:t>80 mV/m at 3 m</w:t>
            </w:r>
            <w:r w:rsidR="004A4BA5" w:rsidRPr="00D44128">
              <w:rPr>
                <w:rFonts w:eastAsia="Batang"/>
                <w:lang w:val="en-US" w:eastAsia="ko-KR"/>
              </w:rPr>
              <w:br/>
            </w:r>
            <w:r w:rsidRPr="00D44128">
              <w:rPr>
                <w:rFonts w:eastAsia="Batang"/>
                <w:lang w:val="en-US" w:eastAsia="ko-KR"/>
              </w:rPr>
              <w:t>(field strength)</w:t>
            </w:r>
          </w:p>
        </w:tc>
        <w:tc>
          <w:tcPr>
            <w:tcW w:w="3969" w:type="dxa"/>
            <w:vMerge w:val="restart"/>
            <w:vAlign w:val="center"/>
          </w:tcPr>
          <w:p w:rsidR="00216A0C" w:rsidRPr="00D44128" w:rsidRDefault="00216A0C" w:rsidP="004A4BA5">
            <w:pPr>
              <w:pStyle w:val="Tabletext"/>
              <w:keepNext/>
              <w:keepLines/>
              <w:ind w:left="284" w:hanging="284"/>
              <w:jc w:val="left"/>
              <w:rPr>
                <w:rFonts w:eastAsia="Batang"/>
                <w:lang w:val="en-US" w:eastAsia="ko-KR"/>
              </w:rPr>
            </w:pPr>
            <w:r w:rsidRPr="00D44128">
              <w:rPr>
                <w:rFonts w:eastAsia="Batang"/>
                <w:lang w:val="en-US" w:eastAsia="ko-KR"/>
              </w:rPr>
              <w:t>*</w:t>
            </w:r>
            <w:r w:rsidR="004A4BA5" w:rsidRPr="00D44128">
              <w:rPr>
                <w:rFonts w:eastAsia="Batang"/>
                <w:lang w:val="en-US" w:eastAsia="ko-KR"/>
              </w:rPr>
              <w:tab/>
            </w:r>
            <w:r w:rsidRPr="00D44128">
              <w:rPr>
                <w:rFonts w:eastAsia="Batang"/>
                <w:lang w:val="en-US" w:eastAsia="ko-KR"/>
              </w:rPr>
              <w:t xml:space="preserve">For auditory assistance device only. In case of analogue systems, the maximum occupied bandwidth should not exceed 300 kHz </w:t>
            </w:r>
          </w:p>
        </w:tc>
      </w:tr>
      <w:tr w:rsidR="00216A0C" w:rsidRPr="00D44128" w:rsidTr="004A4BA5">
        <w:trPr>
          <w:jc w:val="center"/>
        </w:trPr>
        <w:tc>
          <w:tcPr>
            <w:tcW w:w="851" w:type="dxa"/>
            <w:vMerge/>
            <w:vAlign w:val="center"/>
          </w:tcPr>
          <w:p w:rsidR="00216A0C" w:rsidRPr="00D44128" w:rsidRDefault="00216A0C" w:rsidP="004A4BA5">
            <w:pPr>
              <w:pStyle w:val="Tabletext"/>
              <w:keepNext/>
              <w:keepLines/>
              <w:jc w:val="center"/>
              <w:rPr>
                <w:snapToGrid w:val="0"/>
                <w:lang w:val="en-US"/>
              </w:rPr>
            </w:pPr>
          </w:p>
        </w:tc>
        <w:tc>
          <w:tcPr>
            <w:tcW w:w="3969" w:type="dxa"/>
            <w:vMerge/>
            <w:vAlign w:val="center"/>
          </w:tcPr>
          <w:p w:rsidR="00216A0C" w:rsidRPr="00D44128" w:rsidRDefault="00216A0C" w:rsidP="004A4BA5">
            <w:pPr>
              <w:pStyle w:val="Tabletext"/>
              <w:keepNext/>
              <w:keepLines/>
              <w:jc w:val="left"/>
              <w:rPr>
                <w:lang w:val="en-US" w:eastAsia="ko-KR"/>
              </w:rPr>
            </w:pPr>
          </w:p>
        </w:tc>
        <w:tc>
          <w:tcPr>
            <w:tcW w:w="2835" w:type="dxa"/>
            <w:vAlign w:val="center"/>
          </w:tcPr>
          <w:p w:rsidR="00216A0C" w:rsidRPr="002F1BF8" w:rsidRDefault="00216A0C" w:rsidP="004A4BA5">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216A0C" w:rsidRPr="00D44128" w:rsidRDefault="00216A0C" w:rsidP="004A4BA5">
            <w:pPr>
              <w:pStyle w:val="Tabletext"/>
              <w:keepNext/>
              <w:keepLines/>
              <w:jc w:val="center"/>
              <w:rPr>
                <w:rFonts w:eastAsia="Batang"/>
                <w:lang w:val="en-US" w:eastAsia="ko-KR"/>
              </w:rPr>
            </w:pPr>
            <w:r w:rsidRPr="00D44128">
              <w:rPr>
                <w:rFonts w:eastAsia="Batang"/>
                <w:lang w:val="en-US" w:eastAsia="ko-KR"/>
              </w:rPr>
              <w:t>80 mV/m at 3 m</w:t>
            </w:r>
            <w:r w:rsidR="004A4BA5" w:rsidRPr="00D44128">
              <w:rPr>
                <w:rFonts w:eastAsia="Batang"/>
                <w:lang w:val="en-US" w:eastAsia="ko-KR"/>
              </w:rPr>
              <w:br/>
            </w:r>
            <w:r w:rsidRPr="00D44128">
              <w:rPr>
                <w:rFonts w:eastAsia="Batang"/>
                <w:lang w:val="en-US" w:eastAsia="ko-KR"/>
              </w:rPr>
              <w:t>(field strength)</w:t>
            </w:r>
          </w:p>
        </w:tc>
        <w:tc>
          <w:tcPr>
            <w:tcW w:w="3969" w:type="dxa"/>
            <w:vMerge/>
            <w:vAlign w:val="center"/>
          </w:tcPr>
          <w:p w:rsidR="00216A0C" w:rsidRPr="00D44128" w:rsidRDefault="00216A0C" w:rsidP="004A4BA5">
            <w:pPr>
              <w:pStyle w:val="Tabletext"/>
              <w:keepNext/>
              <w:keepLines/>
              <w:jc w:val="left"/>
              <w:rPr>
                <w:rFonts w:eastAsia="Batang"/>
                <w:lang w:val="en-US" w:eastAsia="ko-KR"/>
              </w:rPr>
            </w:pPr>
          </w:p>
        </w:tc>
      </w:tr>
      <w:tr w:rsidR="00216A0C" w:rsidRPr="002F1BF8" w:rsidTr="004A4BA5">
        <w:trPr>
          <w:jc w:val="center"/>
        </w:trPr>
        <w:tc>
          <w:tcPr>
            <w:tcW w:w="851" w:type="dxa"/>
            <w:vMerge/>
            <w:vAlign w:val="center"/>
          </w:tcPr>
          <w:p w:rsidR="00216A0C" w:rsidRPr="00D44128" w:rsidRDefault="00216A0C" w:rsidP="004A4BA5">
            <w:pPr>
              <w:pStyle w:val="Tabletext"/>
              <w:jc w:val="center"/>
              <w:rPr>
                <w:snapToGrid w:val="0"/>
                <w:lang w:val="en-US"/>
              </w:rPr>
            </w:pPr>
          </w:p>
        </w:tc>
        <w:tc>
          <w:tcPr>
            <w:tcW w:w="3969" w:type="dxa"/>
            <w:vMerge/>
            <w:vAlign w:val="center"/>
          </w:tcPr>
          <w:p w:rsidR="00216A0C" w:rsidRPr="00D44128" w:rsidRDefault="00216A0C" w:rsidP="004A4BA5">
            <w:pPr>
              <w:pStyle w:val="Tabletext"/>
              <w:jc w:val="left"/>
              <w:rPr>
                <w:lang w:val="en-US"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863-865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p>
        </w:tc>
        <w:tc>
          <w:tcPr>
            <w:tcW w:w="3969" w:type="dxa"/>
            <w:vMerge/>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864.8-865.0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p>
        </w:tc>
        <w:tc>
          <w:tcPr>
            <w:tcW w:w="3969" w:type="dxa"/>
            <w:vMerge/>
            <w:tcBorders>
              <w:bottom w:val="single" w:sz="4" w:space="0" w:color="auto"/>
            </w:tcBorders>
            <w:vAlign w:val="center"/>
          </w:tcPr>
          <w:p w:rsidR="00216A0C" w:rsidRPr="002F1BF8" w:rsidRDefault="00216A0C" w:rsidP="004A4BA5">
            <w:pPr>
              <w:pStyle w:val="Tabletext"/>
              <w:jc w:val="left"/>
              <w:rPr>
                <w:rFonts w:eastAsia="Batang"/>
                <w:lang w:eastAsia="ko-KR"/>
              </w:rPr>
            </w:pPr>
          </w:p>
        </w:tc>
      </w:tr>
      <w:tr w:rsidR="00216A0C" w:rsidRPr="00D4412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10</w:t>
            </w:r>
          </w:p>
        </w:tc>
        <w:tc>
          <w:tcPr>
            <w:tcW w:w="3969" w:type="dxa"/>
            <w:vMerge w:val="restart"/>
            <w:vAlign w:val="center"/>
          </w:tcPr>
          <w:p w:rsidR="00216A0C" w:rsidRPr="002F1BF8" w:rsidRDefault="00216A0C" w:rsidP="004A4BA5">
            <w:pPr>
              <w:pStyle w:val="Tabletext"/>
              <w:jc w:val="left"/>
              <w:rPr>
                <w:lang w:eastAsia="ko-KR"/>
              </w:rPr>
            </w:pPr>
            <w:r w:rsidRPr="002F1BF8">
              <w:rPr>
                <w:lang w:eastAsia="ko-KR"/>
              </w:rPr>
              <w:t>Wireless microphones</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29.7-47.0 MHz</w:t>
            </w:r>
          </w:p>
        </w:tc>
        <w:tc>
          <w:tcPr>
            <w:tcW w:w="2835" w:type="dxa"/>
            <w:vAlign w:val="center"/>
          </w:tcPr>
          <w:p w:rsidR="00216A0C" w:rsidRPr="002F1BF8" w:rsidRDefault="00216A0C" w:rsidP="004A4BA5">
            <w:pPr>
              <w:pStyle w:val="Tabletext"/>
              <w:jc w:val="center"/>
              <w:rPr>
                <w:rFonts w:eastAsia="SimSun"/>
                <w:lang w:eastAsia="zh-CN"/>
              </w:rPr>
            </w:pPr>
            <w:r w:rsidRPr="002F1BF8">
              <w:rPr>
                <w:rFonts w:eastAsia="Batang"/>
                <w:lang w:eastAsia="ko-KR"/>
              </w:rPr>
              <w:t>2 mW (e.r.p.)</w:t>
            </w:r>
          </w:p>
        </w:tc>
        <w:tc>
          <w:tcPr>
            <w:tcW w:w="3969" w:type="dxa"/>
            <w:vMerge w:val="restart"/>
            <w:vAlign w:val="center"/>
          </w:tcPr>
          <w:p w:rsidR="00216A0C" w:rsidRPr="00D44128" w:rsidRDefault="00216A0C" w:rsidP="004A4BA5">
            <w:pPr>
              <w:pStyle w:val="Tabletext"/>
              <w:jc w:val="left"/>
              <w:rPr>
                <w:rFonts w:eastAsia="Batang"/>
                <w:lang w:val="en-US" w:eastAsia="ko-KR"/>
              </w:rPr>
            </w:pPr>
            <w:r w:rsidRPr="00D44128">
              <w:rPr>
                <w:rFonts w:eastAsia="Batang"/>
                <w:lang w:val="en-US" w:eastAsia="ko-KR"/>
              </w:rPr>
              <w:t xml:space="preserve">50 mW restricted to for body worn microphones </w:t>
            </w:r>
          </w:p>
        </w:tc>
      </w:tr>
      <w:tr w:rsidR="00216A0C" w:rsidRPr="002F1BF8" w:rsidTr="004A4BA5">
        <w:trPr>
          <w:jc w:val="center"/>
        </w:trPr>
        <w:tc>
          <w:tcPr>
            <w:tcW w:w="851" w:type="dxa"/>
            <w:vMerge/>
            <w:vAlign w:val="center"/>
          </w:tcPr>
          <w:p w:rsidR="00216A0C" w:rsidRPr="00D44128" w:rsidRDefault="00216A0C" w:rsidP="004A4BA5">
            <w:pPr>
              <w:pStyle w:val="Tabletext"/>
              <w:jc w:val="center"/>
              <w:rPr>
                <w:snapToGrid w:val="0"/>
                <w:lang w:val="en-US"/>
              </w:rPr>
            </w:pPr>
          </w:p>
        </w:tc>
        <w:tc>
          <w:tcPr>
            <w:tcW w:w="3969" w:type="dxa"/>
            <w:vMerge/>
            <w:vAlign w:val="center"/>
          </w:tcPr>
          <w:p w:rsidR="00216A0C" w:rsidRPr="00D44128" w:rsidRDefault="00216A0C" w:rsidP="004A4BA5">
            <w:pPr>
              <w:pStyle w:val="Tabletext"/>
              <w:jc w:val="left"/>
              <w:rPr>
                <w:lang w:val="en-US"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173.965-174.015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p>
        </w:tc>
        <w:tc>
          <w:tcPr>
            <w:tcW w:w="3969" w:type="dxa"/>
            <w:vMerge/>
            <w:tcBorders>
              <w:top w:val="nil"/>
            </w:tcBorders>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174-216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r w:rsidR="004A4BA5">
              <w:rPr>
                <w:rFonts w:eastAsia="Batang"/>
                <w:lang w:eastAsia="ko-KR"/>
              </w:rPr>
              <w:br/>
            </w:r>
            <w:r w:rsidRPr="002F1BF8">
              <w:rPr>
                <w:rFonts w:eastAsia="Batang"/>
                <w:lang w:eastAsia="ko-KR"/>
              </w:rPr>
              <w:t>50 mW (e.r.p</w:t>
            </w:r>
            <w:r>
              <w:rPr>
                <w:rFonts w:eastAsia="Batang"/>
                <w:lang w:eastAsia="ko-KR"/>
              </w:rPr>
              <w:t>.</w:t>
            </w:r>
            <w:r w:rsidRPr="002F1BF8">
              <w:rPr>
                <w:rFonts w:eastAsia="Batang"/>
                <w:lang w:eastAsia="ko-KR"/>
              </w:rPr>
              <w:t>)</w:t>
            </w:r>
          </w:p>
        </w:tc>
        <w:tc>
          <w:tcPr>
            <w:tcW w:w="3969" w:type="dxa"/>
            <w:vMerge/>
            <w:tcBorders>
              <w:top w:val="nil"/>
            </w:tcBorders>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470-862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r w:rsidR="004A4BA5">
              <w:rPr>
                <w:rFonts w:eastAsia="Batang"/>
                <w:lang w:eastAsia="ko-KR"/>
              </w:rPr>
              <w:br/>
            </w:r>
            <w:r w:rsidRPr="002F1BF8">
              <w:rPr>
                <w:rFonts w:eastAsia="Batang"/>
                <w:lang w:eastAsia="ko-KR"/>
              </w:rPr>
              <w:t>50 mW (e.r.p</w:t>
            </w:r>
            <w:r>
              <w:rPr>
                <w:rFonts w:eastAsia="Batang"/>
                <w:lang w:eastAsia="ko-KR"/>
              </w:rPr>
              <w:t>.</w:t>
            </w:r>
            <w:r w:rsidRPr="002F1BF8">
              <w:rPr>
                <w:rFonts w:eastAsia="Batang"/>
                <w:lang w:eastAsia="ko-KR"/>
              </w:rPr>
              <w:t>)</w:t>
            </w:r>
          </w:p>
        </w:tc>
        <w:tc>
          <w:tcPr>
            <w:tcW w:w="3969" w:type="dxa"/>
            <w:vMerge/>
            <w:tcBorders>
              <w:top w:val="nil"/>
              <w:bottom w:val="single" w:sz="4" w:space="0" w:color="auto"/>
            </w:tcBorders>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863-865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(e.r.p.)</w:t>
            </w:r>
          </w:p>
        </w:tc>
        <w:tc>
          <w:tcPr>
            <w:tcW w:w="3969" w:type="dxa"/>
            <w:tcBorders>
              <w:top w:val="single" w:sz="4" w:space="0" w:color="auto"/>
              <w:bottom w:val="nil"/>
            </w:tcBorders>
            <w:vAlign w:val="center"/>
          </w:tcPr>
          <w:p w:rsidR="00216A0C" w:rsidRPr="002F1BF8" w:rsidRDefault="00216A0C" w:rsidP="004A4BA5">
            <w:pPr>
              <w:pStyle w:val="Tabletext"/>
              <w:jc w:val="left"/>
              <w:rPr>
                <w:rFonts w:eastAsia="Batang"/>
                <w:lang w:eastAsia="ko-KR"/>
              </w:rPr>
            </w:pPr>
          </w:p>
        </w:tc>
      </w:tr>
      <w:tr w:rsidR="00216A0C" w:rsidRPr="002F1BF8" w:rsidTr="004A4BA5">
        <w:trPr>
          <w:jc w:val="center"/>
        </w:trPr>
        <w:tc>
          <w:tcPr>
            <w:tcW w:w="851" w:type="dxa"/>
            <w:vMerge/>
            <w:vAlign w:val="center"/>
          </w:tcPr>
          <w:p w:rsidR="00216A0C" w:rsidRPr="002F1BF8" w:rsidRDefault="00216A0C" w:rsidP="004A4BA5">
            <w:pPr>
              <w:pStyle w:val="Tabletext"/>
              <w:jc w:val="center"/>
              <w:rPr>
                <w:snapToGrid w:val="0"/>
              </w:rPr>
            </w:pPr>
          </w:p>
        </w:tc>
        <w:tc>
          <w:tcPr>
            <w:tcW w:w="3969" w:type="dxa"/>
            <w:vMerge/>
            <w:vAlign w:val="center"/>
          </w:tcPr>
          <w:p w:rsidR="00216A0C" w:rsidRPr="002F1BF8" w:rsidRDefault="00216A0C" w:rsidP="004A4BA5">
            <w:pPr>
              <w:pStyle w:val="Tabletext"/>
              <w:jc w:val="left"/>
              <w:rPr>
                <w:lang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1 785-1 800 MHz</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 mW (e.i.r.p.)/</w:t>
            </w:r>
            <w:r w:rsidR="004A4BA5">
              <w:rPr>
                <w:rFonts w:eastAsia="Batang"/>
                <w:lang w:eastAsia="ko-KR"/>
              </w:rPr>
              <w:br/>
            </w:r>
            <w:r w:rsidRPr="002F1BF8">
              <w:rPr>
                <w:rFonts w:eastAsia="Batang"/>
                <w:lang w:eastAsia="ko-KR"/>
              </w:rPr>
              <w:t>50 mW (</w:t>
            </w:r>
            <w:r>
              <w:rPr>
                <w:rFonts w:eastAsia="Batang"/>
                <w:lang w:eastAsia="ko-KR"/>
              </w:rPr>
              <w:t>e.i.r.p.</w:t>
            </w:r>
            <w:r w:rsidRPr="002F1BF8">
              <w:rPr>
                <w:rFonts w:eastAsia="Batang"/>
                <w:lang w:eastAsia="ko-KR"/>
              </w:rPr>
              <w:t>)</w:t>
            </w:r>
          </w:p>
        </w:tc>
        <w:tc>
          <w:tcPr>
            <w:tcW w:w="3969" w:type="dxa"/>
            <w:tcBorders>
              <w:top w:val="nil"/>
              <w:bottom w:val="nil"/>
            </w:tcBorders>
            <w:vAlign w:val="center"/>
          </w:tcPr>
          <w:p w:rsidR="00216A0C" w:rsidRPr="002F1BF8" w:rsidRDefault="00216A0C" w:rsidP="004A4BA5">
            <w:pPr>
              <w:pStyle w:val="Tabletext"/>
              <w:jc w:val="left"/>
              <w:rPr>
                <w:rFonts w:eastAsia="Batang"/>
                <w:lang w:eastAsia="ko-KR"/>
              </w:rPr>
            </w:pPr>
          </w:p>
        </w:tc>
      </w:tr>
      <w:tr w:rsidR="00216A0C" w:rsidRPr="00D44128" w:rsidTr="004A4BA5">
        <w:trPr>
          <w:jc w:val="center"/>
        </w:trPr>
        <w:tc>
          <w:tcPr>
            <w:tcW w:w="851" w:type="dxa"/>
            <w:vMerge w:val="restart"/>
            <w:vAlign w:val="center"/>
          </w:tcPr>
          <w:p w:rsidR="00216A0C" w:rsidRPr="002F1BF8" w:rsidRDefault="004A4BA5" w:rsidP="004A4BA5">
            <w:pPr>
              <w:pStyle w:val="Tabletext"/>
              <w:jc w:val="center"/>
              <w:rPr>
                <w:snapToGrid w:val="0"/>
              </w:rPr>
            </w:pPr>
            <w:r>
              <w:rPr>
                <w:snapToGrid w:val="0"/>
              </w:rPr>
              <w:t>11</w:t>
            </w:r>
          </w:p>
        </w:tc>
        <w:tc>
          <w:tcPr>
            <w:tcW w:w="3969" w:type="dxa"/>
            <w:vMerge w:val="restart"/>
            <w:vAlign w:val="center"/>
          </w:tcPr>
          <w:p w:rsidR="00216A0C" w:rsidRPr="002F1BF8" w:rsidRDefault="00216A0C" w:rsidP="004A4BA5">
            <w:pPr>
              <w:pStyle w:val="Tabletext"/>
              <w:jc w:val="left"/>
              <w:rPr>
                <w:lang w:eastAsia="ko-KR"/>
              </w:rPr>
            </w:pPr>
            <w:r w:rsidRPr="002F1BF8">
              <w:rPr>
                <w:lang w:eastAsia="ko-KR"/>
              </w:rPr>
              <w:t>Wireless video transmitter</w:t>
            </w: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630-710 MHz</w:t>
            </w:r>
          </w:p>
        </w:tc>
        <w:tc>
          <w:tcPr>
            <w:tcW w:w="2835" w:type="dxa"/>
            <w:vAlign w:val="center"/>
          </w:tcPr>
          <w:p w:rsidR="00216A0C" w:rsidRPr="00D44128" w:rsidRDefault="00216A0C" w:rsidP="004A4BA5">
            <w:pPr>
              <w:pStyle w:val="Tabletext"/>
              <w:jc w:val="center"/>
              <w:rPr>
                <w:rFonts w:eastAsia="SimSun"/>
                <w:lang w:val="en-US" w:eastAsia="zh-CN"/>
              </w:rPr>
            </w:pPr>
            <w:r w:rsidRPr="00D44128">
              <w:rPr>
                <w:rFonts w:eastAsia="Batang"/>
                <w:lang w:val="en-US" w:eastAsia="ko-KR"/>
              </w:rPr>
              <w:t>76 dB</w:t>
            </w:r>
            <w:r w:rsidR="004A4BA5" w:rsidRPr="00D44128">
              <w:rPr>
                <w:rFonts w:eastAsia="Batang"/>
                <w:lang w:val="en-US" w:eastAsia="ko-KR"/>
              </w:rPr>
              <w:t>(</w:t>
            </w:r>
            <w:r w:rsidR="004A4BA5">
              <w:rPr>
                <w:rFonts w:eastAsia="Batang"/>
                <w:lang w:eastAsia="ko-KR"/>
              </w:rPr>
              <w:sym w:font="Symbol" w:char="F06D"/>
            </w:r>
            <w:r w:rsidRPr="00D44128">
              <w:rPr>
                <w:rFonts w:eastAsia="Batang"/>
                <w:lang w:val="en-US" w:eastAsia="ko-KR"/>
              </w:rPr>
              <w:t>V/m</w:t>
            </w:r>
            <w:r w:rsidR="004A4BA5" w:rsidRPr="00D44128">
              <w:rPr>
                <w:rFonts w:eastAsia="Batang"/>
                <w:lang w:val="en-US" w:eastAsia="ko-KR"/>
              </w:rPr>
              <w:t>)</w:t>
            </w:r>
            <w:r w:rsidRPr="00D44128">
              <w:rPr>
                <w:rFonts w:eastAsia="Batang"/>
                <w:lang w:val="en-US" w:eastAsia="ko-KR"/>
              </w:rPr>
              <w:t xml:space="preserve"> at 3 m</w:t>
            </w:r>
            <w:r w:rsidRPr="00D44128">
              <w:rPr>
                <w:rFonts w:eastAsia="Batang"/>
                <w:lang w:val="en-US" w:eastAsia="ko-KR"/>
              </w:rPr>
              <w:br/>
              <w:t>5-8 MHz</w:t>
            </w:r>
          </w:p>
        </w:tc>
        <w:tc>
          <w:tcPr>
            <w:tcW w:w="3969" w:type="dxa"/>
            <w:vMerge w:val="restart"/>
            <w:tcBorders>
              <w:top w:val="nil"/>
            </w:tcBorders>
            <w:vAlign w:val="center"/>
          </w:tcPr>
          <w:p w:rsidR="00216A0C" w:rsidRPr="00D44128" w:rsidRDefault="00216A0C" w:rsidP="004A4BA5">
            <w:pPr>
              <w:pStyle w:val="Tabletext"/>
              <w:jc w:val="left"/>
              <w:rPr>
                <w:rFonts w:eastAsia="Batang"/>
                <w:lang w:val="en-US" w:eastAsia="ko-KR"/>
              </w:rPr>
            </w:pPr>
          </w:p>
        </w:tc>
      </w:tr>
      <w:tr w:rsidR="00216A0C" w:rsidRPr="002F1BF8" w:rsidTr="004A4BA5">
        <w:trPr>
          <w:jc w:val="center"/>
        </w:trPr>
        <w:tc>
          <w:tcPr>
            <w:tcW w:w="851" w:type="dxa"/>
            <w:vMerge/>
            <w:vAlign w:val="center"/>
          </w:tcPr>
          <w:p w:rsidR="00216A0C" w:rsidRPr="00D44128" w:rsidRDefault="00216A0C" w:rsidP="004A4BA5">
            <w:pPr>
              <w:pStyle w:val="Tabletext"/>
              <w:jc w:val="center"/>
              <w:rPr>
                <w:snapToGrid w:val="0"/>
                <w:lang w:val="en-US"/>
              </w:rPr>
            </w:pPr>
          </w:p>
        </w:tc>
        <w:tc>
          <w:tcPr>
            <w:tcW w:w="3969" w:type="dxa"/>
            <w:vMerge/>
            <w:vAlign w:val="center"/>
          </w:tcPr>
          <w:p w:rsidR="00216A0C" w:rsidRPr="00D44128" w:rsidRDefault="00216A0C" w:rsidP="004A4BA5">
            <w:pPr>
              <w:pStyle w:val="Tabletext"/>
              <w:jc w:val="left"/>
              <w:rPr>
                <w:lang w:val="en-US" w:eastAsia="ko-KR"/>
              </w:rPr>
            </w:pPr>
          </w:p>
        </w:tc>
        <w:tc>
          <w:tcPr>
            <w:tcW w:w="2835" w:type="dxa"/>
            <w:vAlign w:val="center"/>
          </w:tcPr>
          <w:p w:rsidR="00216A0C" w:rsidRPr="002F1BF8" w:rsidRDefault="00216A0C" w:rsidP="004A4BA5">
            <w:pPr>
              <w:pStyle w:val="Tabletext"/>
              <w:jc w:val="center"/>
              <w:rPr>
                <w:rFonts w:eastAsia="GulimChe"/>
                <w:lang w:eastAsia="ko-KR"/>
              </w:rPr>
            </w:pPr>
            <w:r w:rsidRPr="002F1BF8">
              <w:rPr>
                <w:rFonts w:eastAsia="GulimChe"/>
                <w:lang w:eastAsia="ko-KR"/>
              </w:rPr>
              <w:t>2 400-2 483.5 MHz (Narrowband)</w:t>
            </w:r>
          </w:p>
        </w:tc>
        <w:tc>
          <w:tcPr>
            <w:tcW w:w="2835" w:type="dxa"/>
            <w:vAlign w:val="center"/>
          </w:tcPr>
          <w:p w:rsidR="00216A0C" w:rsidRPr="002F1BF8" w:rsidRDefault="00216A0C" w:rsidP="004A4BA5">
            <w:pPr>
              <w:pStyle w:val="Tabletext"/>
              <w:jc w:val="center"/>
              <w:rPr>
                <w:rFonts w:eastAsia="Batang"/>
                <w:lang w:eastAsia="ko-KR"/>
              </w:rPr>
            </w:pPr>
            <w:r w:rsidRPr="002F1BF8">
              <w:rPr>
                <w:rFonts w:eastAsia="Batang"/>
                <w:lang w:eastAsia="ko-KR"/>
              </w:rPr>
              <w:t>100 mW (e.i.r.p.)</w:t>
            </w:r>
          </w:p>
        </w:tc>
        <w:tc>
          <w:tcPr>
            <w:tcW w:w="3969" w:type="dxa"/>
            <w:vMerge/>
            <w:tcBorders>
              <w:top w:val="nil"/>
            </w:tcBorders>
            <w:vAlign w:val="center"/>
          </w:tcPr>
          <w:p w:rsidR="00216A0C" w:rsidRPr="002F1BF8" w:rsidRDefault="00216A0C" w:rsidP="004A4BA5">
            <w:pPr>
              <w:pStyle w:val="Tabletext"/>
              <w:jc w:val="left"/>
              <w:rPr>
                <w:rFonts w:eastAsia="Batang"/>
                <w:lang w:eastAsia="ko-KR"/>
              </w:rPr>
            </w:pPr>
          </w:p>
        </w:tc>
      </w:tr>
    </w:tbl>
    <w:p w:rsidR="00216A0C" w:rsidRPr="002F1BF8" w:rsidRDefault="00216A0C" w:rsidP="004A4BA5">
      <w:pPr>
        <w:pStyle w:val="Tablefin"/>
        <w:rPr>
          <w:lang w:eastAsia="ko-KR"/>
        </w:rPr>
      </w:pPr>
    </w:p>
    <w:p w:rsidR="00216A0C" w:rsidRPr="002F1BF8" w:rsidRDefault="00216A0C" w:rsidP="00216A0C">
      <w:pPr>
        <w:rPr>
          <w:b/>
          <w:lang w:eastAsia="ko-KR"/>
        </w:rPr>
      </w:pPr>
      <w:r w:rsidRPr="002F1BF8">
        <w:rPr>
          <w:b/>
          <w:lang w:eastAsia="ko-KR"/>
        </w:rPr>
        <w:br w:type="page"/>
      </w:r>
    </w:p>
    <w:p w:rsidR="00216A0C" w:rsidRPr="002F1BF8" w:rsidRDefault="00216A0C" w:rsidP="00216A0C">
      <w:pPr>
        <w:pStyle w:val="Headingb"/>
      </w:pPr>
      <w:r>
        <w:lastRenderedPageBreak/>
        <w:t>Technical r</w:t>
      </w:r>
      <w:r w:rsidRPr="002F1BF8">
        <w:t xml:space="preserve">egulations in </w:t>
      </w:r>
      <w:smartTag w:uri="urn:schemas-microsoft-com:office:smarttags" w:element="place">
        <w:smartTag w:uri="urn:schemas-microsoft-com:office:smarttags" w:element="country-region">
          <w:r w:rsidRPr="002F1BF8">
            <w:t>Singapore</w:t>
          </w:r>
        </w:smartTag>
      </w:smartTag>
    </w:p>
    <w:p w:rsidR="00216A0C" w:rsidRPr="002F1BF8" w:rsidRDefault="00216A0C" w:rsidP="00B53426">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
        <w:gridCol w:w="2720"/>
        <w:gridCol w:w="2720"/>
        <w:gridCol w:w="2720"/>
        <w:gridCol w:w="2720"/>
        <w:gridCol w:w="2577"/>
      </w:tblGrid>
      <w:tr w:rsidR="00216A0C" w:rsidRPr="002F1BF8" w:rsidTr="00F7617C">
        <w:trPr>
          <w:tblHeader/>
          <w:jc w:val="center"/>
        </w:trPr>
        <w:tc>
          <w:tcPr>
            <w:tcW w:w="14459" w:type="dxa"/>
            <w:gridSpan w:val="6"/>
            <w:vAlign w:val="center"/>
          </w:tcPr>
          <w:p w:rsidR="00216A0C" w:rsidRPr="002F1BF8" w:rsidRDefault="00216A0C" w:rsidP="00EB7B25">
            <w:pPr>
              <w:pStyle w:val="Tablehead"/>
            </w:pPr>
            <w:r>
              <w:t>Technical r</w:t>
            </w:r>
            <w:r w:rsidRPr="002F1BF8">
              <w:t>egulations for short-range radiocommunication devices</w:t>
            </w:r>
          </w:p>
        </w:tc>
      </w:tr>
      <w:tr w:rsidR="00216A0C" w:rsidRPr="002F1BF8" w:rsidTr="00F7617C">
        <w:trPr>
          <w:tblHeader/>
          <w:jc w:val="center"/>
        </w:trPr>
        <w:tc>
          <w:tcPr>
            <w:tcW w:w="1002" w:type="dxa"/>
            <w:vAlign w:val="center"/>
          </w:tcPr>
          <w:p w:rsidR="00216A0C" w:rsidRPr="002F1BF8" w:rsidRDefault="00216A0C" w:rsidP="00EB7B25">
            <w:pPr>
              <w:pStyle w:val="Tablehead"/>
            </w:pPr>
            <w:r w:rsidRPr="002F1BF8">
              <w:rPr>
                <w:snapToGrid w:val="0"/>
              </w:rPr>
              <w:t>No.</w:t>
            </w:r>
          </w:p>
        </w:tc>
        <w:tc>
          <w:tcPr>
            <w:tcW w:w="2720" w:type="dxa"/>
            <w:vAlign w:val="center"/>
          </w:tcPr>
          <w:p w:rsidR="00216A0C" w:rsidRPr="002F1BF8" w:rsidRDefault="00216A0C" w:rsidP="00EB7B25">
            <w:pPr>
              <w:pStyle w:val="Tablehead"/>
            </w:pPr>
            <w:r w:rsidRPr="002F1BF8">
              <w:t xml:space="preserve">Typical application types </w:t>
            </w:r>
          </w:p>
        </w:tc>
        <w:tc>
          <w:tcPr>
            <w:tcW w:w="2720" w:type="dxa"/>
            <w:vAlign w:val="center"/>
          </w:tcPr>
          <w:p w:rsidR="00216A0C" w:rsidRPr="002F1BF8" w:rsidRDefault="00216A0C" w:rsidP="00703759">
            <w:pPr>
              <w:pStyle w:val="Tablehead"/>
            </w:pPr>
            <w:r w:rsidRPr="002F1BF8">
              <w:t>Author</w:t>
            </w:r>
            <w:r>
              <w:t>ize</w:t>
            </w:r>
            <w:r w:rsidRPr="002F1BF8">
              <w:t>d frequency bands/frequencies</w:t>
            </w:r>
          </w:p>
        </w:tc>
        <w:tc>
          <w:tcPr>
            <w:tcW w:w="2720" w:type="dxa"/>
            <w:vAlign w:val="center"/>
          </w:tcPr>
          <w:p w:rsidR="00216A0C" w:rsidRPr="00D44128" w:rsidRDefault="00216A0C" w:rsidP="00703759">
            <w:pPr>
              <w:pStyle w:val="Tablehead"/>
              <w:rPr>
                <w:lang w:val="en-US"/>
              </w:rPr>
            </w:pPr>
            <w:r w:rsidRPr="00D44128">
              <w:rPr>
                <w:lang w:val="en-US"/>
              </w:rPr>
              <w:t>Maximum field strength/</w:t>
            </w:r>
            <w:r w:rsidR="00703759" w:rsidRPr="00D44128">
              <w:rPr>
                <w:lang w:val="en-US"/>
              </w:rPr>
              <w:br/>
            </w:r>
            <w:r w:rsidRPr="00D44128">
              <w:rPr>
                <w:lang w:val="en-US"/>
              </w:rPr>
              <w:t>RF output power</w:t>
            </w:r>
          </w:p>
        </w:tc>
        <w:tc>
          <w:tcPr>
            <w:tcW w:w="2720" w:type="dxa"/>
            <w:vAlign w:val="center"/>
          </w:tcPr>
          <w:p w:rsidR="00216A0C" w:rsidRPr="002F1BF8" w:rsidRDefault="00216A0C" w:rsidP="00EB7B25">
            <w:pPr>
              <w:pStyle w:val="Tablehead"/>
            </w:pPr>
            <w:r w:rsidRPr="002F1BF8">
              <w:t>Transmitter spurious emissions</w:t>
            </w:r>
          </w:p>
        </w:tc>
        <w:tc>
          <w:tcPr>
            <w:tcW w:w="2577" w:type="dxa"/>
            <w:vAlign w:val="center"/>
          </w:tcPr>
          <w:p w:rsidR="00216A0C" w:rsidRPr="002F1BF8" w:rsidRDefault="00216A0C" w:rsidP="00EB7B25">
            <w:pPr>
              <w:pStyle w:val="Tablehead"/>
            </w:pPr>
            <w:r w:rsidRPr="002F1BF8">
              <w:t>Remarks</w:t>
            </w:r>
          </w:p>
        </w:tc>
      </w:tr>
      <w:tr w:rsidR="00216A0C" w:rsidRPr="00D44128" w:rsidTr="00F7617C">
        <w:trPr>
          <w:jc w:val="center"/>
        </w:trPr>
        <w:tc>
          <w:tcPr>
            <w:tcW w:w="1002" w:type="dxa"/>
            <w:vMerge w:val="restart"/>
            <w:vAlign w:val="center"/>
          </w:tcPr>
          <w:p w:rsidR="00216A0C" w:rsidRPr="002F1BF8" w:rsidRDefault="00216A0C" w:rsidP="00B53426">
            <w:pPr>
              <w:pStyle w:val="Tabletext"/>
              <w:jc w:val="center"/>
            </w:pPr>
            <w:r w:rsidRPr="002F1BF8">
              <w:t>1</w:t>
            </w:r>
          </w:p>
        </w:tc>
        <w:tc>
          <w:tcPr>
            <w:tcW w:w="2720" w:type="dxa"/>
            <w:vMerge w:val="restart"/>
            <w:vAlign w:val="center"/>
          </w:tcPr>
          <w:p w:rsidR="00216A0C" w:rsidRPr="002F1BF8" w:rsidRDefault="00216A0C" w:rsidP="00B53426">
            <w:pPr>
              <w:pStyle w:val="Tabletext"/>
              <w:jc w:val="left"/>
            </w:pPr>
            <w:r w:rsidRPr="002F1BF8">
              <w:t xml:space="preserve">Induction </w:t>
            </w:r>
            <w:r w:rsidR="00703759">
              <w:t>loop system</w:t>
            </w:r>
            <w:r w:rsidRPr="002F1BF8">
              <w:t>/ RFID</w:t>
            </w:r>
          </w:p>
        </w:tc>
        <w:tc>
          <w:tcPr>
            <w:tcW w:w="2720" w:type="dxa"/>
            <w:vAlign w:val="center"/>
          </w:tcPr>
          <w:p w:rsidR="00216A0C" w:rsidRPr="002F1BF8" w:rsidRDefault="00216A0C" w:rsidP="00B53426">
            <w:pPr>
              <w:pStyle w:val="Tabletext"/>
              <w:jc w:val="center"/>
            </w:pPr>
            <w:r w:rsidRPr="002F1BF8">
              <w:t>16-150 kHz</w:t>
            </w:r>
          </w:p>
        </w:tc>
        <w:tc>
          <w:tcPr>
            <w:tcW w:w="2720" w:type="dxa"/>
            <w:vAlign w:val="center"/>
          </w:tcPr>
          <w:p w:rsidR="00216A0C" w:rsidRPr="002F1BF8" w:rsidRDefault="00216A0C" w:rsidP="00B53426">
            <w:pPr>
              <w:pStyle w:val="Tabletext"/>
              <w:jc w:val="center"/>
            </w:pPr>
            <w:r w:rsidRPr="002F1BF8">
              <w:t xml:space="preserve">≤ 66 </w:t>
            </w:r>
            <w:r w:rsidR="00BB37C0">
              <w:t>dB(μA/m)</w:t>
            </w:r>
            <w:r w:rsidRPr="002F1BF8">
              <w:t xml:space="preserve"> @ 3 m</w:t>
            </w:r>
          </w:p>
        </w:tc>
        <w:tc>
          <w:tcPr>
            <w:tcW w:w="2720" w:type="dxa"/>
            <w:vAlign w:val="center"/>
          </w:tcPr>
          <w:p w:rsidR="00216A0C" w:rsidRPr="00D44128" w:rsidRDefault="00216A0C" w:rsidP="00B53426">
            <w:pPr>
              <w:pStyle w:val="Tabletext"/>
              <w:jc w:val="left"/>
              <w:rPr>
                <w:lang w:val="en-US"/>
              </w:rPr>
            </w:pPr>
            <w:r w:rsidRPr="00D44128">
              <w:rPr>
                <w:lang w:val="en-US"/>
              </w:rPr>
              <w:t>≥ 32 dB below carrier at 3 m or EN 300 224-1</w:t>
            </w:r>
          </w:p>
        </w:tc>
        <w:tc>
          <w:tcPr>
            <w:tcW w:w="2577" w:type="dxa"/>
            <w:tcBorders>
              <w:bottom w:val="nil"/>
            </w:tcBorders>
            <w:vAlign w:val="center"/>
          </w:tcPr>
          <w:p w:rsidR="00216A0C" w:rsidRPr="00D44128" w:rsidRDefault="00216A0C" w:rsidP="00B53426">
            <w:pPr>
              <w:pStyle w:val="Tabletext"/>
              <w:jc w:val="left"/>
              <w:rPr>
                <w:color w:val="0000FF"/>
                <w:lang w:val="en-US"/>
              </w:rPr>
            </w:pPr>
          </w:p>
        </w:tc>
      </w:tr>
      <w:tr w:rsidR="00216A0C" w:rsidRPr="002F1BF8" w:rsidTr="00F7617C">
        <w:trPr>
          <w:jc w:val="center"/>
        </w:trPr>
        <w:tc>
          <w:tcPr>
            <w:tcW w:w="1002" w:type="dxa"/>
            <w:vMerge/>
            <w:vAlign w:val="center"/>
          </w:tcPr>
          <w:p w:rsidR="00216A0C" w:rsidRPr="00D44128" w:rsidRDefault="00216A0C" w:rsidP="00B53426">
            <w:pPr>
              <w:pStyle w:val="Tabletext"/>
              <w:jc w:val="center"/>
              <w:rPr>
                <w:lang w:val="en-US"/>
              </w:rPr>
            </w:pPr>
          </w:p>
        </w:tc>
        <w:tc>
          <w:tcPr>
            <w:tcW w:w="2720" w:type="dxa"/>
            <w:vMerge/>
            <w:vAlign w:val="center"/>
          </w:tcPr>
          <w:p w:rsidR="00216A0C" w:rsidRPr="00D44128" w:rsidRDefault="00216A0C" w:rsidP="00B53426">
            <w:pPr>
              <w:pStyle w:val="Tabletext"/>
              <w:jc w:val="left"/>
              <w:rPr>
                <w:lang w:val="en-US"/>
              </w:rPr>
            </w:pPr>
          </w:p>
        </w:tc>
        <w:tc>
          <w:tcPr>
            <w:tcW w:w="2720" w:type="dxa"/>
            <w:vAlign w:val="center"/>
          </w:tcPr>
          <w:p w:rsidR="00216A0C" w:rsidRPr="002F1BF8" w:rsidRDefault="00216A0C" w:rsidP="00B53426">
            <w:pPr>
              <w:pStyle w:val="Tabletext"/>
              <w:jc w:val="center"/>
            </w:pPr>
            <w:r w:rsidRPr="002F1BF8">
              <w:t>150-5 000 kHz</w:t>
            </w:r>
          </w:p>
        </w:tc>
        <w:tc>
          <w:tcPr>
            <w:tcW w:w="2720" w:type="dxa"/>
            <w:vAlign w:val="center"/>
          </w:tcPr>
          <w:p w:rsidR="00216A0C" w:rsidRPr="002F1BF8" w:rsidRDefault="00216A0C" w:rsidP="00B53426">
            <w:pPr>
              <w:pStyle w:val="Tabletext"/>
              <w:jc w:val="center"/>
            </w:pPr>
            <w:r w:rsidRPr="002F1BF8">
              <w:t xml:space="preserve">≤ 13.5 </w:t>
            </w:r>
            <w:r w:rsidR="00BB37C0">
              <w:t>dB(μA/m)</w:t>
            </w:r>
            <w:r w:rsidRPr="002F1BF8">
              <w:t xml:space="preserve"> @ 10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2F1BF8" w:rsidTr="00F7617C">
        <w:trPr>
          <w:jc w:val="center"/>
        </w:trPr>
        <w:tc>
          <w:tcPr>
            <w:tcW w:w="1002" w:type="dxa"/>
            <w:vMerge/>
            <w:vAlign w:val="center"/>
          </w:tcPr>
          <w:p w:rsidR="00216A0C" w:rsidRPr="002F1BF8" w:rsidRDefault="00216A0C" w:rsidP="00B53426">
            <w:pPr>
              <w:pStyle w:val="Tabletext"/>
              <w:jc w:val="center"/>
            </w:pP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6 765-6 795 kHz</w:t>
            </w:r>
          </w:p>
        </w:tc>
        <w:tc>
          <w:tcPr>
            <w:tcW w:w="2720" w:type="dxa"/>
            <w:vAlign w:val="center"/>
          </w:tcPr>
          <w:p w:rsidR="00216A0C" w:rsidRPr="002F1BF8" w:rsidRDefault="00216A0C" w:rsidP="00B53426">
            <w:pPr>
              <w:pStyle w:val="Tabletext"/>
              <w:jc w:val="center"/>
            </w:pPr>
            <w:r w:rsidRPr="002F1BF8">
              <w:t xml:space="preserve">≤ 42 </w:t>
            </w:r>
            <w:r w:rsidR="00BB37C0">
              <w:t>dB(μA/m)</w:t>
            </w:r>
            <w:r w:rsidRPr="002F1BF8">
              <w:t xml:space="preserve"> @ 10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2F1BF8" w:rsidTr="00F7617C">
        <w:trPr>
          <w:jc w:val="center"/>
        </w:trPr>
        <w:tc>
          <w:tcPr>
            <w:tcW w:w="1002" w:type="dxa"/>
            <w:vMerge/>
            <w:vAlign w:val="center"/>
          </w:tcPr>
          <w:p w:rsidR="00216A0C" w:rsidRPr="002F1BF8" w:rsidRDefault="00216A0C" w:rsidP="00B53426">
            <w:pPr>
              <w:pStyle w:val="Tabletext"/>
              <w:jc w:val="center"/>
            </w:pP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7 400-8 800 kHz</w:t>
            </w:r>
          </w:p>
        </w:tc>
        <w:tc>
          <w:tcPr>
            <w:tcW w:w="2720" w:type="dxa"/>
            <w:vAlign w:val="center"/>
          </w:tcPr>
          <w:p w:rsidR="00216A0C" w:rsidRPr="002F1BF8" w:rsidRDefault="00216A0C" w:rsidP="00B53426">
            <w:pPr>
              <w:pStyle w:val="Tabletext"/>
              <w:jc w:val="center"/>
            </w:pPr>
            <w:r w:rsidRPr="002F1BF8">
              <w:t xml:space="preserve">≤ 9 </w:t>
            </w:r>
            <w:r w:rsidR="00BB37C0">
              <w:t>dB(μA/m)</w:t>
            </w:r>
            <w:r w:rsidRPr="002F1BF8">
              <w:t xml:space="preserve"> @ 10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D44128" w:rsidTr="00F7617C">
        <w:trPr>
          <w:jc w:val="center"/>
        </w:trPr>
        <w:tc>
          <w:tcPr>
            <w:tcW w:w="1002" w:type="dxa"/>
            <w:vAlign w:val="center"/>
          </w:tcPr>
          <w:p w:rsidR="00216A0C" w:rsidRPr="002F1BF8" w:rsidRDefault="00216A0C" w:rsidP="00B53426">
            <w:pPr>
              <w:pStyle w:val="Tabletext"/>
              <w:jc w:val="center"/>
            </w:pPr>
            <w:r w:rsidRPr="002F1BF8">
              <w:t>2</w:t>
            </w:r>
          </w:p>
        </w:tc>
        <w:tc>
          <w:tcPr>
            <w:tcW w:w="2720" w:type="dxa"/>
            <w:vMerge w:val="restart"/>
            <w:vAlign w:val="center"/>
          </w:tcPr>
          <w:p w:rsidR="00216A0C" w:rsidRPr="002F1BF8" w:rsidRDefault="00216A0C" w:rsidP="00B53426">
            <w:pPr>
              <w:pStyle w:val="Tabletext"/>
              <w:jc w:val="left"/>
            </w:pPr>
            <w:r w:rsidRPr="002F1BF8">
              <w:t>Radio detection, alarm system</w:t>
            </w:r>
          </w:p>
        </w:tc>
        <w:tc>
          <w:tcPr>
            <w:tcW w:w="2720" w:type="dxa"/>
            <w:vAlign w:val="center"/>
          </w:tcPr>
          <w:p w:rsidR="00216A0C" w:rsidRPr="002F1BF8" w:rsidRDefault="00216A0C" w:rsidP="00B53426">
            <w:pPr>
              <w:pStyle w:val="Tabletext"/>
              <w:jc w:val="center"/>
            </w:pPr>
            <w:r w:rsidRPr="002F1BF8">
              <w:t>0.016-0.150 MHz</w:t>
            </w:r>
          </w:p>
        </w:tc>
        <w:tc>
          <w:tcPr>
            <w:tcW w:w="2720" w:type="dxa"/>
            <w:vAlign w:val="center"/>
          </w:tcPr>
          <w:p w:rsidR="00216A0C" w:rsidRPr="002F1BF8" w:rsidRDefault="00216A0C" w:rsidP="00B53426">
            <w:pPr>
              <w:pStyle w:val="Tabletext"/>
              <w:jc w:val="center"/>
            </w:pPr>
            <w:r w:rsidRPr="002F1BF8">
              <w:t xml:space="preserve">≤ 100 </w:t>
            </w:r>
            <w:r w:rsidR="004A4BA5">
              <w:t>dB(μV/m)</w:t>
            </w:r>
            <w:r w:rsidRPr="002F1BF8">
              <w:t xml:space="preserve"> @ 3 m</w:t>
            </w:r>
          </w:p>
        </w:tc>
        <w:tc>
          <w:tcPr>
            <w:tcW w:w="2720" w:type="dxa"/>
            <w:vAlign w:val="center"/>
          </w:tcPr>
          <w:p w:rsidR="00216A0C" w:rsidRPr="00D44128" w:rsidRDefault="00216A0C" w:rsidP="00B53426">
            <w:pPr>
              <w:pStyle w:val="Tabletext"/>
              <w:jc w:val="left"/>
              <w:rPr>
                <w:lang w:val="en-US"/>
              </w:rPr>
            </w:pPr>
            <w:r w:rsidRPr="00D44128">
              <w:rPr>
                <w:lang w:val="en-US"/>
              </w:rPr>
              <w:t>≥ 32 dB below carrier at 3 m or</w:t>
            </w:r>
            <w:r w:rsidR="00B53426" w:rsidRPr="00D44128">
              <w:rPr>
                <w:lang w:val="en-US"/>
              </w:rPr>
              <w:t xml:space="preserve"> </w:t>
            </w:r>
            <w:r w:rsidRPr="00D44128">
              <w:rPr>
                <w:lang w:val="en-US"/>
              </w:rPr>
              <w:t>EN 300 330-1</w:t>
            </w:r>
          </w:p>
        </w:tc>
        <w:tc>
          <w:tcPr>
            <w:tcW w:w="2577" w:type="dxa"/>
            <w:tcBorders>
              <w:top w:val="nil"/>
              <w:bottom w:val="nil"/>
            </w:tcBorders>
            <w:vAlign w:val="center"/>
          </w:tcPr>
          <w:p w:rsidR="00216A0C" w:rsidRPr="00D44128" w:rsidRDefault="00216A0C" w:rsidP="00B53426">
            <w:pPr>
              <w:pStyle w:val="Tabletext"/>
              <w:jc w:val="left"/>
              <w:rPr>
                <w:lang w:val="en-US"/>
              </w:rPr>
            </w:pPr>
          </w:p>
        </w:tc>
      </w:tr>
      <w:tr w:rsidR="00216A0C" w:rsidRPr="002F1BF8" w:rsidTr="00F7617C">
        <w:trPr>
          <w:jc w:val="center"/>
        </w:trPr>
        <w:tc>
          <w:tcPr>
            <w:tcW w:w="1002" w:type="dxa"/>
            <w:vAlign w:val="center"/>
          </w:tcPr>
          <w:p w:rsidR="00216A0C" w:rsidRPr="002F1BF8" w:rsidRDefault="00216A0C" w:rsidP="00B53426">
            <w:pPr>
              <w:pStyle w:val="Tabletext"/>
              <w:jc w:val="center"/>
            </w:pPr>
            <w:r w:rsidRPr="002F1BF8">
              <w:t>3</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13.553-13.567 MHz</w:t>
            </w:r>
          </w:p>
        </w:tc>
        <w:tc>
          <w:tcPr>
            <w:tcW w:w="2720" w:type="dxa"/>
            <w:vAlign w:val="center"/>
          </w:tcPr>
          <w:p w:rsidR="00216A0C" w:rsidRPr="002F1BF8" w:rsidRDefault="00216A0C" w:rsidP="00B53426">
            <w:pPr>
              <w:pStyle w:val="Tabletext"/>
              <w:jc w:val="center"/>
            </w:pPr>
            <w:r w:rsidRPr="002F1BF8">
              <w:t xml:space="preserve">≤ 94 </w:t>
            </w:r>
            <w:r w:rsidR="004A4BA5">
              <w:t>dB(μV/m)</w:t>
            </w:r>
            <w:r w:rsidRPr="002F1BF8">
              <w:t xml:space="preserve"> @ 10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D44128" w:rsidTr="00F7617C">
        <w:trPr>
          <w:jc w:val="center"/>
        </w:trPr>
        <w:tc>
          <w:tcPr>
            <w:tcW w:w="1002" w:type="dxa"/>
            <w:vAlign w:val="center"/>
          </w:tcPr>
          <w:p w:rsidR="00216A0C" w:rsidRPr="002F1BF8" w:rsidRDefault="00216A0C" w:rsidP="00B53426">
            <w:pPr>
              <w:pStyle w:val="Tabletext"/>
              <w:jc w:val="center"/>
            </w:pPr>
            <w:r w:rsidRPr="002F1BF8">
              <w:t>4</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146.35-146.50 MHz</w:t>
            </w:r>
            <w:r w:rsidR="00B53426">
              <w:br/>
            </w:r>
            <w:r w:rsidRPr="002F1BF8">
              <w:t>240.15-240.30 MHz</w:t>
            </w:r>
            <w:r w:rsidR="00B53426">
              <w:br/>
            </w:r>
            <w:r w:rsidRPr="002F1BF8">
              <w:t>300.00-300.30 MHz</w:t>
            </w:r>
            <w:r w:rsidR="00B53426">
              <w:br/>
            </w:r>
            <w:r w:rsidRPr="002F1BF8">
              <w:t>312.00-316.00 MHz</w:t>
            </w:r>
            <w:r w:rsidR="00B53426">
              <w:br/>
            </w:r>
            <w:r w:rsidRPr="002F1BF8">
              <w:t>444.40-444.80 MHz</w:t>
            </w:r>
          </w:p>
        </w:tc>
        <w:tc>
          <w:tcPr>
            <w:tcW w:w="2720" w:type="dxa"/>
            <w:vAlign w:val="center"/>
          </w:tcPr>
          <w:p w:rsidR="00216A0C" w:rsidRPr="002F1BF8" w:rsidRDefault="00216A0C" w:rsidP="00B53426">
            <w:pPr>
              <w:pStyle w:val="Tabletext"/>
              <w:jc w:val="center"/>
            </w:pPr>
            <w:r w:rsidRPr="002F1BF8">
              <w:t>≤ 100 mW (e.r.p.)</w:t>
            </w:r>
          </w:p>
        </w:tc>
        <w:tc>
          <w:tcPr>
            <w:tcW w:w="2720" w:type="dxa"/>
            <w:vAlign w:val="center"/>
          </w:tcPr>
          <w:p w:rsidR="00216A0C" w:rsidRPr="00D44128" w:rsidRDefault="00216A0C" w:rsidP="00B53426">
            <w:pPr>
              <w:pStyle w:val="Tabletext"/>
              <w:jc w:val="left"/>
              <w:rPr>
                <w:lang w:val="en-US"/>
              </w:rPr>
            </w:pPr>
            <w:r w:rsidRPr="00D44128">
              <w:rPr>
                <w:lang w:val="en-US"/>
              </w:rPr>
              <w:t>≥ 32 dB below carrier at 3 m or</w:t>
            </w:r>
            <w:r w:rsidR="00B53426" w:rsidRPr="00D44128">
              <w:rPr>
                <w:lang w:val="en-US"/>
              </w:rPr>
              <w:t xml:space="preserve"> </w:t>
            </w:r>
            <w:r w:rsidRPr="00D44128">
              <w:rPr>
                <w:lang w:val="en-US"/>
              </w:rPr>
              <w:t>EN 300 220-1</w:t>
            </w:r>
          </w:p>
        </w:tc>
        <w:tc>
          <w:tcPr>
            <w:tcW w:w="2577" w:type="dxa"/>
            <w:tcBorders>
              <w:top w:val="nil"/>
              <w:bottom w:val="nil"/>
            </w:tcBorders>
            <w:vAlign w:val="center"/>
          </w:tcPr>
          <w:p w:rsidR="00216A0C" w:rsidRPr="00D44128" w:rsidRDefault="00216A0C" w:rsidP="00B53426">
            <w:pPr>
              <w:pStyle w:val="Tabletext"/>
              <w:jc w:val="left"/>
              <w:rPr>
                <w:lang w:val="en-US"/>
              </w:rPr>
            </w:pPr>
          </w:p>
        </w:tc>
      </w:tr>
      <w:tr w:rsidR="00216A0C" w:rsidRPr="002F1BF8" w:rsidTr="00F7617C">
        <w:trPr>
          <w:jc w:val="center"/>
        </w:trPr>
        <w:tc>
          <w:tcPr>
            <w:tcW w:w="1002" w:type="dxa"/>
            <w:vAlign w:val="center"/>
          </w:tcPr>
          <w:p w:rsidR="00216A0C" w:rsidRPr="002F1BF8" w:rsidRDefault="00216A0C" w:rsidP="00B53426">
            <w:pPr>
              <w:pStyle w:val="Tabletext"/>
              <w:jc w:val="center"/>
            </w:pPr>
            <w:r w:rsidRPr="002F1BF8">
              <w:t>5</w:t>
            </w:r>
          </w:p>
        </w:tc>
        <w:tc>
          <w:tcPr>
            <w:tcW w:w="2720" w:type="dxa"/>
            <w:vMerge w:val="restart"/>
            <w:vAlign w:val="center"/>
          </w:tcPr>
          <w:p w:rsidR="00216A0C" w:rsidRPr="002F1BF8" w:rsidRDefault="00216A0C" w:rsidP="00B53426">
            <w:pPr>
              <w:pStyle w:val="Tabletext"/>
              <w:jc w:val="left"/>
            </w:pPr>
            <w:r w:rsidRPr="002F1BF8">
              <w:t>Wireless microphone</w:t>
            </w:r>
          </w:p>
        </w:tc>
        <w:tc>
          <w:tcPr>
            <w:tcW w:w="2720" w:type="dxa"/>
            <w:vAlign w:val="center"/>
          </w:tcPr>
          <w:p w:rsidR="00216A0C" w:rsidRPr="002F1BF8" w:rsidRDefault="00216A0C" w:rsidP="00B53426">
            <w:pPr>
              <w:pStyle w:val="Tabletext"/>
              <w:jc w:val="center"/>
            </w:pPr>
            <w:r w:rsidRPr="002F1BF8">
              <w:t>0.51-1.60 MHz</w:t>
            </w:r>
          </w:p>
        </w:tc>
        <w:tc>
          <w:tcPr>
            <w:tcW w:w="2720" w:type="dxa"/>
            <w:vAlign w:val="center"/>
          </w:tcPr>
          <w:p w:rsidR="00216A0C" w:rsidRPr="002F1BF8" w:rsidRDefault="00216A0C" w:rsidP="00B53426">
            <w:pPr>
              <w:pStyle w:val="Tabletext"/>
              <w:jc w:val="center"/>
            </w:pPr>
            <w:r w:rsidRPr="002F1BF8">
              <w:t xml:space="preserve">≤ 57 </w:t>
            </w:r>
            <w:r w:rsidR="004A4BA5">
              <w:t>dB(μV/m)</w:t>
            </w:r>
            <w:r w:rsidRPr="002F1BF8">
              <w:t xml:space="preserve"> @ 3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2F1BF8" w:rsidTr="00F7617C">
        <w:trPr>
          <w:jc w:val="center"/>
        </w:trPr>
        <w:tc>
          <w:tcPr>
            <w:tcW w:w="1002" w:type="dxa"/>
            <w:vAlign w:val="center"/>
          </w:tcPr>
          <w:p w:rsidR="00216A0C" w:rsidRPr="002F1BF8" w:rsidRDefault="00216A0C" w:rsidP="00B53426">
            <w:pPr>
              <w:pStyle w:val="Tabletext"/>
              <w:jc w:val="center"/>
            </w:pPr>
            <w:r w:rsidRPr="002F1BF8">
              <w:t>6</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40.66-40.70 MHz</w:t>
            </w:r>
          </w:p>
        </w:tc>
        <w:tc>
          <w:tcPr>
            <w:tcW w:w="2720" w:type="dxa"/>
            <w:vAlign w:val="center"/>
          </w:tcPr>
          <w:p w:rsidR="00216A0C" w:rsidRPr="002F1BF8" w:rsidRDefault="00216A0C" w:rsidP="00B53426">
            <w:pPr>
              <w:pStyle w:val="Tabletext"/>
              <w:jc w:val="center"/>
            </w:pPr>
            <w:r w:rsidRPr="002F1BF8">
              <w:t xml:space="preserve">≤ 65 </w:t>
            </w:r>
            <w:r w:rsidR="004A4BA5">
              <w:t>dB(μV/m)</w:t>
            </w:r>
            <w:r w:rsidRPr="002F1BF8">
              <w:t xml:space="preserve"> @ 10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2F1BF8" w:rsidTr="00F7617C">
        <w:trPr>
          <w:jc w:val="center"/>
        </w:trPr>
        <w:tc>
          <w:tcPr>
            <w:tcW w:w="1002" w:type="dxa"/>
            <w:vAlign w:val="center"/>
          </w:tcPr>
          <w:p w:rsidR="00216A0C" w:rsidRPr="002F1BF8" w:rsidRDefault="00216A0C" w:rsidP="00B53426">
            <w:pPr>
              <w:pStyle w:val="Tabletext"/>
              <w:jc w:val="center"/>
            </w:pPr>
            <w:r w:rsidRPr="002F1BF8">
              <w:t>7</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88.00-108.00 MHz</w:t>
            </w:r>
          </w:p>
        </w:tc>
        <w:tc>
          <w:tcPr>
            <w:tcW w:w="2720" w:type="dxa"/>
            <w:vAlign w:val="center"/>
          </w:tcPr>
          <w:p w:rsidR="00216A0C" w:rsidRPr="002F1BF8" w:rsidRDefault="00216A0C" w:rsidP="00B53426">
            <w:pPr>
              <w:pStyle w:val="Tabletext"/>
              <w:jc w:val="center"/>
            </w:pPr>
            <w:r w:rsidRPr="002F1BF8">
              <w:t xml:space="preserve">≤ 60 </w:t>
            </w:r>
            <w:r w:rsidR="004A4BA5">
              <w:t>dB(μV/m)</w:t>
            </w:r>
            <w:r w:rsidRPr="002F1BF8">
              <w:t xml:space="preserve"> @ 10 m</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2F1BF8" w:rsidTr="00F7617C">
        <w:trPr>
          <w:jc w:val="center"/>
        </w:trPr>
        <w:tc>
          <w:tcPr>
            <w:tcW w:w="1002" w:type="dxa"/>
            <w:vAlign w:val="center"/>
          </w:tcPr>
          <w:p w:rsidR="00216A0C" w:rsidRPr="002F1BF8" w:rsidRDefault="00216A0C" w:rsidP="00B53426">
            <w:pPr>
              <w:pStyle w:val="Tabletext"/>
              <w:jc w:val="center"/>
            </w:pPr>
            <w:r w:rsidRPr="002F1BF8">
              <w:t>8</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470.00-806.00 MHz</w:t>
            </w:r>
          </w:p>
        </w:tc>
        <w:tc>
          <w:tcPr>
            <w:tcW w:w="2720" w:type="dxa"/>
            <w:vAlign w:val="center"/>
          </w:tcPr>
          <w:p w:rsidR="00216A0C" w:rsidRPr="002F1BF8" w:rsidRDefault="00216A0C" w:rsidP="00B53426">
            <w:pPr>
              <w:pStyle w:val="Tabletext"/>
              <w:jc w:val="center"/>
            </w:pPr>
            <w:r w:rsidRPr="002F1BF8">
              <w:t>≤ 10 mW (e.r.p.)</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D44128" w:rsidTr="003471D9">
        <w:trPr>
          <w:jc w:val="center"/>
        </w:trPr>
        <w:tc>
          <w:tcPr>
            <w:tcW w:w="1002" w:type="dxa"/>
            <w:vMerge w:val="restart"/>
            <w:vAlign w:val="center"/>
          </w:tcPr>
          <w:p w:rsidR="00216A0C" w:rsidRPr="002F1BF8" w:rsidRDefault="00216A0C" w:rsidP="00B53426">
            <w:pPr>
              <w:pStyle w:val="Tabletext"/>
              <w:jc w:val="center"/>
            </w:pPr>
            <w:r w:rsidRPr="002F1BF8">
              <w:t>9</w:t>
            </w:r>
          </w:p>
        </w:tc>
        <w:tc>
          <w:tcPr>
            <w:tcW w:w="2720" w:type="dxa"/>
            <w:vMerge w:val="restart"/>
            <w:vAlign w:val="center"/>
          </w:tcPr>
          <w:p w:rsidR="00216A0C" w:rsidRPr="00D44128" w:rsidRDefault="00216A0C" w:rsidP="00B53426">
            <w:pPr>
              <w:pStyle w:val="Tabletext"/>
              <w:jc w:val="left"/>
              <w:rPr>
                <w:lang w:val="en-US"/>
              </w:rPr>
            </w:pPr>
            <w:r w:rsidRPr="00D44128">
              <w:rPr>
                <w:lang w:val="en-US"/>
              </w:rPr>
              <w:t>Wireless microphone, Hearing/Audio assistance aids</w:t>
            </w:r>
          </w:p>
        </w:tc>
        <w:tc>
          <w:tcPr>
            <w:tcW w:w="2720" w:type="dxa"/>
            <w:vAlign w:val="center"/>
          </w:tcPr>
          <w:p w:rsidR="00216A0C" w:rsidRPr="002F1BF8" w:rsidRDefault="00216A0C" w:rsidP="00B53426">
            <w:pPr>
              <w:pStyle w:val="Tabletext"/>
              <w:jc w:val="center"/>
            </w:pPr>
            <w:r w:rsidRPr="002F1BF8">
              <w:t>169.40-175.00 MHz</w:t>
            </w:r>
          </w:p>
        </w:tc>
        <w:tc>
          <w:tcPr>
            <w:tcW w:w="2720" w:type="dxa"/>
            <w:vAlign w:val="center"/>
          </w:tcPr>
          <w:p w:rsidR="00216A0C" w:rsidRPr="002F1BF8" w:rsidRDefault="00216A0C" w:rsidP="00B53426">
            <w:pPr>
              <w:pStyle w:val="Tabletext"/>
              <w:jc w:val="center"/>
            </w:pPr>
            <w:r w:rsidRPr="002F1BF8">
              <w:t>≤ 500 mW (e.r.p.)</w:t>
            </w:r>
          </w:p>
        </w:tc>
        <w:tc>
          <w:tcPr>
            <w:tcW w:w="2720" w:type="dxa"/>
            <w:vMerge w:val="restart"/>
            <w:vAlign w:val="center"/>
          </w:tcPr>
          <w:p w:rsidR="00216A0C" w:rsidRPr="00D44128" w:rsidRDefault="00216A0C" w:rsidP="00B53426">
            <w:pPr>
              <w:pStyle w:val="Tabletext"/>
              <w:jc w:val="left"/>
              <w:rPr>
                <w:color w:val="FF0000"/>
                <w:lang w:val="en-US"/>
              </w:rPr>
            </w:pPr>
            <w:r w:rsidRPr="00D44128">
              <w:rPr>
                <w:lang w:val="en-US"/>
              </w:rPr>
              <w:t>≥ 32 dB below carrier at 3 m or</w:t>
            </w:r>
            <w:r w:rsidR="00B53426" w:rsidRPr="00D44128">
              <w:rPr>
                <w:lang w:val="en-US"/>
              </w:rPr>
              <w:t xml:space="preserve"> </w:t>
            </w:r>
            <w:r w:rsidRPr="00D44128">
              <w:rPr>
                <w:lang w:val="en-US"/>
              </w:rPr>
              <w:t>EN 300 220-1</w:t>
            </w:r>
          </w:p>
        </w:tc>
        <w:tc>
          <w:tcPr>
            <w:tcW w:w="2577" w:type="dxa"/>
            <w:tcBorders>
              <w:top w:val="nil"/>
              <w:bottom w:val="nil"/>
            </w:tcBorders>
            <w:vAlign w:val="center"/>
          </w:tcPr>
          <w:p w:rsidR="00216A0C" w:rsidRPr="00D44128" w:rsidRDefault="00216A0C" w:rsidP="00B53426">
            <w:pPr>
              <w:pStyle w:val="Tabletext"/>
              <w:jc w:val="left"/>
              <w:rPr>
                <w:color w:val="FF0000"/>
                <w:lang w:val="en-US"/>
              </w:rPr>
            </w:pPr>
          </w:p>
        </w:tc>
      </w:tr>
      <w:tr w:rsidR="00216A0C" w:rsidRPr="002F1BF8" w:rsidTr="003471D9">
        <w:trPr>
          <w:jc w:val="center"/>
        </w:trPr>
        <w:tc>
          <w:tcPr>
            <w:tcW w:w="1002" w:type="dxa"/>
            <w:vMerge/>
            <w:vAlign w:val="center"/>
          </w:tcPr>
          <w:p w:rsidR="00216A0C" w:rsidRPr="00D44128" w:rsidRDefault="00216A0C" w:rsidP="00B53426">
            <w:pPr>
              <w:pStyle w:val="Tabletext"/>
              <w:jc w:val="center"/>
              <w:rPr>
                <w:lang w:val="en-US"/>
              </w:rPr>
            </w:pPr>
          </w:p>
        </w:tc>
        <w:tc>
          <w:tcPr>
            <w:tcW w:w="2720" w:type="dxa"/>
            <w:vMerge/>
            <w:vAlign w:val="center"/>
          </w:tcPr>
          <w:p w:rsidR="00216A0C" w:rsidRPr="00D44128" w:rsidRDefault="00216A0C" w:rsidP="00B53426">
            <w:pPr>
              <w:pStyle w:val="Tabletext"/>
              <w:jc w:val="left"/>
              <w:rPr>
                <w:lang w:val="en-US"/>
              </w:rPr>
            </w:pPr>
          </w:p>
        </w:tc>
        <w:tc>
          <w:tcPr>
            <w:tcW w:w="2720" w:type="dxa"/>
            <w:vAlign w:val="center"/>
          </w:tcPr>
          <w:p w:rsidR="00216A0C" w:rsidRPr="002F1BF8" w:rsidRDefault="00216A0C" w:rsidP="00B53426">
            <w:pPr>
              <w:pStyle w:val="Tabletext"/>
              <w:jc w:val="center"/>
              <w:rPr>
                <w:color w:val="0000FF"/>
                <w:highlight w:val="yellow"/>
              </w:rPr>
            </w:pPr>
            <w:r w:rsidRPr="002F1BF8">
              <w:t>180.00-200.00 MHz</w:t>
            </w:r>
            <w:r w:rsidR="00B53426">
              <w:br/>
            </w:r>
            <w:r w:rsidRPr="002F1BF8">
              <w:t>487.00-507.00 MHz</w:t>
            </w:r>
          </w:p>
        </w:tc>
        <w:tc>
          <w:tcPr>
            <w:tcW w:w="2720" w:type="dxa"/>
            <w:vAlign w:val="center"/>
          </w:tcPr>
          <w:p w:rsidR="00216A0C" w:rsidRPr="002F1BF8" w:rsidRDefault="00216A0C" w:rsidP="00B53426">
            <w:pPr>
              <w:pStyle w:val="Tabletext"/>
              <w:jc w:val="center"/>
            </w:pPr>
            <w:r w:rsidRPr="002F1BF8">
              <w:t xml:space="preserve">≤ 112 </w:t>
            </w:r>
            <w:r w:rsidR="004A4BA5">
              <w:t>dB(μV/m)</w:t>
            </w:r>
            <w:r w:rsidRPr="002F1BF8">
              <w:t xml:space="preserve"> @ 10 m</w:t>
            </w:r>
          </w:p>
        </w:tc>
        <w:tc>
          <w:tcPr>
            <w:tcW w:w="2720" w:type="dxa"/>
            <w:vMerge/>
            <w:vAlign w:val="center"/>
          </w:tcPr>
          <w:p w:rsidR="00216A0C" w:rsidRPr="002F1BF8" w:rsidRDefault="00216A0C" w:rsidP="00B53426">
            <w:pPr>
              <w:pStyle w:val="Tabletext"/>
              <w:jc w:val="left"/>
              <w:rPr>
                <w:color w:val="FF0000"/>
              </w:rPr>
            </w:pPr>
          </w:p>
        </w:tc>
        <w:tc>
          <w:tcPr>
            <w:tcW w:w="2577" w:type="dxa"/>
            <w:tcBorders>
              <w:top w:val="nil"/>
              <w:bottom w:val="single" w:sz="4" w:space="0" w:color="auto"/>
            </w:tcBorders>
            <w:vAlign w:val="center"/>
          </w:tcPr>
          <w:p w:rsidR="00216A0C" w:rsidRPr="002F1BF8" w:rsidRDefault="00216A0C" w:rsidP="00B53426">
            <w:pPr>
              <w:pStyle w:val="Tabletext"/>
              <w:jc w:val="left"/>
              <w:rPr>
                <w:color w:val="FF0000"/>
              </w:rPr>
            </w:pPr>
          </w:p>
        </w:tc>
      </w:tr>
      <w:tr w:rsidR="00216A0C" w:rsidRPr="00D44128" w:rsidTr="003471D9">
        <w:trPr>
          <w:jc w:val="center"/>
        </w:trPr>
        <w:tc>
          <w:tcPr>
            <w:tcW w:w="1002" w:type="dxa"/>
            <w:vMerge w:val="restart"/>
            <w:vAlign w:val="center"/>
          </w:tcPr>
          <w:p w:rsidR="00216A0C" w:rsidRPr="002F1BF8" w:rsidRDefault="00216A0C" w:rsidP="003471D9">
            <w:pPr>
              <w:pStyle w:val="Tabletext"/>
              <w:keepNext/>
              <w:keepLines/>
              <w:jc w:val="center"/>
              <w:rPr>
                <w:highlight w:val="yellow"/>
              </w:rPr>
            </w:pPr>
            <w:r w:rsidRPr="002F1BF8">
              <w:lastRenderedPageBreak/>
              <w:t>10</w:t>
            </w:r>
          </w:p>
        </w:tc>
        <w:tc>
          <w:tcPr>
            <w:tcW w:w="2720" w:type="dxa"/>
            <w:vMerge w:val="restart"/>
            <w:vAlign w:val="center"/>
          </w:tcPr>
          <w:p w:rsidR="00216A0C" w:rsidRPr="00D44128" w:rsidRDefault="00216A0C" w:rsidP="003471D9">
            <w:pPr>
              <w:pStyle w:val="Tabletext"/>
              <w:keepNext/>
              <w:keepLines/>
              <w:jc w:val="left"/>
              <w:rPr>
                <w:lang w:val="en-US"/>
              </w:rPr>
            </w:pPr>
            <w:r w:rsidRPr="00D44128">
              <w:rPr>
                <w:lang w:val="en-US"/>
              </w:rPr>
              <w:t>Remote controls of garage door, cameras, toys and miscellaneous devices</w:t>
            </w:r>
          </w:p>
        </w:tc>
        <w:tc>
          <w:tcPr>
            <w:tcW w:w="2720" w:type="dxa"/>
            <w:vAlign w:val="center"/>
          </w:tcPr>
          <w:p w:rsidR="00216A0C" w:rsidRPr="002F1BF8" w:rsidRDefault="00216A0C" w:rsidP="003471D9">
            <w:pPr>
              <w:pStyle w:val="Tabletext"/>
              <w:keepNext/>
              <w:keepLines/>
              <w:jc w:val="center"/>
            </w:pPr>
            <w:r w:rsidRPr="002F1BF8">
              <w:t>26.96-27.28 MHz</w:t>
            </w:r>
          </w:p>
        </w:tc>
        <w:tc>
          <w:tcPr>
            <w:tcW w:w="2720" w:type="dxa"/>
            <w:vAlign w:val="center"/>
          </w:tcPr>
          <w:p w:rsidR="00216A0C" w:rsidRPr="002F1BF8" w:rsidRDefault="00216A0C" w:rsidP="003471D9">
            <w:pPr>
              <w:pStyle w:val="Tabletext"/>
              <w:keepNext/>
              <w:keepLines/>
              <w:jc w:val="center"/>
            </w:pPr>
            <w:r w:rsidRPr="002F1BF8">
              <w:t>≤ 100 mW (e.r.p.)</w:t>
            </w:r>
            <w:r w:rsidR="00204B70" w:rsidRPr="00F7617C">
              <w:rPr>
                <w:vertAlign w:val="superscript"/>
              </w:rPr>
              <w:t>(5)</w:t>
            </w:r>
          </w:p>
        </w:tc>
        <w:tc>
          <w:tcPr>
            <w:tcW w:w="2720" w:type="dxa"/>
            <w:vAlign w:val="center"/>
          </w:tcPr>
          <w:p w:rsidR="00216A0C" w:rsidRPr="00D44128" w:rsidRDefault="00216A0C" w:rsidP="003471D9">
            <w:pPr>
              <w:pStyle w:val="Tabletext"/>
              <w:keepNext/>
              <w:keepLines/>
              <w:jc w:val="left"/>
              <w:rPr>
                <w:lang w:val="en-US"/>
              </w:rPr>
            </w:pPr>
            <w:r w:rsidRPr="00D44128">
              <w:rPr>
                <w:lang w:val="en-US"/>
              </w:rPr>
              <w:t>≥ 32 dB below carrier at 3 m or</w:t>
            </w:r>
            <w:r w:rsidR="00B53426" w:rsidRPr="00D44128">
              <w:rPr>
                <w:lang w:val="en-US"/>
              </w:rPr>
              <w:t xml:space="preserve"> </w:t>
            </w:r>
            <w:r w:rsidRPr="00D44128">
              <w:rPr>
                <w:lang w:val="en-US"/>
              </w:rPr>
              <w:t>EN 300 220-1</w:t>
            </w:r>
          </w:p>
        </w:tc>
        <w:tc>
          <w:tcPr>
            <w:tcW w:w="2577" w:type="dxa"/>
            <w:tcBorders>
              <w:top w:val="single" w:sz="4" w:space="0" w:color="auto"/>
              <w:bottom w:val="nil"/>
            </w:tcBorders>
            <w:vAlign w:val="center"/>
          </w:tcPr>
          <w:p w:rsidR="00216A0C" w:rsidRPr="00D44128" w:rsidRDefault="00216A0C" w:rsidP="003471D9">
            <w:pPr>
              <w:pStyle w:val="Tabletext"/>
              <w:keepNext/>
              <w:keepLines/>
              <w:jc w:val="left"/>
              <w:rPr>
                <w:highlight w:val="yellow"/>
                <w:lang w:val="en-US"/>
              </w:rPr>
            </w:pPr>
          </w:p>
        </w:tc>
      </w:tr>
      <w:tr w:rsidR="00216A0C" w:rsidRPr="002F1BF8" w:rsidTr="00F7617C">
        <w:trPr>
          <w:jc w:val="center"/>
        </w:trPr>
        <w:tc>
          <w:tcPr>
            <w:tcW w:w="1002" w:type="dxa"/>
            <w:vMerge/>
            <w:vAlign w:val="center"/>
          </w:tcPr>
          <w:p w:rsidR="00216A0C" w:rsidRPr="00D44128" w:rsidRDefault="00216A0C" w:rsidP="003471D9">
            <w:pPr>
              <w:pStyle w:val="Tabletext"/>
              <w:keepNext/>
              <w:keepLines/>
              <w:jc w:val="center"/>
              <w:rPr>
                <w:lang w:val="en-US"/>
              </w:rPr>
            </w:pPr>
          </w:p>
        </w:tc>
        <w:tc>
          <w:tcPr>
            <w:tcW w:w="2720" w:type="dxa"/>
            <w:vMerge/>
            <w:vAlign w:val="center"/>
          </w:tcPr>
          <w:p w:rsidR="00216A0C" w:rsidRPr="00D44128" w:rsidRDefault="00216A0C" w:rsidP="003471D9">
            <w:pPr>
              <w:pStyle w:val="Tabletext"/>
              <w:keepNext/>
              <w:keepLines/>
              <w:jc w:val="left"/>
              <w:rPr>
                <w:lang w:val="en-US"/>
              </w:rPr>
            </w:pPr>
          </w:p>
        </w:tc>
        <w:tc>
          <w:tcPr>
            <w:tcW w:w="2720" w:type="dxa"/>
            <w:vAlign w:val="center"/>
          </w:tcPr>
          <w:p w:rsidR="00216A0C" w:rsidRPr="002F1BF8" w:rsidRDefault="00216A0C" w:rsidP="003471D9">
            <w:pPr>
              <w:pStyle w:val="Tabletext"/>
              <w:keepNext/>
              <w:keepLines/>
              <w:jc w:val="center"/>
            </w:pPr>
            <w:r w:rsidRPr="002F1BF8">
              <w:t>34.995-35.225 MHz</w:t>
            </w:r>
          </w:p>
        </w:tc>
        <w:tc>
          <w:tcPr>
            <w:tcW w:w="2720" w:type="dxa"/>
            <w:vAlign w:val="center"/>
          </w:tcPr>
          <w:p w:rsidR="00216A0C" w:rsidRPr="002F1BF8" w:rsidRDefault="00216A0C" w:rsidP="003471D9">
            <w:pPr>
              <w:pStyle w:val="Tabletext"/>
              <w:keepNext/>
              <w:keepLines/>
              <w:jc w:val="center"/>
            </w:pPr>
            <w:r w:rsidRPr="002F1BF8">
              <w:t>≤ 100 mW (e.r.p.)</w:t>
            </w:r>
          </w:p>
        </w:tc>
        <w:tc>
          <w:tcPr>
            <w:tcW w:w="2720" w:type="dxa"/>
            <w:vAlign w:val="center"/>
          </w:tcPr>
          <w:p w:rsidR="00216A0C" w:rsidRPr="002F1BF8" w:rsidRDefault="00216A0C" w:rsidP="003471D9">
            <w:pPr>
              <w:pStyle w:val="Tabletext"/>
              <w:keepNext/>
              <w:keepLines/>
              <w:jc w:val="left"/>
            </w:pPr>
          </w:p>
        </w:tc>
        <w:tc>
          <w:tcPr>
            <w:tcW w:w="2577" w:type="dxa"/>
            <w:tcBorders>
              <w:top w:val="nil"/>
              <w:bottom w:val="nil"/>
            </w:tcBorders>
            <w:vAlign w:val="center"/>
          </w:tcPr>
          <w:p w:rsidR="00216A0C" w:rsidRPr="002F1BF8" w:rsidRDefault="00216A0C" w:rsidP="003471D9">
            <w:pPr>
              <w:pStyle w:val="Tabletext"/>
              <w:keepNext/>
              <w:keepLines/>
              <w:jc w:val="left"/>
              <w:rPr>
                <w:color w:val="0000FF"/>
                <w:highlight w:val="yellow"/>
              </w:rPr>
            </w:pPr>
          </w:p>
        </w:tc>
      </w:tr>
      <w:tr w:rsidR="00216A0C" w:rsidRPr="002F1BF8" w:rsidTr="00F7617C">
        <w:trPr>
          <w:jc w:val="center"/>
        </w:trPr>
        <w:tc>
          <w:tcPr>
            <w:tcW w:w="1002" w:type="dxa"/>
            <w:vMerge/>
            <w:vAlign w:val="center"/>
          </w:tcPr>
          <w:p w:rsidR="00216A0C" w:rsidRPr="002F1BF8" w:rsidRDefault="00216A0C" w:rsidP="003471D9">
            <w:pPr>
              <w:pStyle w:val="Tabletext"/>
              <w:keepNext/>
              <w:keepLines/>
              <w:jc w:val="center"/>
            </w:pPr>
          </w:p>
        </w:tc>
        <w:tc>
          <w:tcPr>
            <w:tcW w:w="2720" w:type="dxa"/>
            <w:vMerge/>
            <w:vAlign w:val="center"/>
          </w:tcPr>
          <w:p w:rsidR="00216A0C" w:rsidRPr="002F1BF8" w:rsidRDefault="00216A0C" w:rsidP="003471D9">
            <w:pPr>
              <w:pStyle w:val="Tabletext"/>
              <w:keepNext/>
              <w:keepLines/>
              <w:jc w:val="left"/>
            </w:pPr>
          </w:p>
        </w:tc>
        <w:tc>
          <w:tcPr>
            <w:tcW w:w="2720" w:type="dxa"/>
            <w:vAlign w:val="center"/>
          </w:tcPr>
          <w:p w:rsidR="00216A0C" w:rsidRPr="002F1BF8" w:rsidRDefault="00216A0C" w:rsidP="003471D9">
            <w:pPr>
              <w:pStyle w:val="Tabletext"/>
              <w:keepNext/>
              <w:keepLines/>
              <w:jc w:val="center"/>
            </w:pPr>
            <w:r w:rsidRPr="002F1BF8">
              <w:t>40.665-40.695 MHz</w:t>
            </w:r>
          </w:p>
        </w:tc>
        <w:tc>
          <w:tcPr>
            <w:tcW w:w="2720" w:type="dxa"/>
            <w:vAlign w:val="center"/>
          </w:tcPr>
          <w:p w:rsidR="00216A0C" w:rsidRPr="002F1BF8" w:rsidRDefault="00216A0C" w:rsidP="003471D9">
            <w:pPr>
              <w:pStyle w:val="Tabletext"/>
              <w:keepNext/>
              <w:keepLines/>
              <w:jc w:val="center"/>
            </w:pPr>
            <w:r w:rsidRPr="002F1BF8">
              <w:t>≤ 500 mW (e.r.p.)</w:t>
            </w:r>
          </w:p>
        </w:tc>
        <w:tc>
          <w:tcPr>
            <w:tcW w:w="2720" w:type="dxa"/>
            <w:vAlign w:val="center"/>
          </w:tcPr>
          <w:p w:rsidR="00216A0C" w:rsidRPr="002F1BF8" w:rsidRDefault="00216A0C" w:rsidP="003471D9">
            <w:pPr>
              <w:pStyle w:val="Tabletext"/>
              <w:keepNext/>
              <w:keepLines/>
              <w:jc w:val="left"/>
            </w:pPr>
          </w:p>
        </w:tc>
        <w:tc>
          <w:tcPr>
            <w:tcW w:w="2577" w:type="dxa"/>
            <w:tcBorders>
              <w:top w:val="nil"/>
              <w:bottom w:val="nil"/>
            </w:tcBorders>
            <w:vAlign w:val="center"/>
          </w:tcPr>
          <w:p w:rsidR="00216A0C" w:rsidRPr="002F1BF8" w:rsidRDefault="00216A0C" w:rsidP="003471D9">
            <w:pPr>
              <w:pStyle w:val="Tabletext"/>
              <w:keepNext/>
              <w:keepLines/>
              <w:jc w:val="left"/>
              <w:rPr>
                <w:color w:val="0000FF"/>
                <w:highlight w:val="yellow"/>
              </w:rPr>
            </w:pPr>
          </w:p>
        </w:tc>
      </w:tr>
      <w:tr w:rsidR="00216A0C" w:rsidRPr="002F1BF8" w:rsidTr="00F7617C">
        <w:trPr>
          <w:jc w:val="center"/>
        </w:trPr>
        <w:tc>
          <w:tcPr>
            <w:tcW w:w="1002" w:type="dxa"/>
            <w:vMerge/>
            <w:vAlign w:val="center"/>
          </w:tcPr>
          <w:p w:rsidR="00216A0C" w:rsidRPr="002F1BF8" w:rsidRDefault="00216A0C" w:rsidP="003471D9">
            <w:pPr>
              <w:pStyle w:val="Tabletext"/>
              <w:keepNext/>
              <w:keepLines/>
              <w:jc w:val="center"/>
            </w:pPr>
          </w:p>
        </w:tc>
        <w:tc>
          <w:tcPr>
            <w:tcW w:w="2720" w:type="dxa"/>
            <w:vMerge/>
            <w:vAlign w:val="center"/>
          </w:tcPr>
          <w:p w:rsidR="00216A0C" w:rsidRPr="002F1BF8" w:rsidRDefault="00216A0C" w:rsidP="003471D9">
            <w:pPr>
              <w:pStyle w:val="Tabletext"/>
              <w:keepNext/>
              <w:keepLines/>
              <w:jc w:val="left"/>
            </w:pPr>
          </w:p>
        </w:tc>
        <w:tc>
          <w:tcPr>
            <w:tcW w:w="2720" w:type="dxa"/>
            <w:vAlign w:val="center"/>
          </w:tcPr>
          <w:p w:rsidR="00216A0C" w:rsidRPr="002F1BF8" w:rsidRDefault="00216A0C" w:rsidP="003471D9">
            <w:pPr>
              <w:pStyle w:val="Tabletext"/>
              <w:keepNext/>
              <w:keepLines/>
              <w:jc w:val="center"/>
            </w:pPr>
            <w:r w:rsidRPr="002F1BF8">
              <w:t>40.77-40.83 MHz</w:t>
            </w:r>
          </w:p>
        </w:tc>
        <w:tc>
          <w:tcPr>
            <w:tcW w:w="2720" w:type="dxa"/>
            <w:vAlign w:val="center"/>
          </w:tcPr>
          <w:p w:rsidR="00216A0C" w:rsidRPr="002F1BF8" w:rsidRDefault="00216A0C" w:rsidP="003471D9">
            <w:pPr>
              <w:pStyle w:val="Tabletext"/>
              <w:keepNext/>
              <w:keepLines/>
              <w:jc w:val="center"/>
            </w:pPr>
          </w:p>
        </w:tc>
        <w:tc>
          <w:tcPr>
            <w:tcW w:w="2720" w:type="dxa"/>
            <w:vAlign w:val="center"/>
          </w:tcPr>
          <w:p w:rsidR="00216A0C" w:rsidRPr="002F1BF8" w:rsidRDefault="00216A0C" w:rsidP="003471D9">
            <w:pPr>
              <w:pStyle w:val="Tabletext"/>
              <w:keepNext/>
              <w:keepLines/>
              <w:jc w:val="left"/>
            </w:pPr>
          </w:p>
        </w:tc>
        <w:tc>
          <w:tcPr>
            <w:tcW w:w="2577" w:type="dxa"/>
            <w:tcBorders>
              <w:top w:val="nil"/>
              <w:bottom w:val="nil"/>
            </w:tcBorders>
            <w:vAlign w:val="center"/>
          </w:tcPr>
          <w:p w:rsidR="00216A0C" w:rsidRPr="002F1BF8" w:rsidRDefault="00216A0C" w:rsidP="003471D9">
            <w:pPr>
              <w:pStyle w:val="Tabletext"/>
              <w:keepNext/>
              <w:keepLines/>
              <w:jc w:val="left"/>
              <w:rPr>
                <w:color w:val="0000FF"/>
                <w:highlight w:val="yellow"/>
              </w:rPr>
            </w:pPr>
          </w:p>
        </w:tc>
      </w:tr>
      <w:tr w:rsidR="00216A0C" w:rsidRPr="002F1BF8" w:rsidTr="00F7617C">
        <w:trPr>
          <w:jc w:val="center"/>
        </w:trPr>
        <w:tc>
          <w:tcPr>
            <w:tcW w:w="1002" w:type="dxa"/>
            <w:vMerge/>
            <w:vAlign w:val="center"/>
          </w:tcPr>
          <w:p w:rsidR="00216A0C" w:rsidRPr="002F1BF8" w:rsidRDefault="00216A0C" w:rsidP="00B53426">
            <w:pPr>
              <w:pStyle w:val="Tabletext"/>
              <w:jc w:val="center"/>
            </w:pP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rPr>
                <w:color w:val="0000FF"/>
              </w:rPr>
            </w:pPr>
            <w:r w:rsidRPr="002F1BF8">
              <w:t>72.13-72.21 MHz</w:t>
            </w:r>
          </w:p>
        </w:tc>
        <w:tc>
          <w:tcPr>
            <w:tcW w:w="2720" w:type="dxa"/>
            <w:vAlign w:val="center"/>
          </w:tcPr>
          <w:p w:rsidR="00216A0C" w:rsidRPr="002F1BF8" w:rsidRDefault="00216A0C" w:rsidP="00B53426">
            <w:pPr>
              <w:pStyle w:val="Tabletext"/>
              <w:jc w:val="center"/>
            </w:pP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rPr>
                <w:color w:val="0000FF"/>
                <w:highlight w:val="yellow"/>
              </w:rPr>
            </w:pPr>
          </w:p>
        </w:tc>
      </w:tr>
      <w:tr w:rsidR="00216A0C" w:rsidRPr="002F1BF8" w:rsidTr="003471D9">
        <w:trPr>
          <w:jc w:val="center"/>
        </w:trPr>
        <w:tc>
          <w:tcPr>
            <w:tcW w:w="1002" w:type="dxa"/>
            <w:vAlign w:val="center"/>
          </w:tcPr>
          <w:p w:rsidR="00216A0C" w:rsidRPr="002F1BF8" w:rsidRDefault="00216A0C" w:rsidP="00B53426">
            <w:pPr>
              <w:pStyle w:val="Tabletext"/>
              <w:jc w:val="center"/>
            </w:pPr>
            <w:r w:rsidRPr="002F1BF8">
              <w:t>11</w:t>
            </w:r>
          </w:p>
        </w:tc>
        <w:tc>
          <w:tcPr>
            <w:tcW w:w="2720" w:type="dxa"/>
            <w:vAlign w:val="center"/>
          </w:tcPr>
          <w:p w:rsidR="00216A0C" w:rsidRPr="00D44128" w:rsidRDefault="00216A0C" w:rsidP="00B53426">
            <w:pPr>
              <w:pStyle w:val="Tabletext"/>
              <w:jc w:val="left"/>
              <w:rPr>
                <w:lang w:val="en-US"/>
              </w:rPr>
            </w:pPr>
            <w:r w:rsidRPr="00D44128">
              <w:rPr>
                <w:lang w:val="en-US"/>
              </w:rPr>
              <w:t xml:space="preserve">Remote controls of aircraft and glider models, telemetry, detection and alarm systems </w:t>
            </w:r>
          </w:p>
        </w:tc>
        <w:tc>
          <w:tcPr>
            <w:tcW w:w="2720" w:type="dxa"/>
            <w:vAlign w:val="center"/>
          </w:tcPr>
          <w:p w:rsidR="00216A0C" w:rsidRPr="002F1BF8" w:rsidRDefault="00216A0C" w:rsidP="00B53426">
            <w:pPr>
              <w:pStyle w:val="Tabletext"/>
              <w:jc w:val="center"/>
            </w:pPr>
            <w:r w:rsidRPr="002F1BF8">
              <w:t>26.96-27.28 MHz</w:t>
            </w:r>
            <w:r w:rsidR="00B53426">
              <w:br/>
            </w:r>
            <w:r w:rsidRPr="002F1BF8">
              <w:t>29.70-30.00 MHz</w:t>
            </w:r>
          </w:p>
        </w:tc>
        <w:tc>
          <w:tcPr>
            <w:tcW w:w="2720" w:type="dxa"/>
            <w:vAlign w:val="center"/>
          </w:tcPr>
          <w:p w:rsidR="00216A0C" w:rsidRPr="002F1BF8" w:rsidRDefault="00216A0C" w:rsidP="00B53426">
            <w:pPr>
              <w:pStyle w:val="Tabletext"/>
              <w:jc w:val="center"/>
            </w:pPr>
            <w:r w:rsidRPr="002F1BF8">
              <w:t>≤ 500 mW (e.r.p.)</w:t>
            </w:r>
          </w:p>
        </w:tc>
        <w:tc>
          <w:tcPr>
            <w:tcW w:w="2720" w:type="dxa"/>
            <w:vAlign w:val="center"/>
          </w:tcPr>
          <w:p w:rsidR="00216A0C" w:rsidRPr="002F1BF8" w:rsidRDefault="00216A0C" w:rsidP="00B53426">
            <w:pPr>
              <w:pStyle w:val="Tabletext"/>
              <w:jc w:val="left"/>
            </w:pPr>
          </w:p>
        </w:tc>
        <w:tc>
          <w:tcPr>
            <w:tcW w:w="2577" w:type="dxa"/>
            <w:tcBorders>
              <w:top w:val="nil"/>
              <w:bottom w:val="single" w:sz="4" w:space="0" w:color="auto"/>
            </w:tcBorders>
            <w:vAlign w:val="center"/>
          </w:tcPr>
          <w:p w:rsidR="00216A0C" w:rsidRPr="002F1BF8" w:rsidRDefault="00216A0C" w:rsidP="00B53426">
            <w:pPr>
              <w:pStyle w:val="Tabletext"/>
              <w:jc w:val="left"/>
            </w:pP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12</w:t>
            </w:r>
          </w:p>
        </w:tc>
        <w:tc>
          <w:tcPr>
            <w:tcW w:w="2720" w:type="dxa"/>
            <w:vAlign w:val="center"/>
          </w:tcPr>
          <w:p w:rsidR="00216A0C" w:rsidRPr="00D44128" w:rsidRDefault="00216A0C" w:rsidP="00B53426">
            <w:pPr>
              <w:pStyle w:val="Tabletext"/>
              <w:jc w:val="left"/>
              <w:rPr>
                <w:lang w:val="en-US"/>
              </w:rPr>
            </w:pPr>
            <w:r w:rsidRPr="00D44128">
              <w:rPr>
                <w:lang w:val="en-US"/>
              </w:rPr>
              <w:t>Remote control of cranes and loading arms</w:t>
            </w:r>
          </w:p>
        </w:tc>
        <w:tc>
          <w:tcPr>
            <w:tcW w:w="2720" w:type="dxa"/>
            <w:vAlign w:val="center"/>
          </w:tcPr>
          <w:p w:rsidR="00216A0C" w:rsidRPr="00D44128" w:rsidRDefault="00216A0C" w:rsidP="00B53426">
            <w:pPr>
              <w:pStyle w:val="Tabletext"/>
              <w:jc w:val="center"/>
              <w:rPr>
                <w:lang w:val="en-US"/>
              </w:rPr>
            </w:pPr>
            <w:r w:rsidRPr="00D44128">
              <w:rPr>
                <w:lang w:val="en-US"/>
              </w:rPr>
              <w:t>170.275 MHz</w:t>
            </w:r>
            <w:r w:rsidR="00B53426" w:rsidRPr="00D44128">
              <w:rPr>
                <w:lang w:val="en-US"/>
              </w:rPr>
              <w:br/>
            </w:r>
            <w:r w:rsidRPr="00D44128">
              <w:rPr>
                <w:lang w:val="en-US"/>
              </w:rPr>
              <w:t>170.375 MHz</w:t>
            </w:r>
            <w:r w:rsidR="00B53426" w:rsidRPr="00D44128">
              <w:rPr>
                <w:lang w:val="en-US"/>
              </w:rPr>
              <w:br/>
            </w:r>
            <w:r w:rsidRPr="00D44128">
              <w:rPr>
                <w:lang w:val="en-US"/>
              </w:rPr>
              <w:t>173.575 MHz</w:t>
            </w:r>
            <w:r w:rsidR="00B53426" w:rsidRPr="00D44128">
              <w:rPr>
                <w:lang w:val="en-US"/>
              </w:rPr>
              <w:br/>
            </w:r>
            <w:r w:rsidRPr="00D44128">
              <w:rPr>
                <w:lang w:val="en-US"/>
              </w:rPr>
              <w:t>173.675 MHz</w:t>
            </w:r>
            <w:r w:rsidR="00B53426" w:rsidRPr="00D44128">
              <w:rPr>
                <w:lang w:val="en-US"/>
              </w:rPr>
              <w:br/>
            </w:r>
            <w:r w:rsidRPr="00D44128">
              <w:rPr>
                <w:lang w:val="en-US"/>
              </w:rPr>
              <w:t>451.750 MHz</w:t>
            </w:r>
            <w:r w:rsidR="00B53426" w:rsidRPr="00D44128">
              <w:rPr>
                <w:lang w:val="en-US"/>
              </w:rPr>
              <w:br/>
            </w:r>
            <w:r w:rsidRPr="00D44128">
              <w:rPr>
                <w:lang w:val="en-US"/>
              </w:rPr>
              <w:t>452.000 MHz</w:t>
            </w:r>
            <w:r w:rsidR="00B53426" w:rsidRPr="00D44128">
              <w:rPr>
                <w:lang w:val="en-US"/>
              </w:rPr>
              <w:br/>
            </w:r>
            <w:r w:rsidRPr="00D44128">
              <w:rPr>
                <w:lang w:val="en-US"/>
              </w:rPr>
              <w:t>452.050 MHz</w:t>
            </w:r>
            <w:r w:rsidR="00B53426" w:rsidRPr="00D44128">
              <w:rPr>
                <w:lang w:val="en-US"/>
              </w:rPr>
              <w:br/>
            </w:r>
            <w:r w:rsidRPr="00D44128">
              <w:rPr>
                <w:lang w:val="en-US"/>
              </w:rPr>
              <w:t>452.325 MHz</w:t>
            </w:r>
          </w:p>
        </w:tc>
        <w:tc>
          <w:tcPr>
            <w:tcW w:w="2720" w:type="dxa"/>
            <w:vAlign w:val="center"/>
          </w:tcPr>
          <w:p w:rsidR="00216A0C" w:rsidRPr="002F1BF8" w:rsidRDefault="00216A0C" w:rsidP="00B53426">
            <w:pPr>
              <w:pStyle w:val="Tabletext"/>
              <w:jc w:val="center"/>
            </w:pPr>
            <w:r w:rsidRPr="002F1BF8">
              <w:t>≤ 1 000 mW (e.r.p.)</w:t>
            </w:r>
          </w:p>
        </w:tc>
        <w:tc>
          <w:tcPr>
            <w:tcW w:w="2720" w:type="dxa"/>
            <w:vAlign w:val="center"/>
          </w:tcPr>
          <w:p w:rsidR="00216A0C" w:rsidRPr="002F1BF8" w:rsidRDefault="00216A0C" w:rsidP="00B53426">
            <w:pPr>
              <w:pStyle w:val="Tabletext"/>
              <w:jc w:val="left"/>
            </w:pP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lang w:val="en-US"/>
              </w:rPr>
            </w:pPr>
            <w:r w:rsidRPr="00D44128">
              <w:rPr>
                <w:lang w:val="en-US"/>
              </w:rPr>
              <w:t>Operating under these provisions shall be approved on an exceptional basis.</w:t>
            </w: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13</w:t>
            </w:r>
          </w:p>
        </w:tc>
        <w:tc>
          <w:tcPr>
            <w:tcW w:w="2720" w:type="dxa"/>
            <w:vMerge w:val="restart"/>
            <w:vAlign w:val="center"/>
          </w:tcPr>
          <w:p w:rsidR="00216A0C" w:rsidRPr="00D44128" w:rsidRDefault="00216A0C" w:rsidP="00B53426">
            <w:pPr>
              <w:pStyle w:val="Tabletext"/>
              <w:jc w:val="left"/>
              <w:rPr>
                <w:lang w:val="en-US"/>
              </w:rPr>
            </w:pPr>
            <w:r w:rsidRPr="00D44128">
              <w:rPr>
                <w:lang w:val="en-US"/>
              </w:rPr>
              <w:t>On-site radio paging system</w:t>
            </w:r>
          </w:p>
        </w:tc>
        <w:tc>
          <w:tcPr>
            <w:tcW w:w="2720" w:type="dxa"/>
            <w:vAlign w:val="center"/>
          </w:tcPr>
          <w:p w:rsidR="00216A0C" w:rsidRPr="002F1BF8" w:rsidRDefault="00216A0C" w:rsidP="00B53426">
            <w:pPr>
              <w:pStyle w:val="Tabletext"/>
              <w:jc w:val="center"/>
            </w:pPr>
            <w:r w:rsidRPr="002F1BF8">
              <w:t>26.96-27.28 MHz</w:t>
            </w:r>
            <w:r w:rsidR="00B53426">
              <w:br/>
            </w:r>
            <w:r w:rsidRPr="002F1BF8">
              <w:t>40.66-40.70 MHz</w:t>
            </w:r>
          </w:p>
        </w:tc>
        <w:tc>
          <w:tcPr>
            <w:tcW w:w="2720" w:type="dxa"/>
            <w:vAlign w:val="center"/>
          </w:tcPr>
          <w:p w:rsidR="00216A0C" w:rsidRPr="002F1BF8" w:rsidRDefault="00216A0C" w:rsidP="00B53426">
            <w:pPr>
              <w:pStyle w:val="Tabletext"/>
              <w:jc w:val="center"/>
            </w:pPr>
            <w:r w:rsidRPr="002F1BF8">
              <w:t>≤ 3 000 mW (e.r.p.)</w:t>
            </w:r>
            <w:r w:rsidR="00F7617C" w:rsidRPr="00F7617C">
              <w:rPr>
                <w:vertAlign w:val="superscript"/>
              </w:rPr>
              <w:t>(5)</w:t>
            </w:r>
          </w:p>
        </w:tc>
        <w:tc>
          <w:tcPr>
            <w:tcW w:w="2720" w:type="dxa"/>
            <w:vAlign w:val="center"/>
          </w:tcPr>
          <w:p w:rsidR="00216A0C" w:rsidRPr="002F1BF8" w:rsidRDefault="00216A0C" w:rsidP="00B53426">
            <w:pPr>
              <w:pStyle w:val="Tabletext"/>
              <w:jc w:val="left"/>
              <w:rPr>
                <w:color w:val="FF0000"/>
              </w:rPr>
            </w:pPr>
            <w:r w:rsidRPr="002F1BF8">
              <w:t xml:space="preserve">≥ 32 dB below carrier at 3 m; </w:t>
            </w:r>
            <w:r w:rsidRPr="002F1BF8">
              <w:br/>
              <w:t>EN 300 135-1;</w:t>
            </w:r>
            <w:r w:rsidRPr="002F1BF8">
              <w:br/>
              <w:t xml:space="preserve">EN 300 433-1 or </w:t>
            </w:r>
            <w:r w:rsidRPr="002F1BF8">
              <w:br/>
              <w:t>EN 300 224-1</w:t>
            </w: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color w:val="0000FF"/>
                <w:lang w:val="en-US"/>
              </w:rPr>
            </w:pPr>
            <w:r w:rsidRPr="00D44128">
              <w:rPr>
                <w:lang w:val="en-US"/>
              </w:rPr>
              <w:t>Operating under these provisions shall be approved on an exceptional basis.</w:t>
            </w: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14</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151.125 MHz</w:t>
            </w:r>
            <w:r w:rsidR="00B53426">
              <w:br/>
            </w:r>
            <w:r w:rsidRPr="002F1BF8">
              <w:t>151.150 MHz</w:t>
            </w:r>
          </w:p>
        </w:tc>
        <w:tc>
          <w:tcPr>
            <w:tcW w:w="2720" w:type="dxa"/>
            <w:vAlign w:val="center"/>
          </w:tcPr>
          <w:p w:rsidR="00216A0C" w:rsidRPr="002F1BF8" w:rsidRDefault="00216A0C" w:rsidP="00B53426">
            <w:pPr>
              <w:pStyle w:val="Tabletext"/>
              <w:jc w:val="center"/>
            </w:pPr>
            <w:r w:rsidRPr="002F1BF8">
              <w:t>≤ 3 000 mW (e.r.p.)</w:t>
            </w:r>
          </w:p>
        </w:tc>
        <w:tc>
          <w:tcPr>
            <w:tcW w:w="2720" w:type="dxa"/>
            <w:vAlign w:val="center"/>
          </w:tcPr>
          <w:p w:rsidR="00216A0C" w:rsidRPr="00D44128" w:rsidRDefault="00216A0C" w:rsidP="00B53426">
            <w:pPr>
              <w:pStyle w:val="Tabletext"/>
              <w:jc w:val="left"/>
              <w:rPr>
                <w:color w:val="FF0000"/>
                <w:lang w:val="en-US"/>
              </w:rPr>
            </w:pPr>
            <w:r w:rsidRPr="00D44128">
              <w:rPr>
                <w:lang w:val="en-US"/>
              </w:rPr>
              <w:t>≥ 60 dB below carrier over 100 kHz to 2 000 MHz or</w:t>
            </w:r>
            <w:r w:rsidRPr="00D44128">
              <w:rPr>
                <w:lang w:val="en-US"/>
              </w:rPr>
              <w:br/>
              <w:t>EN 300 224-1</w:t>
            </w: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color w:val="0000FF"/>
                <w:highlight w:val="yellow"/>
                <w:lang w:val="en-US"/>
              </w:rPr>
            </w:pPr>
          </w:p>
        </w:tc>
      </w:tr>
      <w:tr w:rsidR="00216A0C" w:rsidRPr="00D44128" w:rsidTr="003471D9">
        <w:trPr>
          <w:jc w:val="center"/>
        </w:trPr>
        <w:tc>
          <w:tcPr>
            <w:tcW w:w="1002" w:type="dxa"/>
            <w:vMerge w:val="restart"/>
            <w:vAlign w:val="center"/>
          </w:tcPr>
          <w:p w:rsidR="00216A0C" w:rsidRPr="002F1BF8" w:rsidRDefault="00216A0C" w:rsidP="003471D9">
            <w:pPr>
              <w:pStyle w:val="Tabletext"/>
              <w:keepNext/>
              <w:keepLines/>
              <w:jc w:val="center"/>
              <w:rPr>
                <w:highlight w:val="yellow"/>
              </w:rPr>
            </w:pPr>
            <w:r w:rsidRPr="002F1BF8">
              <w:lastRenderedPageBreak/>
              <w:t>15</w:t>
            </w:r>
          </w:p>
        </w:tc>
        <w:tc>
          <w:tcPr>
            <w:tcW w:w="2720" w:type="dxa"/>
            <w:vMerge w:val="restart"/>
            <w:vAlign w:val="center"/>
          </w:tcPr>
          <w:p w:rsidR="00216A0C" w:rsidRPr="002F1BF8" w:rsidRDefault="00216A0C" w:rsidP="003471D9">
            <w:pPr>
              <w:pStyle w:val="Tabletext"/>
              <w:keepNext/>
              <w:keepLines/>
              <w:jc w:val="left"/>
            </w:pPr>
            <w:r w:rsidRPr="002F1BF8">
              <w:t>Medical and biological telemetry</w:t>
            </w:r>
          </w:p>
        </w:tc>
        <w:tc>
          <w:tcPr>
            <w:tcW w:w="2720" w:type="dxa"/>
            <w:vAlign w:val="center"/>
          </w:tcPr>
          <w:p w:rsidR="00216A0C" w:rsidRPr="002F1BF8" w:rsidRDefault="00216A0C" w:rsidP="003471D9">
            <w:pPr>
              <w:pStyle w:val="Tabletext"/>
              <w:keepNext/>
              <w:keepLines/>
              <w:jc w:val="center"/>
            </w:pPr>
            <w:r w:rsidRPr="002F1BF8">
              <w:t>40.50-41.00 MHz</w:t>
            </w:r>
          </w:p>
        </w:tc>
        <w:tc>
          <w:tcPr>
            <w:tcW w:w="2720" w:type="dxa"/>
            <w:vAlign w:val="center"/>
          </w:tcPr>
          <w:p w:rsidR="00216A0C" w:rsidRPr="002F1BF8" w:rsidRDefault="00216A0C" w:rsidP="003471D9">
            <w:pPr>
              <w:pStyle w:val="Tabletext"/>
              <w:keepNext/>
              <w:keepLines/>
              <w:jc w:val="center"/>
            </w:pPr>
            <w:r w:rsidRPr="002F1BF8">
              <w:t>≤ 0.01 mW (e.r.p.)</w:t>
            </w:r>
          </w:p>
        </w:tc>
        <w:tc>
          <w:tcPr>
            <w:tcW w:w="2720" w:type="dxa"/>
            <w:vAlign w:val="center"/>
          </w:tcPr>
          <w:p w:rsidR="00216A0C" w:rsidRPr="00D44128" w:rsidRDefault="00216A0C" w:rsidP="003471D9">
            <w:pPr>
              <w:pStyle w:val="Tabletext"/>
              <w:keepNext/>
              <w:keepLines/>
              <w:jc w:val="left"/>
              <w:rPr>
                <w:color w:val="FF0000"/>
                <w:lang w:val="en-US"/>
              </w:rPr>
            </w:pPr>
            <w:r w:rsidRPr="00D44128">
              <w:rPr>
                <w:lang w:val="en-US"/>
              </w:rPr>
              <w:t xml:space="preserve">≥ 32 dB below carrier at 3 m or </w:t>
            </w:r>
            <w:r w:rsidR="00B53426" w:rsidRPr="00D44128">
              <w:rPr>
                <w:lang w:val="en-US"/>
              </w:rPr>
              <w:t xml:space="preserve"> </w:t>
            </w:r>
            <w:r w:rsidRPr="00D44128">
              <w:rPr>
                <w:lang w:val="en-US"/>
              </w:rPr>
              <w:t>EN 300 220-1</w:t>
            </w:r>
          </w:p>
        </w:tc>
        <w:tc>
          <w:tcPr>
            <w:tcW w:w="2577" w:type="dxa"/>
            <w:tcBorders>
              <w:top w:val="single" w:sz="4" w:space="0" w:color="auto"/>
              <w:bottom w:val="nil"/>
            </w:tcBorders>
            <w:vAlign w:val="center"/>
          </w:tcPr>
          <w:p w:rsidR="00216A0C" w:rsidRPr="00D44128" w:rsidRDefault="00216A0C" w:rsidP="003471D9">
            <w:pPr>
              <w:pStyle w:val="Tabletext"/>
              <w:keepNext/>
              <w:keepLines/>
              <w:jc w:val="left"/>
              <w:rPr>
                <w:color w:val="0000FF"/>
                <w:highlight w:val="yellow"/>
                <w:lang w:val="en-US"/>
              </w:rPr>
            </w:pPr>
          </w:p>
        </w:tc>
      </w:tr>
      <w:tr w:rsidR="00216A0C" w:rsidRPr="002F1BF8" w:rsidTr="00F7617C">
        <w:trPr>
          <w:jc w:val="center"/>
        </w:trPr>
        <w:tc>
          <w:tcPr>
            <w:tcW w:w="1002" w:type="dxa"/>
            <w:vMerge/>
            <w:vAlign w:val="center"/>
          </w:tcPr>
          <w:p w:rsidR="00216A0C" w:rsidRPr="00D44128" w:rsidRDefault="00216A0C" w:rsidP="003471D9">
            <w:pPr>
              <w:pStyle w:val="Tabletext"/>
              <w:keepNext/>
              <w:keepLines/>
              <w:jc w:val="center"/>
              <w:rPr>
                <w:highlight w:val="yellow"/>
                <w:lang w:val="en-US"/>
              </w:rPr>
            </w:pPr>
          </w:p>
        </w:tc>
        <w:tc>
          <w:tcPr>
            <w:tcW w:w="2720" w:type="dxa"/>
            <w:vMerge/>
            <w:vAlign w:val="center"/>
          </w:tcPr>
          <w:p w:rsidR="00216A0C" w:rsidRPr="00D44128" w:rsidRDefault="00216A0C" w:rsidP="003471D9">
            <w:pPr>
              <w:pStyle w:val="Tabletext"/>
              <w:keepNext/>
              <w:keepLines/>
              <w:jc w:val="left"/>
              <w:rPr>
                <w:lang w:val="en-US"/>
              </w:rPr>
            </w:pPr>
          </w:p>
        </w:tc>
        <w:tc>
          <w:tcPr>
            <w:tcW w:w="2720" w:type="dxa"/>
            <w:vAlign w:val="center"/>
          </w:tcPr>
          <w:p w:rsidR="00216A0C" w:rsidRPr="002F1BF8" w:rsidRDefault="00216A0C" w:rsidP="003471D9">
            <w:pPr>
              <w:pStyle w:val="Tabletext"/>
              <w:keepNext/>
              <w:keepLines/>
              <w:jc w:val="center"/>
            </w:pPr>
            <w:r w:rsidRPr="002F1BF8">
              <w:t>216.00-217.00 MHz</w:t>
            </w:r>
          </w:p>
        </w:tc>
        <w:tc>
          <w:tcPr>
            <w:tcW w:w="2720" w:type="dxa"/>
            <w:vAlign w:val="center"/>
          </w:tcPr>
          <w:p w:rsidR="00216A0C" w:rsidRPr="002F1BF8" w:rsidRDefault="00216A0C" w:rsidP="003471D9">
            <w:pPr>
              <w:pStyle w:val="Tabletext"/>
              <w:keepNext/>
              <w:keepLines/>
              <w:jc w:val="center"/>
            </w:pPr>
            <w:r w:rsidRPr="002F1BF8">
              <w:t>&gt; 25 μW to</w:t>
            </w:r>
            <w:r w:rsidRPr="002F1BF8">
              <w:br/>
              <w:t>≤ 100 mW (e.r.p.)</w:t>
            </w:r>
          </w:p>
        </w:tc>
        <w:tc>
          <w:tcPr>
            <w:tcW w:w="2720" w:type="dxa"/>
            <w:vAlign w:val="center"/>
          </w:tcPr>
          <w:p w:rsidR="00216A0C" w:rsidRPr="002F1BF8" w:rsidRDefault="00216A0C" w:rsidP="003471D9">
            <w:pPr>
              <w:pStyle w:val="Tabletext"/>
              <w:keepNext/>
              <w:keepLines/>
              <w:jc w:val="left"/>
            </w:pPr>
          </w:p>
        </w:tc>
        <w:tc>
          <w:tcPr>
            <w:tcW w:w="2577" w:type="dxa"/>
            <w:tcBorders>
              <w:top w:val="nil"/>
              <w:bottom w:val="nil"/>
            </w:tcBorders>
            <w:vAlign w:val="center"/>
          </w:tcPr>
          <w:p w:rsidR="00216A0C" w:rsidRPr="002F1BF8" w:rsidRDefault="00216A0C" w:rsidP="003471D9">
            <w:pPr>
              <w:pStyle w:val="Tabletext"/>
              <w:keepNext/>
              <w:keepLines/>
              <w:jc w:val="left"/>
            </w:pPr>
          </w:p>
        </w:tc>
      </w:tr>
      <w:tr w:rsidR="00216A0C" w:rsidRPr="002F1BF8" w:rsidTr="00F7617C">
        <w:trPr>
          <w:jc w:val="center"/>
        </w:trPr>
        <w:tc>
          <w:tcPr>
            <w:tcW w:w="1002" w:type="dxa"/>
            <w:vMerge/>
            <w:vAlign w:val="center"/>
          </w:tcPr>
          <w:p w:rsidR="00216A0C" w:rsidRPr="002F1BF8" w:rsidRDefault="00216A0C" w:rsidP="00B53426">
            <w:pPr>
              <w:pStyle w:val="Tabletext"/>
              <w:jc w:val="center"/>
            </w:pP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454.00-454.50 MHz</w:t>
            </w:r>
          </w:p>
        </w:tc>
        <w:tc>
          <w:tcPr>
            <w:tcW w:w="2720" w:type="dxa"/>
            <w:vAlign w:val="center"/>
          </w:tcPr>
          <w:p w:rsidR="00216A0C" w:rsidRPr="002F1BF8" w:rsidRDefault="00216A0C" w:rsidP="00B53426">
            <w:pPr>
              <w:pStyle w:val="Tabletext"/>
              <w:jc w:val="center"/>
            </w:pPr>
            <w:r w:rsidRPr="002F1BF8">
              <w:t>≤ 2 mW (e.r.p.)</w:t>
            </w:r>
          </w:p>
        </w:tc>
        <w:tc>
          <w:tcPr>
            <w:tcW w:w="2720" w:type="dxa"/>
            <w:vAlign w:val="center"/>
          </w:tcPr>
          <w:p w:rsidR="00216A0C" w:rsidRPr="002F1BF8" w:rsidRDefault="00216A0C" w:rsidP="00B53426">
            <w:pPr>
              <w:pStyle w:val="Tabletext"/>
              <w:jc w:val="left"/>
            </w:pPr>
          </w:p>
        </w:tc>
        <w:tc>
          <w:tcPr>
            <w:tcW w:w="2577" w:type="dxa"/>
            <w:tcBorders>
              <w:top w:val="nil"/>
              <w:bottom w:val="nil"/>
            </w:tcBorders>
            <w:vAlign w:val="center"/>
          </w:tcPr>
          <w:p w:rsidR="00216A0C" w:rsidRPr="002F1BF8" w:rsidRDefault="00216A0C" w:rsidP="00B53426">
            <w:pPr>
              <w:pStyle w:val="Tabletext"/>
              <w:jc w:val="left"/>
            </w:pPr>
          </w:p>
        </w:tc>
      </w:tr>
      <w:tr w:rsidR="00216A0C" w:rsidRPr="002F1BF8" w:rsidTr="00F7617C">
        <w:trPr>
          <w:jc w:val="center"/>
        </w:trPr>
        <w:tc>
          <w:tcPr>
            <w:tcW w:w="1002" w:type="dxa"/>
            <w:vAlign w:val="center"/>
          </w:tcPr>
          <w:p w:rsidR="00216A0C" w:rsidRPr="002F1BF8" w:rsidRDefault="00216A0C" w:rsidP="00B53426">
            <w:pPr>
              <w:pStyle w:val="Tabletext"/>
              <w:jc w:val="center"/>
            </w:pPr>
            <w:r w:rsidRPr="002F1BF8">
              <w:t>16</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1 427.00-1 432.00 MHz</w:t>
            </w:r>
          </w:p>
        </w:tc>
        <w:tc>
          <w:tcPr>
            <w:tcW w:w="2720" w:type="dxa"/>
            <w:vAlign w:val="center"/>
          </w:tcPr>
          <w:p w:rsidR="00216A0C" w:rsidRPr="002F1BF8" w:rsidRDefault="00216A0C" w:rsidP="00B53426">
            <w:pPr>
              <w:pStyle w:val="Tabletext"/>
              <w:jc w:val="center"/>
            </w:pPr>
            <w:r w:rsidRPr="002F1BF8">
              <w:t xml:space="preserve">&gt; 25 μW to </w:t>
            </w:r>
            <w:r w:rsidRPr="002F1BF8">
              <w:br/>
              <w:t>≤ 100 mW (e.r.p.)</w:t>
            </w:r>
          </w:p>
        </w:tc>
        <w:tc>
          <w:tcPr>
            <w:tcW w:w="2720" w:type="dxa"/>
            <w:vAlign w:val="center"/>
          </w:tcPr>
          <w:p w:rsidR="00216A0C" w:rsidRPr="002F1BF8" w:rsidRDefault="00216A0C" w:rsidP="00B53426">
            <w:pPr>
              <w:pStyle w:val="Tabletext"/>
              <w:jc w:val="left"/>
            </w:pPr>
            <w:r w:rsidRPr="002F1BF8">
              <w:t xml:space="preserve">FCC Part 15 or </w:t>
            </w:r>
            <w:r w:rsidRPr="002F1BF8">
              <w:br/>
              <w:t>EN 300 440-1</w:t>
            </w:r>
          </w:p>
        </w:tc>
        <w:tc>
          <w:tcPr>
            <w:tcW w:w="2577" w:type="dxa"/>
            <w:tcBorders>
              <w:top w:val="nil"/>
              <w:bottom w:val="nil"/>
            </w:tcBorders>
            <w:vAlign w:val="center"/>
          </w:tcPr>
          <w:p w:rsidR="00216A0C" w:rsidRPr="002F1BF8" w:rsidRDefault="00216A0C" w:rsidP="00B53426">
            <w:pPr>
              <w:pStyle w:val="Tabletext"/>
              <w:jc w:val="left"/>
            </w:pPr>
          </w:p>
        </w:tc>
      </w:tr>
      <w:tr w:rsidR="00216A0C" w:rsidRPr="00556106" w:rsidTr="00F7617C">
        <w:trPr>
          <w:jc w:val="center"/>
        </w:trPr>
        <w:tc>
          <w:tcPr>
            <w:tcW w:w="1002" w:type="dxa"/>
            <w:vAlign w:val="center"/>
          </w:tcPr>
          <w:p w:rsidR="00216A0C" w:rsidRPr="002F1BF8" w:rsidRDefault="00216A0C" w:rsidP="00B53426">
            <w:pPr>
              <w:pStyle w:val="Tabletext"/>
              <w:jc w:val="center"/>
            </w:pPr>
            <w:r w:rsidRPr="002F1BF8">
              <w:t>17</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All frequencies</w:t>
            </w:r>
          </w:p>
        </w:tc>
        <w:tc>
          <w:tcPr>
            <w:tcW w:w="2720" w:type="dxa"/>
            <w:vAlign w:val="center"/>
          </w:tcPr>
          <w:p w:rsidR="00216A0C" w:rsidRPr="002F1BF8" w:rsidRDefault="00216A0C" w:rsidP="00B53426">
            <w:pPr>
              <w:pStyle w:val="Tabletext"/>
              <w:jc w:val="center"/>
            </w:pPr>
            <w:r w:rsidRPr="002F1BF8">
              <w:t>≤ 25 μW (e.r.p.)</w:t>
            </w:r>
          </w:p>
        </w:tc>
        <w:tc>
          <w:tcPr>
            <w:tcW w:w="2720" w:type="dxa"/>
            <w:vAlign w:val="center"/>
          </w:tcPr>
          <w:p w:rsidR="00216A0C" w:rsidRPr="006707F4" w:rsidRDefault="00216A0C" w:rsidP="00B53426">
            <w:pPr>
              <w:pStyle w:val="Tabletext"/>
              <w:jc w:val="left"/>
            </w:pPr>
            <w:r w:rsidRPr="006707F4">
              <w:t>FCC Part 15;</w:t>
            </w:r>
            <w:r w:rsidRPr="006707F4">
              <w:br/>
              <w:t>EN 300 220-1;</w:t>
            </w:r>
            <w:r w:rsidRPr="006707F4">
              <w:br/>
              <w:t>EN 300 330-1; or</w:t>
            </w:r>
            <w:r w:rsidRPr="006707F4">
              <w:br/>
              <w:t>EN 300 440-1</w:t>
            </w:r>
          </w:p>
        </w:tc>
        <w:tc>
          <w:tcPr>
            <w:tcW w:w="2577" w:type="dxa"/>
            <w:tcBorders>
              <w:top w:val="nil"/>
              <w:bottom w:val="nil"/>
            </w:tcBorders>
            <w:vAlign w:val="center"/>
          </w:tcPr>
          <w:p w:rsidR="00216A0C" w:rsidRPr="006707F4" w:rsidRDefault="00216A0C" w:rsidP="00B53426">
            <w:pPr>
              <w:pStyle w:val="Tabletext"/>
              <w:jc w:val="left"/>
            </w:pPr>
          </w:p>
        </w:tc>
      </w:tr>
      <w:tr w:rsidR="00216A0C" w:rsidRPr="00D44128" w:rsidTr="00F7617C">
        <w:trPr>
          <w:jc w:val="center"/>
        </w:trPr>
        <w:tc>
          <w:tcPr>
            <w:tcW w:w="1002" w:type="dxa"/>
            <w:vAlign w:val="center"/>
          </w:tcPr>
          <w:p w:rsidR="00216A0C" w:rsidRPr="002F1BF8" w:rsidRDefault="00216A0C" w:rsidP="00B53426">
            <w:pPr>
              <w:pStyle w:val="Tabletext"/>
              <w:jc w:val="center"/>
            </w:pPr>
            <w:r w:rsidRPr="002F1BF8">
              <w:t>18</w:t>
            </w:r>
          </w:p>
        </w:tc>
        <w:tc>
          <w:tcPr>
            <w:tcW w:w="2720" w:type="dxa"/>
            <w:vAlign w:val="center"/>
          </w:tcPr>
          <w:p w:rsidR="00216A0C" w:rsidRPr="00D44128" w:rsidRDefault="00216A0C" w:rsidP="00B53426">
            <w:pPr>
              <w:pStyle w:val="Tabletext"/>
              <w:jc w:val="left"/>
              <w:rPr>
                <w:lang w:val="en-US"/>
              </w:rPr>
            </w:pPr>
            <w:r w:rsidRPr="00D44128">
              <w:rPr>
                <w:lang w:val="en-US"/>
              </w:rPr>
              <w:t xml:space="preserve">Wireless modem, data communication system </w:t>
            </w:r>
          </w:p>
        </w:tc>
        <w:tc>
          <w:tcPr>
            <w:tcW w:w="2720" w:type="dxa"/>
            <w:vAlign w:val="center"/>
          </w:tcPr>
          <w:p w:rsidR="00216A0C" w:rsidRPr="00D44128" w:rsidRDefault="00216A0C" w:rsidP="00B53426">
            <w:pPr>
              <w:pStyle w:val="Tabletext"/>
              <w:jc w:val="center"/>
              <w:rPr>
                <w:lang w:val="en-US"/>
              </w:rPr>
            </w:pPr>
            <w:r w:rsidRPr="00D44128">
              <w:rPr>
                <w:lang w:val="en-US"/>
              </w:rPr>
              <w:t>72.080 MHz</w:t>
            </w:r>
            <w:r w:rsidR="00B53426" w:rsidRPr="00D44128">
              <w:rPr>
                <w:lang w:val="en-US"/>
              </w:rPr>
              <w:br/>
            </w:r>
            <w:r w:rsidRPr="00D44128">
              <w:rPr>
                <w:lang w:val="en-US"/>
              </w:rPr>
              <w:t>72.200 MHz</w:t>
            </w:r>
            <w:r w:rsidR="00B53426" w:rsidRPr="00D44128">
              <w:rPr>
                <w:lang w:val="en-US"/>
              </w:rPr>
              <w:br/>
            </w:r>
            <w:r w:rsidRPr="00D44128">
              <w:rPr>
                <w:lang w:val="en-US"/>
              </w:rPr>
              <w:t>72.400 MHz</w:t>
            </w:r>
            <w:r w:rsidR="00B53426" w:rsidRPr="00D44128">
              <w:rPr>
                <w:lang w:val="en-US"/>
              </w:rPr>
              <w:br/>
            </w:r>
            <w:r w:rsidRPr="00D44128">
              <w:rPr>
                <w:lang w:val="en-US"/>
              </w:rPr>
              <w:t>72.600 MHz</w:t>
            </w:r>
            <w:r w:rsidR="00B53426" w:rsidRPr="00D44128">
              <w:rPr>
                <w:lang w:val="en-US"/>
              </w:rPr>
              <w:br/>
            </w:r>
            <w:r w:rsidRPr="00D44128">
              <w:rPr>
                <w:lang w:val="en-US"/>
              </w:rPr>
              <w:t>158.275/162.875 MHz</w:t>
            </w:r>
            <w:r w:rsidR="00B53426" w:rsidRPr="00D44128">
              <w:rPr>
                <w:lang w:val="en-US"/>
              </w:rPr>
              <w:br/>
            </w:r>
            <w:r w:rsidRPr="00D44128">
              <w:rPr>
                <w:lang w:val="en-US"/>
              </w:rPr>
              <w:t>158.325/162.925 MHz</w:t>
            </w:r>
            <w:r w:rsidR="00B53426" w:rsidRPr="00D44128">
              <w:rPr>
                <w:lang w:val="en-US"/>
              </w:rPr>
              <w:br/>
            </w:r>
            <w:r w:rsidRPr="00D44128">
              <w:rPr>
                <w:lang w:val="en-US"/>
              </w:rPr>
              <w:t>453.7250/458.7250 MHz</w:t>
            </w:r>
            <w:r w:rsidR="00B53426" w:rsidRPr="00D44128">
              <w:rPr>
                <w:lang w:val="en-US"/>
              </w:rPr>
              <w:br/>
            </w:r>
            <w:r w:rsidRPr="00D44128">
              <w:rPr>
                <w:lang w:val="en-US"/>
              </w:rPr>
              <w:t>453.7375/458.7375 MHz</w:t>
            </w:r>
            <w:r w:rsidR="00B53426" w:rsidRPr="00D44128">
              <w:rPr>
                <w:lang w:val="en-US"/>
              </w:rPr>
              <w:br/>
            </w:r>
            <w:r w:rsidRPr="00D44128">
              <w:rPr>
                <w:lang w:val="en-US"/>
              </w:rPr>
              <w:t>453.7500/458.7500 MHz</w:t>
            </w:r>
            <w:r w:rsidR="00B53426" w:rsidRPr="00D44128">
              <w:rPr>
                <w:lang w:val="en-US"/>
              </w:rPr>
              <w:br/>
            </w:r>
            <w:r w:rsidRPr="00D44128">
              <w:rPr>
                <w:lang w:val="en-US"/>
              </w:rPr>
              <w:t>453.7625/458.7625 MHz</w:t>
            </w:r>
          </w:p>
        </w:tc>
        <w:tc>
          <w:tcPr>
            <w:tcW w:w="2720" w:type="dxa"/>
            <w:vAlign w:val="center"/>
          </w:tcPr>
          <w:p w:rsidR="00216A0C" w:rsidRPr="002F1BF8" w:rsidRDefault="00216A0C" w:rsidP="00B53426">
            <w:pPr>
              <w:pStyle w:val="Tabletext"/>
              <w:jc w:val="center"/>
            </w:pPr>
            <w:r w:rsidRPr="002F1BF8">
              <w:t>≤ 1 000 mW (e.r.p.)</w:t>
            </w:r>
            <w:r w:rsidR="00F7617C" w:rsidRPr="00F7617C">
              <w:rPr>
                <w:vertAlign w:val="superscript"/>
              </w:rPr>
              <w:t>(5)</w:t>
            </w:r>
          </w:p>
        </w:tc>
        <w:tc>
          <w:tcPr>
            <w:tcW w:w="2720" w:type="dxa"/>
            <w:vAlign w:val="center"/>
          </w:tcPr>
          <w:p w:rsidR="00216A0C" w:rsidRPr="00D44128" w:rsidRDefault="00216A0C" w:rsidP="00B53426">
            <w:pPr>
              <w:pStyle w:val="Tabletext"/>
              <w:jc w:val="left"/>
              <w:rPr>
                <w:lang w:val="en-US"/>
              </w:rPr>
            </w:pPr>
            <w:r w:rsidRPr="00D44128">
              <w:rPr>
                <w:lang w:val="en-US"/>
              </w:rPr>
              <w:t xml:space="preserve">≥ 43 dB below carrier over 100 kHz to </w:t>
            </w:r>
            <w:r w:rsidRPr="00D44128">
              <w:rPr>
                <w:lang w:val="en-US"/>
              </w:rPr>
              <w:br/>
              <w:t xml:space="preserve">2 000 MHz; </w:t>
            </w:r>
            <w:r w:rsidRPr="00D44128">
              <w:rPr>
                <w:lang w:val="en-US"/>
              </w:rPr>
              <w:br/>
              <w:t xml:space="preserve">EN 300 390-1 or </w:t>
            </w:r>
            <w:r w:rsidRPr="00D44128">
              <w:rPr>
                <w:lang w:val="en-US"/>
              </w:rPr>
              <w:br/>
              <w:t>EN 300 113-1</w:t>
            </w:r>
          </w:p>
        </w:tc>
        <w:tc>
          <w:tcPr>
            <w:tcW w:w="2577" w:type="dxa"/>
            <w:tcBorders>
              <w:top w:val="nil"/>
              <w:bottom w:val="nil"/>
            </w:tcBorders>
            <w:vAlign w:val="center"/>
          </w:tcPr>
          <w:p w:rsidR="00216A0C" w:rsidRPr="00D44128" w:rsidRDefault="00216A0C" w:rsidP="00B53426">
            <w:pPr>
              <w:pStyle w:val="Tabletext"/>
              <w:jc w:val="left"/>
              <w:rPr>
                <w:lang w:val="en-US"/>
              </w:rPr>
            </w:pPr>
          </w:p>
        </w:tc>
      </w:tr>
      <w:tr w:rsidR="00216A0C" w:rsidRPr="00556106" w:rsidTr="003471D9">
        <w:trPr>
          <w:jc w:val="center"/>
        </w:trPr>
        <w:tc>
          <w:tcPr>
            <w:tcW w:w="1002" w:type="dxa"/>
            <w:vAlign w:val="center"/>
          </w:tcPr>
          <w:p w:rsidR="00216A0C" w:rsidRPr="002F1BF8" w:rsidRDefault="00216A0C" w:rsidP="00B53426">
            <w:pPr>
              <w:pStyle w:val="Tabletext"/>
              <w:jc w:val="center"/>
            </w:pPr>
            <w:r w:rsidRPr="002F1BF8">
              <w:t>19</w:t>
            </w:r>
          </w:p>
        </w:tc>
        <w:tc>
          <w:tcPr>
            <w:tcW w:w="2720" w:type="dxa"/>
            <w:vAlign w:val="center"/>
          </w:tcPr>
          <w:p w:rsidR="00216A0C" w:rsidRPr="00D44128" w:rsidRDefault="00216A0C" w:rsidP="00B53426">
            <w:pPr>
              <w:pStyle w:val="Tabletext"/>
              <w:jc w:val="left"/>
              <w:rPr>
                <w:lang w:val="en-US"/>
              </w:rPr>
            </w:pPr>
            <w:r w:rsidRPr="00D44128">
              <w:rPr>
                <w:lang w:val="en-US"/>
              </w:rPr>
              <w:t xml:space="preserve">Short-range radar systems such as automatic cruise control and collision warning systems for vehicle </w:t>
            </w:r>
          </w:p>
        </w:tc>
        <w:tc>
          <w:tcPr>
            <w:tcW w:w="2720" w:type="dxa"/>
            <w:vAlign w:val="center"/>
          </w:tcPr>
          <w:p w:rsidR="00216A0C" w:rsidRPr="002F1BF8" w:rsidRDefault="00216A0C" w:rsidP="00B53426">
            <w:pPr>
              <w:pStyle w:val="Tabletext"/>
              <w:jc w:val="center"/>
            </w:pPr>
            <w:r w:rsidRPr="002F1BF8">
              <w:t>76-77 GHz</w:t>
            </w:r>
          </w:p>
        </w:tc>
        <w:tc>
          <w:tcPr>
            <w:tcW w:w="2720" w:type="dxa"/>
            <w:vAlign w:val="center"/>
          </w:tcPr>
          <w:p w:rsidR="00216A0C" w:rsidRPr="00D44128" w:rsidRDefault="00216A0C" w:rsidP="00B53426">
            <w:pPr>
              <w:pStyle w:val="Tabletext"/>
              <w:jc w:val="center"/>
              <w:rPr>
                <w:lang w:val="en-US"/>
              </w:rPr>
            </w:pPr>
            <w:r w:rsidRPr="00D44128">
              <w:rPr>
                <w:lang w:val="en-US"/>
              </w:rPr>
              <w:t>≤ 37 dBm (e.r.p.) when vehicle is in motion</w:t>
            </w:r>
            <w:r w:rsidRPr="00D44128">
              <w:rPr>
                <w:lang w:val="en-US"/>
              </w:rPr>
              <w:br/>
              <w:t>≤ 23.5 dBm (e.r.p.) when vehicle is stationary</w:t>
            </w:r>
          </w:p>
        </w:tc>
        <w:tc>
          <w:tcPr>
            <w:tcW w:w="2720" w:type="dxa"/>
            <w:vAlign w:val="center"/>
          </w:tcPr>
          <w:p w:rsidR="00216A0C" w:rsidRPr="00F526EB" w:rsidRDefault="00216A0C" w:rsidP="00B53426">
            <w:pPr>
              <w:pStyle w:val="Tabletext"/>
              <w:jc w:val="left"/>
              <w:rPr>
                <w:lang w:val="fr-CH"/>
              </w:rPr>
            </w:pPr>
            <w:r w:rsidRPr="00F526EB">
              <w:rPr>
                <w:lang w:val="fr-CH"/>
              </w:rPr>
              <w:t xml:space="preserve">FCC Part 15 § 15.253 (c) or </w:t>
            </w:r>
            <w:r w:rsidRPr="00F526EB">
              <w:rPr>
                <w:lang w:val="fr-CH"/>
              </w:rPr>
              <w:br/>
              <w:t>EN 301 091</w:t>
            </w:r>
          </w:p>
        </w:tc>
        <w:tc>
          <w:tcPr>
            <w:tcW w:w="2577" w:type="dxa"/>
            <w:tcBorders>
              <w:top w:val="nil"/>
              <w:bottom w:val="nil"/>
            </w:tcBorders>
            <w:vAlign w:val="center"/>
          </w:tcPr>
          <w:p w:rsidR="00216A0C" w:rsidRPr="00F526EB" w:rsidRDefault="00216A0C" w:rsidP="00B53426">
            <w:pPr>
              <w:pStyle w:val="Tabletext"/>
              <w:jc w:val="left"/>
              <w:rPr>
                <w:lang w:val="fr-CH"/>
              </w:rPr>
            </w:pP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20</w:t>
            </w:r>
          </w:p>
        </w:tc>
        <w:tc>
          <w:tcPr>
            <w:tcW w:w="2720" w:type="dxa"/>
            <w:vAlign w:val="center"/>
          </w:tcPr>
          <w:p w:rsidR="00216A0C" w:rsidRPr="002F1BF8" w:rsidRDefault="00216A0C" w:rsidP="00B53426">
            <w:pPr>
              <w:pStyle w:val="Tabletext"/>
              <w:jc w:val="left"/>
            </w:pPr>
            <w:r w:rsidRPr="002F1BF8">
              <w:t>Radio telemetry, telecommand system</w:t>
            </w:r>
          </w:p>
        </w:tc>
        <w:tc>
          <w:tcPr>
            <w:tcW w:w="2720" w:type="dxa"/>
            <w:vAlign w:val="center"/>
          </w:tcPr>
          <w:p w:rsidR="00216A0C" w:rsidRPr="002F1BF8" w:rsidRDefault="00216A0C" w:rsidP="00B53426">
            <w:pPr>
              <w:pStyle w:val="Tabletext"/>
              <w:jc w:val="center"/>
            </w:pPr>
            <w:r w:rsidRPr="002F1BF8">
              <w:t>433.05-434.79 MHz</w:t>
            </w:r>
          </w:p>
        </w:tc>
        <w:tc>
          <w:tcPr>
            <w:tcW w:w="2720" w:type="dxa"/>
            <w:vAlign w:val="center"/>
          </w:tcPr>
          <w:p w:rsidR="00216A0C" w:rsidRPr="002F1BF8" w:rsidRDefault="00216A0C" w:rsidP="00B53426">
            <w:pPr>
              <w:pStyle w:val="Tabletext"/>
              <w:jc w:val="center"/>
            </w:pPr>
            <w:r w:rsidRPr="002F1BF8">
              <w:t>≤ 10 mW (e.r.p.)</w:t>
            </w:r>
          </w:p>
        </w:tc>
        <w:tc>
          <w:tcPr>
            <w:tcW w:w="2720" w:type="dxa"/>
            <w:vAlign w:val="center"/>
          </w:tcPr>
          <w:p w:rsidR="00216A0C" w:rsidRPr="00D44128" w:rsidRDefault="00216A0C" w:rsidP="00F7617C">
            <w:pPr>
              <w:pStyle w:val="Tabletext"/>
              <w:jc w:val="left"/>
              <w:rPr>
                <w:lang w:val="en-US"/>
              </w:rPr>
            </w:pPr>
            <w:r w:rsidRPr="00D44128">
              <w:rPr>
                <w:lang w:val="en-US"/>
              </w:rPr>
              <w:t>≥ 32 dB below carrier at 3 m or</w:t>
            </w:r>
            <w:r w:rsidR="00F7617C" w:rsidRPr="00D44128">
              <w:rPr>
                <w:lang w:val="en-US"/>
              </w:rPr>
              <w:br/>
            </w:r>
            <w:r w:rsidRPr="00D44128">
              <w:rPr>
                <w:lang w:val="en-US"/>
              </w:rPr>
              <w:t xml:space="preserve">EN 300 220-1 </w:t>
            </w:r>
          </w:p>
        </w:tc>
        <w:tc>
          <w:tcPr>
            <w:tcW w:w="2577" w:type="dxa"/>
            <w:tcBorders>
              <w:top w:val="nil"/>
              <w:bottom w:val="single" w:sz="4" w:space="0" w:color="auto"/>
            </w:tcBorders>
            <w:vAlign w:val="center"/>
          </w:tcPr>
          <w:p w:rsidR="00216A0C" w:rsidRPr="00D44128" w:rsidRDefault="00216A0C" w:rsidP="00B53426">
            <w:pPr>
              <w:pStyle w:val="Tabletext"/>
              <w:jc w:val="left"/>
              <w:rPr>
                <w:lang w:val="en-US"/>
              </w:rPr>
            </w:pPr>
          </w:p>
        </w:tc>
      </w:tr>
      <w:tr w:rsidR="00216A0C" w:rsidRPr="00D44128" w:rsidTr="003471D9">
        <w:trPr>
          <w:jc w:val="center"/>
        </w:trPr>
        <w:tc>
          <w:tcPr>
            <w:tcW w:w="1002" w:type="dxa"/>
            <w:vAlign w:val="center"/>
          </w:tcPr>
          <w:p w:rsidR="00216A0C" w:rsidRPr="002F1BF8" w:rsidRDefault="00216A0C" w:rsidP="003471D9">
            <w:pPr>
              <w:pStyle w:val="Tabletext"/>
              <w:keepNext/>
              <w:keepLines/>
              <w:jc w:val="center"/>
            </w:pPr>
            <w:r w:rsidRPr="002F1BF8">
              <w:lastRenderedPageBreak/>
              <w:t>21</w:t>
            </w:r>
          </w:p>
        </w:tc>
        <w:tc>
          <w:tcPr>
            <w:tcW w:w="2720" w:type="dxa"/>
            <w:vAlign w:val="center"/>
          </w:tcPr>
          <w:p w:rsidR="00216A0C" w:rsidRPr="00D44128" w:rsidRDefault="00216A0C" w:rsidP="003471D9">
            <w:pPr>
              <w:pStyle w:val="Tabletext"/>
              <w:keepNext/>
              <w:keepLines/>
              <w:jc w:val="left"/>
              <w:rPr>
                <w:lang w:val="en-US"/>
              </w:rPr>
            </w:pPr>
            <w:r w:rsidRPr="00D44128">
              <w:rPr>
                <w:lang w:val="en-US"/>
              </w:rPr>
              <w:t>Radio Telemetry, Telecommand, RFID system</w:t>
            </w:r>
          </w:p>
        </w:tc>
        <w:tc>
          <w:tcPr>
            <w:tcW w:w="2720" w:type="dxa"/>
            <w:vAlign w:val="center"/>
          </w:tcPr>
          <w:p w:rsidR="00216A0C" w:rsidRPr="002F1BF8" w:rsidRDefault="00216A0C" w:rsidP="003471D9">
            <w:pPr>
              <w:pStyle w:val="Tabletext"/>
              <w:keepNext/>
              <w:keepLines/>
              <w:jc w:val="center"/>
            </w:pPr>
            <w:r w:rsidRPr="002F1BF8">
              <w:t>866-869 MHz</w:t>
            </w:r>
            <w:r w:rsidR="00B53426">
              <w:br/>
            </w:r>
            <w:r w:rsidRPr="002F1BF8">
              <w:t>920-925 MHz</w:t>
            </w:r>
          </w:p>
        </w:tc>
        <w:tc>
          <w:tcPr>
            <w:tcW w:w="2720" w:type="dxa"/>
            <w:vAlign w:val="center"/>
          </w:tcPr>
          <w:p w:rsidR="00216A0C" w:rsidRPr="002F1BF8" w:rsidRDefault="00216A0C" w:rsidP="003471D9">
            <w:pPr>
              <w:pStyle w:val="Tabletext"/>
              <w:keepNext/>
              <w:keepLines/>
              <w:jc w:val="center"/>
            </w:pPr>
            <w:r w:rsidRPr="002F1BF8">
              <w:t>≤ 500 mW (e.r.p.)</w:t>
            </w:r>
            <w:r w:rsidR="00F7617C" w:rsidRPr="00F7617C">
              <w:rPr>
                <w:vertAlign w:val="superscript"/>
              </w:rPr>
              <w:t>(5)</w:t>
            </w:r>
          </w:p>
        </w:tc>
        <w:tc>
          <w:tcPr>
            <w:tcW w:w="2720" w:type="dxa"/>
            <w:vAlign w:val="center"/>
          </w:tcPr>
          <w:p w:rsidR="00216A0C" w:rsidRPr="00D44128" w:rsidRDefault="00216A0C" w:rsidP="003471D9">
            <w:pPr>
              <w:pStyle w:val="Tabletext"/>
              <w:keepNext/>
              <w:keepLines/>
              <w:jc w:val="left"/>
              <w:rPr>
                <w:lang w:val="en-US"/>
              </w:rPr>
            </w:pPr>
            <w:r w:rsidRPr="00D44128">
              <w:rPr>
                <w:lang w:val="en-US"/>
              </w:rPr>
              <w:t>≥ 32 dB below carrier at 3 m;</w:t>
            </w:r>
            <w:r w:rsidRPr="00D44128">
              <w:rPr>
                <w:lang w:val="en-US"/>
              </w:rPr>
              <w:br/>
              <w:t>EN 300 220-1 or</w:t>
            </w:r>
            <w:r w:rsidRPr="00D44128">
              <w:rPr>
                <w:lang w:val="en-US"/>
              </w:rPr>
              <w:br/>
              <w:t>EN 302 208</w:t>
            </w:r>
          </w:p>
        </w:tc>
        <w:tc>
          <w:tcPr>
            <w:tcW w:w="2577" w:type="dxa"/>
            <w:tcBorders>
              <w:top w:val="single" w:sz="4" w:space="0" w:color="auto"/>
              <w:bottom w:val="single" w:sz="4" w:space="0" w:color="auto"/>
            </w:tcBorders>
            <w:vAlign w:val="center"/>
          </w:tcPr>
          <w:p w:rsidR="00216A0C" w:rsidRPr="00D44128" w:rsidRDefault="00216A0C" w:rsidP="003471D9">
            <w:pPr>
              <w:pStyle w:val="Tabletext"/>
              <w:keepNext/>
              <w:keepLines/>
              <w:jc w:val="left"/>
              <w:rPr>
                <w:lang w:val="en-US"/>
              </w:rPr>
            </w:pP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22</w:t>
            </w:r>
          </w:p>
        </w:tc>
        <w:tc>
          <w:tcPr>
            <w:tcW w:w="2720" w:type="dxa"/>
            <w:vAlign w:val="center"/>
          </w:tcPr>
          <w:p w:rsidR="00216A0C" w:rsidRPr="00D44128" w:rsidRDefault="00216A0C" w:rsidP="00B53426">
            <w:pPr>
              <w:pStyle w:val="Tabletext"/>
              <w:jc w:val="left"/>
              <w:rPr>
                <w:lang w:val="en-US"/>
              </w:rPr>
            </w:pPr>
            <w:r w:rsidRPr="00D44128">
              <w:rPr>
                <w:lang w:val="en-US"/>
              </w:rPr>
              <w:t>Radio frequency identification (RFID) systems</w:t>
            </w:r>
          </w:p>
        </w:tc>
        <w:tc>
          <w:tcPr>
            <w:tcW w:w="2720" w:type="dxa"/>
            <w:vAlign w:val="center"/>
          </w:tcPr>
          <w:p w:rsidR="00216A0C" w:rsidRPr="002F1BF8" w:rsidRDefault="00216A0C" w:rsidP="00B53426">
            <w:pPr>
              <w:pStyle w:val="Tabletext"/>
              <w:jc w:val="center"/>
            </w:pPr>
            <w:r w:rsidRPr="002F1BF8">
              <w:t>920-925 MHz</w:t>
            </w:r>
          </w:p>
        </w:tc>
        <w:tc>
          <w:tcPr>
            <w:tcW w:w="2720" w:type="dxa"/>
            <w:vAlign w:val="center"/>
          </w:tcPr>
          <w:p w:rsidR="00216A0C" w:rsidRPr="002F1BF8" w:rsidRDefault="00216A0C" w:rsidP="00B53426">
            <w:pPr>
              <w:pStyle w:val="Tabletext"/>
              <w:jc w:val="left"/>
            </w:pPr>
            <w:r w:rsidRPr="002F1BF8">
              <w:t>&gt; 500 mW (e.r.p.)</w:t>
            </w:r>
            <w:r w:rsidRPr="002F1BF8">
              <w:rPr>
                <w:rStyle w:val="FootnoteReference"/>
                <w:sz w:val="20"/>
              </w:rPr>
              <w:t xml:space="preserve"> </w:t>
            </w:r>
            <w:r w:rsidRPr="002F1BF8">
              <w:br/>
              <w:t>≤ 2 000 mW (e.r.p.)</w:t>
            </w:r>
          </w:p>
        </w:tc>
        <w:tc>
          <w:tcPr>
            <w:tcW w:w="2720" w:type="dxa"/>
            <w:vAlign w:val="center"/>
          </w:tcPr>
          <w:p w:rsidR="00216A0C" w:rsidRPr="00D44128" w:rsidRDefault="00216A0C" w:rsidP="00FE411E">
            <w:pPr>
              <w:pStyle w:val="Tabletext"/>
              <w:jc w:val="left"/>
              <w:rPr>
                <w:lang w:val="en-US"/>
              </w:rPr>
            </w:pPr>
            <w:r w:rsidRPr="00D44128">
              <w:rPr>
                <w:lang w:val="en-US"/>
              </w:rPr>
              <w:t>≥ 32 dB below carrier at 3</w:t>
            </w:r>
            <w:r w:rsidR="00FE411E" w:rsidRPr="00D44128">
              <w:rPr>
                <w:lang w:val="en-US"/>
              </w:rPr>
              <w:t> </w:t>
            </w:r>
            <w:r w:rsidRPr="00D44128">
              <w:rPr>
                <w:lang w:val="en-US"/>
              </w:rPr>
              <w:t>m;</w:t>
            </w:r>
            <w:r w:rsidRPr="00D44128">
              <w:rPr>
                <w:lang w:val="en-US"/>
              </w:rPr>
              <w:br/>
              <w:t>EN 300 220-1 or</w:t>
            </w:r>
            <w:r w:rsidRPr="00D44128">
              <w:rPr>
                <w:lang w:val="en-US"/>
              </w:rPr>
              <w:br/>
              <w:t>EN 302 208</w:t>
            </w:r>
          </w:p>
        </w:tc>
        <w:tc>
          <w:tcPr>
            <w:tcW w:w="2577" w:type="dxa"/>
            <w:tcBorders>
              <w:top w:val="single" w:sz="4" w:space="0" w:color="auto"/>
              <w:bottom w:val="single" w:sz="4" w:space="0" w:color="auto"/>
            </w:tcBorders>
            <w:vAlign w:val="center"/>
          </w:tcPr>
          <w:p w:rsidR="00216A0C" w:rsidRPr="00D44128" w:rsidRDefault="00216A0C" w:rsidP="00FE411E">
            <w:pPr>
              <w:pStyle w:val="Tabletext"/>
              <w:jc w:val="left"/>
              <w:rPr>
                <w:lang w:val="en-US"/>
              </w:rPr>
            </w:pPr>
            <w:r w:rsidRPr="00D44128">
              <w:rPr>
                <w:lang w:val="en-US"/>
              </w:rPr>
              <w:t xml:space="preserve">Only RFID systems operating in the </w:t>
            </w:r>
            <w:r w:rsidRPr="00D44128">
              <w:rPr>
                <w:lang w:val="en-US"/>
              </w:rPr>
              <w:br/>
              <w:t>920-925 MHz frequency band shall be allowed to transmit between 500 mW and 2 000 mW (e.r.p.) and approved on an exceptional basis.</w:t>
            </w:r>
            <w:r w:rsidR="000D34FB" w:rsidRPr="00D44128">
              <w:rPr>
                <w:lang w:val="en-US"/>
              </w:rPr>
              <w:t xml:space="preserve"> </w:t>
            </w:r>
          </w:p>
        </w:tc>
      </w:tr>
      <w:tr w:rsidR="00216A0C" w:rsidRPr="00556106" w:rsidTr="003471D9">
        <w:trPr>
          <w:jc w:val="center"/>
        </w:trPr>
        <w:tc>
          <w:tcPr>
            <w:tcW w:w="1002" w:type="dxa"/>
            <w:vAlign w:val="center"/>
          </w:tcPr>
          <w:p w:rsidR="00216A0C" w:rsidRPr="002F1BF8" w:rsidRDefault="00216A0C" w:rsidP="00B53426">
            <w:pPr>
              <w:pStyle w:val="Tabletext"/>
              <w:jc w:val="center"/>
            </w:pPr>
            <w:r w:rsidRPr="002F1BF8">
              <w:t>23</w:t>
            </w:r>
          </w:p>
        </w:tc>
        <w:tc>
          <w:tcPr>
            <w:tcW w:w="2720" w:type="dxa"/>
            <w:vMerge w:val="restart"/>
            <w:vAlign w:val="center"/>
          </w:tcPr>
          <w:p w:rsidR="00216A0C" w:rsidRPr="00D44128" w:rsidRDefault="00216A0C" w:rsidP="00B53426">
            <w:pPr>
              <w:pStyle w:val="Tabletext"/>
              <w:jc w:val="left"/>
              <w:rPr>
                <w:lang w:val="en-US"/>
              </w:rPr>
            </w:pPr>
            <w:r w:rsidRPr="00D44128">
              <w:rPr>
                <w:lang w:val="en-US"/>
              </w:rPr>
              <w:t>Wireless video transmitter and other SRD applications</w:t>
            </w:r>
          </w:p>
        </w:tc>
        <w:tc>
          <w:tcPr>
            <w:tcW w:w="2720" w:type="dxa"/>
            <w:vAlign w:val="center"/>
          </w:tcPr>
          <w:p w:rsidR="00216A0C" w:rsidRPr="002F1BF8" w:rsidRDefault="00216A0C" w:rsidP="00B53426">
            <w:pPr>
              <w:pStyle w:val="Tabletext"/>
              <w:jc w:val="center"/>
            </w:pPr>
            <w:r w:rsidRPr="002F1BF8">
              <w:t>2.4000-2.4835 GHz</w:t>
            </w:r>
          </w:p>
        </w:tc>
        <w:tc>
          <w:tcPr>
            <w:tcW w:w="2720" w:type="dxa"/>
            <w:vAlign w:val="center"/>
          </w:tcPr>
          <w:p w:rsidR="00216A0C" w:rsidRPr="002F1BF8" w:rsidRDefault="00216A0C" w:rsidP="00FE411E">
            <w:pPr>
              <w:pStyle w:val="Tabletext"/>
              <w:jc w:val="left"/>
            </w:pPr>
            <w:r w:rsidRPr="002F1BF8">
              <w:t>≤ 100 mW (e.i.r.p.)</w:t>
            </w:r>
            <w:r w:rsidR="00F7617C" w:rsidRPr="00F7617C">
              <w:rPr>
                <w:vertAlign w:val="superscript"/>
              </w:rPr>
              <w:t>(6)</w:t>
            </w:r>
          </w:p>
        </w:tc>
        <w:tc>
          <w:tcPr>
            <w:tcW w:w="2720" w:type="dxa"/>
            <w:vAlign w:val="center"/>
          </w:tcPr>
          <w:p w:rsidR="00216A0C" w:rsidRPr="00F526EB" w:rsidRDefault="00216A0C" w:rsidP="00B53426">
            <w:pPr>
              <w:pStyle w:val="Tabletext"/>
              <w:jc w:val="left"/>
              <w:rPr>
                <w:lang w:val="fr-CH"/>
              </w:rPr>
            </w:pPr>
            <w:r w:rsidRPr="00F526EB">
              <w:rPr>
                <w:lang w:val="fr-CH"/>
              </w:rPr>
              <w:t>FCC Part 15 § 15.209; § 15.249 (d) or</w:t>
            </w:r>
            <w:r w:rsidRPr="00F526EB">
              <w:rPr>
                <w:lang w:val="fr-CH"/>
              </w:rPr>
              <w:br/>
              <w:t>EN 300 440-1</w:t>
            </w:r>
          </w:p>
        </w:tc>
        <w:tc>
          <w:tcPr>
            <w:tcW w:w="2577" w:type="dxa"/>
            <w:tcBorders>
              <w:top w:val="single" w:sz="4" w:space="0" w:color="auto"/>
              <w:bottom w:val="nil"/>
            </w:tcBorders>
            <w:vAlign w:val="center"/>
          </w:tcPr>
          <w:p w:rsidR="00216A0C" w:rsidRPr="00F526EB" w:rsidRDefault="00216A0C" w:rsidP="00B53426">
            <w:pPr>
              <w:pStyle w:val="Tabletext"/>
              <w:jc w:val="left"/>
              <w:rPr>
                <w:lang w:val="fr-CH"/>
              </w:rPr>
            </w:pPr>
          </w:p>
        </w:tc>
      </w:tr>
      <w:tr w:rsidR="00216A0C" w:rsidRPr="002F1BF8" w:rsidTr="003471D9">
        <w:trPr>
          <w:jc w:val="center"/>
        </w:trPr>
        <w:tc>
          <w:tcPr>
            <w:tcW w:w="1002" w:type="dxa"/>
            <w:vAlign w:val="center"/>
          </w:tcPr>
          <w:p w:rsidR="00216A0C" w:rsidRPr="002F1BF8" w:rsidRDefault="00216A0C" w:rsidP="00B53426">
            <w:pPr>
              <w:pStyle w:val="Tabletext"/>
              <w:jc w:val="center"/>
            </w:pPr>
            <w:r w:rsidRPr="002F1BF8">
              <w:t>24</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10.50-10.55 GHz</w:t>
            </w:r>
          </w:p>
        </w:tc>
        <w:tc>
          <w:tcPr>
            <w:tcW w:w="2720" w:type="dxa"/>
            <w:vAlign w:val="center"/>
          </w:tcPr>
          <w:p w:rsidR="00216A0C" w:rsidRPr="002F1BF8" w:rsidRDefault="00216A0C" w:rsidP="00B53426">
            <w:pPr>
              <w:pStyle w:val="Tabletext"/>
              <w:jc w:val="left"/>
            </w:pPr>
            <w:r w:rsidRPr="002F1BF8">
              <w:t xml:space="preserve">≤ 117 </w:t>
            </w:r>
            <w:r w:rsidR="004A4BA5">
              <w:t>dB(μV/m)</w:t>
            </w:r>
            <w:r w:rsidRPr="002F1BF8">
              <w:t xml:space="preserve"> @ 10</w:t>
            </w:r>
            <w:r>
              <w:t xml:space="preserve"> </w:t>
            </w:r>
            <w:r w:rsidRPr="002F1BF8">
              <w:t>m</w:t>
            </w:r>
          </w:p>
        </w:tc>
        <w:tc>
          <w:tcPr>
            <w:tcW w:w="2720" w:type="dxa"/>
            <w:vAlign w:val="center"/>
          </w:tcPr>
          <w:p w:rsidR="00216A0C" w:rsidRPr="002F1BF8" w:rsidRDefault="00216A0C" w:rsidP="00B53426">
            <w:pPr>
              <w:pStyle w:val="Tabletext"/>
              <w:jc w:val="left"/>
            </w:pPr>
          </w:p>
        </w:tc>
        <w:tc>
          <w:tcPr>
            <w:tcW w:w="2577" w:type="dxa"/>
            <w:tcBorders>
              <w:top w:val="nil"/>
              <w:bottom w:val="single" w:sz="4" w:space="0" w:color="auto"/>
            </w:tcBorders>
            <w:vAlign w:val="center"/>
          </w:tcPr>
          <w:p w:rsidR="00216A0C" w:rsidRPr="002F1BF8" w:rsidRDefault="00216A0C" w:rsidP="00B53426">
            <w:pPr>
              <w:pStyle w:val="Tabletext"/>
              <w:jc w:val="left"/>
            </w:pP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25</w:t>
            </w:r>
          </w:p>
        </w:tc>
        <w:tc>
          <w:tcPr>
            <w:tcW w:w="2720" w:type="dxa"/>
            <w:vMerge/>
            <w:vAlign w:val="center"/>
          </w:tcPr>
          <w:p w:rsidR="00216A0C" w:rsidRPr="002F1BF8" w:rsidRDefault="00216A0C" w:rsidP="00B53426">
            <w:pPr>
              <w:pStyle w:val="Tabletext"/>
              <w:jc w:val="left"/>
            </w:pPr>
          </w:p>
        </w:tc>
        <w:tc>
          <w:tcPr>
            <w:tcW w:w="2720" w:type="dxa"/>
            <w:vAlign w:val="center"/>
          </w:tcPr>
          <w:p w:rsidR="00216A0C" w:rsidRPr="002F1BF8" w:rsidRDefault="00216A0C" w:rsidP="00B53426">
            <w:pPr>
              <w:pStyle w:val="Tabletext"/>
              <w:jc w:val="center"/>
            </w:pPr>
            <w:r w:rsidRPr="002F1BF8">
              <w:t>24.00-24.25 GHz</w:t>
            </w:r>
          </w:p>
        </w:tc>
        <w:tc>
          <w:tcPr>
            <w:tcW w:w="2720" w:type="dxa"/>
            <w:vAlign w:val="center"/>
          </w:tcPr>
          <w:p w:rsidR="00216A0C" w:rsidRPr="002F1BF8" w:rsidRDefault="00216A0C" w:rsidP="00B53426">
            <w:pPr>
              <w:pStyle w:val="Tabletext"/>
              <w:jc w:val="left"/>
            </w:pPr>
            <w:r w:rsidRPr="002F1BF8">
              <w:t>≤ 100 mW (e.i.r.p.)</w:t>
            </w:r>
          </w:p>
        </w:tc>
        <w:tc>
          <w:tcPr>
            <w:tcW w:w="2720" w:type="dxa"/>
            <w:vAlign w:val="center"/>
          </w:tcPr>
          <w:p w:rsidR="00216A0C" w:rsidRPr="002F1BF8" w:rsidRDefault="00216A0C" w:rsidP="00B53426">
            <w:pPr>
              <w:pStyle w:val="Tabletext"/>
              <w:jc w:val="left"/>
            </w:pP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lang w:val="en-US"/>
              </w:rPr>
            </w:pPr>
            <w:r w:rsidRPr="00D44128">
              <w:rPr>
                <w:lang w:val="en-US"/>
              </w:rPr>
              <w:t xml:space="preserve">Radar gun devices are not allowed to operate. </w:t>
            </w:r>
          </w:p>
        </w:tc>
      </w:tr>
      <w:tr w:rsidR="00216A0C" w:rsidRPr="002F1BF8" w:rsidTr="003471D9">
        <w:trPr>
          <w:jc w:val="center"/>
        </w:trPr>
        <w:tc>
          <w:tcPr>
            <w:tcW w:w="1002" w:type="dxa"/>
            <w:vAlign w:val="center"/>
          </w:tcPr>
          <w:p w:rsidR="00216A0C" w:rsidRPr="002F1BF8" w:rsidRDefault="00216A0C" w:rsidP="00B53426">
            <w:pPr>
              <w:pStyle w:val="Tabletext"/>
              <w:jc w:val="center"/>
            </w:pPr>
            <w:r w:rsidRPr="002F1BF8">
              <w:t>26</w:t>
            </w:r>
          </w:p>
        </w:tc>
        <w:tc>
          <w:tcPr>
            <w:tcW w:w="2720" w:type="dxa"/>
            <w:vAlign w:val="center"/>
          </w:tcPr>
          <w:p w:rsidR="00216A0C" w:rsidRPr="002F1BF8" w:rsidRDefault="00216A0C" w:rsidP="00B53426">
            <w:pPr>
              <w:pStyle w:val="Tabletext"/>
              <w:jc w:val="left"/>
            </w:pPr>
            <w:r w:rsidRPr="002F1BF8">
              <w:t>Bluetooth</w:t>
            </w:r>
          </w:p>
        </w:tc>
        <w:tc>
          <w:tcPr>
            <w:tcW w:w="2720" w:type="dxa"/>
            <w:vAlign w:val="center"/>
          </w:tcPr>
          <w:p w:rsidR="00216A0C" w:rsidRPr="002F1BF8" w:rsidRDefault="00216A0C" w:rsidP="00B53426">
            <w:pPr>
              <w:pStyle w:val="Tabletext"/>
              <w:jc w:val="center"/>
            </w:pPr>
            <w:r w:rsidRPr="002F1BF8">
              <w:t>2.4000-2.4835 GHz</w:t>
            </w:r>
          </w:p>
        </w:tc>
        <w:tc>
          <w:tcPr>
            <w:tcW w:w="2720" w:type="dxa"/>
            <w:vAlign w:val="center"/>
          </w:tcPr>
          <w:p w:rsidR="00216A0C" w:rsidRPr="002F1BF8" w:rsidRDefault="00216A0C" w:rsidP="00FE411E">
            <w:pPr>
              <w:pStyle w:val="Tabletext"/>
              <w:jc w:val="left"/>
            </w:pPr>
            <w:r w:rsidRPr="002F1BF8">
              <w:t>≤ 100 mW (e.i.r.p.)</w:t>
            </w:r>
            <w:r w:rsidR="00F7617C" w:rsidRPr="00F7617C">
              <w:rPr>
                <w:vertAlign w:val="superscript"/>
              </w:rPr>
              <w:t>(6)</w:t>
            </w:r>
          </w:p>
        </w:tc>
        <w:tc>
          <w:tcPr>
            <w:tcW w:w="2720" w:type="dxa"/>
            <w:vAlign w:val="center"/>
          </w:tcPr>
          <w:p w:rsidR="00216A0C" w:rsidRPr="002F1BF8" w:rsidRDefault="00216A0C" w:rsidP="00B53426">
            <w:pPr>
              <w:pStyle w:val="Tabletext"/>
              <w:jc w:val="left"/>
            </w:pPr>
            <w:r w:rsidRPr="002F1BF8">
              <w:t>FCC Part 15 § 15.209; or</w:t>
            </w:r>
            <w:r w:rsidRPr="002F1BF8">
              <w:br/>
              <w:t>EN 300 328</w:t>
            </w:r>
          </w:p>
        </w:tc>
        <w:tc>
          <w:tcPr>
            <w:tcW w:w="2577" w:type="dxa"/>
            <w:tcBorders>
              <w:top w:val="single" w:sz="4" w:space="0" w:color="auto"/>
              <w:bottom w:val="single" w:sz="4" w:space="0" w:color="auto"/>
            </w:tcBorders>
            <w:vAlign w:val="center"/>
          </w:tcPr>
          <w:p w:rsidR="00216A0C" w:rsidRPr="002F1BF8" w:rsidRDefault="00216A0C" w:rsidP="00B53426">
            <w:pPr>
              <w:pStyle w:val="Tabletext"/>
              <w:jc w:val="left"/>
            </w:pP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27</w:t>
            </w:r>
          </w:p>
        </w:tc>
        <w:tc>
          <w:tcPr>
            <w:tcW w:w="2720" w:type="dxa"/>
            <w:vAlign w:val="center"/>
          </w:tcPr>
          <w:p w:rsidR="00216A0C" w:rsidRPr="002F1BF8" w:rsidRDefault="00216A0C" w:rsidP="00B53426">
            <w:pPr>
              <w:pStyle w:val="Tabletext"/>
              <w:jc w:val="left"/>
            </w:pPr>
            <w:r w:rsidRPr="002F1BF8">
              <w:t>Wireless LAN only</w:t>
            </w:r>
          </w:p>
        </w:tc>
        <w:tc>
          <w:tcPr>
            <w:tcW w:w="2720" w:type="dxa"/>
            <w:vAlign w:val="center"/>
          </w:tcPr>
          <w:p w:rsidR="00216A0C" w:rsidRPr="002F1BF8" w:rsidRDefault="00216A0C" w:rsidP="00B53426">
            <w:pPr>
              <w:pStyle w:val="Tabletext"/>
              <w:jc w:val="center"/>
            </w:pPr>
            <w:r w:rsidRPr="002F1BF8">
              <w:t>2.4000-2.4835 GHz</w:t>
            </w:r>
          </w:p>
        </w:tc>
        <w:tc>
          <w:tcPr>
            <w:tcW w:w="2720" w:type="dxa"/>
            <w:vAlign w:val="center"/>
          </w:tcPr>
          <w:p w:rsidR="00216A0C" w:rsidRPr="002F1BF8" w:rsidRDefault="00216A0C" w:rsidP="00B53426">
            <w:pPr>
              <w:pStyle w:val="Tabletext"/>
              <w:jc w:val="left"/>
            </w:pPr>
            <w:r w:rsidRPr="002F1BF8">
              <w:t>≤ 200 mW (e.i.r.p.)</w:t>
            </w:r>
          </w:p>
        </w:tc>
        <w:tc>
          <w:tcPr>
            <w:tcW w:w="2720" w:type="dxa"/>
            <w:vAlign w:val="center"/>
          </w:tcPr>
          <w:p w:rsidR="00216A0C" w:rsidRPr="002F1BF8" w:rsidRDefault="00216A0C" w:rsidP="00B53426">
            <w:pPr>
              <w:pStyle w:val="Tabletext"/>
              <w:jc w:val="left"/>
            </w:pP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lang w:val="en-US"/>
              </w:rPr>
            </w:pPr>
            <w:r w:rsidRPr="00D44128">
              <w:rPr>
                <w:lang w:val="en-US"/>
              </w:rPr>
              <w:t>WLAN for non-localized operations shall be approved on an exceptional basis.</w:t>
            </w:r>
          </w:p>
        </w:tc>
      </w:tr>
      <w:tr w:rsidR="00216A0C" w:rsidRPr="002F1BF8" w:rsidTr="003471D9">
        <w:trPr>
          <w:jc w:val="center"/>
        </w:trPr>
        <w:tc>
          <w:tcPr>
            <w:tcW w:w="1002" w:type="dxa"/>
            <w:vAlign w:val="center"/>
          </w:tcPr>
          <w:p w:rsidR="00216A0C" w:rsidRPr="002F1BF8" w:rsidRDefault="00216A0C" w:rsidP="00B53426">
            <w:pPr>
              <w:pStyle w:val="Tabletext"/>
              <w:jc w:val="center"/>
            </w:pPr>
            <w:r w:rsidRPr="002F1BF8">
              <w:t>28</w:t>
            </w:r>
          </w:p>
        </w:tc>
        <w:tc>
          <w:tcPr>
            <w:tcW w:w="2720" w:type="dxa"/>
            <w:vAlign w:val="center"/>
          </w:tcPr>
          <w:p w:rsidR="00216A0C" w:rsidRPr="002F1BF8" w:rsidRDefault="00216A0C" w:rsidP="00B53426">
            <w:pPr>
              <w:pStyle w:val="Tabletext"/>
              <w:jc w:val="left"/>
            </w:pPr>
            <w:r w:rsidRPr="002F1BF8">
              <w:t>SRD applications</w:t>
            </w:r>
          </w:p>
        </w:tc>
        <w:tc>
          <w:tcPr>
            <w:tcW w:w="2720" w:type="dxa"/>
            <w:vAlign w:val="center"/>
          </w:tcPr>
          <w:p w:rsidR="00216A0C" w:rsidRPr="002F1BF8" w:rsidRDefault="00216A0C" w:rsidP="00B53426">
            <w:pPr>
              <w:pStyle w:val="Tabletext"/>
              <w:jc w:val="center"/>
            </w:pPr>
            <w:r w:rsidRPr="002F1BF8">
              <w:t>5.725-5.850 GHz</w:t>
            </w:r>
          </w:p>
        </w:tc>
        <w:tc>
          <w:tcPr>
            <w:tcW w:w="2720" w:type="dxa"/>
            <w:vAlign w:val="center"/>
          </w:tcPr>
          <w:p w:rsidR="00216A0C" w:rsidRPr="002F1BF8" w:rsidRDefault="00216A0C" w:rsidP="00B53426">
            <w:pPr>
              <w:pStyle w:val="Tabletext"/>
              <w:jc w:val="left"/>
            </w:pPr>
            <w:r w:rsidRPr="002F1BF8">
              <w:t>≤ 100 mW (e.i.r.p.)</w:t>
            </w:r>
          </w:p>
        </w:tc>
        <w:tc>
          <w:tcPr>
            <w:tcW w:w="2720" w:type="dxa"/>
            <w:vAlign w:val="center"/>
          </w:tcPr>
          <w:p w:rsidR="00216A0C" w:rsidRPr="002F1BF8" w:rsidRDefault="00216A0C" w:rsidP="00B53426">
            <w:pPr>
              <w:pStyle w:val="Tabletext"/>
              <w:jc w:val="left"/>
            </w:pPr>
            <w:r w:rsidRPr="002F1BF8">
              <w:t>FCC Part 15 § 15.209</w:t>
            </w:r>
          </w:p>
        </w:tc>
        <w:tc>
          <w:tcPr>
            <w:tcW w:w="2577" w:type="dxa"/>
            <w:tcBorders>
              <w:top w:val="single" w:sz="4" w:space="0" w:color="auto"/>
              <w:bottom w:val="single" w:sz="4" w:space="0" w:color="auto"/>
            </w:tcBorders>
            <w:vAlign w:val="center"/>
          </w:tcPr>
          <w:p w:rsidR="00216A0C" w:rsidRPr="002F1BF8" w:rsidRDefault="00216A0C" w:rsidP="00B53426">
            <w:pPr>
              <w:pStyle w:val="Tabletext"/>
              <w:jc w:val="left"/>
            </w:pPr>
          </w:p>
        </w:tc>
      </w:tr>
      <w:tr w:rsidR="00216A0C" w:rsidRPr="00D44128" w:rsidTr="003471D9">
        <w:trPr>
          <w:jc w:val="center"/>
        </w:trPr>
        <w:tc>
          <w:tcPr>
            <w:tcW w:w="1002" w:type="dxa"/>
            <w:vAlign w:val="center"/>
          </w:tcPr>
          <w:p w:rsidR="00216A0C" w:rsidRPr="002F1BF8" w:rsidRDefault="00216A0C" w:rsidP="003471D9">
            <w:pPr>
              <w:pStyle w:val="Tabletext"/>
              <w:keepNext/>
              <w:keepLines/>
              <w:jc w:val="center"/>
            </w:pPr>
            <w:r w:rsidRPr="002F1BF8">
              <w:lastRenderedPageBreak/>
              <w:t>29</w:t>
            </w:r>
          </w:p>
        </w:tc>
        <w:tc>
          <w:tcPr>
            <w:tcW w:w="2720" w:type="dxa"/>
            <w:vMerge w:val="restart"/>
            <w:vAlign w:val="center"/>
          </w:tcPr>
          <w:p w:rsidR="00216A0C" w:rsidRPr="00D44128" w:rsidRDefault="00216A0C" w:rsidP="003471D9">
            <w:pPr>
              <w:pStyle w:val="Tabletext"/>
              <w:keepNext/>
              <w:keepLines/>
              <w:jc w:val="left"/>
              <w:rPr>
                <w:lang w:val="en-US"/>
              </w:rPr>
            </w:pPr>
            <w:r w:rsidRPr="00D44128">
              <w:rPr>
                <w:lang w:val="en-US"/>
              </w:rPr>
              <w:t>Wireless LAN and broadband access (WBA) only</w:t>
            </w:r>
          </w:p>
        </w:tc>
        <w:tc>
          <w:tcPr>
            <w:tcW w:w="2720" w:type="dxa"/>
            <w:vAlign w:val="center"/>
          </w:tcPr>
          <w:p w:rsidR="00216A0C" w:rsidRPr="002F1BF8" w:rsidRDefault="00216A0C" w:rsidP="003471D9">
            <w:pPr>
              <w:pStyle w:val="Tabletext"/>
              <w:keepNext/>
              <w:keepLines/>
              <w:jc w:val="center"/>
            </w:pPr>
            <w:r w:rsidRPr="002F1BF8">
              <w:t>5.725-5.850 GHz</w:t>
            </w:r>
          </w:p>
        </w:tc>
        <w:tc>
          <w:tcPr>
            <w:tcW w:w="2720" w:type="dxa"/>
            <w:vAlign w:val="center"/>
          </w:tcPr>
          <w:p w:rsidR="00216A0C" w:rsidRPr="002F1BF8" w:rsidRDefault="00216A0C" w:rsidP="003471D9">
            <w:pPr>
              <w:pStyle w:val="Tabletext"/>
              <w:keepNext/>
              <w:keepLines/>
              <w:jc w:val="center"/>
            </w:pPr>
            <w:r w:rsidRPr="002F1BF8">
              <w:t>≤ 1 000 mW (e.i.r.p.)</w:t>
            </w:r>
          </w:p>
        </w:tc>
        <w:tc>
          <w:tcPr>
            <w:tcW w:w="2720" w:type="dxa"/>
            <w:vAlign w:val="center"/>
          </w:tcPr>
          <w:p w:rsidR="00216A0C" w:rsidRPr="002F1BF8" w:rsidRDefault="00216A0C" w:rsidP="003471D9">
            <w:pPr>
              <w:pStyle w:val="Tabletext"/>
              <w:keepNext/>
              <w:keepLines/>
              <w:jc w:val="left"/>
            </w:pPr>
          </w:p>
        </w:tc>
        <w:tc>
          <w:tcPr>
            <w:tcW w:w="2577" w:type="dxa"/>
            <w:tcBorders>
              <w:top w:val="single" w:sz="4" w:space="0" w:color="auto"/>
              <w:bottom w:val="single" w:sz="4" w:space="0" w:color="auto"/>
            </w:tcBorders>
            <w:vAlign w:val="center"/>
          </w:tcPr>
          <w:p w:rsidR="00216A0C" w:rsidRPr="00D44128" w:rsidRDefault="00216A0C" w:rsidP="003471D9">
            <w:pPr>
              <w:pStyle w:val="Tabletext"/>
              <w:keepNext/>
              <w:keepLines/>
              <w:jc w:val="left"/>
              <w:rPr>
                <w:lang w:val="en-US"/>
              </w:rPr>
            </w:pPr>
            <w:r w:rsidRPr="00D44128">
              <w:rPr>
                <w:lang w:val="en-US"/>
              </w:rPr>
              <w:t>Non-localized operations shall be approved on an exceptional basis.</w:t>
            </w:r>
          </w:p>
        </w:tc>
      </w:tr>
      <w:tr w:rsidR="00216A0C" w:rsidRPr="00D44128" w:rsidTr="003471D9">
        <w:trPr>
          <w:jc w:val="center"/>
        </w:trPr>
        <w:tc>
          <w:tcPr>
            <w:tcW w:w="1002" w:type="dxa"/>
            <w:vAlign w:val="center"/>
          </w:tcPr>
          <w:p w:rsidR="00216A0C" w:rsidRPr="002F1BF8" w:rsidRDefault="00216A0C" w:rsidP="003471D9">
            <w:pPr>
              <w:pStyle w:val="Tabletext"/>
              <w:keepNext/>
              <w:keepLines/>
              <w:jc w:val="center"/>
            </w:pPr>
            <w:r w:rsidRPr="002F1BF8">
              <w:t>30</w:t>
            </w:r>
          </w:p>
        </w:tc>
        <w:tc>
          <w:tcPr>
            <w:tcW w:w="2720" w:type="dxa"/>
            <w:vMerge/>
            <w:vAlign w:val="center"/>
          </w:tcPr>
          <w:p w:rsidR="00216A0C" w:rsidRPr="002F1BF8" w:rsidRDefault="00216A0C" w:rsidP="003471D9">
            <w:pPr>
              <w:pStyle w:val="Tabletext"/>
              <w:keepNext/>
              <w:keepLines/>
              <w:jc w:val="left"/>
            </w:pPr>
          </w:p>
        </w:tc>
        <w:tc>
          <w:tcPr>
            <w:tcW w:w="2720" w:type="dxa"/>
            <w:vAlign w:val="center"/>
          </w:tcPr>
          <w:p w:rsidR="00216A0C" w:rsidRPr="002F1BF8" w:rsidRDefault="00216A0C" w:rsidP="003471D9">
            <w:pPr>
              <w:pStyle w:val="Tabletext"/>
              <w:keepNext/>
              <w:keepLines/>
              <w:jc w:val="center"/>
            </w:pPr>
            <w:r w:rsidRPr="002F1BF8">
              <w:t>5.725-5.850 GHz</w:t>
            </w:r>
          </w:p>
        </w:tc>
        <w:tc>
          <w:tcPr>
            <w:tcW w:w="2720" w:type="dxa"/>
            <w:vAlign w:val="center"/>
          </w:tcPr>
          <w:p w:rsidR="00216A0C" w:rsidRPr="002F1BF8" w:rsidRDefault="00216A0C" w:rsidP="003471D9">
            <w:pPr>
              <w:pStyle w:val="Tabletext"/>
              <w:keepNext/>
              <w:keepLines/>
              <w:jc w:val="center"/>
            </w:pPr>
            <w:r w:rsidRPr="002F1BF8">
              <w:t>&gt; 1 000 mW (e.i.r.p.)</w:t>
            </w:r>
            <w:r w:rsidRPr="002F1BF8">
              <w:br/>
              <w:t>≤ 4 000 mW (e.i.r.p.)</w:t>
            </w:r>
          </w:p>
        </w:tc>
        <w:tc>
          <w:tcPr>
            <w:tcW w:w="2720" w:type="dxa"/>
            <w:vAlign w:val="center"/>
          </w:tcPr>
          <w:p w:rsidR="00216A0C" w:rsidRPr="002F1BF8" w:rsidRDefault="00216A0C" w:rsidP="003471D9">
            <w:pPr>
              <w:pStyle w:val="Tabletext"/>
              <w:keepNext/>
              <w:keepLines/>
              <w:jc w:val="left"/>
            </w:pPr>
          </w:p>
        </w:tc>
        <w:tc>
          <w:tcPr>
            <w:tcW w:w="2577" w:type="dxa"/>
            <w:tcBorders>
              <w:top w:val="single" w:sz="4" w:space="0" w:color="auto"/>
              <w:bottom w:val="single" w:sz="4" w:space="0" w:color="auto"/>
            </w:tcBorders>
            <w:vAlign w:val="center"/>
          </w:tcPr>
          <w:p w:rsidR="00216A0C" w:rsidRPr="00D44128" w:rsidRDefault="00216A0C" w:rsidP="003471D9">
            <w:pPr>
              <w:pStyle w:val="Tabletext"/>
              <w:keepNext/>
              <w:keepLines/>
              <w:jc w:val="left"/>
              <w:rPr>
                <w:lang w:val="en-US"/>
              </w:rPr>
            </w:pPr>
            <w:r w:rsidRPr="00D44128">
              <w:rPr>
                <w:lang w:val="en-US"/>
              </w:rPr>
              <w:t>Operating under this provision shall be approved on an exceptional basis.</w:t>
            </w:r>
          </w:p>
        </w:tc>
      </w:tr>
      <w:tr w:rsidR="00216A0C" w:rsidRPr="00D44128" w:rsidTr="003471D9">
        <w:trPr>
          <w:jc w:val="center"/>
        </w:trPr>
        <w:tc>
          <w:tcPr>
            <w:tcW w:w="1002" w:type="dxa"/>
            <w:vAlign w:val="center"/>
          </w:tcPr>
          <w:p w:rsidR="00216A0C" w:rsidRPr="002F1BF8" w:rsidRDefault="00216A0C" w:rsidP="00B53426">
            <w:pPr>
              <w:pStyle w:val="Tabletext"/>
              <w:jc w:val="center"/>
            </w:pPr>
            <w:r w:rsidRPr="002F1BF8">
              <w:t>31</w:t>
            </w:r>
          </w:p>
        </w:tc>
        <w:tc>
          <w:tcPr>
            <w:tcW w:w="2720" w:type="dxa"/>
            <w:vAlign w:val="center"/>
          </w:tcPr>
          <w:p w:rsidR="00216A0C" w:rsidRPr="002F1BF8" w:rsidRDefault="00216A0C" w:rsidP="00B53426">
            <w:pPr>
              <w:pStyle w:val="Tabletext"/>
              <w:jc w:val="left"/>
            </w:pPr>
            <w:r w:rsidRPr="002F1BF8">
              <w:t>Wireless LAN</w:t>
            </w:r>
          </w:p>
        </w:tc>
        <w:tc>
          <w:tcPr>
            <w:tcW w:w="2720" w:type="dxa"/>
            <w:vAlign w:val="center"/>
          </w:tcPr>
          <w:p w:rsidR="00216A0C" w:rsidRPr="002F1BF8" w:rsidRDefault="00216A0C" w:rsidP="00B53426">
            <w:pPr>
              <w:pStyle w:val="Tabletext"/>
              <w:jc w:val="center"/>
            </w:pPr>
            <w:r w:rsidRPr="002F1BF8">
              <w:t>5.150-5.350 GHz</w:t>
            </w:r>
          </w:p>
        </w:tc>
        <w:tc>
          <w:tcPr>
            <w:tcW w:w="2720" w:type="dxa"/>
            <w:vAlign w:val="center"/>
          </w:tcPr>
          <w:p w:rsidR="00216A0C" w:rsidRPr="002F1BF8" w:rsidRDefault="00216A0C" w:rsidP="00204B70">
            <w:pPr>
              <w:pStyle w:val="Tabletext"/>
              <w:jc w:val="center"/>
            </w:pPr>
            <w:r w:rsidRPr="002F1BF8">
              <w:t>&gt; 100 mW (e.i.r.p</w:t>
            </w:r>
            <w:r w:rsidR="00204B70">
              <w:t>)</w:t>
            </w:r>
            <w:r w:rsidR="00204B70" w:rsidRPr="00204B70">
              <w:rPr>
                <w:vertAlign w:val="superscript"/>
              </w:rPr>
              <w:t>(</w:t>
            </w:r>
            <w:r w:rsidR="00F7617C" w:rsidRPr="00F7617C">
              <w:rPr>
                <w:vertAlign w:val="superscript"/>
              </w:rPr>
              <w:t>6)</w:t>
            </w:r>
            <w:r w:rsidRPr="002F1BF8">
              <w:br/>
              <w:t>≤ 200 mW (e.i.r.p.)</w:t>
            </w:r>
          </w:p>
        </w:tc>
        <w:tc>
          <w:tcPr>
            <w:tcW w:w="2720" w:type="dxa"/>
            <w:vAlign w:val="center"/>
          </w:tcPr>
          <w:p w:rsidR="00216A0C" w:rsidRPr="00F526EB" w:rsidRDefault="00216A0C" w:rsidP="00B53426">
            <w:pPr>
              <w:pStyle w:val="Tabletext"/>
              <w:jc w:val="left"/>
              <w:rPr>
                <w:lang w:val="fr-CH"/>
              </w:rPr>
            </w:pPr>
            <w:r w:rsidRPr="00F526EB">
              <w:rPr>
                <w:lang w:val="fr-CH"/>
              </w:rPr>
              <w:t>FCC Part 15 § 15.407 (b) or</w:t>
            </w:r>
            <w:r w:rsidRPr="00F526EB">
              <w:rPr>
                <w:lang w:val="fr-CH"/>
              </w:rPr>
              <w:br/>
              <w:t>EN 301 893</w:t>
            </w: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lang w:val="en-US"/>
              </w:rPr>
            </w:pPr>
            <w:r w:rsidRPr="00D44128">
              <w:rPr>
                <w:lang w:val="en-US"/>
              </w:rPr>
              <w:t>WLAN operating in 5.250-5.350 GHz under this provision shall employ dynamic frequency selection (DFS) mechanism and implement transmit power control (TPC).</w:t>
            </w:r>
            <w:r w:rsidRPr="00D44128">
              <w:rPr>
                <w:lang w:val="en-US"/>
              </w:rPr>
              <w:br/>
            </w:r>
            <w:r w:rsidRPr="00D44128">
              <w:rPr>
                <w:lang w:val="en-US"/>
              </w:rPr>
              <w:br/>
              <w:t>Non-localized operations shall be approved on an exceptional basis.</w:t>
            </w:r>
          </w:p>
        </w:tc>
      </w:tr>
      <w:tr w:rsidR="00216A0C" w:rsidRPr="00D44128" w:rsidTr="003471D9">
        <w:trPr>
          <w:jc w:val="center"/>
        </w:trPr>
        <w:tc>
          <w:tcPr>
            <w:tcW w:w="1002" w:type="dxa"/>
            <w:tcBorders>
              <w:bottom w:val="single" w:sz="4" w:space="0" w:color="auto"/>
            </w:tcBorders>
            <w:vAlign w:val="center"/>
          </w:tcPr>
          <w:p w:rsidR="00216A0C" w:rsidRPr="002F1BF8" w:rsidRDefault="00216A0C" w:rsidP="00B53426">
            <w:pPr>
              <w:pStyle w:val="Tabletext"/>
              <w:jc w:val="center"/>
            </w:pPr>
            <w:r w:rsidRPr="002F1BF8">
              <w:t>32</w:t>
            </w:r>
          </w:p>
        </w:tc>
        <w:tc>
          <w:tcPr>
            <w:tcW w:w="2720" w:type="dxa"/>
            <w:tcBorders>
              <w:bottom w:val="single" w:sz="4" w:space="0" w:color="auto"/>
            </w:tcBorders>
            <w:vAlign w:val="center"/>
          </w:tcPr>
          <w:p w:rsidR="00216A0C" w:rsidRPr="002F1BF8" w:rsidRDefault="00216A0C" w:rsidP="00B53426">
            <w:pPr>
              <w:pStyle w:val="Tabletext"/>
              <w:jc w:val="left"/>
            </w:pPr>
            <w:r w:rsidRPr="002F1BF8">
              <w:t>Wireless LAN</w:t>
            </w:r>
          </w:p>
        </w:tc>
        <w:tc>
          <w:tcPr>
            <w:tcW w:w="2720" w:type="dxa"/>
            <w:tcBorders>
              <w:bottom w:val="single" w:sz="4" w:space="0" w:color="auto"/>
            </w:tcBorders>
            <w:vAlign w:val="center"/>
          </w:tcPr>
          <w:p w:rsidR="00216A0C" w:rsidRPr="002F1BF8" w:rsidRDefault="00216A0C" w:rsidP="00B53426">
            <w:pPr>
              <w:pStyle w:val="Tabletext"/>
              <w:jc w:val="center"/>
            </w:pPr>
            <w:r w:rsidRPr="002F1BF8">
              <w:t>5.150-5.350 GHz</w:t>
            </w:r>
          </w:p>
        </w:tc>
        <w:tc>
          <w:tcPr>
            <w:tcW w:w="2720" w:type="dxa"/>
            <w:tcBorders>
              <w:bottom w:val="single" w:sz="4" w:space="0" w:color="auto"/>
            </w:tcBorders>
            <w:vAlign w:val="center"/>
          </w:tcPr>
          <w:p w:rsidR="00216A0C" w:rsidRPr="002F1BF8" w:rsidRDefault="00216A0C" w:rsidP="00B53426">
            <w:pPr>
              <w:pStyle w:val="Tabletext"/>
              <w:jc w:val="center"/>
            </w:pPr>
            <w:r w:rsidRPr="002F1BF8">
              <w:t>≤ 100 mW (e.i.r.p.)</w:t>
            </w:r>
          </w:p>
        </w:tc>
        <w:tc>
          <w:tcPr>
            <w:tcW w:w="2720" w:type="dxa"/>
            <w:tcBorders>
              <w:bottom w:val="single" w:sz="4" w:space="0" w:color="auto"/>
            </w:tcBorders>
            <w:vAlign w:val="center"/>
          </w:tcPr>
          <w:p w:rsidR="00216A0C" w:rsidRPr="00F526EB" w:rsidRDefault="00216A0C" w:rsidP="00B53426">
            <w:pPr>
              <w:pStyle w:val="Tabletext"/>
              <w:jc w:val="left"/>
              <w:rPr>
                <w:lang w:val="fr-CH"/>
              </w:rPr>
            </w:pPr>
            <w:r w:rsidRPr="00F526EB">
              <w:rPr>
                <w:lang w:val="fr-CH"/>
              </w:rPr>
              <w:t xml:space="preserve">FCC Part 15 § 15.407 (b) or </w:t>
            </w:r>
            <w:r w:rsidRPr="00F526EB">
              <w:rPr>
                <w:lang w:val="fr-CH"/>
              </w:rPr>
              <w:br/>
              <w:t>EN 301 893</w:t>
            </w:r>
          </w:p>
        </w:tc>
        <w:tc>
          <w:tcPr>
            <w:tcW w:w="2577" w:type="dxa"/>
            <w:tcBorders>
              <w:top w:val="single" w:sz="4" w:space="0" w:color="auto"/>
              <w:bottom w:val="single" w:sz="4" w:space="0" w:color="auto"/>
            </w:tcBorders>
            <w:vAlign w:val="center"/>
          </w:tcPr>
          <w:p w:rsidR="00216A0C" w:rsidRPr="00D44128" w:rsidRDefault="00216A0C" w:rsidP="00B53426">
            <w:pPr>
              <w:pStyle w:val="Tabletext"/>
              <w:jc w:val="left"/>
              <w:rPr>
                <w:lang w:val="en-US"/>
              </w:rPr>
            </w:pPr>
            <w:r w:rsidRPr="00D44128">
              <w:rPr>
                <w:lang w:val="en-US"/>
              </w:rPr>
              <w:t>WLAN operating under this provision shall implement DFS function in the frequency range 5.250-5.350 GHz.</w:t>
            </w:r>
            <w:r w:rsidRPr="00D44128">
              <w:rPr>
                <w:lang w:val="en-US"/>
              </w:rPr>
              <w:br/>
            </w:r>
            <w:r w:rsidRPr="00D44128">
              <w:rPr>
                <w:lang w:val="en-US"/>
              </w:rPr>
              <w:br/>
              <w:t>Non-localized operations shall be approved on an exceptional basis.</w:t>
            </w:r>
          </w:p>
        </w:tc>
      </w:tr>
      <w:tr w:rsidR="00F7617C" w:rsidRPr="00D44128" w:rsidTr="00F7617C">
        <w:trPr>
          <w:jc w:val="center"/>
        </w:trPr>
        <w:tc>
          <w:tcPr>
            <w:tcW w:w="14459" w:type="dxa"/>
            <w:gridSpan w:val="6"/>
            <w:tcBorders>
              <w:left w:val="nil"/>
              <w:bottom w:val="nil"/>
              <w:right w:val="nil"/>
            </w:tcBorders>
            <w:vAlign w:val="center"/>
          </w:tcPr>
          <w:p w:rsidR="00F7617C" w:rsidRPr="00D44128" w:rsidRDefault="00F7617C" w:rsidP="00F7617C">
            <w:pPr>
              <w:pStyle w:val="Tablelegend"/>
              <w:rPr>
                <w:lang w:val="en-US"/>
              </w:rPr>
            </w:pPr>
            <w:r w:rsidRPr="00D44128">
              <w:rPr>
                <w:vertAlign w:val="superscript"/>
                <w:lang w:val="en-US"/>
              </w:rPr>
              <w:t>(5)</w:t>
            </w:r>
            <w:r w:rsidRPr="00D44128">
              <w:rPr>
                <w:lang w:val="en-US"/>
              </w:rPr>
              <w:tab/>
              <w:t>Effective radiated power (e.r.p.) refers to radiation of a half wave tuned dipole, which is used for frequencies below 1 GHz.</w:t>
            </w:r>
          </w:p>
          <w:p w:rsidR="00F7617C" w:rsidRPr="00D44128" w:rsidRDefault="00F7617C" w:rsidP="00703759">
            <w:pPr>
              <w:pStyle w:val="Tablelegend"/>
              <w:rPr>
                <w:lang w:val="en-US"/>
              </w:rPr>
            </w:pPr>
            <w:r w:rsidRPr="00D44128">
              <w:rPr>
                <w:vertAlign w:val="superscript"/>
                <w:lang w:val="en-US"/>
              </w:rPr>
              <w:t>(6)</w:t>
            </w:r>
            <w:r w:rsidRPr="00D44128">
              <w:rPr>
                <w:lang w:val="en-US"/>
              </w:rPr>
              <w:tab/>
              <w:t xml:space="preserve">Equivalent isotropic radiated power (e.i.r.p.) is a product of the power supplied to the antenna and the maximum antenna gain, relative to an isotropic antenna, and is used for frequencies above 1 GHz. There </w:t>
            </w:r>
            <w:r w:rsidR="00703759" w:rsidRPr="00D44128">
              <w:rPr>
                <w:lang w:val="en-US"/>
              </w:rPr>
              <w:t>i</w:t>
            </w:r>
            <w:r w:rsidRPr="00D44128">
              <w:rPr>
                <w:lang w:val="en-US"/>
              </w:rPr>
              <w:t>s a constant difference of 2.15 dB between e.i.r.p. and e.r.p. [e.i.r.p. (dBm) = e.r.p. (dBm) + 2.15].</w:t>
            </w:r>
          </w:p>
        </w:tc>
      </w:tr>
    </w:tbl>
    <w:p w:rsidR="00216A0C" w:rsidRPr="003471D9" w:rsidRDefault="00216A0C" w:rsidP="00FE411E">
      <w:pPr>
        <w:pStyle w:val="Tablefin"/>
        <w:rPr>
          <w:sz w:val="2"/>
          <w:lang w:eastAsia="ko-KR"/>
        </w:rPr>
      </w:pPr>
    </w:p>
    <w:p w:rsidR="00216A0C" w:rsidRPr="00D44128" w:rsidRDefault="00216A0C" w:rsidP="003471D9">
      <w:pPr>
        <w:pStyle w:val="Headingb"/>
        <w:rPr>
          <w:lang w:val="en-US"/>
        </w:rPr>
      </w:pPr>
      <w:r w:rsidRPr="00D44128">
        <w:rPr>
          <w:lang w:val="en-US"/>
        </w:rPr>
        <w:lastRenderedPageBreak/>
        <w:t>Technical regulations in Viet Nam</w:t>
      </w:r>
    </w:p>
    <w:p w:rsidR="00216A0C" w:rsidRPr="002F1BF8" w:rsidRDefault="00216A0C" w:rsidP="00216A0C">
      <w:pPr>
        <w:rPr>
          <w:sz w:val="22"/>
          <w:szCs w:val="22"/>
        </w:rPr>
      </w:pPr>
      <w:r w:rsidRPr="00D44128">
        <w:rPr>
          <w:sz w:val="22"/>
          <w:szCs w:val="22"/>
          <w:lang w:val="en-US"/>
        </w:rPr>
        <w:t xml:space="preserve">The MIC’s Decision 36/2009/TT-BTTTT of 03/12/2009 includes individual technical requirement for each type of SRDs. </w:t>
      </w:r>
      <w:r w:rsidRPr="002F1BF8">
        <w:rPr>
          <w:sz w:val="22"/>
          <w:szCs w:val="22"/>
        </w:rPr>
        <w:t>The common requirements are presented in the table below:</w:t>
      </w:r>
    </w:p>
    <w:p w:rsidR="00216A0C" w:rsidRPr="002F1BF8" w:rsidRDefault="00216A0C" w:rsidP="003471D9">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268"/>
        <w:gridCol w:w="2268"/>
        <w:gridCol w:w="4536"/>
        <w:gridCol w:w="4536"/>
      </w:tblGrid>
      <w:tr w:rsidR="00216A0C" w:rsidRPr="001759E6" w:rsidTr="001759E6">
        <w:trPr>
          <w:cantSplit/>
          <w:tblHeader/>
          <w:jc w:val="center"/>
        </w:trPr>
        <w:tc>
          <w:tcPr>
            <w:tcW w:w="14459" w:type="dxa"/>
            <w:gridSpan w:val="5"/>
            <w:vAlign w:val="center"/>
          </w:tcPr>
          <w:p w:rsidR="00216A0C" w:rsidRPr="001759E6" w:rsidRDefault="00216A0C" w:rsidP="00EB7B25">
            <w:pPr>
              <w:pStyle w:val="Tablehead"/>
            </w:pPr>
            <w:r w:rsidRPr="001759E6">
              <w:t>Technical requirements for short-range radiocommunication devices</w:t>
            </w:r>
          </w:p>
        </w:tc>
      </w:tr>
      <w:tr w:rsidR="00216A0C" w:rsidRPr="00D44128" w:rsidTr="001759E6">
        <w:trPr>
          <w:cantSplit/>
          <w:tblHeader/>
          <w:jc w:val="center"/>
        </w:trPr>
        <w:tc>
          <w:tcPr>
            <w:tcW w:w="851" w:type="dxa"/>
            <w:vAlign w:val="center"/>
          </w:tcPr>
          <w:p w:rsidR="00216A0C" w:rsidRPr="001759E6" w:rsidRDefault="00216A0C" w:rsidP="00EB7B25">
            <w:pPr>
              <w:pStyle w:val="Tablehead"/>
            </w:pPr>
          </w:p>
        </w:tc>
        <w:tc>
          <w:tcPr>
            <w:tcW w:w="2268" w:type="dxa"/>
            <w:vAlign w:val="center"/>
          </w:tcPr>
          <w:p w:rsidR="00216A0C" w:rsidRPr="001759E6" w:rsidRDefault="00216A0C" w:rsidP="00EB7B25">
            <w:pPr>
              <w:pStyle w:val="Tablehead"/>
            </w:pPr>
            <w:r w:rsidRPr="001759E6">
              <w:t>Frequency band (MHz)</w:t>
            </w:r>
          </w:p>
        </w:tc>
        <w:tc>
          <w:tcPr>
            <w:tcW w:w="2268" w:type="dxa"/>
            <w:vAlign w:val="center"/>
          </w:tcPr>
          <w:p w:rsidR="00216A0C" w:rsidRPr="001759E6" w:rsidRDefault="00216A0C" w:rsidP="00EB7B25">
            <w:pPr>
              <w:pStyle w:val="Tablehead"/>
            </w:pPr>
            <w:r w:rsidRPr="001759E6">
              <w:t>Emission</w:t>
            </w:r>
            <w:r w:rsidRPr="001759E6">
              <w:br/>
              <w:t>(Max</w:t>
            </w:r>
            <w:r w:rsidR="00204B70">
              <w:t>.</w:t>
            </w:r>
            <w:r w:rsidRPr="001759E6">
              <w:t xml:space="preserve"> </w:t>
            </w:r>
            <w:r w:rsidR="00204B70" w:rsidRPr="001759E6">
              <w:t>p</w:t>
            </w:r>
            <w:r w:rsidRPr="001759E6">
              <w:t>ower)</w:t>
            </w:r>
          </w:p>
        </w:tc>
        <w:tc>
          <w:tcPr>
            <w:tcW w:w="4536" w:type="dxa"/>
            <w:vAlign w:val="center"/>
          </w:tcPr>
          <w:p w:rsidR="00216A0C" w:rsidRPr="00D44128" w:rsidRDefault="00216A0C" w:rsidP="00EB7B25">
            <w:pPr>
              <w:pStyle w:val="Tablehead"/>
              <w:rPr>
                <w:lang w:val="en-US"/>
              </w:rPr>
            </w:pPr>
            <w:r w:rsidRPr="00D44128">
              <w:rPr>
                <w:lang w:val="en-US"/>
              </w:rPr>
              <w:t>Spurious emission</w:t>
            </w:r>
            <w:r w:rsidRPr="00D44128">
              <w:rPr>
                <w:lang w:val="en-US"/>
              </w:rPr>
              <w:br/>
              <w:t>(Max</w:t>
            </w:r>
            <w:r w:rsidR="00204B70">
              <w:rPr>
                <w:lang w:val="en-US"/>
              </w:rPr>
              <w:t>.</w:t>
            </w:r>
            <w:r w:rsidRPr="00D44128">
              <w:rPr>
                <w:lang w:val="en-US"/>
              </w:rPr>
              <w:t xml:space="preserve"> power or min deterioration)</w:t>
            </w:r>
          </w:p>
        </w:tc>
        <w:tc>
          <w:tcPr>
            <w:tcW w:w="4536" w:type="dxa"/>
            <w:vAlign w:val="center"/>
          </w:tcPr>
          <w:p w:rsidR="00216A0C" w:rsidRPr="00D44128" w:rsidRDefault="00216A0C" w:rsidP="00EB7B25">
            <w:pPr>
              <w:pStyle w:val="Tablehead"/>
              <w:rPr>
                <w:lang w:val="en-US"/>
              </w:rPr>
            </w:pPr>
            <w:r w:rsidRPr="00D44128">
              <w:rPr>
                <w:lang w:val="en-US"/>
              </w:rPr>
              <w:t>Type of devices or applications</w:t>
            </w:r>
          </w:p>
        </w:tc>
      </w:tr>
      <w:tr w:rsidR="00216A0C" w:rsidRPr="001759E6" w:rsidTr="001759E6">
        <w:trPr>
          <w:cantSplit/>
          <w:tblHeader/>
          <w:jc w:val="center"/>
        </w:trPr>
        <w:tc>
          <w:tcPr>
            <w:tcW w:w="851" w:type="dxa"/>
            <w:vAlign w:val="center"/>
          </w:tcPr>
          <w:p w:rsidR="00216A0C" w:rsidRPr="00D44128" w:rsidRDefault="00216A0C" w:rsidP="00403B89">
            <w:pPr>
              <w:pStyle w:val="Tablehead"/>
              <w:rPr>
                <w:lang w:val="en-US"/>
              </w:rPr>
            </w:pPr>
          </w:p>
        </w:tc>
        <w:tc>
          <w:tcPr>
            <w:tcW w:w="2268" w:type="dxa"/>
            <w:vAlign w:val="center"/>
          </w:tcPr>
          <w:p w:rsidR="00216A0C" w:rsidRPr="001759E6" w:rsidRDefault="00216A0C" w:rsidP="00403B89">
            <w:pPr>
              <w:pStyle w:val="Tablehead"/>
              <w:rPr>
                <w:szCs w:val="22"/>
              </w:rPr>
            </w:pPr>
            <w:r w:rsidRPr="001759E6">
              <w:rPr>
                <w:szCs w:val="22"/>
              </w:rPr>
              <w:t>A</w:t>
            </w:r>
          </w:p>
        </w:tc>
        <w:tc>
          <w:tcPr>
            <w:tcW w:w="2268" w:type="dxa"/>
            <w:vAlign w:val="center"/>
          </w:tcPr>
          <w:p w:rsidR="00216A0C" w:rsidRPr="001759E6" w:rsidRDefault="00216A0C" w:rsidP="00403B89">
            <w:pPr>
              <w:pStyle w:val="Tablehead"/>
              <w:rPr>
                <w:szCs w:val="22"/>
              </w:rPr>
            </w:pPr>
            <w:r w:rsidRPr="001759E6">
              <w:rPr>
                <w:szCs w:val="22"/>
              </w:rPr>
              <w:t>B</w:t>
            </w:r>
          </w:p>
        </w:tc>
        <w:tc>
          <w:tcPr>
            <w:tcW w:w="4536" w:type="dxa"/>
            <w:vAlign w:val="center"/>
          </w:tcPr>
          <w:p w:rsidR="00216A0C" w:rsidRPr="001759E6" w:rsidRDefault="00216A0C" w:rsidP="00403B89">
            <w:pPr>
              <w:pStyle w:val="Tablehead"/>
              <w:rPr>
                <w:szCs w:val="22"/>
              </w:rPr>
            </w:pPr>
            <w:r w:rsidRPr="001759E6">
              <w:rPr>
                <w:szCs w:val="22"/>
              </w:rPr>
              <w:t>C</w:t>
            </w:r>
          </w:p>
        </w:tc>
        <w:tc>
          <w:tcPr>
            <w:tcW w:w="4536" w:type="dxa"/>
            <w:vAlign w:val="center"/>
          </w:tcPr>
          <w:p w:rsidR="00216A0C" w:rsidRPr="001759E6" w:rsidRDefault="00216A0C" w:rsidP="00403B89">
            <w:pPr>
              <w:pStyle w:val="Tablehead"/>
              <w:rPr>
                <w:szCs w:val="22"/>
              </w:rPr>
            </w:pPr>
            <w:r w:rsidRPr="001759E6">
              <w:rPr>
                <w:szCs w:val="22"/>
              </w:rPr>
              <w:t>D</w:t>
            </w:r>
          </w:p>
        </w:tc>
      </w:tr>
      <w:tr w:rsidR="00216A0C" w:rsidRPr="00D44128" w:rsidTr="001759E6">
        <w:trPr>
          <w:cantSplit/>
          <w:jc w:val="center"/>
        </w:trPr>
        <w:tc>
          <w:tcPr>
            <w:tcW w:w="851" w:type="dxa"/>
            <w:vMerge w:val="restart"/>
            <w:vAlign w:val="center"/>
          </w:tcPr>
          <w:p w:rsidR="00216A0C" w:rsidRPr="001759E6" w:rsidRDefault="001759E6" w:rsidP="00403B89">
            <w:pPr>
              <w:pStyle w:val="Tabletext"/>
              <w:jc w:val="center"/>
            </w:pPr>
            <w:r w:rsidRPr="001759E6">
              <w:t>1</w:t>
            </w:r>
          </w:p>
        </w:tc>
        <w:tc>
          <w:tcPr>
            <w:tcW w:w="2268" w:type="dxa"/>
            <w:vMerge w:val="restart"/>
            <w:vAlign w:val="center"/>
          </w:tcPr>
          <w:p w:rsidR="00216A0C" w:rsidRPr="001759E6" w:rsidRDefault="00216A0C" w:rsidP="00EB7B25">
            <w:pPr>
              <w:pStyle w:val="Tabletext"/>
              <w:jc w:val="center"/>
            </w:pPr>
            <w:r w:rsidRPr="001759E6">
              <w:t>0.115-0.150</w:t>
            </w:r>
          </w:p>
        </w:tc>
        <w:tc>
          <w:tcPr>
            <w:tcW w:w="2268" w:type="dxa"/>
            <w:vMerge w:val="restart"/>
            <w:vAlign w:val="center"/>
          </w:tcPr>
          <w:p w:rsidR="00216A0C" w:rsidRPr="001759E6" w:rsidRDefault="00216A0C" w:rsidP="00EB7B25">
            <w:pPr>
              <w:pStyle w:val="Tabletext"/>
              <w:jc w:val="center"/>
            </w:pPr>
            <w:r w:rsidRPr="001759E6">
              <w:t xml:space="preserve">≤ 4.5 mW </w:t>
            </w:r>
            <w:r w:rsidR="00403B89" w:rsidRPr="001759E6">
              <w:t>e.r.p.</w:t>
            </w:r>
          </w:p>
        </w:tc>
        <w:tc>
          <w:tcPr>
            <w:tcW w:w="4536" w:type="dxa"/>
            <w:vMerge w:val="restart"/>
            <w:vAlign w:val="center"/>
          </w:tcPr>
          <w:p w:rsidR="00216A0C" w:rsidRPr="001759E6" w:rsidRDefault="00216A0C" w:rsidP="001759E6">
            <w:pPr>
              <w:pStyle w:val="Tabletext"/>
              <w:jc w:val="center"/>
            </w:pPr>
            <w:r w:rsidRPr="001759E6">
              <w:t>Details</w:t>
            </w:r>
            <w:r w:rsidR="001759E6" w:rsidRPr="001759E6">
              <w:rPr>
                <w:vertAlign w:val="superscript"/>
              </w:rPr>
              <w:t>(7)</w:t>
            </w: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1759E6" w:rsidTr="001759E6">
        <w:trPr>
          <w:cantSplit/>
          <w:jc w:val="center"/>
        </w:trPr>
        <w:tc>
          <w:tcPr>
            <w:tcW w:w="851" w:type="dxa"/>
            <w:vMerge/>
            <w:vAlign w:val="center"/>
          </w:tcPr>
          <w:p w:rsidR="00216A0C" w:rsidRPr="00D44128" w:rsidRDefault="00216A0C" w:rsidP="00403B89">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4536" w:type="dxa"/>
            <w:vMerge/>
            <w:vAlign w:val="center"/>
          </w:tcPr>
          <w:p w:rsidR="00216A0C" w:rsidRPr="00D44128" w:rsidRDefault="00216A0C" w:rsidP="00EB7B25">
            <w:pPr>
              <w:pStyle w:val="Tabletext"/>
              <w:jc w:val="center"/>
              <w:rPr>
                <w:i/>
                <w:iCs/>
                <w:lang w:val="en-US"/>
              </w:rPr>
            </w:pPr>
          </w:p>
        </w:tc>
        <w:tc>
          <w:tcPr>
            <w:tcW w:w="4536" w:type="dxa"/>
            <w:vAlign w:val="center"/>
          </w:tcPr>
          <w:p w:rsidR="00216A0C" w:rsidRPr="001759E6" w:rsidRDefault="00216A0C" w:rsidP="00403B89">
            <w:pPr>
              <w:pStyle w:val="Tabletext"/>
              <w:jc w:val="left"/>
            </w:pPr>
            <w:r w:rsidRPr="001759E6">
              <w:t>RFID</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rPr>
                <w:i/>
                <w:iCs/>
              </w:rPr>
            </w:pPr>
          </w:p>
        </w:tc>
        <w:tc>
          <w:tcPr>
            <w:tcW w:w="4536" w:type="dxa"/>
            <w:vAlign w:val="center"/>
          </w:tcPr>
          <w:p w:rsidR="00216A0C" w:rsidRPr="001759E6" w:rsidRDefault="00216A0C" w:rsidP="00403B89">
            <w:pPr>
              <w:pStyle w:val="Tabletext"/>
              <w:jc w:val="left"/>
            </w:pPr>
            <w:r w:rsidRPr="001759E6">
              <w:t>Radio remote control</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rsidRPr="001759E6">
              <w:t>2</w:t>
            </w:r>
          </w:p>
        </w:tc>
        <w:tc>
          <w:tcPr>
            <w:tcW w:w="2268" w:type="dxa"/>
            <w:vAlign w:val="center"/>
          </w:tcPr>
          <w:p w:rsidR="00216A0C" w:rsidRPr="001759E6" w:rsidRDefault="00216A0C" w:rsidP="00EB7B25">
            <w:pPr>
              <w:pStyle w:val="Tabletext"/>
              <w:jc w:val="center"/>
            </w:pPr>
            <w:r w:rsidRPr="001759E6">
              <w:t>10.2-11</w:t>
            </w:r>
          </w:p>
        </w:tc>
        <w:tc>
          <w:tcPr>
            <w:tcW w:w="2268" w:type="dxa"/>
            <w:vAlign w:val="center"/>
          </w:tcPr>
          <w:p w:rsidR="00216A0C" w:rsidRPr="001759E6" w:rsidRDefault="00216A0C" w:rsidP="00EB7B25">
            <w:pPr>
              <w:pStyle w:val="Tabletext"/>
              <w:jc w:val="center"/>
            </w:pPr>
            <w:r w:rsidRPr="001759E6">
              <w:t xml:space="preserve">≤ 4.5 </w:t>
            </w:r>
            <w:r w:rsidRPr="001759E6">
              <w:sym w:font="Symbol" w:char="F06D"/>
            </w:r>
            <w:r w:rsidRPr="001759E6">
              <w:t xml:space="preserve">W </w:t>
            </w:r>
            <w:r w:rsidR="00403B89" w:rsidRPr="001759E6">
              <w:t>e.r.p.</w:t>
            </w:r>
          </w:p>
        </w:tc>
        <w:tc>
          <w:tcPr>
            <w:tcW w:w="4536" w:type="dxa"/>
            <w:vMerge/>
            <w:vAlign w:val="center"/>
          </w:tcPr>
          <w:p w:rsidR="00216A0C" w:rsidRPr="001759E6" w:rsidRDefault="00216A0C" w:rsidP="00EB7B25">
            <w:pPr>
              <w:pStyle w:val="Tabletext"/>
              <w:jc w:val="center"/>
              <w:rPr>
                <w:i/>
                <w:iCs/>
              </w:rPr>
            </w:pPr>
          </w:p>
        </w:tc>
        <w:tc>
          <w:tcPr>
            <w:tcW w:w="4536" w:type="dxa"/>
            <w:vAlign w:val="center"/>
          </w:tcPr>
          <w:p w:rsidR="00216A0C" w:rsidRPr="00D44128" w:rsidRDefault="00216A0C" w:rsidP="00403B89">
            <w:pPr>
              <w:pStyle w:val="Tabletext"/>
              <w:jc w:val="left"/>
              <w:rPr>
                <w:lang w:val="en-US"/>
              </w:rPr>
            </w:pPr>
            <w:r w:rsidRPr="00D44128">
              <w:rPr>
                <w:lang w:val="en-US"/>
              </w:rPr>
              <w:t>wireless audio system for hearing assistance aids</w:t>
            </w:r>
          </w:p>
        </w:tc>
      </w:tr>
      <w:tr w:rsidR="00216A0C" w:rsidRPr="00D44128" w:rsidTr="001759E6">
        <w:trPr>
          <w:cantSplit/>
          <w:jc w:val="center"/>
        </w:trPr>
        <w:tc>
          <w:tcPr>
            <w:tcW w:w="851" w:type="dxa"/>
            <w:vMerge w:val="restart"/>
            <w:vAlign w:val="center"/>
          </w:tcPr>
          <w:p w:rsidR="00216A0C" w:rsidRPr="001759E6" w:rsidRDefault="001759E6" w:rsidP="00403B89">
            <w:pPr>
              <w:pStyle w:val="Tabletext"/>
              <w:jc w:val="center"/>
            </w:pPr>
            <w:r w:rsidRPr="001759E6">
              <w:t>3</w:t>
            </w:r>
          </w:p>
        </w:tc>
        <w:tc>
          <w:tcPr>
            <w:tcW w:w="2268" w:type="dxa"/>
            <w:vMerge w:val="restart"/>
            <w:vAlign w:val="center"/>
          </w:tcPr>
          <w:p w:rsidR="00216A0C" w:rsidRPr="001759E6" w:rsidRDefault="00216A0C" w:rsidP="00EB7B25">
            <w:pPr>
              <w:pStyle w:val="Tabletext"/>
              <w:jc w:val="center"/>
            </w:pPr>
            <w:r w:rsidRPr="001759E6">
              <w:t>13.553-13.567</w:t>
            </w:r>
          </w:p>
        </w:tc>
        <w:tc>
          <w:tcPr>
            <w:tcW w:w="2268" w:type="dxa"/>
            <w:vMerge w:val="restart"/>
            <w:vAlign w:val="center"/>
          </w:tcPr>
          <w:p w:rsidR="00216A0C" w:rsidRPr="001759E6" w:rsidRDefault="00216A0C" w:rsidP="00EB7B25">
            <w:pPr>
              <w:pStyle w:val="Tabletext"/>
              <w:jc w:val="center"/>
            </w:pPr>
            <w:r w:rsidRPr="001759E6">
              <w:t xml:space="preserve">≤ 4.5 mW </w:t>
            </w:r>
            <w:r w:rsidR="00403B89" w:rsidRPr="001759E6">
              <w:t>e.r.p.</w:t>
            </w: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1759E6" w:rsidTr="001759E6">
        <w:trPr>
          <w:cantSplit/>
          <w:jc w:val="center"/>
        </w:trPr>
        <w:tc>
          <w:tcPr>
            <w:tcW w:w="851" w:type="dxa"/>
            <w:vMerge/>
            <w:vAlign w:val="center"/>
          </w:tcPr>
          <w:p w:rsidR="00216A0C" w:rsidRPr="00D44128" w:rsidRDefault="00216A0C" w:rsidP="00403B89">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4536" w:type="dxa"/>
            <w:vMerge/>
            <w:vAlign w:val="center"/>
          </w:tcPr>
          <w:p w:rsidR="00216A0C" w:rsidRPr="00D44128" w:rsidRDefault="00216A0C" w:rsidP="00EB7B25">
            <w:pPr>
              <w:pStyle w:val="Tabletext"/>
              <w:jc w:val="center"/>
              <w:rPr>
                <w:i/>
                <w:iCs/>
                <w:lang w:val="en-US"/>
              </w:rPr>
            </w:pPr>
          </w:p>
        </w:tc>
        <w:tc>
          <w:tcPr>
            <w:tcW w:w="4536" w:type="dxa"/>
            <w:vAlign w:val="center"/>
          </w:tcPr>
          <w:p w:rsidR="00216A0C" w:rsidRPr="001759E6" w:rsidRDefault="00216A0C" w:rsidP="00403B89">
            <w:pPr>
              <w:pStyle w:val="Tabletext"/>
              <w:jc w:val="left"/>
            </w:pPr>
            <w:r w:rsidRPr="001759E6">
              <w:t>RFID</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rPr>
                <w:i/>
                <w:iCs/>
              </w:rPr>
            </w:pPr>
          </w:p>
        </w:tc>
        <w:tc>
          <w:tcPr>
            <w:tcW w:w="4536" w:type="dxa"/>
            <w:vAlign w:val="center"/>
          </w:tcPr>
          <w:p w:rsidR="00216A0C" w:rsidRPr="001759E6" w:rsidRDefault="00216A0C" w:rsidP="00403B89">
            <w:pPr>
              <w:pStyle w:val="Tabletext"/>
              <w:jc w:val="left"/>
            </w:pPr>
            <w:r w:rsidRPr="001759E6">
              <w:t>Other applications</w:t>
            </w:r>
          </w:p>
        </w:tc>
      </w:tr>
      <w:tr w:rsidR="00216A0C" w:rsidRPr="001759E6" w:rsidTr="001759E6">
        <w:trPr>
          <w:cantSplit/>
          <w:jc w:val="center"/>
        </w:trPr>
        <w:tc>
          <w:tcPr>
            <w:tcW w:w="851" w:type="dxa"/>
            <w:vMerge w:val="restart"/>
            <w:vAlign w:val="center"/>
          </w:tcPr>
          <w:p w:rsidR="00216A0C" w:rsidRPr="001759E6" w:rsidRDefault="001759E6" w:rsidP="00403B89">
            <w:pPr>
              <w:pStyle w:val="Tabletext"/>
              <w:jc w:val="center"/>
            </w:pPr>
            <w:r w:rsidRPr="001759E6">
              <w:t>4</w:t>
            </w:r>
          </w:p>
        </w:tc>
        <w:tc>
          <w:tcPr>
            <w:tcW w:w="2268" w:type="dxa"/>
            <w:vMerge w:val="restart"/>
            <w:vAlign w:val="center"/>
          </w:tcPr>
          <w:p w:rsidR="00216A0C" w:rsidRPr="001759E6" w:rsidRDefault="00216A0C" w:rsidP="00EB7B25">
            <w:pPr>
              <w:pStyle w:val="Tabletext"/>
              <w:jc w:val="center"/>
            </w:pPr>
            <w:r w:rsidRPr="001759E6">
              <w:t>26.957-27.283</w:t>
            </w:r>
          </w:p>
        </w:tc>
        <w:tc>
          <w:tcPr>
            <w:tcW w:w="2268" w:type="dxa"/>
            <w:vMerge w:val="restart"/>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Merge w:val="restart"/>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Radio remote control</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radio telemetry</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Other applications</w:t>
            </w:r>
          </w:p>
        </w:tc>
      </w:tr>
      <w:tr w:rsidR="00216A0C" w:rsidRPr="001759E6" w:rsidTr="001759E6">
        <w:trPr>
          <w:cantSplit/>
          <w:jc w:val="center"/>
        </w:trPr>
        <w:tc>
          <w:tcPr>
            <w:tcW w:w="851" w:type="dxa"/>
            <w:vMerge w:val="restart"/>
            <w:vAlign w:val="center"/>
          </w:tcPr>
          <w:p w:rsidR="00216A0C" w:rsidRPr="001759E6" w:rsidRDefault="001759E6" w:rsidP="00403B89">
            <w:pPr>
              <w:pStyle w:val="Tabletext"/>
              <w:jc w:val="center"/>
            </w:pPr>
            <w:r w:rsidRPr="001759E6">
              <w:t>5</w:t>
            </w:r>
          </w:p>
        </w:tc>
        <w:tc>
          <w:tcPr>
            <w:tcW w:w="2268" w:type="dxa"/>
            <w:vMerge w:val="restart"/>
            <w:vAlign w:val="center"/>
          </w:tcPr>
          <w:p w:rsidR="00216A0C" w:rsidRPr="001759E6" w:rsidRDefault="00216A0C" w:rsidP="00EB7B25">
            <w:pPr>
              <w:pStyle w:val="Tabletext"/>
              <w:jc w:val="center"/>
            </w:pPr>
            <w:r w:rsidRPr="001759E6">
              <w:t>29.70-30.00</w:t>
            </w:r>
          </w:p>
        </w:tc>
        <w:tc>
          <w:tcPr>
            <w:tcW w:w="2268" w:type="dxa"/>
            <w:vMerge w:val="restart"/>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Merge w:val="restart"/>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Radio remote control</w:t>
            </w:r>
          </w:p>
        </w:tc>
      </w:tr>
      <w:tr w:rsidR="00216A0C" w:rsidRPr="00D44128"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1759E6" w:rsidTr="001759E6">
        <w:trPr>
          <w:cantSplit/>
          <w:jc w:val="center"/>
        </w:trPr>
        <w:tc>
          <w:tcPr>
            <w:tcW w:w="851" w:type="dxa"/>
            <w:vMerge/>
            <w:vAlign w:val="center"/>
          </w:tcPr>
          <w:p w:rsidR="00216A0C" w:rsidRPr="00D44128" w:rsidRDefault="00216A0C" w:rsidP="00403B89">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4536" w:type="dxa"/>
            <w:vMerge/>
            <w:vAlign w:val="center"/>
          </w:tcPr>
          <w:p w:rsidR="00216A0C" w:rsidRPr="00D44128" w:rsidRDefault="00216A0C" w:rsidP="00EB7B25">
            <w:pPr>
              <w:pStyle w:val="Tabletext"/>
              <w:jc w:val="center"/>
              <w:rPr>
                <w:lang w:val="en-US"/>
              </w:rPr>
            </w:pPr>
          </w:p>
        </w:tc>
        <w:tc>
          <w:tcPr>
            <w:tcW w:w="4536" w:type="dxa"/>
            <w:vAlign w:val="center"/>
          </w:tcPr>
          <w:p w:rsidR="00216A0C" w:rsidRPr="001759E6" w:rsidRDefault="00216A0C" w:rsidP="00403B89">
            <w:pPr>
              <w:pStyle w:val="Tabletext"/>
              <w:jc w:val="left"/>
            </w:pPr>
            <w:r w:rsidRPr="001759E6">
              <w:t>radio telemetry</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rsidRPr="001759E6">
              <w:t>6</w:t>
            </w:r>
          </w:p>
        </w:tc>
        <w:tc>
          <w:tcPr>
            <w:tcW w:w="2268" w:type="dxa"/>
            <w:vAlign w:val="center"/>
          </w:tcPr>
          <w:p w:rsidR="00216A0C" w:rsidRPr="001759E6" w:rsidRDefault="00216A0C" w:rsidP="00EB7B25">
            <w:pPr>
              <w:pStyle w:val="Tabletext"/>
              <w:jc w:val="center"/>
            </w:pPr>
            <w:r w:rsidRPr="001759E6">
              <w:t>34.995-35.225</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Radio remote control</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rsidRPr="001759E6">
              <w:t>7</w:t>
            </w:r>
          </w:p>
        </w:tc>
        <w:tc>
          <w:tcPr>
            <w:tcW w:w="2268" w:type="dxa"/>
            <w:vAlign w:val="center"/>
          </w:tcPr>
          <w:p w:rsidR="00216A0C" w:rsidRPr="001759E6" w:rsidRDefault="00216A0C" w:rsidP="00EB7B25">
            <w:pPr>
              <w:pStyle w:val="Tabletext"/>
              <w:jc w:val="center"/>
            </w:pPr>
            <w:r w:rsidRPr="001759E6">
              <w:t>40.02-40.98</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Remote controls of aircraft models (of radio remote control)</w:t>
            </w:r>
          </w:p>
        </w:tc>
      </w:tr>
      <w:tr w:rsidR="00216A0C" w:rsidRPr="001759E6" w:rsidTr="001759E6">
        <w:trPr>
          <w:cantSplit/>
          <w:jc w:val="center"/>
        </w:trPr>
        <w:tc>
          <w:tcPr>
            <w:tcW w:w="851" w:type="dxa"/>
            <w:vMerge w:val="restart"/>
            <w:vAlign w:val="center"/>
          </w:tcPr>
          <w:p w:rsidR="00216A0C" w:rsidRPr="001759E6" w:rsidRDefault="001759E6" w:rsidP="00403B89">
            <w:pPr>
              <w:pStyle w:val="Tabletext"/>
              <w:jc w:val="center"/>
            </w:pPr>
            <w:r w:rsidRPr="001759E6">
              <w:t>8</w:t>
            </w:r>
          </w:p>
        </w:tc>
        <w:tc>
          <w:tcPr>
            <w:tcW w:w="2268" w:type="dxa"/>
            <w:vMerge w:val="restart"/>
            <w:vAlign w:val="center"/>
          </w:tcPr>
          <w:p w:rsidR="00216A0C" w:rsidRPr="001759E6" w:rsidRDefault="00216A0C" w:rsidP="00EB7B25">
            <w:pPr>
              <w:pStyle w:val="Tabletext"/>
              <w:jc w:val="center"/>
            </w:pPr>
            <w:r w:rsidRPr="001759E6">
              <w:t>40.66-40.7</w:t>
            </w:r>
          </w:p>
        </w:tc>
        <w:tc>
          <w:tcPr>
            <w:tcW w:w="2268" w:type="dxa"/>
            <w:vMerge w:val="restart"/>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Merge w:val="restart"/>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wireless audio system</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Radio remote control</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Other applications</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rsidRPr="001759E6">
              <w:t>9</w:t>
            </w:r>
          </w:p>
        </w:tc>
        <w:tc>
          <w:tcPr>
            <w:tcW w:w="2268" w:type="dxa"/>
            <w:vAlign w:val="center"/>
          </w:tcPr>
          <w:p w:rsidR="00216A0C" w:rsidRPr="001759E6" w:rsidRDefault="00216A0C" w:rsidP="00EB7B25">
            <w:pPr>
              <w:pStyle w:val="Tabletext"/>
              <w:jc w:val="center"/>
            </w:pPr>
            <w:r w:rsidRPr="001759E6">
              <w:t>40.50-41.00</w:t>
            </w:r>
          </w:p>
        </w:tc>
        <w:tc>
          <w:tcPr>
            <w:tcW w:w="2268" w:type="dxa"/>
            <w:vAlign w:val="center"/>
          </w:tcPr>
          <w:p w:rsidR="00216A0C" w:rsidRPr="001759E6" w:rsidRDefault="00216A0C" w:rsidP="00EB7B25">
            <w:pPr>
              <w:pStyle w:val="Tabletext"/>
              <w:jc w:val="center"/>
            </w:pPr>
            <w:r w:rsidRPr="001759E6">
              <w:t xml:space="preserve">≤ 10 </w:t>
            </w:r>
            <w:r w:rsidRPr="001759E6">
              <w:sym w:font="Symbol" w:char="F06D"/>
            </w:r>
            <w:r w:rsidRPr="001759E6">
              <w:t xml:space="preserve">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32 dBc at output of the transmitter</w:t>
            </w:r>
          </w:p>
        </w:tc>
        <w:tc>
          <w:tcPr>
            <w:tcW w:w="4536" w:type="dxa"/>
            <w:vAlign w:val="center"/>
          </w:tcPr>
          <w:p w:rsidR="00216A0C" w:rsidRPr="001759E6" w:rsidRDefault="00216A0C" w:rsidP="00403B89">
            <w:pPr>
              <w:pStyle w:val="Tabletext"/>
              <w:jc w:val="left"/>
            </w:pPr>
            <w:r w:rsidRPr="001759E6">
              <w:t>Medical and biological telemetry</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rsidRPr="001759E6">
              <w:lastRenderedPageBreak/>
              <w:t>10</w:t>
            </w:r>
          </w:p>
        </w:tc>
        <w:tc>
          <w:tcPr>
            <w:tcW w:w="2268" w:type="dxa"/>
            <w:vAlign w:val="center"/>
          </w:tcPr>
          <w:p w:rsidR="00216A0C" w:rsidRPr="001759E6" w:rsidRDefault="00216A0C" w:rsidP="00403B89">
            <w:pPr>
              <w:pStyle w:val="Tabletext"/>
              <w:jc w:val="center"/>
            </w:pPr>
            <w:r w:rsidRPr="001759E6">
              <w:t>43.71-44.00</w:t>
            </w:r>
            <w:r w:rsidR="00403B89" w:rsidRPr="001759E6">
              <w:br/>
            </w:r>
            <w:r w:rsidRPr="001759E6">
              <w:t>46.60-46.98</w:t>
            </w:r>
            <w:r w:rsidR="00403B89" w:rsidRPr="001759E6">
              <w:br/>
            </w:r>
            <w:r w:rsidRPr="001759E6">
              <w:t>48.75-49.51</w:t>
            </w:r>
            <w:r w:rsidR="00403B89" w:rsidRPr="001759E6">
              <w:br/>
            </w:r>
            <w:r w:rsidRPr="001759E6">
              <w:t>49.66-50.00</w:t>
            </w:r>
          </w:p>
        </w:tc>
        <w:tc>
          <w:tcPr>
            <w:tcW w:w="2268" w:type="dxa"/>
            <w:vAlign w:val="center"/>
          </w:tcPr>
          <w:p w:rsidR="00216A0C" w:rsidRPr="001759E6" w:rsidRDefault="00216A0C" w:rsidP="00EB7B25">
            <w:pPr>
              <w:pStyle w:val="Tabletext"/>
              <w:jc w:val="center"/>
            </w:pPr>
            <w:r w:rsidRPr="001759E6">
              <w:t xml:space="preserve">≤ 183 </w:t>
            </w:r>
            <w:r w:rsidRPr="001759E6">
              <w:sym w:font="Symbol" w:char="F06D"/>
            </w:r>
            <w:r w:rsidRPr="001759E6">
              <w:t xml:space="preserve">W </w:t>
            </w:r>
            <w:r w:rsidR="00403B89" w:rsidRPr="001759E6">
              <w:t>e.r.p.</w:t>
            </w:r>
          </w:p>
        </w:tc>
        <w:tc>
          <w:tcPr>
            <w:tcW w:w="4536" w:type="dxa"/>
            <w:vAlign w:val="center"/>
          </w:tcPr>
          <w:p w:rsidR="00216A0C" w:rsidRPr="001759E6" w:rsidRDefault="00216A0C" w:rsidP="00EB7B25">
            <w:pPr>
              <w:pStyle w:val="Tabletext"/>
              <w:jc w:val="center"/>
            </w:pPr>
            <w:r w:rsidRPr="001759E6">
              <w:t>≥ 32 dBc at 3 m</w:t>
            </w:r>
          </w:p>
        </w:tc>
        <w:tc>
          <w:tcPr>
            <w:tcW w:w="4536" w:type="dxa"/>
            <w:vAlign w:val="center"/>
          </w:tcPr>
          <w:p w:rsidR="00216A0C" w:rsidRPr="001759E6" w:rsidRDefault="00216A0C" w:rsidP="00403B89">
            <w:pPr>
              <w:pStyle w:val="Tabletext"/>
              <w:jc w:val="left"/>
            </w:pPr>
            <w:r w:rsidRPr="001759E6">
              <w:t>Cordless telephone</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rsidRPr="001759E6">
              <w:t>11</w:t>
            </w:r>
          </w:p>
        </w:tc>
        <w:tc>
          <w:tcPr>
            <w:tcW w:w="2268" w:type="dxa"/>
            <w:vAlign w:val="center"/>
          </w:tcPr>
          <w:p w:rsidR="00216A0C" w:rsidRPr="001759E6" w:rsidRDefault="00216A0C" w:rsidP="00EB7B25">
            <w:pPr>
              <w:pStyle w:val="Tabletext"/>
              <w:jc w:val="center"/>
            </w:pPr>
            <w:r w:rsidRPr="001759E6">
              <w:t>50.01-50.99</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Remote controls of aircraft models (of radio remote control)</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rsidRPr="001759E6">
              <w:t>12</w:t>
            </w:r>
          </w:p>
        </w:tc>
        <w:tc>
          <w:tcPr>
            <w:tcW w:w="2268" w:type="dxa"/>
            <w:vAlign w:val="center"/>
          </w:tcPr>
          <w:p w:rsidR="00216A0C" w:rsidRPr="001759E6" w:rsidRDefault="00216A0C" w:rsidP="00EB7B25">
            <w:pPr>
              <w:pStyle w:val="Tabletext"/>
              <w:jc w:val="center"/>
            </w:pPr>
            <w:r w:rsidRPr="001759E6">
              <w:t>72.00-72.99</w:t>
            </w:r>
          </w:p>
        </w:tc>
        <w:tc>
          <w:tcPr>
            <w:tcW w:w="2268" w:type="dxa"/>
            <w:vAlign w:val="center"/>
          </w:tcPr>
          <w:p w:rsidR="00216A0C" w:rsidRPr="001759E6" w:rsidRDefault="00216A0C" w:rsidP="00EB7B25">
            <w:pPr>
              <w:pStyle w:val="Tabletext"/>
              <w:jc w:val="center"/>
            </w:pPr>
            <w:r w:rsidRPr="001759E6">
              <w:t xml:space="preserve">≤ 1 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Radio remote control for aircraft model (of radio remote control)</w:t>
            </w:r>
          </w:p>
        </w:tc>
      </w:tr>
      <w:tr w:rsidR="00216A0C" w:rsidRPr="00D44128" w:rsidTr="001759E6">
        <w:trPr>
          <w:cantSplit/>
          <w:jc w:val="center"/>
        </w:trPr>
        <w:tc>
          <w:tcPr>
            <w:tcW w:w="851" w:type="dxa"/>
            <w:vMerge w:val="restart"/>
            <w:vAlign w:val="center"/>
          </w:tcPr>
          <w:p w:rsidR="00216A0C" w:rsidRPr="001759E6" w:rsidRDefault="001759E6" w:rsidP="00403B89">
            <w:pPr>
              <w:pStyle w:val="Tabletext"/>
              <w:jc w:val="center"/>
            </w:pPr>
            <w:r w:rsidRPr="001759E6">
              <w:t>13</w:t>
            </w:r>
          </w:p>
        </w:tc>
        <w:tc>
          <w:tcPr>
            <w:tcW w:w="2268" w:type="dxa"/>
            <w:vMerge w:val="restart"/>
            <w:vAlign w:val="center"/>
          </w:tcPr>
          <w:p w:rsidR="00216A0C" w:rsidRPr="001759E6" w:rsidRDefault="00216A0C" w:rsidP="00EB7B25">
            <w:pPr>
              <w:pStyle w:val="Tabletext"/>
              <w:jc w:val="center"/>
            </w:pPr>
            <w:r w:rsidRPr="001759E6">
              <w:t>88-108</w:t>
            </w:r>
          </w:p>
        </w:tc>
        <w:tc>
          <w:tcPr>
            <w:tcW w:w="2268" w:type="dxa"/>
            <w:vAlign w:val="center"/>
          </w:tcPr>
          <w:p w:rsidR="00216A0C" w:rsidRPr="001759E6" w:rsidRDefault="00216A0C" w:rsidP="00EB7B25">
            <w:pPr>
              <w:pStyle w:val="Tabletext"/>
              <w:jc w:val="center"/>
            </w:pPr>
            <w:r w:rsidRPr="001759E6">
              <w:t xml:space="preserve">≤ 3 </w:t>
            </w:r>
            <w:r w:rsidRPr="001759E6">
              <w:sym w:font="Symbol" w:char="F06D"/>
            </w:r>
            <w:r w:rsidRPr="001759E6">
              <w:t xml:space="preserve">W </w:t>
            </w:r>
            <w:r w:rsidR="00403B89" w:rsidRPr="001759E6">
              <w:t>e.r.p.</w:t>
            </w:r>
          </w:p>
        </w:tc>
        <w:tc>
          <w:tcPr>
            <w:tcW w:w="4536" w:type="dxa"/>
            <w:vMerge w:val="restart"/>
            <w:vAlign w:val="center"/>
          </w:tcPr>
          <w:p w:rsidR="00216A0C" w:rsidRPr="001759E6" w:rsidRDefault="00216A0C" w:rsidP="00EB7B25">
            <w:pPr>
              <w:pStyle w:val="Tabletext"/>
              <w:jc w:val="center"/>
            </w:pPr>
            <w:r w:rsidRPr="001759E6">
              <w:t>≥ 32 dBc at 3 m</w:t>
            </w:r>
          </w:p>
        </w:tc>
        <w:tc>
          <w:tcPr>
            <w:tcW w:w="4536" w:type="dxa"/>
            <w:vAlign w:val="center"/>
          </w:tcPr>
          <w:p w:rsidR="00216A0C" w:rsidRPr="00D44128" w:rsidRDefault="00216A0C" w:rsidP="00403B89">
            <w:pPr>
              <w:pStyle w:val="Tabletext"/>
              <w:jc w:val="left"/>
              <w:rPr>
                <w:lang w:val="en-US"/>
              </w:rPr>
            </w:pPr>
            <w:r w:rsidRPr="00D44128">
              <w:rPr>
                <w:lang w:val="en-US"/>
              </w:rPr>
              <w:t>Wireless audio system (exception of FM transmitter)</w:t>
            </w:r>
          </w:p>
        </w:tc>
      </w:tr>
      <w:tr w:rsidR="00216A0C" w:rsidRPr="00D44128" w:rsidTr="001759E6">
        <w:trPr>
          <w:cantSplit/>
          <w:jc w:val="center"/>
        </w:trPr>
        <w:tc>
          <w:tcPr>
            <w:tcW w:w="851" w:type="dxa"/>
            <w:vMerge/>
            <w:vAlign w:val="center"/>
          </w:tcPr>
          <w:p w:rsidR="00216A0C" w:rsidRPr="00D44128" w:rsidRDefault="00216A0C" w:rsidP="00403B89">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2268" w:type="dxa"/>
            <w:vAlign w:val="center"/>
          </w:tcPr>
          <w:p w:rsidR="00216A0C" w:rsidRPr="001759E6" w:rsidRDefault="00216A0C" w:rsidP="00EB7B25">
            <w:pPr>
              <w:pStyle w:val="Tabletext"/>
              <w:jc w:val="center"/>
            </w:pPr>
            <w:r w:rsidRPr="001759E6">
              <w:t xml:space="preserve">≤ 20 nW </w:t>
            </w:r>
            <w:r w:rsidR="00403B89" w:rsidRPr="001759E6">
              <w:t>e.r.p.</w:t>
            </w: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D44128" w:rsidRDefault="00216A0C" w:rsidP="00403B89">
            <w:pPr>
              <w:pStyle w:val="Tabletext"/>
              <w:jc w:val="left"/>
              <w:rPr>
                <w:lang w:val="en-US"/>
              </w:rPr>
            </w:pPr>
            <w:r w:rsidRPr="00D44128">
              <w:rPr>
                <w:lang w:val="en-US"/>
              </w:rPr>
              <w:t>FM transmitter (of wireless audio system)</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t>14</w:t>
            </w:r>
          </w:p>
        </w:tc>
        <w:tc>
          <w:tcPr>
            <w:tcW w:w="2268" w:type="dxa"/>
            <w:vAlign w:val="center"/>
          </w:tcPr>
          <w:p w:rsidR="00216A0C" w:rsidRPr="001759E6" w:rsidRDefault="00216A0C" w:rsidP="00EB7B25">
            <w:pPr>
              <w:pStyle w:val="Tabletext"/>
              <w:jc w:val="center"/>
            </w:pPr>
            <w:r w:rsidRPr="001759E6">
              <w:t>146.35-146.50</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15</w:t>
            </w:r>
          </w:p>
        </w:tc>
        <w:tc>
          <w:tcPr>
            <w:tcW w:w="2268" w:type="dxa"/>
            <w:vAlign w:val="center"/>
          </w:tcPr>
          <w:p w:rsidR="00216A0C" w:rsidRPr="001759E6" w:rsidRDefault="00216A0C" w:rsidP="00EB7B25">
            <w:pPr>
              <w:pStyle w:val="Tabletext"/>
              <w:jc w:val="center"/>
            </w:pPr>
            <w:r w:rsidRPr="001759E6">
              <w:t>182.025-182.975</w:t>
            </w:r>
          </w:p>
        </w:tc>
        <w:tc>
          <w:tcPr>
            <w:tcW w:w="2268" w:type="dxa"/>
            <w:vAlign w:val="center"/>
          </w:tcPr>
          <w:p w:rsidR="00216A0C" w:rsidRPr="001759E6" w:rsidRDefault="00216A0C" w:rsidP="00EB7B25">
            <w:pPr>
              <w:pStyle w:val="Tabletext"/>
              <w:jc w:val="center"/>
            </w:pPr>
            <w:r w:rsidRPr="001759E6">
              <w:t xml:space="preserve">≤ 30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Wireless audio system</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16</w:t>
            </w:r>
          </w:p>
        </w:tc>
        <w:tc>
          <w:tcPr>
            <w:tcW w:w="2268" w:type="dxa"/>
            <w:vAlign w:val="center"/>
          </w:tcPr>
          <w:p w:rsidR="00216A0C" w:rsidRPr="001759E6" w:rsidRDefault="00216A0C" w:rsidP="00EB7B25">
            <w:pPr>
              <w:pStyle w:val="Tabletext"/>
              <w:jc w:val="center"/>
            </w:pPr>
            <w:r w:rsidRPr="001759E6">
              <w:t>216-217</w:t>
            </w:r>
          </w:p>
        </w:tc>
        <w:tc>
          <w:tcPr>
            <w:tcW w:w="2268" w:type="dxa"/>
            <w:vAlign w:val="center"/>
          </w:tcPr>
          <w:p w:rsidR="00216A0C" w:rsidRPr="001759E6" w:rsidRDefault="00216A0C" w:rsidP="00EB7B25">
            <w:pPr>
              <w:pStyle w:val="Tabletext"/>
              <w:jc w:val="center"/>
            </w:pPr>
            <w:r w:rsidRPr="001759E6">
              <w:t xml:space="preserve">≤ 10 </w:t>
            </w:r>
            <w:r w:rsidRPr="001759E6">
              <w:sym w:font="Symbol" w:char="F06D"/>
            </w:r>
            <w:r w:rsidRPr="001759E6">
              <w:t xml:space="preserve">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Medical and biological telemetry</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17</w:t>
            </w:r>
          </w:p>
        </w:tc>
        <w:tc>
          <w:tcPr>
            <w:tcW w:w="2268" w:type="dxa"/>
            <w:vAlign w:val="center"/>
          </w:tcPr>
          <w:p w:rsidR="00216A0C" w:rsidRPr="001759E6" w:rsidRDefault="00216A0C" w:rsidP="00EB7B25">
            <w:pPr>
              <w:pStyle w:val="Tabletext"/>
              <w:jc w:val="center"/>
            </w:pPr>
            <w:r w:rsidRPr="001759E6">
              <w:t>217.025-217.975</w:t>
            </w:r>
          </w:p>
        </w:tc>
        <w:tc>
          <w:tcPr>
            <w:tcW w:w="2268" w:type="dxa"/>
            <w:vAlign w:val="center"/>
          </w:tcPr>
          <w:p w:rsidR="00216A0C" w:rsidRPr="001759E6" w:rsidRDefault="00216A0C" w:rsidP="00EB7B25">
            <w:pPr>
              <w:pStyle w:val="Tabletext"/>
              <w:jc w:val="center"/>
            </w:pPr>
            <w:r w:rsidRPr="001759E6">
              <w:t xml:space="preserve">≤ 30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Wireless audio system</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18</w:t>
            </w:r>
          </w:p>
        </w:tc>
        <w:tc>
          <w:tcPr>
            <w:tcW w:w="2268" w:type="dxa"/>
            <w:vAlign w:val="center"/>
          </w:tcPr>
          <w:p w:rsidR="00216A0C" w:rsidRPr="001759E6" w:rsidRDefault="00216A0C" w:rsidP="00EB7B25">
            <w:pPr>
              <w:pStyle w:val="Tabletext"/>
              <w:jc w:val="center"/>
            </w:pPr>
            <w:r w:rsidRPr="001759E6">
              <w:t>218.025-218.475</w:t>
            </w:r>
          </w:p>
        </w:tc>
        <w:tc>
          <w:tcPr>
            <w:tcW w:w="2268" w:type="dxa"/>
            <w:vAlign w:val="center"/>
          </w:tcPr>
          <w:p w:rsidR="00216A0C" w:rsidRPr="001759E6" w:rsidRDefault="00216A0C" w:rsidP="00EB7B25">
            <w:pPr>
              <w:pStyle w:val="Tabletext"/>
              <w:jc w:val="center"/>
            </w:pPr>
            <w:r w:rsidRPr="001759E6">
              <w:t xml:space="preserve">≤ 30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Wireless audio system</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t>19</w:t>
            </w:r>
          </w:p>
        </w:tc>
        <w:tc>
          <w:tcPr>
            <w:tcW w:w="2268" w:type="dxa"/>
            <w:vAlign w:val="center"/>
          </w:tcPr>
          <w:p w:rsidR="00216A0C" w:rsidRPr="001759E6" w:rsidRDefault="00216A0C" w:rsidP="00EB7B25">
            <w:pPr>
              <w:pStyle w:val="Tabletext"/>
              <w:jc w:val="center"/>
            </w:pPr>
            <w:r w:rsidRPr="001759E6">
              <w:t>240.15-240.30</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t>20</w:t>
            </w:r>
          </w:p>
        </w:tc>
        <w:tc>
          <w:tcPr>
            <w:tcW w:w="2268" w:type="dxa"/>
            <w:vAlign w:val="center"/>
          </w:tcPr>
          <w:p w:rsidR="00216A0C" w:rsidRPr="001759E6" w:rsidRDefault="00216A0C" w:rsidP="00EB7B25">
            <w:pPr>
              <w:pStyle w:val="Tabletext"/>
              <w:jc w:val="center"/>
            </w:pPr>
            <w:r w:rsidRPr="001759E6">
              <w:t>300.00-300.33</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D44128" w:rsidTr="001759E6">
        <w:trPr>
          <w:cantSplit/>
          <w:jc w:val="center"/>
        </w:trPr>
        <w:tc>
          <w:tcPr>
            <w:tcW w:w="851" w:type="dxa"/>
            <w:vMerge w:val="restart"/>
            <w:vAlign w:val="center"/>
          </w:tcPr>
          <w:p w:rsidR="00216A0C" w:rsidRPr="001759E6" w:rsidRDefault="001759E6" w:rsidP="00403B89">
            <w:pPr>
              <w:pStyle w:val="Tabletext"/>
              <w:jc w:val="center"/>
            </w:pPr>
            <w:r>
              <w:t>21</w:t>
            </w:r>
          </w:p>
        </w:tc>
        <w:tc>
          <w:tcPr>
            <w:tcW w:w="2268" w:type="dxa"/>
            <w:vMerge w:val="restart"/>
            <w:vAlign w:val="center"/>
          </w:tcPr>
          <w:p w:rsidR="00216A0C" w:rsidRPr="001759E6" w:rsidRDefault="00216A0C" w:rsidP="00EB7B25">
            <w:pPr>
              <w:pStyle w:val="Tabletext"/>
              <w:jc w:val="center"/>
            </w:pPr>
            <w:r w:rsidRPr="001759E6">
              <w:t>312-316</w:t>
            </w:r>
          </w:p>
        </w:tc>
        <w:tc>
          <w:tcPr>
            <w:tcW w:w="2268" w:type="dxa"/>
            <w:vMerge w:val="restart"/>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Merge w:val="restart"/>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1759E6" w:rsidTr="001759E6">
        <w:trPr>
          <w:cantSplit/>
          <w:jc w:val="center"/>
        </w:trPr>
        <w:tc>
          <w:tcPr>
            <w:tcW w:w="851" w:type="dxa"/>
            <w:vMerge/>
            <w:vAlign w:val="center"/>
          </w:tcPr>
          <w:p w:rsidR="00216A0C" w:rsidRPr="00D44128" w:rsidRDefault="00216A0C" w:rsidP="00403B89">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2268" w:type="dxa"/>
            <w:vMerge/>
            <w:vAlign w:val="center"/>
          </w:tcPr>
          <w:p w:rsidR="00216A0C" w:rsidRPr="00D44128" w:rsidRDefault="00216A0C" w:rsidP="00EB7B25">
            <w:pPr>
              <w:pStyle w:val="Tabletext"/>
              <w:jc w:val="center"/>
              <w:rPr>
                <w:lang w:val="en-US"/>
              </w:rPr>
            </w:pPr>
          </w:p>
        </w:tc>
        <w:tc>
          <w:tcPr>
            <w:tcW w:w="4536" w:type="dxa"/>
            <w:vMerge/>
            <w:vAlign w:val="center"/>
          </w:tcPr>
          <w:p w:rsidR="00216A0C" w:rsidRPr="00D44128" w:rsidRDefault="00216A0C" w:rsidP="00EB7B25">
            <w:pPr>
              <w:pStyle w:val="Tabletext"/>
              <w:jc w:val="center"/>
              <w:rPr>
                <w:lang w:val="en-US"/>
              </w:rPr>
            </w:pPr>
          </w:p>
        </w:tc>
        <w:tc>
          <w:tcPr>
            <w:tcW w:w="4536" w:type="dxa"/>
            <w:vAlign w:val="center"/>
          </w:tcPr>
          <w:p w:rsidR="00216A0C" w:rsidRPr="001759E6" w:rsidRDefault="00216A0C" w:rsidP="00403B89">
            <w:pPr>
              <w:pStyle w:val="Tabletext"/>
              <w:jc w:val="left"/>
            </w:pPr>
            <w:r w:rsidRPr="001759E6">
              <w:t>Radio remote control</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22</w:t>
            </w:r>
          </w:p>
        </w:tc>
        <w:tc>
          <w:tcPr>
            <w:tcW w:w="2268" w:type="dxa"/>
            <w:vAlign w:val="center"/>
          </w:tcPr>
          <w:p w:rsidR="00216A0C" w:rsidRPr="001759E6" w:rsidRDefault="00216A0C" w:rsidP="00EB7B25">
            <w:pPr>
              <w:pStyle w:val="Tabletext"/>
              <w:jc w:val="center"/>
            </w:pPr>
            <w:r w:rsidRPr="001759E6">
              <w:t>401-406</w:t>
            </w:r>
          </w:p>
        </w:tc>
        <w:tc>
          <w:tcPr>
            <w:tcW w:w="2268" w:type="dxa"/>
            <w:vAlign w:val="center"/>
          </w:tcPr>
          <w:p w:rsidR="00216A0C" w:rsidRPr="001759E6" w:rsidRDefault="00216A0C" w:rsidP="00EB7B25">
            <w:pPr>
              <w:pStyle w:val="Tabletext"/>
              <w:jc w:val="center"/>
            </w:pPr>
            <w:r w:rsidRPr="001759E6">
              <w:t xml:space="preserve">≤ 25 </w:t>
            </w:r>
            <w:r w:rsidRPr="001759E6">
              <w:sym w:font="Symbol" w:char="F06D"/>
            </w:r>
            <w:r w:rsidRPr="001759E6">
              <w:t xml:space="preserve">W </w:t>
            </w:r>
            <w:r w:rsidR="00403B89" w:rsidRPr="001759E6">
              <w:t>e.r.p.</w:t>
            </w:r>
          </w:p>
        </w:tc>
        <w:tc>
          <w:tcPr>
            <w:tcW w:w="4536" w:type="dxa"/>
            <w:vMerge w:val="restart"/>
            <w:vAlign w:val="center"/>
          </w:tcPr>
          <w:p w:rsidR="00216A0C" w:rsidRPr="001759E6" w:rsidRDefault="00216A0C" w:rsidP="001759E6">
            <w:pPr>
              <w:pStyle w:val="Tabletext"/>
              <w:jc w:val="center"/>
            </w:pPr>
            <w:r w:rsidRPr="001759E6">
              <w:t>Detail</w:t>
            </w:r>
            <w:r w:rsidR="001759E6" w:rsidRPr="001759E6">
              <w:rPr>
                <w:vertAlign w:val="superscript"/>
              </w:rPr>
              <w:t>(8)</w:t>
            </w:r>
          </w:p>
        </w:tc>
        <w:tc>
          <w:tcPr>
            <w:tcW w:w="4536" w:type="dxa"/>
            <w:vAlign w:val="center"/>
          </w:tcPr>
          <w:p w:rsidR="00216A0C" w:rsidRPr="001759E6" w:rsidRDefault="00216A0C" w:rsidP="00403B89">
            <w:pPr>
              <w:pStyle w:val="Tabletext"/>
              <w:jc w:val="left"/>
            </w:pPr>
            <w:r w:rsidRPr="001759E6">
              <w:t>MICS</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23</w:t>
            </w:r>
          </w:p>
        </w:tc>
        <w:tc>
          <w:tcPr>
            <w:tcW w:w="2268" w:type="dxa"/>
            <w:vAlign w:val="center"/>
          </w:tcPr>
          <w:p w:rsidR="00216A0C" w:rsidRPr="001759E6" w:rsidRDefault="00216A0C" w:rsidP="00403B89">
            <w:pPr>
              <w:pStyle w:val="Tabletext"/>
              <w:jc w:val="center"/>
            </w:pPr>
            <w:r w:rsidRPr="001759E6">
              <w:t>402-405</w:t>
            </w:r>
            <w:r w:rsidR="00403B89" w:rsidRPr="001759E6">
              <w:br/>
            </w:r>
            <w:r w:rsidRPr="001759E6">
              <w:t>403.5-403.8</w:t>
            </w:r>
            <w:r w:rsidR="00403B89" w:rsidRPr="001759E6">
              <w:br/>
            </w:r>
            <w:r w:rsidRPr="001759E6">
              <w:t>405-406</w:t>
            </w:r>
          </w:p>
        </w:tc>
        <w:tc>
          <w:tcPr>
            <w:tcW w:w="2268" w:type="dxa"/>
            <w:vAlign w:val="center"/>
          </w:tcPr>
          <w:p w:rsidR="00216A0C" w:rsidRPr="001759E6" w:rsidRDefault="00216A0C" w:rsidP="00EB7B25">
            <w:pPr>
              <w:pStyle w:val="Tabletext"/>
              <w:jc w:val="center"/>
            </w:pPr>
            <w:r w:rsidRPr="001759E6">
              <w:t xml:space="preserve">≤ 100 nW </w:t>
            </w:r>
            <w:r w:rsidR="00403B89" w:rsidRPr="001759E6">
              <w:t>e.r.p.</w:t>
            </w: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MITS</w:t>
            </w:r>
          </w:p>
        </w:tc>
      </w:tr>
      <w:tr w:rsidR="00216A0C" w:rsidRPr="001759E6" w:rsidTr="001759E6">
        <w:trPr>
          <w:cantSplit/>
          <w:jc w:val="center"/>
        </w:trPr>
        <w:tc>
          <w:tcPr>
            <w:tcW w:w="851" w:type="dxa"/>
            <w:vMerge w:val="restart"/>
            <w:vAlign w:val="center"/>
          </w:tcPr>
          <w:p w:rsidR="00216A0C" w:rsidRPr="001759E6" w:rsidRDefault="001759E6" w:rsidP="008566EC">
            <w:pPr>
              <w:pStyle w:val="Tabletext"/>
              <w:keepNext/>
              <w:keepLines/>
              <w:jc w:val="center"/>
            </w:pPr>
            <w:r>
              <w:lastRenderedPageBreak/>
              <w:t>24</w:t>
            </w:r>
          </w:p>
        </w:tc>
        <w:tc>
          <w:tcPr>
            <w:tcW w:w="2268" w:type="dxa"/>
            <w:vMerge w:val="restart"/>
            <w:vAlign w:val="center"/>
          </w:tcPr>
          <w:p w:rsidR="00216A0C" w:rsidRPr="001759E6" w:rsidRDefault="00216A0C" w:rsidP="008566EC">
            <w:pPr>
              <w:pStyle w:val="Tabletext"/>
              <w:keepNext/>
              <w:keepLines/>
              <w:jc w:val="center"/>
            </w:pPr>
            <w:r w:rsidRPr="001759E6">
              <w:t>433.05-434.79</w:t>
            </w:r>
          </w:p>
        </w:tc>
        <w:tc>
          <w:tcPr>
            <w:tcW w:w="2268" w:type="dxa"/>
            <w:vMerge w:val="restart"/>
            <w:vAlign w:val="center"/>
          </w:tcPr>
          <w:p w:rsidR="00216A0C" w:rsidRPr="001759E6" w:rsidRDefault="00216A0C" w:rsidP="008566EC">
            <w:pPr>
              <w:pStyle w:val="Tabletext"/>
              <w:keepNext/>
              <w:keepLines/>
              <w:jc w:val="center"/>
            </w:pPr>
            <w:r w:rsidRPr="001759E6">
              <w:t xml:space="preserve">≤ 10 mW </w:t>
            </w:r>
            <w:r w:rsidR="00403B89" w:rsidRPr="001759E6">
              <w:t>e.r.p.</w:t>
            </w:r>
          </w:p>
        </w:tc>
        <w:tc>
          <w:tcPr>
            <w:tcW w:w="4536" w:type="dxa"/>
            <w:vAlign w:val="center"/>
          </w:tcPr>
          <w:p w:rsidR="00216A0C" w:rsidRPr="001759E6" w:rsidRDefault="00216A0C" w:rsidP="008566EC">
            <w:pPr>
              <w:pStyle w:val="Tabletext"/>
              <w:keepNext/>
              <w:keepLines/>
              <w:jc w:val="center"/>
            </w:pPr>
            <w:r w:rsidRPr="001759E6">
              <w:t>≥ 32 dBc at 3 m</w:t>
            </w:r>
          </w:p>
        </w:tc>
        <w:tc>
          <w:tcPr>
            <w:tcW w:w="4536" w:type="dxa"/>
            <w:vAlign w:val="center"/>
          </w:tcPr>
          <w:p w:rsidR="00216A0C" w:rsidRPr="001759E6" w:rsidRDefault="00216A0C" w:rsidP="008566EC">
            <w:pPr>
              <w:pStyle w:val="Tabletext"/>
              <w:keepNext/>
              <w:keepLines/>
              <w:jc w:val="left"/>
            </w:pPr>
            <w:r w:rsidRPr="001759E6">
              <w:t>RFID</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restart"/>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Radio remote control</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Radio telemetry</w:t>
            </w:r>
          </w:p>
        </w:tc>
      </w:tr>
      <w:tr w:rsidR="00216A0C" w:rsidRPr="00D44128" w:rsidTr="001759E6">
        <w:trPr>
          <w:cantSplit/>
          <w:jc w:val="center"/>
        </w:trPr>
        <w:tc>
          <w:tcPr>
            <w:tcW w:w="851" w:type="dxa"/>
            <w:vAlign w:val="center"/>
          </w:tcPr>
          <w:p w:rsidR="00216A0C" w:rsidRPr="001759E6" w:rsidRDefault="001759E6" w:rsidP="00403B89">
            <w:pPr>
              <w:pStyle w:val="Tabletext"/>
              <w:jc w:val="center"/>
            </w:pPr>
            <w:r>
              <w:t>25</w:t>
            </w:r>
          </w:p>
        </w:tc>
        <w:tc>
          <w:tcPr>
            <w:tcW w:w="2268" w:type="dxa"/>
            <w:vAlign w:val="center"/>
          </w:tcPr>
          <w:p w:rsidR="00216A0C" w:rsidRPr="001759E6" w:rsidRDefault="00216A0C" w:rsidP="00EB7B25">
            <w:pPr>
              <w:pStyle w:val="Tabletext"/>
              <w:jc w:val="center"/>
            </w:pPr>
            <w:r w:rsidRPr="001759E6">
              <w:t>444.40-444.80</w:t>
            </w:r>
          </w:p>
        </w:tc>
        <w:tc>
          <w:tcPr>
            <w:tcW w:w="2268" w:type="dxa"/>
            <w:vAlign w:val="center"/>
          </w:tcPr>
          <w:p w:rsidR="00216A0C" w:rsidRPr="001759E6" w:rsidRDefault="00216A0C" w:rsidP="00EB7B25">
            <w:pPr>
              <w:pStyle w:val="Tabletext"/>
              <w:jc w:val="center"/>
            </w:pPr>
            <w:r w:rsidRPr="001759E6">
              <w:t xml:space="preserve">≤ 100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D44128" w:rsidRDefault="00216A0C" w:rsidP="00403B89">
            <w:pPr>
              <w:pStyle w:val="Tabletext"/>
              <w:jc w:val="left"/>
              <w:rPr>
                <w:lang w:val="en-US"/>
              </w:rPr>
            </w:pPr>
            <w:r w:rsidRPr="00D44128">
              <w:rPr>
                <w:lang w:val="en-US"/>
              </w:rPr>
              <w:t>Radio alarm and detection systems</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26</w:t>
            </w:r>
          </w:p>
        </w:tc>
        <w:tc>
          <w:tcPr>
            <w:tcW w:w="2268" w:type="dxa"/>
            <w:vAlign w:val="center"/>
          </w:tcPr>
          <w:p w:rsidR="00216A0C" w:rsidRPr="001759E6" w:rsidRDefault="00216A0C" w:rsidP="00EB7B25">
            <w:pPr>
              <w:pStyle w:val="Tabletext"/>
              <w:jc w:val="center"/>
            </w:pPr>
            <w:r w:rsidRPr="001759E6">
              <w:t>470.075-470.725</w:t>
            </w:r>
          </w:p>
        </w:tc>
        <w:tc>
          <w:tcPr>
            <w:tcW w:w="2268" w:type="dxa"/>
            <w:vAlign w:val="center"/>
          </w:tcPr>
          <w:p w:rsidR="00216A0C" w:rsidRPr="001759E6" w:rsidRDefault="00216A0C" w:rsidP="00EB7B25">
            <w:pPr>
              <w:pStyle w:val="Tabletext"/>
              <w:jc w:val="center"/>
            </w:pPr>
            <w:r w:rsidRPr="001759E6">
              <w:t xml:space="preserve">≤ 10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Wireless audio system</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27</w:t>
            </w:r>
          </w:p>
        </w:tc>
        <w:tc>
          <w:tcPr>
            <w:tcW w:w="2268" w:type="dxa"/>
            <w:vAlign w:val="center"/>
          </w:tcPr>
          <w:p w:rsidR="00216A0C" w:rsidRPr="001759E6" w:rsidRDefault="00216A0C" w:rsidP="00EB7B25">
            <w:pPr>
              <w:pStyle w:val="Tabletext"/>
              <w:jc w:val="center"/>
            </w:pPr>
            <w:r w:rsidRPr="001759E6">
              <w:t>482.19-488.00</w:t>
            </w:r>
          </w:p>
        </w:tc>
        <w:tc>
          <w:tcPr>
            <w:tcW w:w="2268" w:type="dxa"/>
            <w:vAlign w:val="center"/>
          </w:tcPr>
          <w:p w:rsidR="00216A0C" w:rsidRPr="001759E6" w:rsidRDefault="00216A0C" w:rsidP="00EB7B25">
            <w:pPr>
              <w:pStyle w:val="Tabletext"/>
              <w:jc w:val="center"/>
            </w:pPr>
            <w:r w:rsidRPr="001759E6">
              <w:t xml:space="preserve">≤ 30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40 dBc at output of the transmitter</w:t>
            </w:r>
          </w:p>
        </w:tc>
        <w:tc>
          <w:tcPr>
            <w:tcW w:w="4536" w:type="dxa"/>
            <w:vAlign w:val="center"/>
          </w:tcPr>
          <w:p w:rsidR="00216A0C" w:rsidRPr="001759E6" w:rsidRDefault="00216A0C" w:rsidP="00403B89">
            <w:pPr>
              <w:pStyle w:val="Tabletext"/>
              <w:jc w:val="left"/>
            </w:pPr>
            <w:r w:rsidRPr="001759E6">
              <w:t>Wireless audio system</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28</w:t>
            </w:r>
          </w:p>
        </w:tc>
        <w:tc>
          <w:tcPr>
            <w:tcW w:w="2268" w:type="dxa"/>
            <w:vAlign w:val="center"/>
          </w:tcPr>
          <w:p w:rsidR="00216A0C" w:rsidRPr="001759E6" w:rsidRDefault="00216A0C" w:rsidP="00EB7B25">
            <w:pPr>
              <w:pStyle w:val="Tabletext"/>
              <w:jc w:val="center"/>
            </w:pPr>
            <w:r w:rsidRPr="001759E6">
              <w:t>821-822</w:t>
            </w:r>
          </w:p>
        </w:tc>
        <w:tc>
          <w:tcPr>
            <w:tcW w:w="2268" w:type="dxa"/>
            <w:vAlign w:val="center"/>
          </w:tcPr>
          <w:p w:rsidR="00216A0C" w:rsidRPr="001759E6" w:rsidRDefault="00216A0C" w:rsidP="00EB7B25">
            <w:pPr>
              <w:pStyle w:val="Tabletext"/>
              <w:jc w:val="center"/>
            </w:pPr>
            <w:r w:rsidRPr="001759E6">
              <w:t xml:space="preserve">≤ 183 </w:t>
            </w:r>
            <w:r w:rsidRPr="001759E6">
              <w:sym w:font="Symbol" w:char="F06D"/>
            </w:r>
            <w:r w:rsidRPr="001759E6">
              <w:t xml:space="preserve">W </w:t>
            </w:r>
            <w:r w:rsidR="00403B89" w:rsidRPr="001759E6">
              <w:t>e.r.p.</w:t>
            </w:r>
          </w:p>
        </w:tc>
        <w:tc>
          <w:tcPr>
            <w:tcW w:w="4536" w:type="dxa"/>
            <w:vAlign w:val="center"/>
          </w:tcPr>
          <w:p w:rsidR="00216A0C" w:rsidRPr="001759E6" w:rsidRDefault="00216A0C" w:rsidP="00EB7B25">
            <w:pPr>
              <w:pStyle w:val="Tabletext"/>
              <w:jc w:val="center"/>
            </w:pPr>
            <w:r w:rsidRPr="001759E6">
              <w:t>≥ 32 dBc at 3 m</w:t>
            </w:r>
          </w:p>
        </w:tc>
        <w:tc>
          <w:tcPr>
            <w:tcW w:w="4536" w:type="dxa"/>
            <w:vAlign w:val="center"/>
          </w:tcPr>
          <w:p w:rsidR="00216A0C" w:rsidRPr="001759E6" w:rsidRDefault="00216A0C" w:rsidP="00403B89">
            <w:pPr>
              <w:pStyle w:val="Tabletext"/>
              <w:jc w:val="left"/>
            </w:pPr>
            <w:r w:rsidRPr="001759E6">
              <w:t>Cordless Telephone</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29</w:t>
            </w:r>
          </w:p>
        </w:tc>
        <w:tc>
          <w:tcPr>
            <w:tcW w:w="2268" w:type="dxa"/>
            <w:vAlign w:val="center"/>
          </w:tcPr>
          <w:p w:rsidR="00216A0C" w:rsidRPr="001759E6" w:rsidRDefault="00216A0C" w:rsidP="00EB7B25">
            <w:pPr>
              <w:pStyle w:val="Tabletext"/>
              <w:jc w:val="center"/>
            </w:pPr>
            <w:r w:rsidRPr="001759E6">
              <w:t>866-868</w:t>
            </w:r>
          </w:p>
        </w:tc>
        <w:tc>
          <w:tcPr>
            <w:tcW w:w="2268" w:type="dxa"/>
            <w:vAlign w:val="center"/>
          </w:tcPr>
          <w:p w:rsidR="00216A0C" w:rsidRPr="001759E6" w:rsidRDefault="00216A0C" w:rsidP="00EB7B25">
            <w:pPr>
              <w:pStyle w:val="Tabletext"/>
              <w:jc w:val="center"/>
            </w:pPr>
            <w:r w:rsidRPr="001759E6">
              <w:t xml:space="preserve">≤ 500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32 dBc at output of the transmitter</w:t>
            </w:r>
          </w:p>
        </w:tc>
        <w:tc>
          <w:tcPr>
            <w:tcW w:w="4536" w:type="dxa"/>
            <w:vAlign w:val="center"/>
          </w:tcPr>
          <w:p w:rsidR="00216A0C" w:rsidRPr="001759E6" w:rsidRDefault="00216A0C" w:rsidP="00403B89">
            <w:pPr>
              <w:pStyle w:val="Tabletext"/>
              <w:jc w:val="left"/>
            </w:pPr>
            <w:r w:rsidRPr="001759E6">
              <w:t>RFID</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30</w:t>
            </w:r>
          </w:p>
        </w:tc>
        <w:tc>
          <w:tcPr>
            <w:tcW w:w="2268" w:type="dxa"/>
            <w:vAlign w:val="center"/>
          </w:tcPr>
          <w:p w:rsidR="00216A0C" w:rsidRPr="001759E6" w:rsidRDefault="00216A0C" w:rsidP="00EB7B25">
            <w:pPr>
              <w:pStyle w:val="Tabletext"/>
              <w:jc w:val="center"/>
            </w:pPr>
            <w:r w:rsidRPr="001759E6">
              <w:t>920-925</w:t>
            </w:r>
          </w:p>
        </w:tc>
        <w:tc>
          <w:tcPr>
            <w:tcW w:w="2268" w:type="dxa"/>
            <w:vAlign w:val="center"/>
          </w:tcPr>
          <w:p w:rsidR="00216A0C" w:rsidRPr="001759E6" w:rsidRDefault="00216A0C" w:rsidP="00EB7B25">
            <w:pPr>
              <w:pStyle w:val="Tabletext"/>
              <w:jc w:val="center"/>
            </w:pPr>
            <w:r w:rsidRPr="001759E6">
              <w:t xml:space="preserve">≤ 500 mW </w:t>
            </w:r>
            <w:r w:rsidR="00403B89" w:rsidRPr="001759E6">
              <w:t>e.r.p.</w:t>
            </w:r>
          </w:p>
        </w:tc>
        <w:tc>
          <w:tcPr>
            <w:tcW w:w="4536" w:type="dxa"/>
            <w:vAlign w:val="center"/>
          </w:tcPr>
          <w:p w:rsidR="00216A0C" w:rsidRPr="00D44128" w:rsidRDefault="00216A0C" w:rsidP="00EB7B25">
            <w:pPr>
              <w:pStyle w:val="Tabletext"/>
              <w:jc w:val="center"/>
              <w:rPr>
                <w:lang w:val="en-US"/>
              </w:rPr>
            </w:pPr>
            <w:r w:rsidRPr="00D44128">
              <w:rPr>
                <w:lang w:val="en-US"/>
              </w:rPr>
              <w:t>≥ 32 dBc at output of the transmitter</w:t>
            </w:r>
          </w:p>
        </w:tc>
        <w:tc>
          <w:tcPr>
            <w:tcW w:w="4536" w:type="dxa"/>
            <w:vAlign w:val="center"/>
          </w:tcPr>
          <w:p w:rsidR="00216A0C" w:rsidRPr="001759E6" w:rsidRDefault="00216A0C" w:rsidP="00403B89">
            <w:pPr>
              <w:pStyle w:val="Tabletext"/>
              <w:jc w:val="left"/>
            </w:pPr>
            <w:r w:rsidRPr="001759E6">
              <w:t>RFID</w:t>
            </w:r>
          </w:p>
        </w:tc>
      </w:tr>
      <w:tr w:rsidR="00216A0C" w:rsidRPr="001759E6" w:rsidTr="001759E6">
        <w:trPr>
          <w:cantSplit/>
          <w:jc w:val="center"/>
        </w:trPr>
        <w:tc>
          <w:tcPr>
            <w:tcW w:w="851" w:type="dxa"/>
            <w:vAlign w:val="center"/>
          </w:tcPr>
          <w:p w:rsidR="00216A0C" w:rsidRPr="001759E6" w:rsidRDefault="001759E6" w:rsidP="00403B89">
            <w:pPr>
              <w:pStyle w:val="Tabletext"/>
              <w:jc w:val="center"/>
            </w:pPr>
            <w:r>
              <w:t>31</w:t>
            </w:r>
          </w:p>
        </w:tc>
        <w:tc>
          <w:tcPr>
            <w:tcW w:w="2268" w:type="dxa"/>
            <w:vAlign w:val="center"/>
          </w:tcPr>
          <w:p w:rsidR="00216A0C" w:rsidRPr="001759E6" w:rsidRDefault="00216A0C" w:rsidP="00EB7B25">
            <w:pPr>
              <w:pStyle w:val="Tabletext"/>
              <w:jc w:val="center"/>
            </w:pPr>
            <w:r w:rsidRPr="001759E6">
              <w:t>924-925</w:t>
            </w:r>
          </w:p>
        </w:tc>
        <w:tc>
          <w:tcPr>
            <w:tcW w:w="2268" w:type="dxa"/>
            <w:vAlign w:val="center"/>
          </w:tcPr>
          <w:p w:rsidR="00216A0C" w:rsidRPr="001759E6" w:rsidRDefault="00216A0C" w:rsidP="00EB7B25">
            <w:pPr>
              <w:pStyle w:val="Tabletext"/>
              <w:jc w:val="center"/>
            </w:pPr>
            <w:r w:rsidRPr="001759E6">
              <w:t xml:space="preserve">≤ 183 </w:t>
            </w:r>
            <w:r w:rsidRPr="001759E6">
              <w:sym w:font="Symbol" w:char="F06D"/>
            </w:r>
            <w:r w:rsidRPr="001759E6">
              <w:t xml:space="preserve">W </w:t>
            </w:r>
            <w:r w:rsidR="00403B89" w:rsidRPr="001759E6">
              <w:t>e.r.p.</w:t>
            </w:r>
          </w:p>
        </w:tc>
        <w:tc>
          <w:tcPr>
            <w:tcW w:w="4536" w:type="dxa"/>
            <w:vAlign w:val="center"/>
          </w:tcPr>
          <w:p w:rsidR="00216A0C" w:rsidRPr="001759E6" w:rsidRDefault="00216A0C" w:rsidP="00EB7B25">
            <w:pPr>
              <w:pStyle w:val="Tabletext"/>
              <w:jc w:val="center"/>
            </w:pPr>
            <w:r w:rsidRPr="001759E6">
              <w:t>≥ 32 dBc at 3 m</w:t>
            </w:r>
          </w:p>
        </w:tc>
        <w:tc>
          <w:tcPr>
            <w:tcW w:w="4536" w:type="dxa"/>
            <w:vAlign w:val="center"/>
          </w:tcPr>
          <w:p w:rsidR="00216A0C" w:rsidRPr="001759E6" w:rsidRDefault="00216A0C" w:rsidP="00403B89">
            <w:pPr>
              <w:pStyle w:val="Tabletext"/>
              <w:jc w:val="left"/>
            </w:pPr>
            <w:r w:rsidRPr="001759E6">
              <w:t>Cordless Telephone</w:t>
            </w:r>
          </w:p>
        </w:tc>
      </w:tr>
      <w:tr w:rsidR="00216A0C" w:rsidRPr="001759E6" w:rsidTr="001759E6">
        <w:trPr>
          <w:cantSplit/>
          <w:jc w:val="center"/>
        </w:trPr>
        <w:tc>
          <w:tcPr>
            <w:tcW w:w="851" w:type="dxa"/>
            <w:vMerge w:val="restart"/>
            <w:vAlign w:val="center"/>
          </w:tcPr>
          <w:p w:rsidR="00216A0C" w:rsidRPr="001759E6" w:rsidRDefault="001759E6" w:rsidP="00403B89">
            <w:pPr>
              <w:pStyle w:val="Tabletext"/>
              <w:jc w:val="center"/>
            </w:pPr>
            <w:r>
              <w:t>32</w:t>
            </w:r>
          </w:p>
        </w:tc>
        <w:tc>
          <w:tcPr>
            <w:tcW w:w="2268" w:type="dxa"/>
            <w:vMerge w:val="restart"/>
            <w:vAlign w:val="center"/>
          </w:tcPr>
          <w:p w:rsidR="00216A0C" w:rsidRPr="001759E6" w:rsidRDefault="00216A0C" w:rsidP="00EB7B25">
            <w:pPr>
              <w:pStyle w:val="Tabletext"/>
              <w:jc w:val="center"/>
            </w:pPr>
            <w:r w:rsidRPr="001759E6">
              <w:t>2 400-2 483.5</w:t>
            </w:r>
          </w:p>
        </w:tc>
        <w:tc>
          <w:tcPr>
            <w:tcW w:w="2268" w:type="dxa"/>
            <w:vMerge w:val="restart"/>
            <w:vAlign w:val="center"/>
          </w:tcPr>
          <w:p w:rsidR="00216A0C" w:rsidRPr="001759E6" w:rsidRDefault="00216A0C" w:rsidP="00403B89">
            <w:pPr>
              <w:pStyle w:val="Tabletext"/>
              <w:jc w:val="center"/>
            </w:pPr>
            <w:r w:rsidRPr="001759E6">
              <w:t>≤ 100 mW e.i.r.p. and</w:t>
            </w:r>
            <w:r w:rsidR="00403B89" w:rsidRPr="001759E6">
              <w:br/>
            </w:r>
            <w:r w:rsidRPr="001759E6">
              <w:t>≤ 100 mW/100 kHz</w:t>
            </w:r>
            <w:r w:rsidR="00403B89" w:rsidRPr="001759E6">
              <w:br/>
            </w:r>
            <w:r w:rsidRPr="001759E6">
              <w:t>e.i.r.p. for devices using FHSS modulation</w:t>
            </w:r>
            <w:r w:rsidR="00403B89" w:rsidRPr="001759E6">
              <w:br/>
            </w:r>
            <w:r w:rsidRPr="001759E6">
              <w:t>≤ 10 mW/1 MHz e.i.r.p. for devices using other modulations</w:t>
            </w:r>
          </w:p>
        </w:tc>
        <w:tc>
          <w:tcPr>
            <w:tcW w:w="4536" w:type="dxa"/>
            <w:vMerge w:val="restart"/>
            <w:vAlign w:val="center"/>
          </w:tcPr>
          <w:p w:rsidR="00216A0C" w:rsidRPr="001759E6" w:rsidRDefault="00216A0C" w:rsidP="001759E6">
            <w:pPr>
              <w:pStyle w:val="Tabletext"/>
              <w:jc w:val="center"/>
              <w:rPr>
                <w:vertAlign w:val="superscript"/>
              </w:rPr>
            </w:pPr>
            <w:r w:rsidRPr="001759E6">
              <w:t>Detail</w:t>
            </w:r>
            <w:r w:rsidR="001759E6" w:rsidRPr="001759E6">
              <w:rPr>
                <w:vertAlign w:val="superscript"/>
              </w:rPr>
              <w:t>(9)</w:t>
            </w:r>
          </w:p>
        </w:tc>
        <w:tc>
          <w:tcPr>
            <w:tcW w:w="4536" w:type="dxa"/>
            <w:vAlign w:val="center"/>
          </w:tcPr>
          <w:p w:rsidR="00216A0C" w:rsidRPr="001759E6" w:rsidRDefault="00216A0C" w:rsidP="00403B89">
            <w:pPr>
              <w:pStyle w:val="Tabletext"/>
              <w:jc w:val="left"/>
            </w:pPr>
            <w:r w:rsidRPr="001759E6">
              <w:t>WLAN</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403B89">
            <w:pPr>
              <w:pStyle w:val="Tabletext"/>
              <w:jc w:val="left"/>
            </w:pPr>
            <w:r w:rsidRPr="001759E6">
              <w:t>Other spread spectrum applications</w:t>
            </w:r>
          </w:p>
        </w:tc>
      </w:tr>
      <w:tr w:rsidR="00216A0C" w:rsidRPr="001759E6" w:rsidTr="001759E6">
        <w:trPr>
          <w:cantSplit/>
          <w:jc w:val="center"/>
        </w:trPr>
        <w:tc>
          <w:tcPr>
            <w:tcW w:w="851" w:type="dxa"/>
            <w:vMerge w:val="restart"/>
            <w:vAlign w:val="center"/>
          </w:tcPr>
          <w:p w:rsidR="00216A0C" w:rsidRPr="001759E6" w:rsidRDefault="00216A0C" w:rsidP="00403B89">
            <w:pPr>
              <w:pStyle w:val="Tabletext"/>
              <w:jc w:val="center"/>
            </w:pPr>
          </w:p>
        </w:tc>
        <w:tc>
          <w:tcPr>
            <w:tcW w:w="2268" w:type="dxa"/>
            <w:vMerge w:val="restart"/>
            <w:vAlign w:val="center"/>
          </w:tcPr>
          <w:p w:rsidR="00216A0C" w:rsidRPr="001759E6" w:rsidRDefault="00216A0C" w:rsidP="00EB7B25">
            <w:pPr>
              <w:pStyle w:val="Tabletext"/>
              <w:keepNext/>
              <w:jc w:val="center"/>
            </w:pPr>
          </w:p>
        </w:tc>
        <w:tc>
          <w:tcPr>
            <w:tcW w:w="2268" w:type="dxa"/>
            <w:vMerge w:val="restart"/>
            <w:vAlign w:val="center"/>
          </w:tcPr>
          <w:p w:rsidR="00216A0C" w:rsidRPr="001759E6" w:rsidRDefault="00216A0C" w:rsidP="00EB7B25">
            <w:pPr>
              <w:pStyle w:val="Tabletext"/>
              <w:keepNext/>
              <w:jc w:val="center"/>
            </w:pPr>
            <w:r w:rsidRPr="001759E6">
              <w:t>≤ 10 mW e.i.r.p.</w:t>
            </w:r>
          </w:p>
        </w:tc>
        <w:tc>
          <w:tcPr>
            <w:tcW w:w="4536" w:type="dxa"/>
            <w:vAlign w:val="center"/>
          </w:tcPr>
          <w:p w:rsidR="00216A0C" w:rsidRPr="001759E6" w:rsidRDefault="00216A0C" w:rsidP="001759E6">
            <w:pPr>
              <w:pStyle w:val="Tabletext"/>
              <w:keepNext/>
              <w:jc w:val="center"/>
            </w:pPr>
            <w:r w:rsidRPr="001759E6">
              <w:t>Detail</w:t>
            </w:r>
            <w:r w:rsidR="001759E6" w:rsidRPr="001759E6">
              <w:rPr>
                <w:vertAlign w:val="superscript"/>
              </w:rPr>
              <w:t>(10)</w:t>
            </w:r>
          </w:p>
        </w:tc>
        <w:tc>
          <w:tcPr>
            <w:tcW w:w="4536" w:type="dxa"/>
            <w:vAlign w:val="center"/>
          </w:tcPr>
          <w:p w:rsidR="00216A0C" w:rsidRPr="001759E6" w:rsidRDefault="00216A0C" w:rsidP="00403B89">
            <w:pPr>
              <w:pStyle w:val="Tabletext"/>
              <w:keepNext/>
              <w:jc w:val="left"/>
            </w:pPr>
            <w:r w:rsidRPr="001759E6">
              <w:t>Wireless video transmitter</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Merge/>
            <w:vAlign w:val="center"/>
          </w:tcPr>
          <w:p w:rsidR="00216A0C" w:rsidRPr="001759E6" w:rsidRDefault="00216A0C" w:rsidP="00EB7B25">
            <w:pPr>
              <w:pStyle w:val="Tabletext"/>
              <w:jc w:val="center"/>
            </w:pP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1</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Other applications</w:t>
            </w:r>
          </w:p>
        </w:tc>
      </w:tr>
      <w:tr w:rsidR="00216A0C" w:rsidRPr="001759E6" w:rsidTr="001759E6">
        <w:trPr>
          <w:cantSplit/>
          <w:jc w:val="center"/>
        </w:trPr>
        <w:tc>
          <w:tcPr>
            <w:tcW w:w="851" w:type="dxa"/>
            <w:vAlign w:val="center"/>
          </w:tcPr>
          <w:p w:rsidR="00216A0C" w:rsidRPr="001759E6" w:rsidRDefault="001759E6" w:rsidP="001759E6">
            <w:pPr>
              <w:pStyle w:val="Tabletext"/>
              <w:jc w:val="center"/>
            </w:pPr>
            <w:r>
              <w:t>33</w:t>
            </w:r>
          </w:p>
        </w:tc>
        <w:tc>
          <w:tcPr>
            <w:tcW w:w="2268" w:type="dxa"/>
            <w:vAlign w:val="center"/>
          </w:tcPr>
          <w:p w:rsidR="00216A0C" w:rsidRPr="001759E6" w:rsidRDefault="00216A0C" w:rsidP="00EB7B25">
            <w:pPr>
              <w:pStyle w:val="Tabletext"/>
              <w:jc w:val="center"/>
            </w:pPr>
            <w:r w:rsidRPr="001759E6">
              <w:t>5 150-5 250</w:t>
            </w:r>
          </w:p>
        </w:tc>
        <w:tc>
          <w:tcPr>
            <w:tcW w:w="2268" w:type="dxa"/>
            <w:vAlign w:val="center"/>
          </w:tcPr>
          <w:p w:rsidR="00216A0C" w:rsidRPr="001759E6" w:rsidRDefault="00216A0C" w:rsidP="00403B89">
            <w:pPr>
              <w:pStyle w:val="Tabletext"/>
              <w:jc w:val="center"/>
            </w:pPr>
            <w:r w:rsidRPr="001759E6">
              <w:t>≤ 200 mW e.i.r.p. and</w:t>
            </w:r>
            <w:r w:rsidR="00403B89" w:rsidRPr="001759E6">
              <w:br/>
            </w:r>
            <w:r w:rsidRPr="001759E6">
              <w:t>≤ 10 mW/MHz</w:t>
            </w: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2</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WLAN</w:t>
            </w:r>
          </w:p>
        </w:tc>
      </w:tr>
      <w:tr w:rsidR="00216A0C" w:rsidRPr="001759E6" w:rsidTr="001759E6">
        <w:trPr>
          <w:cantSplit/>
          <w:jc w:val="center"/>
        </w:trPr>
        <w:tc>
          <w:tcPr>
            <w:tcW w:w="851" w:type="dxa"/>
            <w:vAlign w:val="center"/>
          </w:tcPr>
          <w:p w:rsidR="00216A0C" w:rsidRPr="001759E6" w:rsidRDefault="001759E6" w:rsidP="001759E6">
            <w:pPr>
              <w:pStyle w:val="Tabletext"/>
              <w:jc w:val="center"/>
            </w:pPr>
            <w:r>
              <w:t>34</w:t>
            </w:r>
          </w:p>
        </w:tc>
        <w:tc>
          <w:tcPr>
            <w:tcW w:w="2268" w:type="dxa"/>
            <w:vAlign w:val="center"/>
          </w:tcPr>
          <w:p w:rsidR="00216A0C" w:rsidRPr="001759E6" w:rsidRDefault="00216A0C" w:rsidP="00EB7B25">
            <w:pPr>
              <w:pStyle w:val="Tabletext"/>
              <w:jc w:val="center"/>
            </w:pPr>
            <w:r w:rsidRPr="001759E6">
              <w:t>5 250-5 350</w:t>
            </w:r>
          </w:p>
        </w:tc>
        <w:tc>
          <w:tcPr>
            <w:tcW w:w="2268" w:type="dxa"/>
            <w:vAlign w:val="center"/>
          </w:tcPr>
          <w:p w:rsidR="00216A0C" w:rsidRPr="001759E6" w:rsidRDefault="00216A0C" w:rsidP="00403B89">
            <w:pPr>
              <w:pStyle w:val="Tabletext"/>
              <w:jc w:val="center"/>
            </w:pPr>
            <w:r w:rsidRPr="001759E6">
              <w:t>≤ 200 mW e.i.r.p and</w:t>
            </w:r>
            <w:r w:rsidR="00403B89" w:rsidRPr="001759E6">
              <w:br/>
            </w:r>
            <w:r w:rsidRPr="001759E6">
              <w:t>≤ 10 mW/MHz</w:t>
            </w: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3</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WLAN</w:t>
            </w:r>
          </w:p>
        </w:tc>
      </w:tr>
      <w:tr w:rsidR="00216A0C" w:rsidRPr="001759E6" w:rsidTr="001759E6">
        <w:trPr>
          <w:cantSplit/>
          <w:jc w:val="center"/>
        </w:trPr>
        <w:tc>
          <w:tcPr>
            <w:tcW w:w="851" w:type="dxa"/>
            <w:vAlign w:val="center"/>
          </w:tcPr>
          <w:p w:rsidR="00216A0C" w:rsidRPr="001759E6" w:rsidRDefault="001759E6" w:rsidP="001759E6">
            <w:pPr>
              <w:pStyle w:val="Tabletext"/>
              <w:jc w:val="center"/>
            </w:pPr>
            <w:r>
              <w:lastRenderedPageBreak/>
              <w:t>35</w:t>
            </w:r>
          </w:p>
        </w:tc>
        <w:tc>
          <w:tcPr>
            <w:tcW w:w="2268" w:type="dxa"/>
            <w:vAlign w:val="center"/>
          </w:tcPr>
          <w:p w:rsidR="00216A0C" w:rsidRPr="001759E6" w:rsidRDefault="00216A0C" w:rsidP="00EB7B25">
            <w:pPr>
              <w:pStyle w:val="Tabletext"/>
              <w:jc w:val="center"/>
            </w:pPr>
            <w:r w:rsidRPr="001759E6">
              <w:t>5 470-5 725</w:t>
            </w:r>
          </w:p>
        </w:tc>
        <w:tc>
          <w:tcPr>
            <w:tcW w:w="2268" w:type="dxa"/>
            <w:vAlign w:val="center"/>
          </w:tcPr>
          <w:p w:rsidR="00216A0C" w:rsidRPr="001759E6" w:rsidRDefault="00216A0C" w:rsidP="00403B89">
            <w:pPr>
              <w:pStyle w:val="Tabletext"/>
              <w:jc w:val="center"/>
            </w:pPr>
            <w:r w:rsidRPr="001759E6">
              <w:t>≤ 1 mW e.i.r.p. and</w:t>
            </w:r>
            <w:r w:rsidR="00403B89" w:rsidRPr="001759E6">
              <w:br/>
            </w:r>
            <w:r w:rsidRPr="001759E6">
              <w:t>≤ 50 mW/MHz</w:t>
            </w: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4</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WLAN</w:t>
            </w:r>
          </w:p>
        </w:tc>
      </w:tr>
      <w:tr w:rsidR="00216A0C" w:rsidRPr="001759E6" w:rsidTr="001759E6">
        <w:trPr>
          <w:cantSplit/>
          <w:jc w:val="center"/>
        </w:trPr>
        <w:tc>
          <w:tcPr>
            <w:tcW w:w="851" w:type="dxa"/>
            <w:vMerge w:val="restart"/>
            <w:vAlign w:val="center"/>
          </w:tcPr>
          <w:p w:rsidR="00216A0C" w:rsidRPr="001759E6" w:rsidRDefault="001759E6" w:rsidP="001759E6">
            <w:pPr>
              <w:pStyle w:val="Tabletext"/>
              <w:jc w:val="center"/>
            </w:pPr>
            <w:r>
              <w:t>36</w:t>
            </w:r>
          </w:p>
        </w:tc>
        <w:tc>
          <w:tcPr>
            <w:tcW w:w="2268" w:type="dxa"/>
            <w:vMerge w:val="restart"/>
            <w:vAlign w:val="center"/>
          </w:tcPr>
          <w:p w:rsidR="00216A0C" w:rsidRPr="001759E6" w:rsidRDefault="00216A0C" w:rsidP="00EB7B25">
            <w:pPr>
              <w:pStyle w:val="Tabletext"/>
              <w:jc w:val="center"/>
            </w:pPr>
            <w:r w:rsidRPr="001759E6">
              <w:t>5 725-5 850</w:t>
            </w:r>
          </w:p>
        </w:tc>
        <w:tc>
          <w:tcPr>
            <w:tcW w:w="2268" w:type="dxa"/>
            <w:vAlign w:val="center"/>
          </w:tcPr>
          <w:p w:rsidR="00216A0C" w:rsidRPr="001759E6" w:rsidRDefault="00216A0C" w:rsidP="00403B89">
            <w:pPr>
              <w:pStyle w:val="Tabletext"/>
              <w:jc w:val="center"/>
            </w:pPr>
            <w:r w:rsidRPr="001759E6">
              <w:t>≤ 1 mW e.i.r.p. and</w:t>
            </w:r>
            <w:r w:rsidR="00403B89" w:rsidRPr="001759E6">
              <w:br/>
            </w:r>
            <w:r w:rsidRPr="001759E6">
              <w:t>≤ 50 mW/MHz</w:t>
            </w: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5</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WLAN</w:t>
            </w:r>
          </w:p>
        </w:tc>
      </w:tr>
      <w:tr w:rsidR="00216A0C" w:rsidRPr="001759E6" w:rsidTr="001759E6">
        <w:trPr>
          <w:cantSplit/>
          <w:jc w:val="center"/>
        </w:trPr>
        <w:tc>
          <w:tcPr>
            <w:tcW w:w="851" w:type="dxa"/>
            <w:vMerge/>
            <w:vAlign w:val="center"/>
          </w:tcPr>
          <w:p w:rsidR="00216A0C" w:rsidRPr="001759E6" w:rsidRDefault="00216A0C" w:rsidP="00403B89">
            <w:pPr>
              <w:pStyle w:val="Tabletext"/>
              <w:jc w:val="center"/>
            </w:pPr>
          </w:p>
        </w:tc>
        <w:tc>
          <w:tcPr>
            <w:tcW w:w="2268" w:type="dxa"/>
            <w:vMerge/>
            <w:vAlign w:val="center"/>
          </w:tcPr>
          <w:p w:rsidR="00216A0C" w:rsidRPr="001759E6" w:rsidRDefault="00216A0C" w:rsidP="00EB7B25">
            <w:pPr>
              <w:pStyle w:val="Tabletext"/>
              <w:jc w:val="center"/>
            </w:pPr>
          </w:p>
        </w:tc>
        <w:tc>
          <w:tcPr>
            <w:tcW w:w="2268" w:type="dxa"/>
            <w:vAlign w:val="center"/>
          </w:tcPr>
          <w:p w:rsidR="00216A0C" w:rsidRPr="001759E6" w:rsidRDefault="00216A0C" w:rsidP="00EB7B25">
            <w:pPr>
              <w:pStyle w:val="Tabletext"/>
              <w:jc w:val="center"/>
            </w:pPr>
            <w:r w:rsidRPr="001759E6">
              <w:t>≤ 25 mW e.i.r.p.</w:t>
            </w: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6</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Other applications</w:t>
            </w:r>
          </w:p>
        </w:tc>
      </w:tr>
      <w:tr w:rsidR="00216A0C" w:rsidRPr="001759E6" w:rsidTr="001759E6">
        <w:trPr>
          <w:cantSplit/>
          <w:jc w:val="center"/>
        </w:trPr>
        <w:tc>
          <w:tcPr>
            <w:tcW w:w="851" w:type="dxa"/>
            <w:vAlign w:val="center"/>
          </w:tcPr>
          <w:p w:rsidR="00216A0C" w:rsidRPr="001759E6" w:rsidRDefault="001759E6" w:rsidP="001759E6">
            <w:pPr>
              <w:pStyle w:val="Tabletext"/>
              <w:jc w:val="center"/>
            </w:pPr>
            <w:r>
              <w:t>37</w:t>
            </w:r>
          </w:p>
        </w:tc>
        <w:tc>
          <w:tcPr>
            <w:tcW w:w="2268" w:type="dxa"/>
            <w:vAlign w:val="center"/>
          </w:tcPr>
          <w:p w:rsidR="00216A0C" w:rsidRPr="001759E6" w:rsidRDefault="00216A0C" w:rsidP="00EB7B25">
            <w:pPr>
              <w:pStyle w:val="Tabletext"/>
              <w:jc w:val="center"/>
            </w:pPr>
            <w:r w:rsidRPr="001759E6">
              <w:t>10.5-10.55</w:t>
            </w:r>
          </w:p>
        </w:tc>
        <w:tc>
          <w:tcPr>
            <w:tcW w:w="2268" w:type="dxa"/>
            <w:vAlign w:val="center"/>
          </w:tcPr>
          <w:p w:rsidR="00216A0C" w:rsidRPr="001759E6" w:rsidRDefault="00216A0C" w:rsidP="00EB7B25">
            <w:pPr>
              <w:pStyle w:val="Tabletext"/>
              <w:jc w:val="center"/>
            </w:pPr>
            <w:r w:rsidRPr="001759E6">
              <w:t>≤ 100 mW e.i.r.p.</w:t>
            </w:r>
          </w:p>
        </w:tc>
        <w:tc>
          <w:tcPr>
            <w:tcW w:w="4536" w:type="dxa"/>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7</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Wireless video transmitter</w:t>
            </w:r>
          </w:p>
        </w:tc>
      </w:tr>
      <w:tr w:rsidR="00216A0C" w:rsidRPr="001759E6" w:rsidTr="001759E6">
        <w:trPr>
          <w:cantSplit/>
          <w:jc w:val="center"/>
        </w:trPr>
        <w:tc>
          <w:tcPr>
            <w:tcW w:w="851" w:type="dxa"/>
            <w:vMerge w:val="restart"/>
            <w:vAlign w:val="center"/>
          </w:tcPr>
          <w:p w:rsidR="00216A0C" w:rsidRPr="001759E6" w:rsidRDefault="001759E6" w:rsidP="001759E6">
            <w:pPr>
              <w:pStyle w:val="Tabletext"/>
              <w:jc w:val="center"/>
            </w:pPr>
            <w:r>
              <w:t>38</w:t>
            </w:r>
          </w:p>
        </w:tc>
        <w:tc>
          <w:tcPr>
            <w:tcW w:w="2268" w:type="dxa"/>
            <w:vMerge w:val="restart"/>
            <w:vAlign w:val="center"/>
          </w:tcPr>
          <w:p w:rsidR="00216A0C" w:rsidRPr="001759E6" w:rsidRDefault="00216A0C" w:rsidP="00EB7B25">
            <w:pPr>
              <w:pStyle w:val="Tabletext"/>
              <w:jc w:val="center"/>
            </w:pPr>
            <w:r w:rsidRPr="001759E6">
              <w:t>24-24.25</w:t>
            </w:r>
          </w:p>
        </w:tc>
        <w:tc>
          <w:tcPr>
            <w:tcW w:w="2268" w:type="dxa"/>
            <w:vMerge w:val="restart"/>
            <w:vAlign w:val="center"/>
          </w:tcPr>
          <w:p w:rsidR="00216A0C" w:rsidRPr="001759E6" w:rsidRDefault="00216A0C" w:rsidP="00EB7B25">
            <w:pPr>
              <w:pStyle w:val="Tabletext"/>
              <w:jc w:val="center"/>
            </w:pPr>
            <w:r w:rsidRPr="001759E6">
              <w:t>≤ 100 mW e.i.r.p.</w:t>
            </w:r>
          </w:p>
        </w:tc>
        <w:tc>
          <w:tcPr>
            <w:tcW w:w="4536" w:type="dxa"/>
            <w:vMerge w:val="restart"/>
            <w:vAlign w:val="center"/>
          </w:tcPr>
          <w:p w:rsidR="00216A0C" w:rsidRPr="001759E6" w:rsidRDefault="00216A0C" w:rsidP="001759E6">
            <w:pPr>
              <w:pStyle w:val="Tabletext"/>
              <w:jc w:val="center"/>
            </w:pPr>
            <w:r w:rsidRPr="001759E6">
              <w:t>Detail</w:t>
            </w:r>
            <w:r w:rsidR="001759E6" w:rsidRPr="001759E6">
              <w:rPr>
                <w:vertAlign w:val="superscript"/>
              </w:rPr>
              <w:t>(1</w:t>
            </w:r>
            <w:r w:rsidR="001759E6">
              <w:rPr>
                <w:vertAlign w:val="superscript"/>
              </w:rPr>
              <w:t>8</w:t>
            </w:r>
            <w:r w:rsidR="001759E6" w:rsidRPr="001759E6">
              <w:rPr>
                <w:vertAlign w:val="superscript"/>
              </w:rPr>
              <w:t>)</w:t>
            </w:r>
          </w:p>
        </w:tc>
        <w:tc>
          <w:tcPr>
            <w:tcW w:w="4536" w:type="dxa"/>
            <w:vAlign w:val="center"/>
          </w:tcPr>
          <w:p w:rsidR="00216A0C" w:rsidRPr="001759E6" w:rsidRDefault="00216A0C" w:rsidP="00403B89">
            <w:pPr>
              <w:pStyle w:val="Tabletext"/>
              <w:jc w:val="left"/>
            </w:pPr>
            <w:r w:rsidRPr="001759E6">
              <w:t>Wireless video transmitter</w:t>
            </w:r>
          </w:p>
        </w:tc>
      </w:tr>
      <w:tr w:rsidR="00216A0C" w:rsidRPr="001759E6" w:rsidTr="001759E6">
        <w:trPr>
          <w:cantSplit/>
          <w:jc w:val="center"/>
        </w:trPr>
        <w:tc>
          <w:tcPr>
            <w:tcW w:w="851" w:type="dxa"/>
            <w:vMerge/>
            <w:tcBorders>
              <w:bottom w:val="single" w:sz="4" w:space="0" w:color="auto"/>
            </w:tcBorders>
            <w:vAlign w:val="center"/>
          </w:tcPr>
          <w:p w:rsidR="00216A0C" w:rsidRPr="001759E6" w:rsidRDefault="00216A0C" w:rsidP="00403B89">
            <w:pPr>
              <w:pStyle w:val="Tabletext"/>
              <w:jc w:val="center"/>
            </w:pPr>
          </w:p>
        </w:tc>
        <w:tc>
          <w:tcPr>
            <w:tcW w:w="2268" w:type="dxa"/>
            <w:vMerge/>
            <w:tcBorders>
              <w:bottom w:val="single" w:sz="4" w:space="0" w:color="auto"/>
            </w:tcBorders>
            <w:vAlign w:val="center"/>
          </w:tcPr>
          <w:p w:rsidR="00216A0C" w:rsidRPr="001759E6" w:rsidRDefault="00216A0C" w:rsidP="00EB7B25">
            <w:pPr>
              <w:pStyle w:val="Tabletext"/>
              <w:jc w:val="center"/>
            </w:pPr>
          </w:p>
        </w:tc>
        <w:tc>
          <w:tcPr>
            <w:tcW w:w="2268" w:type="dxa"/>
            <w:vMerge/>
            <w:tcBorders>
              <w:bottom w:val="single" w:sz="4" w:space="0" w:color="auto"/>
            </w:tcBorders>
            <w:vAlign w:val="center"/>
          </w:tcPr>
          <w:p w:rsidR="00216A0C" w:rsidRPr="001759E6" w:rsidRDefault="00216A0C" w:rsidP="00EB7B25">
            <w:pPr>
              <w:pStyle w:val="Tabletext"/>
              <w:jc w:val="center"/>
            </w:pPr>
          </w:p>
        </w:tc>
        <w:tc>
          <w:tcPr>
            <w:tcW w:w="4536" w:type="dxa"/>
            <w:vMerge/>
            <w:tcBorders>
              <w:bottom w:val="single" w:sz="4" w:space="0" w:color="auto"/>
            </w:tcBorders>
            <w:vAlign w:val="center"/>
          </w:tcPr>
          <w:p w:rsidR="00216A0C" w:rsidRPr="001759E6" w:rsidRDefault="00216A0C" w:rsidP="00EB7B25">
            <w:pPr>
              <w:pStyle w:val="Tabletext"/>
              <w:jc w:val="center"/>
            </w:pPr>
          </w:p>
        </w:tc>
        <w:tc>
          <w:tcPr>
            <w:tcW w:w="4536" w:type="dxa"/>
            <w:tcBorders>
              <w:bottom w:val="single" w:sz="4" w:space="0" w:color="auto"/>
            </w:tcBorders>
            <w:vAlign w:val="center"/>
          </w:tcPr>
          <w:p w:rsidR="00216A0C" w:rsidRPr="001759E6" w:rsidRDefault="00216A0C" w:rsidP="00403B89">
            <w:pPr>
              <w:pStyle w:val="Tabletext"/>
              <w:jc w:val="left"/>
            </w:pPr>
            <w:r w:rsidRPr="001759E6">
              <w:t>Other applications</w:t>
            </w:r>
          </w:p>
        </w:tc>
      </w:tr>
    </w:tbl>
    <w:p w:rsidR="001759E6" w:rsidRDefault="001759E6" w:rsidP="001759E6">
      <w:pPr>
        <w:pStyle w:val="Tablefin"/>
      </w:pPr>
    </w:p>
    <w:p w:rsidR="001759E6" w:rsidRDefault="001759E6" w:rsidP="001759E6">
      <w:pPr>
        <w:pStyle w:val="Tablelegend"/>
      </w:pPr>
      <w:r w:rsidRPr="001759E6">
        <w:rPr>
          <w:vertAlign w:val="superscript"/>
        </w:rPr>
        <w:t>(7)</w:t>
      </w:r>
      <w:r>
        <w:tab/>
        <w:t>Spurious emissions:</w:t>
      </w:r>
    </w:p>
    <w:p w:rsidR="001759E6" w:rsidRDefault="001759E6" w:rsidP="001759E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3118"/>
        <w:gridCol w:w="1984"/>
        <w:gridCol w:w="2098"/>
        <w:gridCol w:w="2098"/>
      </w:tblGrid>
      <w:tr w:rsidR="001759E6" w:rsidRPr="00D44128" w:rsidTr="001759E6">
        <w:trPr>
          <w:jc w:val="center"/>
        </w:trPr>
        <w:tc>
          <w:tcPr>
            <w:tcW w:w="1417" w:type="dxa"/>
            <w:tcBorders>
              <w:tl2br w:val="single" w:sz="4" w:space="0" w:color="auto"/>
            </w:tcBorders>
          </w:tcPr>
          <w:p w:rsidR="001759E6" w:rsidRPr="001759E6" w:rsidRDefault="001759E6" w:rsidP="001759E6">
            <w:pPr>
              <w:pStyle w:val="Tabletext"/>
              <w:jc w:val="right"/>
              <w:rPr>
                <w:sz w:val="18"/>
              </w:rPr>
            </w:pPr>
            <w:r w:rsidRPr="001759E6">
              <w:rPr>
                <w:sz w:val="18"/>
              </w:rPr>
              <w:t>Frequency</w:t>
            </w:r>
            <w:r w:rsidRPr="001759E6">
              <w:rPr>
                <w:sz w:val="18"/>
              </w:rPr>
              <w:br/>
              <w:t>ranges</w:t>
            </w:r>
          </w:p>
          <w:p w:rsidR="001759E6" w:rsidRPr="001759E6" w:rsidRDefault="001759E6" w:rsidP="001759E6">
            <w:pPr>
              <w:pStyle w:val="Tabletext"/>
              <w:jc w:val="left"/>
              <w:rPr>
                <w:sz w:val="18"/>
              </w:rPr>
            </w:pPr>
            <w:r>
              <w:rPr>
                <w:sz w:val="18"/>
              </w:rPr>
              <w:br/>
            </w:r>
            <w:r w:rsidRPr="001759E6">
              <w:rPr>
                <w:sz w:val="18"/>
              </w:rPr>
              <w:t>State</w:t>
            </w:r>
          </w:p>
        </w:tc>
        <w:tc>
          <w:tcPr>
            <w:tcW w:w="3118" w:type="dxa"/>
          </w:tcPr>
          <w:p w:rsidR="001759E6" w:rsidRPr="001759E6" w:rsidRDefault="001759E6" w:rsidP="001759E6">
            <w:pPr>
              <w:pStyle w:val="Tabletext"/>
              <w:jc w:val="center"/>
              <w:rPr>
                <w:sz w:val="18"/>
              </w:rPr>
            </w:pPr>
            <w:r w:rsidRPr="001759E6">
              <w:rPr>
                <w:sz w:val="18"/>
              </w:rPr>
              <w:t xml:space="preserve">9 kHz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10 MHz</w:t>
            </w:r>
          </w:p>
        </w:tc>
        <w:tc>
          <w:tcPr>
            <w:tcW w:w="1984" w:type="dxa"/>
          </w:tcPr>
          <w:p w:rsidR="001759E6" w:rsidRPr="001759E6" w:rsidRDefault="001759E6" w:rsidP="001759E6">
            <w:pPr>
              <w:pStyle w:val="Tabletext"/>
              <w:jc w:val="center"/>
              <w:rPr>
                <w:sz w:val="18"/>
              </w:rPr>
            </w:pPr>
            <w:r w:rsidRPr="001759E6">
              <w:rPr>
                <w:sz w:val="18"/>
              </w:rPr>
              <w:t xml:space="preserve">10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30 MHz</w:t>
            </w:r>
          </w:p>
        </w:tc>
        <w:tc>
          <w:tcPr>
            <w:tcW w:w="2098" w:type="dxa"/>
          </w:tcPr>
          <w:p w:rsidR="001759E6" w:rsidRPr="001759E6" w:rsidRDefault="001759E6" w:rsidP="001759E6">
            <w:pPr>
              <w:pStyle w:val="Tabletext"/>
              <w:jc w:val="center"/>
              <w:rPr>
                <w:sz w:val="18"/>
              </w:rPr>
            </w:pPr>
            <w:r w:rsidRPr="001759E6">
              <w:rPr>
                <w:sz w:val="18"/>
              </w:rPr>
              <w:t xml:space="preserve">47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862 MHz</w:t>
            </w:r>
          </w:p>
        </w:tc>
        <w:tc>
          <w:tcPr>
            <w:tcW w:w="2098" w:type="dxa"/>
          </w:tcPr>
          <w:p w:rsidR="001759E6" w:rsidRPr="00D44128" w:rsidRDefault="001759E6" w:rsidP="001759E6">
            <w:pPr>
              <w:pStyle w:val="Tabletext"/>
              <w:jc w:val="center"/>
              <w:rPr>
                <w:sz w:val="18"/>
                <w:lang w:val="en-US"/>
              </w:rPr>
            </w:pPr>
            <w:r w:rsidRPr="00D44128">
              <w:rPr>
                <w:sz w:val="18"/>
                <w:lang w:val="en-US"/>
              </w:rPr>
              <w:t>other frequencies</w:t>
            </w:r>
            <w:r w:rsidRPr="00D44128">
              <w:rPr>
                <w:sz w:val="18"/>
                <w:lang w:val="en-US"/>
              </w:rPr>
              <w:br/>
              <w:t xml:space="preserve">30 MHz </w:t>
            </w:r>
            <w:r w:rsidRPr="001759E6">
              <w:rPr>
                <w:sz w:val="18"/>
              </w:rPr>
              <w:sym w:font="Symbol" w:char="F0A3"/>
            </w:r>
            <w:r w:rsidRPr="00D44128">
              <w:rPr>
                <w:sz w:val="18"/>
                <w:lang w:val="en-US"/>
              </w:rPr>
              <w:t xml:space="preserve"> </w:t>
            </w:r>
            <w:r w:rsidRPr="00D44128">
              <w:rPr>
                <w:i/>
                <w:iCs/>
                <w:sz w:val="18"/>
                <w:lang w:val="en-US"/>
              </w:rPr>
              <w:t>f</w:t>
            </w:r>
            <w:r w:rsidRPr="00D44128">
              <w:rPr>
                <w:sz w:val="18"/>
                <w:lang w:val="en-US"/>
              </w:rPr>
              <w:t xml:space="preserve"> </w:t>
            </w:r>
            <w:r w:rsidRPr="001759E6">
              <w:rPr>
                <w:sz w:val="18"/>
              </w:rPr>
              <w:sym w:font="Symbol" w:char="F0A3"/>
            </w:r>
            <w:r w:rsidRPr="00D44128">
              <w:rPr>
                <w:sz w:val="18"/>
                <w:lang w:val="en-US"/>
              </w:rPr>
              <w:t xml:space="preserve"> 1 000 MHz</w:t>
            </w:r>
          </w:p>
        </w:tc>
      </w:tr>
      <w:tr w:rsidR="001759E6" w:rsidRPr="001759E6" w:rsidTr="001759E6">
        <w:trPr>
          <w:jc w:val="center"/>
        </w:trPr>
        <w:tc>
          <w:tcPr>
            <w:tcW w:w="1417" w:type="dxa"/>
          </w:tcPr>
          <w:p w:rsidR="001759E6" w:rsidRPr="001759E6" w:rsidRDefault="001759E6" w:rsidP="001759E6">
            <w:pPr>
              <w:pStyle w:val="Tabletext"/>
              <w:jc w:val="center"/>
              <w:rPr>
                <w:sz w:val="18"/>
              </w:rPr>
            </w:pPr>
            <w:r w:rsidRPr="001759E6">
              <w:rPr>
                <w:sz w:val="18"/>
              </w:rPr>
              <w:t>Operating</w:t>
            </w:r>
          </w:p>
        </w:tc>
        <w:tc>
          <w:tcPr>
            <w:tcW w:w="3118" w:type="dxa"/>
          </w:tcPr>
          <w:p w:rsidR="001759E6" w:rsidRPr="00D44128" w:rsidRDefault="001759E6" w:rsidP="001759E6">
            <w:pPr>
              <w:pStyle w:val="Tabletext"/>
              <w:jc w:val="center"/>
              <w:rPr>
                <w:sz w:val="18"/>
                <w:lang w:val="en-US"/>
              </w:rPr>
            </w:pPr>
            <w:r w:rsidRPr="00D44128">
              <w:rPr>
                <w:sz w:val="18"/>
                <w:lang w:val="en-US"/>
              </w:rPr>
              <w:t>27 dB(</w:t>
            </w:r>
            <w:r w:rsidRPr="001759E6">
              <w:rPr>
                <w:sz w:val="18"/>
              </w:rPr>
              <w:sym w:font="Symbol" w:char="F06D"/>
            </w:r>
            <w:r w:rsidRPr="00D44128">
              <w:rPr>
                <w:sz w:val="18"/>
                <w:lang w:val="en-US"/>
              </w:rPr>
              <w:t>A/m) descending 3 dB/8 octave</w:t>
            </w:r>
          </w:p>
        </w:tc>
        <w:tc>
          <w:tcPr>
            <w:tcW w:w="1984" w:type="dxa"/>
          </w:tcPr>
          <w:p w:rsidR="001759E6" w:rsidRPr="001759E6" w:rsidRDefault="001759E6" w:rsidP="001759E6">
            <w:pPr>
              <w:pStyle w:val="Tabletext"/>
              <w:jc w:val="center"/>
              <w:rPr>
                <w:sz w:val="18"/>
              </w:rPr>
            </w:pPr>
            <w:r w:rsidRPr="001759E6">
              <w:rPr>
                <w:sz w:val="18"/>
              </w:rPr>
              <w:t>–3.5 dB</w:t>
            </w:r>
            <w:r>
              <w:rPr>
                <w:sz w:val="18"/>
              </w:rPr>
              <w:t>(</w:t>
            </w:r>
            <w:r w:rsidRPr="001759E6">
              <w:rPr>
                <w:sz w:val="18"/>
              </w:rPr>
              <w:sym w:font="Symbol" w:char="F06D"/>
            </w:r>
            <w:r w:rsidRPr="001759E6">
              <w:rPr>
                <w:sz w:val="18"/>
              </w:rPr>
              <w:t>A/m</w:t>
            </w:r>
            <w:r>
              <w:rPr>
                <w:sz w:val="18"/>
              </w:rPr>
              <w:t>)</w:t>
            </w:r>
          </w:p>
        </w:tc>
        <w:tc>
          <w:tcPr>
            <w:tcW w:w="2098" w:type="dxa"/>
          </w:tcPr>
          <w:p w:rsidR="001759E6" w:rsidRPr="001759E6" w:rsidRDefault="001759E6" w:rsidP="001759E6">
            <w:pPr>
              <w:pStyle w:val="Tabletext"/>
              <w:jc w:val="center"/>
              <w:rPr>
                <w:sz w:val="18"/>
              </w:rPr>
            </w:pPr>
            <w:r w:rsidRPr="001759E6">
              <w:rPr>
                <w:sz w:val="18"/>
              </w:rPr>
              <w:t>4 nW</w:t>
            </w:r>
          </w:p>
        </w:tc>
        <w:tc>
          <w:tcPr>
            <w:tcW w:w="2098" w:type="dxa"/>
          </w:tcPr>
          <w:p w:rsidR="001759E6" w:rsidRPr="001759E6" w:rsidRDefault="001759E6" w:rsidP="001759E6">
            <w:pPr>
              <w:pStyle w:val="Tabletext"/>
              <w:jc w:val="center"/>
              <w:rPr>
                <w:sz w:val="18"/>
              </w:rPr>
            </w:pPr>
            <w:r w:rsidRPr="001759E6">
              <w:rPr>
                <w:sz w:val="18"/>
              </w:rPr>
              <w:t>250 nW</w:t>
            </w:r>
          </w:p>
        </w:tc>
      </w:tr>
      <w:tr w:rsidR="001759E6" w:rsidRPr="001759E6" w:rsidTr="001759E6">
        <w:trPr>
          <w:jc w:val="center"/>
        </w:trPr>
        <w:tc>
          <w:tcPr>
            <w:tcW w:w="1417" w:type="dxa"/>
          </w:tcPr>
          <w:p w:rsidR="001759E6" w:rsidRPr="001759E6" w:rsidRDefault="001759E6" w:rsidP="001759E6">
            <w:pPr>
              <w:pStyle w:val="Tabletext"/>
              <w:jc w:val="center"/>
              <w:rPr>
                <w:sz w:val="18"/>
              </w:rPr>
            </w:pPr>
            <w:r w:rsidRPr="001759E6">
              <w:rPr>
                <w:sz w:val="18"/>
              </w:rPr>
              <w:t>Standby</w:t>
            </w:r>
          </w:p>
        </w:tc>
        <w:tc>
          <w:tcPr>
            <w:tcW w:w="3118" w:type="dxa"/>
          </w:tcPr>
          <w:p w:rsidR="001759E6" w:rsidRPr="00D44128" w:rsidRDefault="001759E6" w:rsidP="001759E6">
            <w:pPr>
              <w:pStyle w:val="Tabletext"/>
              <w:jc w:val="center"/>
              <w:rPr>
                <w:sz w:val="18"/>
                <w:lang w:val="en-US"/>
              </w:rPr>
            </w:pPr>
            <w:r w:rsidRPr="00D44128">
              <w:rPr>
                <w:sz w:val="18"/>
                <w:lang w:val="en-US"/>
              </w:rPr>
              <w:t>6 dB(</w:t>
            </w:r>
            <w:r w:rsidRPr="001759E6">
              <w:rPr>
                <w:sz w:val="18"/>
              </w:rPr>
              <w:sym w:font="Symbol" w:char="F06D"/>
            </w:r>
            <w:r w:rsidRPr="00D44128">
              <w:rPr>
                <w:sz w:val="18"/>
                <w:lang w:val="en-US"/>
              </w:rPr>
              <w:t>A/m) descending 3</w:t>
            </w:r>
            <w:r w:rsidR="00204B70">
              <w:rPr>
                <w:sz w:val="18"/>
                <w:lang w:val="en-US"/>
              </w:rPr>
              <w:t xml:space="preserve"> </w:t>
            </w:r>
            <w:r w:rsidRPr="00D44128">
              <w:rPr>
                <w:sz w:val="18"/>
                <w:lang w:val="en-US"/>
              </w:rPr>
              <w:t>dB/8 octave</w:t>
            </w:r>
          </w:p>
        </w:tc>
        <w:tc>
          <w:tcPr>
            <w:tcW w:w="1984" w:type="dxa"/>
          </w:tcPr>
          <w:p w:rsidR="001759E6" w:rsidRPr="001759E6" w:rsidRDefault="001759E6" w:rsidP="001759E6">
            <w:pPr>
              <w:pStyle w:val="Tabletext"/>
              <w:jc w:val="center"/>
              <w:rPr>
                <w:sz w:val="18"/>
              </w:rPr>
            </w:pPr>
            <w:r w:rsidRPr="001759E6">
              <w:rPr>
                <w:sz w:val="18"/>
              </w:rPr>
              <w:t>–24</w:t>
            </w:r>
            <w:r w:rsidR="00102B12">
              <w:rPr>
                <w:sz w:val="18"/>
              </w:rPr>
              <w:t xml:space="preserve"> </w:t>
            </w:r>
            <w:r w:rsidRPr="001759E6">
              <w:rPr>
                <w:sz w:val="18"/>
              </w:rPr>
              <w:t>dB</w:t>
            </w:r>
            <w:r>
              <w:rPr>
                <w:sz w:val="18"/>
              </w:rPr>
              <w:t>(</w:t>
            </w:r>
            <w:r w:rsidRPr="001759E6">
              <w:rPr>
                <w:sz w:val="18"/>
              </w:rPr>
              <w:sym w:font="Symbol" w:char="F06D"/>
            </w:r>
            <w:r w:rsidRPr="001759E6">
              <w:rPr>
                <w:sz w:val="18"/>
              </w:rPr>
              <w:t>A/m</w:t>
            </w:r>
            <w:r>
              <w:rPr>
                <w:sz w:val="18"/>
              </w:rPr>
              <w:t>)</w:t>
            </w:r>
          </w:p>
        </w:tc>
        <w:tc>
          <w:tcPr>
            <w:tcW w:w="2098" w:type="dxa"/>
          </w:tcPr>
          <w:p w:rsidR="001759E6" w:rsidRPr="001759E6" w:rsidRDefault="001759E6" w:rsidP="001759E6">
            <w:pPr>
              <w:pStyle w:val="Tabletext"/>
              <w:jc w:val="center"/>
              <w:rPr>
                <w:sz w:val="18"/>
              </w:rPr>
            </w:pPr>
          </w:p>
        </w:tc>
        <w:tc>
          <w:tcPr>
            <w:tcW w:w="2098" w:type="dxa"/>
          </w:tcPr>
          <w:p w:rsidR="001759E6" w:rsidRPr="001759E6" w:rsidRDefault="001759E6" w:rsidP="001759E6">
            <w:pPr>
              <w:pStyle w:val="Tabletext"/>
              <w:jc w:val="center"/>
              <w:rPr>
                <w:sz w:val="18"/>
              </w:rPr>
            </w:pPr>
            <w:r w:rsidRPr="001759E6">
              <w:rPr>
                <w:sz w:val="18"/>
              </w:rPr>
              <w:t>2 nW</w:t>
            </w:r>
          </w:p>
        </w:tc>
      </w:tr>
    </w:tbl>
    <w:p w:rsidR="001759E6" w:rsidRPr="001759E6" w:rsidRDefault="001759E6" w:rsidP="001759E6">
      <w:pPr>
        <w:pStyle w:val="Tablefin"/>
        <w:rPr>
          <w:sz w:val="8"/>
        </w:rPr>
      </w:pPr>
    </w:p>
    <w:p w:rsidR="001759E6" w:rsidRDefault="001759E6" w:rsidP="001759E6">
      <w:pPr>
        <w:pStyle w:val="Tablelegend"/>
      </w:pPr>
      <w:r w:rsidRPr="001759E6">
        <w:rPr>
          <w:vertAlign w:val="superscript"/>
        </w:rPr>
        <w:t>(</w:t>
      </w:r>
      <w:r>
        <w:rPr>
          <w:vertAlign w:val="superscript"/>
        </w:rPr>
        <w:t>8</w:t>
      </w:r>
      <w:r w:rsidRPr="001759E6">
        <w:rPr>
          <w:vertAlign w:val="superscript"/>
        </w:rPr>
        <w:t>)</w:t>
      </w:r>
      <w:r>
        <w:tab/>
        <w:t>Spurious emissions:</w:t>
      </w:r>
    </w:p>
    <w:p w:rsidR="001759E6" w:rsidRDefault="001759E6" w:rsidP="001759E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2098"/>
        <w:gridCol w:w="1984"/>
        <w:gridCol w:w="2098"/>
      </w:tblGrid>
      <w:tr w:rsidR="001759E6" w:rsidRPr="001759E6" w:rsidTr="001759E6">
        <w:trPr>
          <w:jc w:val="center"/>
        </w:trPr>
        <w:tc>
          <w:tcPr>
            <w:tcW w:w="1417" w:type="dxa"/>
            <w:tcBorders>
              <w:tl2br w:val="single" w:sz="4" w:space="0" w:color="auto"/>
            </w:tcBorders>
          </w:tcPr>
          <w:p w:rsidR="001759E6" w:rsidRPr="001759E6" w:rsidRDefault="001759E6" w:rsidP="001759E6">
            <w:pPr>
              <w:pStyle w:val="Tabletext"/>
              <w:jc w:val="right"/>
              <w:rPr>
                <w:sz w:val="18"/>
              </w:rPr>
            </w:pPr>
            <w:r w:rsidRPr="001759E6">
              <w:rPr>
                <w:sz w:val="18"/>
              </w:rPr>
              <w:t>Frequency</w:t>
            </w:r>
            <w:r w:rsidRPr="001759E6">
              <w:rPr>
                <w:sz w:val="18"/>
              </w:rPr>
              <w:br/>
              <w:t>ranges</w:t>
            </w:r>
          </w:p>
          <w:p w:rsidR="001759E6" w:rsidRPr="001759E6" w:rsidRDefault="001759E6" w:rsidP="001759E6">
            <w:pPr>
              <w:pStyle w:val="Tabletext"/>
              <w:jc w:val="left"/>
              <w:rPr>
                <w:sz w:val="18"/>
              </w:rPr>
            </w:pPr>
            <w:r>
              <w:rPr>
                <w:sz w:val="18"/>
              </w:rPr>
              <w:br/>
            </w:r>
            <w:r w:rsidRPr="001759E6">
              <w:rPr>
                <w:sz w:val="18"/>
              </w:rPr>
              <w:t>State</w:t>
            </w:r>
          </w:p>
        </w:tc>
        <w:tc>
          <w:tcPr>
            <w:tcW w:w="2098" w:type="dxa"/>
          </w:tcPr>
          <w:p w:rsidR="001759E6" w:rsidRPr="001759E6" w:rsidRDefault="001759E6" w:rsidP="001759E6">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1759E6" w:rsidRPr="001759E6" w:rsidRDefault="001759E6" w:rsidP="001759E6">
            <w:pPr>
              <w:pStyle w:val="Tabletext"/>
              <w:keepLines/>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1759E6" w:rsidRPr="001759E6" w:rsidRDefault="001759E6" w:rsidP="001759E6">
            <w:pPr>
              <w:pStyle w:val="Tabletext"/>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1759E6" w:rsidRPr="001759E6" w:rsidTr="001759E6">
        <w:trPr>
          <w:jc w:val="center"/>
        </w:trPr>
        <w:tc>
          <w:tcPr>
            <w:tcW w:w="1417" w:type="dxa"/>
          </w:tcPr>
          <w:p w:rsidR="001759E6" w:rsidRPr="001759E6" w:rsidRDefault="001759E6" w:rsidP="001759E6">
            <w:pPr>
              <w:pStyle w:val="Tabletext"/>
              <w:jc w:val="center"/>
              <w:rPr>
                <w:sz w:val="18"/>
              </w:rPr>
            </w:pPr>
            <w:r w:rsidRPr="001759E6">
              <w:rPr>
                <w:sz w:val="18"/>
              </w:rPr>
              <w:t>Operating</w:t>
            </w:r>
          </w:p>
        </w:tc>
        <w:tc>
          <w:tcPr>
            <w:tcW w:w="2098" w:type="dxa"/>
          </w:tcPr>
          <w:p w:rsidR="001759E6" w:rsidRPr="001759E6" w:rsidRDefault="001759E6" w:rsidP="001759E6">
            <w:pPr>
              <w:pStyle w:val="Tabletext"/>
              <w:jc w:val="center"/>
              <w:rPr>
                <w:sz w:val="18"/>
              </w:rPr>
            </w:pPr>
            <w:r w:rsidRPr="001759E6">
              <w:rPr>
                <w:sz w:val="18"/>
              </w:rPr>
              <w:t>4 nW</w:t>
            </w:r>
          </w:p>
        </w:tc>
        <w:tc>
          <w:tcPr>
            <w:tcW w:w="1984" w:type="dxa"/>
          </w:tcPr>
          <w:p w:rsidR="001759E6" w:rsidRPr="001759E6" w:rsidRDefault="001759E6" w:rsidP="001759E6">
            <w:pPr>
              <w:pStyle w:val="Tabletext"/>
              <w:jc w:val="center"/>
              <w:rPr>
                <w:sz w:val="18"/>
              </w:rPr>
            </w:pPr>
            <w:r>
              <w:rPr>
                <w:sz w:val="18"/>
              </w:rPr>
              <w:t>250</w:t>
            </w:r>
            <w:r w:rsidRPr="001759E6">
              <w:rPr>
                <w:sz w:val="18"/>
              </w:rPr>
              <w:t xml:space="preserve"> nW</w:t>
            </w:r>
          </w:p>
        </w:tc>
        <w:tc>
          <w:tcPr>
            <w:tcW w:w="2098" w:type="dxa"/>
          </w:tcPr>
          <w:p w:rsidR="001759E6" w:rsidRPr="001759E6" w:rsidRDefault="001759E6" w:rsidP="001759E6">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1759E6" w:rsidRPr="001759E6" w:rsidTr="001759E6">
        <w:trPr>
          <w:jc w:val="center"/>
        </w:trPr>
        <w:tc>
          <w:tcPr>
            <w:tcW w:w="1417" w:type="dxa"/>
          </w:tcPr>
          <w:p w:rsidR="001759E6" w:rsidRPr="001759E6" w:rsidRDefault="001759E6" w:rsidP="001759E6">
            <w:pPr>
              <w:pStyle w:val="Tabletext"/>
              <w:jc w:val="center"/>
              <w:rPr>
                <w:sz w:val="18"/>
              </w:rPr>
            </w:pPr>
            <w:r w:rsidRPr="001759E6">
              <w:rPr>
                <w:sz w:val="18"/>
              </w:rPr>
              <w:t>Standby</w:t>
            </w:r>
          </w:p>
        </w:tc>
        <w:tc>
          <w:tcPr>
            <w:tcW w:w="2098" w:type="dxa"/>
          </w:tcPr>
          <w:p w:rsidR="001759E6" w:rsidRPr="001759E6" w:rsidRDefault="001759E6" w:rsidP="001759E6">
            <w:pPr>
              <w:pStyle w:val="Tabletext"/>
              <w:jc w:val="center"/>
              <w:rPr>
                <w:sz w:val="18"/>
              </w:rPr>
            </w:pPr>
          </w:p>
        </w:tc>
        <w:tc>
          <w:tcPr>
            <w:tcW w:w="1984" w:type="dxa"/>
          </w:tcPr>
          <w:p w:rsidR="001759E6" w:rsidRPr="001759E6" w:rsidRDefault="001759E6" w:rsidP="001759E6">
            <w:pPr>
              <w:pStyle w:val="Tabletext"/>
              <w:jc w:val="center"/>
              <w:rPr>
                <w:sz w:val="18"/>
              </w:rPr>
            </w:pPr>
            <w:r>
              <w:rPr>
                <w:sz w:val="18"/>
              </w:rPr>
              <w:t>2</w:t>
            </w:r>
            <w:r w:rsidRPr="001759E6">
              <w:rPr>
                <w:sz w:val="18"/>
              </w:rPr>
              <w:t xml:space="preserve"> nW</w:t>
            </w:r>
          </w:p>
        </w:tc>
        <w:tc>
          <w:tcPr>
            <w:tcW w:w="2098" w:type="dxa"/>
          </w:tcPr>
          <w:p w:rsidR="001759E6" w:rsidRPr="001759E6" w:rsidRDefault="001759E6" w:rsidP="001759E6">
            <w:pPr>
              <w:pStyle w:val="Tabletext"/>
              <w:jc w:val="center"/>
              <w:rPr>
                <w:sz w:val="18"/>
              </w:rPr>
            </w:pPr>
            <w:r>
              <w:rPr>
                <w:sz w:val="18"/>
              </w:rPr>
              <w:t>20</w:t>
            </w:r>
            <w:r w:rsidRPr="001759E6">
              <w:rPr>
                <w:sz w:val="18"/>
              </w:rPr>
              <w:t xml:space="preserve"> nW</w:t>
            </w:r>
          </w:p>
        </w:tc>
      </w:tr>
    </w:tbl>
    <w:p w:rsidR="001759E6" w:rsidRPr="001759E6" w:rsidRDefault="001759E6" w:rsidP="001759E6">
      <w:pPr>
        <w:pStyle w:val="Tablefin"/>
        <w:rPr>
          <w:sz w:val="8"/>
        </w:rPr>
      </w:pPr>
    </w:p>
    <w:p w:rsidR="001759E6" w:rsidRDefault="001759E6" w:rsidP="00BE69E1">
      <w:pPr>
        <w:pStyle w:val="Tablelegend"/>
        <w:keepNext/>
      </w:pPr>
      <w:r w:rsidRPr="001759E6">
        <w:rPr>
          <w:vertAlign w:val="superscript"/>
        </w:rPr>
        <w:lastRenderedPageBreak/>
        <w:t>(</w:t>
      </w:r>
      <w:r>
        <w:rPr>
          <w:vertAlign w:val="superscript"/>
        </w:rPr>
        <w:t>9</w:t>
      </w:r>
      <w:r w:rsidRPr="001759E6">
        <w:rPr>
          <w:vertAlign w:val="superscript"/>
        </w:rPr>
        <w:t>)</w:t>
      </w:r>
      <w:r>
        <w:tab/>
        <w:t>Spurious emissions:</w:t>
      </w:r>
    </w:p>
    <w:p w:rsidR="001759E6" w:rsidRDefault="001759E6" w:rsidP="001759E6">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2"/>
        <w:gridCol w:w="1134"/>
        <w:gridCol w:w="1134"/>
        <w:gridCol w:w="1134"/>
        <w:gridCol w:w="1134"/>
        <w:gridCol w:w="1134"/>
        <w:gridCol w:w="1137"/>
      </w:tblGrid>
      <w:tr w:rsidR="00BE69E1" w:rsidRPr="00F077E5" w:rsidTr="00BE69E1">
        <w:trPr>
          <w:jc w:val="center"/>
        </w:trPr>
        <w:tc>
          <w:tcPr>
            <w:tcW w:w="1412" w:type="dxa"/>
            <w:vMerge w:val="restart"/>
            <w:tcBorders>
              <w:tl2br w:val="single" w:sz="4" w:space="0" w:color="auto"/>
            </w:tcBorders>
          </w:tcPr>
          <w:p w:rsidR="00BE69E1" w:rsidRPr="00F077E5" w:rsidRDefault="00BE69E1" w:rsidP="00BE69E1">
            <w:pPr>
              <w:pStyle w:val="Tabletext"/>
              <w:keepNext/>
              <w:keepLines/>
              <w:jc w:val="right"/>
              <w:rPr>
                <w:sz w:val="18"/>
              </w:rPr>
            </w:pPr>
            <w:r w:rsidRPr="00F077E5">
              <w:rPr>
                <w:sz w:val="18"/>
              </w:rPr>
              <w:t>Frequency</w:t>
            </w:r>
            <w:r>
              <w:rPr>
                <w:sz w:val="18"/>
              </w:rPr>
              <w:t xml:space="preserve"> </w:t>
            </w:r>
            <w:r w:rsidRPr="00F077E5">
              <w:rPr>
                <w:sz w:val="18"/>
              </w:rPr>
              <w:t>ranges</w:t>
            </w:r>
          </w:p>
          <w:p w:rsidR="00BE69E1" w:rsidRPr="00F077E5" w:rsidRDefault="00BE69E1" w:rsidP="00BE69E1">
            <w:pPr>
              <w:pStyle w:val="Tabletext"/>
              <w:keepNext/>
              <w:keepLines/>
              <w:rPr>
                <w:sz w:val="18"/>
              </w:rPr>
            </w:pPr>
            <w:r w:rsidRPr="00F077E5">
              <w:rPr>
                <w:sz w:val="18"/>
              </w:rPr>
              <w:t>State</w:t>
            </w:r>
          </w:p>
        </w:tc>
        <w:tc>
          <w:tcPr>
            <w:tcW w:w="2268" w:type="dxa"/>
            <w:gridSpan w:val="2"/>
          </w:tcPr>
          <w:p w:rsidR="00BE69E1" w:rsidRPr="00F077E5" w:rsidRDefault="00BE69E1" w:rsidP="00BE69E1">
            <w:pPr>
              <w:pStyle w:val="Tabletext"/>
              <w:keepNext/>
              <w:keepLines/>
              <w:jc w:val="center"/>
              <w:rPr>
                <w:sz w:val="18"/>
              </w:rPr>
            </w:pPr>
            <w:r w:rsidRPr="00F077E5">
              <w:rPr>
                <w:sz w:val="18"/>
              </w:rPr>
              <w:t xml:space="preserve">30 MHz </w:t>
            </w:r>
            <w:r w:rsidRPr="00F077E5">
              <w:rPr>
                <w:sz w:val="18"/>
              </w:rPr>
              <w:sym w:font="Symbol" w:char="F0A3"/>
            </w:r>
            <w:r w:rsidRPr="00F077E5">
              <w:rPr>
                <w:sz w:val="18"/>
              </w:rPr>
              <w:t xml:space="preserve"> </w:t>
            </w:r>
            <w:r w:rsidRPr="00BE69E1">
              <w:rPr>
                <w:i/>
                <w:iCs/>
                <w:sz w:val="18"/>
              </w:rPr>
              <w:t>f</w:t>
            </w:r>
            <w:r w:rsidRPr="00F077E5">
              <w:rPr>
                <w:sz w:val="18"/>
              </w:rPr>
              <w:t xml:space="preserve"> </w:t>
            </w:r>
            <w:r w:rsidRPr="00F077E5">
              <w:rPr>
                <w:sz w:val="18"/>
              </w:rPr>
              <w:sym w:font="Symbol" w:char="F0A3"/>
            </w:r>
            <w:r w:rsidRPr="00F077E5">
              <w:rPr>
                <w:sz w:val="18"/>
              </w:rPr>
              <w:t xml:space="preserve"> 1 GHz</w:t>
            </w:r>
          </w:p>
        </w:tc>
        <w:tc>
          <w:tcPr>
            <w:tcW w:w="2268" w:type="dxa"/>
            <w:gridSpan w:val="2"/>
          </w:tcPr>
          <w:p w:rsidR="00BE69E1" w:rsidRPr="00F077E5" w:rsidRDefault="00BE69E1" w:rsidP="00BE69E1">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BE69E1" w:rsidRPr="00F077E5" w:rsidRDefault="00BE69E1" w:rsidP="00BE69E1">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BE69E1" w:rsidRPr="00F077E5" w:rsidTr="00BE69E1">
        <w:trPr>
          <w:jc w:val="center"/>
        </w:trPr>
        <w:tc>
          <w:tcPr>
            <w:tcW w:w="1412" w:type="dxa"/>
            <w:vMerge/>
            <w:tcBorders>
              <w:tl2br w:val="single" w:sz="4" w:space="0" w:color="auto"/>
            </w:tcBorders>
          </w:tcPr>
          <w:p w:rsidR="00BE69E1" w:rsidRPr="00F077E5" w:rsidRDefault="00BE69E1" w:rsidP="00BE69E1">
            <w:pPr>
              <w:pStyle w:val="Tabletext"/>
              <w:keepNext/>
              <w:keepLines/>
              <w:rPr>
                <w:sz w:val="18"/>
              </w:rPr>
            </w:pPr>
          </w:p>
        </w:tc>
        <w:tc>
          <w:tcPr>
            <w:tcW w:w="1134" w:type="dxa"/>
          </w:tcPr>
          <w:p w:rsidR="00BE69E1" w:rsidRPr="00F077E5" w:rsidRDefault="00BE69E1" w:rsidP="00BE69E1">
            <w:pPr>
              <w:pStyle w:val="Tabletext"/>
              <w:keepNext/>
              <w:keepLines/>
              <w:jc w:val="center"/>
              <w:rPr>
                <w:sz w:val="18"/>
              </w:rPr>
            </w:pPr>
            <w:r w:rsidRPr="00F077E5">
              <w:rPr>
                <w:sz w:val="18"/>
              </w:rPr>
              <w:t>narrow band</w:t>
            </w:r>
          </w:p>
        </w:tc>
        <w:tc>
          <w:tcPr>
            <w:tcW w:w="1134" w:type="dxa"/>
          </w:tcPr>
          <w:p w:rsidR="00BE69E1" w:rsidRPr="00F077E5" w:rsidRDefault="00BE69E1" w:rsidP="00BE69E1">
            <w:pPr>
              <w:pStyle w:val="Tabletext"/>
              <w:keepNext/>
              <w:keepLines/>
              <w:jc w:val="center"/>
              <w:rPr>
                <w:sz w:val="18"/>
              </w:rPr>
            </w:pPr>
            <w:r w:rsidRPr="00F077E5">
              <w:rPr>
                <w:sz w:val="18"/>
              </w:rPr>
              <w:t>wide band</w:t>
            </w:r>
          </w:p>
        </w:tc>
        <w:tc>
          <w:tcPr>
            <w:tcW w:w="1134" w:type="dxa"/>
          </w:tcPr>
          <w:p w:rsidR="00BE69E1" w:rsidRPr="00F077E5" w:rsidRDefault="00BE69E1" w:rsidP="00BE69E1">
            <w:pPr>
              <w:pStyle w:val="Tabletext"/>
              <w:keepNext/>
              <w:keepLines/>
              <w:jc w:val="center"/>
              <w:rPr>
                <w:sz w:val="18"/>
              </w:rPr>
            </w:pPr>
            <w:r w:rsidRPr="00F077E5">
              <w:rPr>
                <w:sz w:val="18"/>
              </w:rPr>
              <w:t>narrow band</w:t>
            </w:r>
          </w:p>
        </w:tc>
        <w:tc>
          <w:tcPr>
            <w:tcW w:w="1134" w:type="dxa"/>
          </w:tcPr>
          <w:p w:rsidR="00BE69E1" w:rsidRPr="00F077E5" w:rsidRDefault="00204B70" w:rsidP="00BE69E1">
            <w:pPr>
              <w:pStyle w:val="Tabletext"/>
              <w:keepNext/>
              <w:keepLines/>
              <w:jc w:val="center"/>
              <w:rPr>
                <w:sz w:val="18"/>
              </w:rPr>
            </w:pPr>
            <w:r w:rsidRPr="00F077E5">
              <w:rPr>
                <w:sz w:val="18"/>
              </w:rPr>
              <w:t>w</w:t>
            </w:r>
            <w:r w:rsidR="00BE69E1" w:rsidRPr="00F077E5">
              <w:rPr>
                <w:sz w:val="18"/>
              </w:rPr>
              <w:t>ide band</w:t>
            </w:r>
          </w:p>
        </w:tc>
        <w:tc>
          <w:tcPr>
            <w:tcW w:w="1134" w:type="dxa"/>
          </w:tcPr>
          <w:p w:rsidR="00BE69E1" w:rsidRPr="00F077E5" w:rsidRDefault="00BE69E1" w:rsidP="00BE69E1">
            <w:pPr>
              <w:pStyle w:val="Tabletext"/>
              <w:keepNext/>
              <w:keepLines/>
              <w:jc w:val="center"/>
              <w:rPr>
                <w:sz w:val="18"/>
              </w:rPr>
            </w:pPr>
            <w:r w:rsidRPr="00F077E5">
              <w:rPr>
                <w:sz w:val="18"/>
              </w:rPr>
              <w:t>narrow band</w:t>
            </w:r>
          </w:p>
        </w:tc>
        <w:tc>
          <w:tcPr>
            <w:tcW w:w="1137" w:type="dxa"/>
          </w:tcPr>
          <w:p w:rsidR="00BE69E1" w:rsidRPr="00F077E5" w:rsidRDefault="00BE69E1" w:rsidP="00BE69E1">
            <w:pPr>
              <w:pStyle w:val="Tabletext"/>
              <w:keepNext/>
              <w:keepLines/>
              <w:jc w:val="center"/>
              <w:rPr>
                <w:sz w:val="18"/>
              </w:rPr>
            </w:pPr>
            <w:r w:rsidRPr="00F077E5">
              <w:rPr>
                <w:sz w:val="18"/>
              </w:rPr>
              <w:t>wide band</w:t>
            </w:r>
          </w:p>
        </w:tc>
      </w:tr>
      <w:tr w:rsidR="00BE69E1" w:rsidRPr="00F077E5" w:rsidTr="00BE69E1">
        <w:trPr>
          <w:jc w:val="center"/>
        </w:trPr>
        <w:tc>
          <w:tcPr>
            <w:tcW w:w="1412" w:type="dxa"/>
          </w:tcPr>
          <w:p w:rsidR="00BE69E1" w:rsidRPr="00F077E5" w:rsidRDefault="00BE69E1" w:rsidP="00204B70">
            <w:pPr>
              <w:pStyle w:val="Tabletext"/>
              <w:jc w:val="center"/>
              <w:rPr>
                <w:sz w:val="18"/>
              </w:rPr>
            </w:pPr>
            <w:r w:rsidRPr="00F077E5">
              <w:rPr>
                <w:sz w:val="18"/>
              </w:rPr>
              <w:t>Operating</w:t>
            </w:r>
          </w:p>
        </w:tc>
        <w:tc>
          <w:tcPr>
            <w:tcW w:w="1134" w:type="dxa"/>
          </w:tcPr>
          <w:p w:rsidR="00BE69E1" w:rsidRPr="00F077E5" w:rsidRDefault="00BE69E1" w:rsidP="00BE69E1">
            <w:pPr>
              <w:pStyle w:val="Tabletext"/>
              <w:ind w:left="-57" w:right="-57"/>
              <w:jc w:val="center"/>
              <w:rPr>
                <w:sz w:val="18"/>
              </w:rPr>
            </w:pPr>
            <w:r w:rsidRPr="00F077E5">
              <w:rPr>
                <w:sz w:val="18"/>
              </w:rPr>
              <w:t>–36 dBm</w:t>
            </w:r>
          </w:p>
        </w:tc>
        <w:tc>
          <w:tcPr>
            <w:tcW w:w="1134" w:type="dxa"/>
          </w:tcPr>
          <w:p w:rsidR="00BE69E1" w:rsidRPr="00F077E5" w:rsidRDefault="00BE69E1" w:rsidP="00BE69E1">
            <w:pPr>
              <w:pStyle w:val="Tabletext"/>
              <w:ind w:left="-57" w:right="-57"/>
              <w:jc w:val="center"/>
              <w:rPr>
                <w:sz w:val="18"/>
              </w:rPr>
            </w:pPr>
            <w:r w:rsidRPr="00F077E5">
              <w:rPr>
                <w:sz w:val="18"/>
              </w:rPr>
              <w:t>–86 dBm/Hz</w:t>
            </w:r>
          </w:p>
        </w:tc>
        <w:tc>
          <w:tcPr>
            <w:tcW w:w="1134" w:type="dxa"/>
          </w:tcPr>
          <w:p w:rsidR="00BE69E1" w:rsidRPr="00F077E5" w:rsidRDefault="00BE69E1" w:rsidP="00BE69E1">
            <w:pPr>
              <w:pStyle w:val="Tabletext"/>
              <w:ind w:left="-57" w:right="-57"/>
              <w:jc w:val="center"/>
              <w:rPr>
                <w:sz w:val="18"/>
              </w:rPr>
            </w:pPr>
            <w:r w:rsidRPr="00F077E5">
              <w:rPr>
                <w:sz w:val="18"/>
              </w:rPr>
              <w:t>–47 dBm</w:t>
            </w:r>
          </w:p>
        </w:tc>
        <w:tc>
          <w:tcPr>
            <w:tcW w:w="1134" w:type="dxa"/>
          </w:tcPr>
          <w:p w:rsidR="00BE69E1" w:rsidRPr="00F077E5" w:rsidRDefault="00BE69E1" w:rsidP="00BE69E1">
            <w:pPr>
              <w:pStyle w:val="Tabletext"/>
              <w:ind w:left="-57" w:right="-57"/>
              <w:jc w:val="center"/>
              <w:rPr>
                <w:sz w:val="18"/>
              </w:rPr>
            </w:pPr>
            <w:r w:rsidRPr="00F077E5">
              <w:rPr>
                <w:sz w:val="18"/>
              </w:rPr>
              <w:t>–97 dBm/Hz</w:t>
            </w:r>
          </w:p>
        </w:tc>
        <w:tc>
          <w:tcPr>
            <w:tcW w:w="1134" w:type="dxa"/>
          </w:tcPr>
          <w:p w:rsidR="00BE69E1" w:rsidRPr="00F077E5" w:rsidRDefault="00BE69E1" w:rsidP="00BE69E1">
            <w:pPr>
              <w:pStyle w:val="Tabletext"/>
              <w:ind w:left="-57" w:right="-57"/>
              <w:jc w:val="center"/>
              <w:rPr>
                <w:sz w:val="18"/>
              </w:rPr>
            </w:pPr>
            <w:r w:rsidRPr="00F077E5">
              <w:rPr>
                <w:sz w:val="18"/>
              </w:rPr>
              <w:t>–30 dBm</w:t>
            </w:r>
          </w:p>
        </w:tc>
        <w:tc>
          <w:tcPr>
            <w:tcW w:w="1137" w:type="dxa"/>
          </w:tcPr>
          <w:p w:rsidR="00BE69E1" w:rsidRPr="00F077E5" w:rsidRDefault="00BE69E1" w:rsidP="00BE69E1">
            <w:pPr>
              <w:pStyle w:val="Tabletext"/>
              <w:ind w:left="-57" w:right="-57"/>
              <w:jc w:val="center"/>
              <w:rPr>
                <w:sz w:val="18"/>
              </w:rPr>
            </w:pPr>
            <w:r w:rsidRPr="00F077E5">
              <w:rPr>
                <w:sz w:val="18"/>
              </w:rPr>
              <w:t>–80 dBm/Hz</w:t>
            </w:r>
          </w:p>
        </w:tc>
      </w:tr>
      <w:tr w:rsidR="00BE69E1" w:rsidRPr="00F077E5" w:rsidTr="00BE69E1">
        <w:trPr>
          <w:jc w:val="center"/>
        </w:trPr>
        <w:tc>
          <w:tcPr>
            <w:tcW w:w="1412" w:type="dxa"/>
          </w:tcPr>
          <w:p w:rsidR="00BE69E1" w:rsidRPr="00F077E5" w:rsidRDefault="00BE69E1" w:rsidP="00204B70">
            <w:pPr>
              <w:pStyle w:val="Tabletext"/>
              <w:jc w:val="center"/>
              <w:rPr>
                <w:sz w:val="18"/>
              </w:rPr>
            </w:pPr>
            <w:r w:rsidRPr="00F077E5">
              <w:rPr>
                <w:sz w:val="18"/>
              </w:rPr>
              <w:t>Standby</w:t>
            </w:r>
          </w:p>
        </w:tc>
        <w:tc>
          <w:tcPr>
            <w:tcW w:w="1134" w:type="dxa"/>
          </w:tcPr>
          <w:p w:rsidR="00BE69E1" w:rsidRPr="00F077E5" w:rsidRDefault="00BE69E1" w:rsidP="00BE69E1">
            <w:pPr>
              <w:pStyle w:val="Tabletext"/>
              <w:ind w:left="-57" w:right="-57"/>
              <w:jc w:val="center"/>
              <w:rPr>
                <w:sz w:val="18"/>
              </w:rPr>
            </w:pPr>
            <w:r w:rsidRPr="00F077E5">
              <w:rPr>
                <w:sz w:val="18"/>
              </w:rPr>
              <w:t>–57 dBm</w:t>
            </w:r>
          </w:p>
        </w:tc>
        <w:tc>
          <w:tcPr>
            <w:tcW w:w="1134" w:type="dxa"/>
          </w:tcPr>
          <w:p w:rsidR="00BE69E1" w:rsidRPr="00F077E5" w:rsidRDefault="00BE69E1" w:rsidP="00BE69E1">
            <w:pPr>
              <w:pStyle w:val="Tabletext"/>
              <w:ind w:left="-57" w:right="-57"/>
              <w:jc w:val="center"/>
              <w:rPr>
                <w:sz w:val="18"/>
              </w:rPr>
            </w:pPr>
            <w:r w:rsidRPr="00F077E5">
              <w:rPr>
                <w:sz w:val="18"/>
              </w:rPr>
              <w:t>–107 dBm/Hz</w:t>
            </w:r>
          </w:p>
        </w:tc>
        <w:tc>
          <w:tcPr>
            <w:tcW w:w="1134" w:type="dxa"/>
          </w:tcPr>
          <w:p w:rsidR="00BE69E1" w:rsidRPr="00F077E5" w:rsidRDefault="00BE69E1" w:rsidP="00BE69E1">
            <w:pPr>
              <w:pStyle w:val="Tabletext"/>
              <w:ind w:left="-57" w:right="-57"/>
              <w:jc w:val="center"/>
              <w:rPr>
                <w:sz w:val="18"/>
              </w:rPr>
            </w:pPr>
          </w:p>
        </w:tc>
        <w:tc>
          <w:tcPr>
            <w:tcW w:w="1134" w:type="dxa"/>
          </w:tcPr>
          <w:p w:rsidR="00BE69E1" w:rsidRPr="00F077E5" w:rsidRDefault="00BE69E1" w:rsidP="00BE69E1">
            <w:pPr>
              <w:pStyle w:val="Tabletext"/>
              <w:ind w:left="-57" w:right="-57"/>
              <w:jc w:val="center"/>
              <w:rPr>
                <w:sz w:val="18"/>
              </w:rPr>
            </w:pPr>
          </w:p>
        </w:tc>
        <w:tc>
          <w:tcPr>
            <w:tcW w:w="1134" w:type="dxa"/>
          </w:tcPr>
          <w:p w:rsidR="00BE69E1" w:rsidRPr="00F077E5" w:rsidRDefault="00BE69E1" w:rsidP="00BE69E1">
            <w:pPr>
              <w:pStyle w:val="Tabletext"/>
              <w:ind w:left="-57" w:right="-57"/>
              <w:jc w:val="center"/>
              <w:rPr>
                <w:sz w:val="18"/>
              </w:rPr>
            </w:pPr>
            <w:r w:rsidRPr="00F077E5">
              <w:rPr>
                <w:sz w:val="18"/>
              </w:rPr>
              <w:t>–47 dBm</w:t>
            </w:r>
          </w:p>
        </w:tc>
        <w:tc>
          <w:tcPr>
            <w:tcW w:w="1137" w:type="dxa"/>
          </w:tcPr>
          <w:p w:rsidR="00BE69E1" w:rsidRPr="00F077E5" w:rsidRDefault="00BE69E1" w:rsidP="00BE69E1">
            <w:pPr>
              <w:pStyle w:val="Tabletext"/>
              <w:ind w:left="-57" w:right="-57"/>
              <w:jc w:val="center"/>
              <w:rPr>
                <w:sz w:val="18"/>
              </w:rPr>
            </w:pPr>
            <w:r w:rsidRPr="00F077E5">
              <w:rPr>
                <w:sz w:val="18"/>
              </w:rPr>
              <w:t>–97 dBm/Hz</w:t>
            </w:r>
          </w:p>
        </w:tc>
      </w:tr>
    </w:tbl>
    <w:p w:rsidR="00BE69E1" w:rsidRPr="001759E6" w:rsidRDefault="00BE69E1" w:rsidP="00BE69E1">
      <w:pPr>
        <w:pStyle w:val="Tablefin"/>
        <w:rPr>
          <w:sz w:val="8"/>
        </w:rPr>
      </w:pPr>
    </w:p>
    <w:p w:rsidR="00BE69E1" w:rsidRDefault="00BE69E1" w:rsidP="00BE69E1">
      <w:pPr>
        <w:pStyle w:val="Tablelegend"/>
        <w:keepNext/>
      </w:pPr>
      <w:r w:rsidRPr="001759E6">
        <w:rPr>
          <w:vertAlign w:val="superscript"/>
        </w:rPr>
        <w:t>(</w:t>
      </w:r>
      <w:r>
        <w:rPr>
          <w:vertAlign w:val="superscript"/>
        </w:rPr>
        <w:t>10</w:t>
      </w:r>
      <w:r w:rsidRPr="001759E6">
        <w:rPr>
          <w:vertAlign w:val="superscript"/>
        </w:rPr>
        <w:t>)</w:t>
      </w:r>
      <w:r>
        <w:tab/>
        <w:t>Spurious emissions:</w:t>
      </w:r>
    </w:p>
    <w:p w:rsidR="00BE69E1" w:rsidRDefault="00BE69E1" w:rsidP="00BE69E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2098"/>
        <w:gridCol w:w="1984"/>
        <w:gridCol w:w="2098"/>
      </w:tblGrid>
      <w:tr w:rsidR="00BE69E1" w:rsidRPr="001759E6" w:rsidTr="00CD18DD">
        <w:trPr>
          <w:jc w:val="center"/>
        </w:trPr>
        <w:tc>
          <w:tcPr>
            <w:tcW w:w="1417" w:type="dxa"/>
            <w:tcBorders>
              <w:tl2br w:val="single" w:sz="4" w:space="0" w:color="auto"/>
            </w:tcBorders>
          </w:tcPr>
          <w:p w:rsidR="00BE69E1" w:rsidRPr="001759E6" w:rsidRDefault="00BE69E1" w:rsidP="00CD18DD">
            <w:pPr>
              <w:pStyle w:val="Tabletext"/>
              <w:jc w:val="right"/>
              <w:rPr>
                <w:sz w:val="18"/>
              </w:rPr>
            </w:pPr>
            <w:r w:rsidRPr="001759E6">
              <w:rPr>
                <w:sz w:val="18"/>
              </w:rPr>
              <w:t>Frequency</w:t>
            </w:r>
            <w:r w:rsidRPr="001759E6">
              <w:rPr>
                <w:sz w:val="18"/>
              </w:rPr>
              <w:br/>
              <w:t>ranges</w:t>
            </w:r>
          </w:p>
          <w:p w:rsidR="00BE69E1" w:rsidRPr="001759E6" w:rsidRDefault="00BE69E1" w:rsidP="00CD18DD">
            <w:pPr>
              <w:pStyle w:val="Tabletext"/>
              <w:jc w:val="left"/>
              <w:rPr>
                <w:sz w:val="18"/>
              </w:rPr>
            </w:pPr>
            <w:r>
              <w:rPr>
                <w:sz w:val="18"/>
              </w:rPr>
              <w:br/>
            </w:r>
            <w:r w:rsidRPr="001759E6">
              <w:rPr>
                <w:sz w:val="18"/>
              </w:rPr>
              <w:t>State</w:t>
            </w:r>
          </w:p>
        </w:tc>
        <w:tc>
          <w:tcPr>
            <w:tcW w:w="2098" w:type="dxa"/>
          </w:tcPr>
          <w:p w:rsidR="00BE69E1" w:rsidRPr="001759E6" w:rsidRDefault="00BE69E1" w:rsidP="00CD18DD">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BE69E1" w:rsidRPr="001759E6" w:rsidRDefault="00BE69E1" w:rsidP="00CD18DD">
            <w:pPr>
              <w:pStyle w:val="Tabletext"/>
              <w:keepLines/>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BE69E1" w:rsidRPr="001759E6" w:rsidRDefault="00BE69E1" w:rsidP="00CD18DD">
            <w:pPr>
              <w:pStyle w:val="Tabletext"/>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BE69E1" w:rsidRPr="001759E6" w:rsidTr="00CD18DD">
        <w:trPr>
          <w:jc w:val="center"/>
        </w:trPr>
        <w:tc>
          <w:tcPr>
            <w:tcW w:w="1417" w:type="dxa"/>
          </w:tcPr>
          <w:p w:rsidR="00BE69E1" w:rsidRPr="001759E6" w:rsidRDefault="00BE69E1" w:rsidP="00CD18DD">
            <w:pPr>
              <w:pStyle w:val="Tabletext"/>
              <w:jc w:val="center"/>
              <w:rPr>
                <w:sz w:val="18"/>
              </w:rPr>
            </w:pPr>
            <w:r w:rsidRPr="001759E6">
              <w:rPr>
                <w:sz w:val="18"/>
              </w:rPr>
              <w:t>Operating</w:t>
            </w:r>
          </w:p>
        </w:tc>
        <w:tc>
          <w:tcPr>
            <w:tcW w:w="2098" w:type="dxa"/>
          </w:tcPr>
          <w:p w:rsidR="00BE69E1" w:rsidRPr="001759E6" w:rsidRDefault="00BE69E1" w:rsidP="00CD18DD">
            <w:pPr>
              <w:pStyle w:val="Tabletext"/>
              <w:jc w:val="center"/>
              <w:rPr>
                <w:sz w:val="18"/>
              </w:rPr>
            </w:pPr>
            <w:r w:rsidRPr="001759E6">
              <w:rPr>
                <w:sz w:val="18"/>
              </w:rPr>
              <w:t>4 nW</w:t>
            </w:r>
          </w:p>
        </w:tc>
        <w:tc>
          <w:tcPr>
            <w:tcW w:w="1984" w:type="dxa"/>
          </w:tcPr>
          <w:p w:rsidR="00BE69E1" w:rsidRPr="001759E6" w:rsidRDefault="00BE69E1" w:rsidP="00CD18DD">
            <w:pPr>
              <w:pStyle w:val="Tabletext"/>
              <w:jc w:val="center"/>
              <w:rPr>
                <w:sz w:val="18"/>
              </w:rPr>
            </w:pPr>
            <w:r>
              <w:rPr>
                <w:sz w:val="18"/>
              </w:rPr>
              <w:t>250</w:t>
            </w:r>
            <w:r w:rsidRPr="001759E6">
              <w:rPr>
                <w:sz w:val="18"/>
              </w:rPr>
              <w:t xml:space="preserve"> nW</w:t>
            </w:r>
          </w:p>
        </w:tc>
        <w:tc>
          <w:tcPr>
            <w:tcW w:w="2098" w:type="dxa"/>
          </w:tcPr>
          <w:p w:rsidR="00BE69E1" w:rsidRPr="001759E6" w:rsidRDefault="00BE69E1" w:rsidP="00CD18DD">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BE69E1" w:rsidRPr="001759E6" w:rsidTr="00CD18DD">
        <w:trPr>
          <w:jc w:val="center"/>
        </w:trPr>
        <w:tc>
          <w:tcPr>
            <w:tcW w:w="1417" w:type="dxa"/>
          </w:tcPr>
          <w:p w:rsidR="00BE69E1" w:rsidRPr="001759E6" w:rsidRDefault="00BE69E1" w:rsidP="00CD18DD">
            <w:pPr>
              <w:pStyle w:val="Tabletext"/>
              <w:jc w:val="center"/>
              <w:rPr>
                <w:sz w:val="18"/>
              </w:rPr>
            </w:pPr>
            <w:r w:rsidRPr="001759E6">
              <w:rPr>
                <w:sz w:val="18"/>
              </w:rPr>
              <w:t>Standby</w:t>
            </w:r>
          </w:p>
        </w:tc>
        <w:tc>
          <w:tcPr>
            <w:tcW w:w="2098" w:type="dxa"/>
          </w:tcPr>
          <w:p w:rsidR="00BE69E1" w:rsidRPr="001759E6" w:rsidRDefault="00204B70" w:rsidP="00CD18DD">
            <w:pPr>
              <w:pStyle w:val="Tabletext"/>
              <w:jc w:val="center"/>
              <w:rPr>
                <w:sz w:val="18"/>
              </w:rPr>
            </w:pPr>
            <w:r>
              <w:rPr>
                <w:sz w:val="18"/>
              </w:rPr>
              <w:t>2</w:t>
            </w:r>
            <w:r w:rsidRPr="001759E6">
              <w:rPr>
                <w:sz w:val="18"/>
              </w:rPr>
              <w:t xml:space="preserve"> nW</w:t>
            </w:r>
          </w:p>
        </w:tc>
        <w:tc>
          <w:tcPr>
            <w:tcW w:w="1984" w:type="dxa"/>
          </w:tcPr>
          <w:p w:rsidR="00BE69E1" w:rsidRPr="001759E6" w:rsidRDefault="00BE69E1" w:rsidP="00CD18DD">
            <w:pPr>
              <w:pStyle w:val="Tabletext"/>
              <w:jc w:val="center"/>
              <w:rPr>
                <w:sz w:val="18"/>
              </w:rPr>
            </w:pPr>
            <w:r>
              <w:rPr>
                <w:sz w:val="18"/>
              </w:rPr>
              <w:t>2</w:t>
            </w:r>
            <w:r w:rsidRPr="001759E6">
              <w:rPr>
                <w:sz w:val="18"/>
              </w:rPr>
              <w:t xml:space="preserve"> nW</w:t>
            </w:r>
          </w:p>
        </w:tc>
        <w:tc>
          <w:tcPr>
            <w:tcW w:w="2098" w:type="dxa"/>
          </w:tcPr>
          <w:p w:rsidR="00BE69E1" w:rsidRPr="001759E6" w:rsidRDefault="00BE69E1" w:rsidP="00CD18DD">
            <w:pPr>
              <w:pStyle w:val="Tabletext"/>
              <w:jc w:val="center"/>
              <w:rPr>
                <w:sz w:val="18"/>
              </w:rPr>
            </w:pPr>
            <w:r>
              <w:rPr>
                <w:sz w:val="18"/>
              </w:rPr>
              <w:t>20</w:t>
            </w:r>
            <w:r w:rsidRPr="001759E6">
              <w:rPr>
                <w:sz w:val="18"/>
              </w:rPr>
              <w:t xml:space="preserve"> nW</w:t>
            </w:r>
          </w:p>
        </w:tc>
      </w:tr>
    </w:tbl>
    <w:p w:rsidR="00BE69E1" w:rsidRPr="001759E6" w:rsidRDefault="00BE69E1" w:rsidP="00BE69E1">
      <w:pPr>
        <w:pStyle w:val="Tablefin"/>
        <w:rPr>
          <w:sz w:val="8"/>
        </w:rPr>
      </w:pPr>
    </w:p>
    <w:p w:rsidR="00BE69E1" w:rsidRDefault="00BE69E1" w:rsidP="00BE69E1">
      <w:pPr>
        <w:pStyle w:val="Tablelegend"/>
        <w:keepNext/>
      </w:pPr>
      <w:r w:rsidRPr="001759E6">
        <w:rPr>
          <w:vertAlign w:val="superscript"/>
        </w:rPr>
        <w:t>(</w:t>
      </w:r>
      <w:r>
        <w:rPr>
          <w:vertAlign w:val="superscript"/>
        </w:rPr>
        <w:t>11</w:t>
      </w:r>
      <w:r w:rsidRPr="001759E6">
        <w:rPr>
          <w:vertAlign w:val="superscript"/>
        </w:rPr>
        <w:t>)</w:t>
      </w:r>
      <w:r>
        <w:tab/>
        <w:t>Spurious emissions:</w:t>
      </w:r>
    </w:p>
    <w:p w:rsidR="00BE69E1" w:rsidRDefault="00BE69E1" w:rsidP="00BE69E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2098"/>
        <w:gridCol w:w="1984"/>
        <w:gridCol w:w="2098"/>
      </w:tblGrid>
      <w:tr w:rsidR="00BE69E1" w:rsidRPr="001759E6" w:rsidTr="00CD18DD">
        <w:trPr>
          <w:jc w:val="center"/>
        </w:trPr>
        <w:tc>
          <w:tcPr>
            <w:tcW w:w="1417" w:type="dxa"/>
            <w:tcBorders>
              <w:tl2br w:val="single" w:sz="4" w:space="0" w:color="auto"/>
            </w:tcBorders>
          </w:tcPr>
          <w:p w:rsidR="00BE69E1" w:rsidRPr="001759E6" w:rsidRDefault="00BE69E1" w:rsidP="00CD18DD">
            <w:pPr>
              <w:pStyle w:val="Tabletext"/>
              <w:jc w:val="right"/>
              <w:rPr>
                <w:sz w:val="18"/>
              </w:rPr>
            </w:pPr>
            <w:r w:rsidRPr="001759E6">
              <w:rPr>
                <w:sz w:val="18"/>
              </w:rPr>
              <w:t>Frequency</w:t>
            </w:r>
            <w:r w:rsidRPr="001759E6">
              <w:rPr>
                <w:sz w:val="18"/>
              </w:rPr>
              <w:br/>
              <w:t>ranges</w:t>
            </w:r>
          </w:p>
          <w:p w:rsidR="00BE69E1" w:rsidRPr="001759E6" w:rsidRDefault="00BE69E1" w:rsidP="00CD18DD">
            <w:pPr>
              <w:pStyle w:val="Tabletext"/>
              <w:jc w:val="left"/>
              <w:rPr>
                <w:sz w:val="18"/>
              </w:rPr>
            </w:pPr>
            <w:r>
              <w:rPr>
                <w:sz w:val="18"/>
              </w:rPr>
              <w:br/>
            </w:r>
            <w:r w:rsidRPr="001759E6">
              <w:rPr>
                <w:sz w:val="18"/>
              </w:rPr>
              <w:t>State</w:t>
            </w:r>
          </w:p>
        </w:tc>
        <w:tc>
          <w:tcPr>
            <w:tcW w:w="2098" w:type="dxa"/>
          </w:tcPr>
          <w:p w:rsidR="00BE69E1" w:rsidRPr="001759E6" w:rsidRDefault="00BE69E1" w:rsidP="00CD18DD">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BE69E1" w:rsidRPr="001759E6" w:rsidRDefault="00BE69E1" w:rsidP="00CD18DD">
            <w:pPr>
              <w:pStyle w:val="Tabletext"/>
              <w:keepLines/>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BE69E1" w:rsidRPr="001759E6" w:rsidRDefault="00BE69E1" w:rsidP="00CD18DD">
            <w:pPr>
              <w:pStyle w:val="Tabletext"/>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BE69E1" w:rsidRPr="001759E6" w:rsidTr="00CD18DD">
        <w:trPr>
          <w:jc w:val="center"/>
        </w:trPr>
        <w:tc>
          <w:tcPr>
            <w:tcW w:w="1417" w:type="dxa"/>
          </w:tcPr>
          <w:p w:rsidR="00BE69E1" w:rsidRPr="001759E6" w:rsidRDefault="00BE69E1" w:rsidP="00CD18DD">
            <w:pPr>
              <w:pStyle w:val="Tabletext"/>
              <w:jc w:val="center"/>
              <w:rPr>
                <w:sz w:val="18"/>
              </w:rPr>
            </w:pPr>
            <w:r w:rsidRPr="001759E6">
              <w:rPr>
                <w:sz w:val="18"/>
              </w:rPr>
              <w:t>Operating</w:t>
            </w:r>
          </w:p>
        </w:tc>
        <w:tc>
          <w:tcPr>
            <w:tcW w:w="2098" w:type="dxa"/>
          </w:tcPr>
          <w:p w:rsidR="00BE69E1" w:rsidRPr="001759E6" w:rsidRDefault="00BE69E1" w:rsidP="00CD18DD">
            <w:pPr>
              <w:pStyle w:val="Tabletext"/>
              <w:jc w:val="center"/>
              <w:rPr>
                <w:sz w:val="18"/>
              </w:rPr>
            </w:pPr>
            <w:r w:rsidRPr="001759E6">
              <w:rPr>
                <w:sz w:val="18"/>
              </w:rPr>
              <w:t>4 nW</w:t>
            </w:r>
          </w:p>
        </w:tc>
        <w:tc>
          <w:tcPr>
            <w:tcW w:w="1984" w:type="dxa"/>
          </w:tcPr>
          <w:p w:rsidR="00BE69E1" w:rsidRPr="001759E6" w:rsidRDefault="00BE69E1" w:rsidP="00CD18DD">
            <w:pPr>
              <w:pStyle w:val="Tabletext"/>
              <w:jc w:val="center"/>
              <w:rPr>
                <w:sz w:val="18"/>
              </w:rPr>
            </w:pPr>
            <w:r>
              <w:rPr>
                <w:sz w:val="18"/>
              </w:rPr>
              <w:t>250</w:t>
            </w:r>
            <w:r w:rsidRPr="001759E6">
              <w:rPr>
                <w:sz w:val="18"/>
              </w:rPr>
              <w:t xml:space="preserve"> nW</w:t>
            </w:r>
          </w:p>
        </w:tc>
        <w:tc>
          <w:tcPr>
            <w:tcW w:w="2098" w:type="dxa"/>
          </w:tcPr>
          <w:p w:rsidR="00BE69E1" w:rsidRPr="001759E6" w:rsidRDefault="00BE69E1" w:rsidP="00CD18DD">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BE69E1" w:rsidRPr="001759E6" w:rsidTr="00CD18DD">
        <w:trPr>
          <w:jc w:val="center"/>
        </w:trPr>
        <w:tc>
          <w:tcPr>
            <w:tcW w:w="1417" w:type="dxa"/>
          </w:tcPr>
          <w:p w:rsidR="00BE69E1" w:rsidRPr="001759E6" w:rsidRDefault="00BE69E1" w:rsidP="00CD18DD">
            <w:pPr>
              <w:pStyle w:val="Tabletext"/>
              <w:jc w:val="center"/>
              <w:rPr>
                <w:sz w:val="18"/>
              </w:rPr>
            </w:pPr>
            <w:r w:rsidRPr="001759E6">
              <w:rPr>
                <w:sz w:val="18"/>
              </w:rPr>
              <w:t>Standby</w:t>
            </w:r>
          </w:p>
        </w:tc>
        <w:tc>
          <w:tcPr>
            <w:tcW w:w="2098" w:type="dxa"/>
          </w:tcPr>
          <w:p w:rsidR="00BE69E1" w:rsidRPr="001759E6" w:rsidRDefault="00BE69E1" w:rsidP="00CD18DD">
            <w:pPr>
              <w:pStyle w:val="Tabletext"/>
              <w:jc w:val="center"/>
              <w:rPr>
                <w:sz w:val="18"/>
              </w:rPr>
            </w:pPr>
          </w:p>
        </w:tc>
        <w:tc>
          <w:tcPr>
            <w:tcW w:w="1984" w:type="dxa"/>
          </w:tcPr>
          <w:p w:rsidR="00BE69E1" w:rsidRPr="001759E6" w:rsidRDefault="00BE69E1" w:rsidP="00CD18DD">
            <w:pPr>
              <w:pStyle w:val="Tabletext"/>
              <w:jc w:val="center"/>
              <w:rPr>
                <w:sz w:val="18"/>
              </w:rPr>
            </w:pPr>
            <w:r>
              <w:rPr>
                <w:sz w:val="18"/>
              </w:rPr>
              <w:t>2</w:t>
            </w:r>
            <w:r w:rsidRPr="001759E6">
              <w:rPr>
                <w:sz w:val="18"/>
              </w:rPr>
              <w:t xml:space="preserve"> nW</w:t>
            </w:r>
          </w:p>
        </w:tc>
        <w:tc>
          <w:tcPr>
            <w:tcW w:w="2098" w:type="dxa"/>
          </w:tcPr>
          <w:p w:rsidR="00BE69E1" w:rsidRPr="001759E6" w:rsidRDefault="00BE69E1" w:rsidP="00CD18DD">
            <w:pPr>
              <w:pStyle w:val="Tabletext"/>
              <w:jc w:val="center"/>
              <w:rPr>
                <w:sz w:val="18"/>
              </w:rPr>
            </w:pPr>
            <w:r>
              <w:rPr>
                <w:sz w:val="18"/>
              </w:rPr>
              <w:t>20</w:t>
            </w:r>
            <w:r w:rsidRPr="001759E6">
              <w:rPr>
                <w:sz w:val="18"/>
              </w:rPr>
              <w:t xml:space="preserve"> nW</w:t>
            </w:r>
          </w:p>
        </w:tc>
      </w:tr>
    </w:tbl>
    <w:p w:rsidR="00BE69E1" w:rsidRPr="001759E6" w:rsidRDefault="00BE69E1" w:rsidP="00BE69E1">
      <w:pPr>
        <w:pStyle w:val="Tablefin"/>
        <w:rPr>
          <w:sz w:val="8"/>
        </w:rPr>
      </w:pPr>
    </w:p>
    <w:p w:rsidR="00BE69E1" w:rsidRDefault="00BE69E1" w:rsidP="00BE69E1">
      <w:pPr>
        <w:pStyle w:val="Tablelegend"/>
        <w:keepNext/>
      </w:pPr>
      <w:r w:rsidRPr="001759E6">
        <w:rPr>
          <w:vertAlign w:val="superscript"/>
        </w:rPr>
        <w:t>(</w:t>
      </w:r>
      <w:r>
        <w:rPr>
          <w:vertAlign w:val="superscript"/>
        </w:rPr>
        <w:t>12</w:t>
      </w:r>
      <w:r w:rsidRPr="001759E6">
        <w:rPr>
          <w:vertAlign w:val="superscript"/>
        </w:rPr>
        <w:t>)</w:t>
      </w:r>
      <w:r>
        <w:tab/>
        <w:t>Spurious emissions:</w:t>
      </w:r>
    </w:p>
    <w:p w:rsidR="00BE69E1" w:rsidRDefault="00BE69E1" w:rsidP="00BE69E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2098"/>
        <w:gridCol w:w="1984"/>
        <w:gridCol w:w="2098"/>
      </w:tblGrid>
      <w:tr w:rsidR="00BE69E1" w:rsidRPr="001759E6" w:rsidTr="00CD18DD">
        <w:trPr>
          <w:jc w:val="center"/>
        </w:trPr>
        <w:tc>
          <w:tcPr>
            <w:tcW w:w="1417" w:type="dxa"/>
            <w:tcBorders>
              <w:tl2br w:val="single" w:sz="4" w:space="0" w:color="auto"/>
            </w:tcBorders>
          </w:tcPr>
          <w:p w:rsidR="00BE69E1" w:rsidRPr="001759E6" w:rsidRDefault="00BE69E1" w:rsidP="00CD18DD">
            <w:pPr>
              <w:pStyle w:val="Tabletext"/>
              <w:jc w:val="right"/>
              <w:rPr>
                <w:sz w:val="18"/>
              </w:rPr>
            </w:pPr>
            <w:r w:rsidRPr="001759E6">
              <w:rPr>
                <w:sz w:val="18"/>
              </w:rPr>
              <w:t>Frequency</w:t>
            </w:r>
            <w:r w:rsidRPr="001759E6">
              <w:rPr>
                <w:sz w:val="18"/>
              </w:rPr>
              <w:br/>
              <w:t>ranges</w:t>
            </w:r>
          </w:p>
          <w:p w:rsidR="00BE69E1" w:rsidRPr="001759E6" w:rsidRDefault="00BE69E1" w:rsidP="00CD18DD">
            <w:pPr>
              <w:pStyle w:val="Tabletext"/>
              <w:jc w:val="left"/>
              <w:rPr>
                <w:sz w:val="18"/>
              </w:rPr>
            </w:pPr>
            <w:r>
              <w:rPr>
                <w:sz w:val="18"/>
              </w:rPr>
              <w:br/>
            </w:r>
            <w:r w:rsidRPr="001759E6">
              <w:rPr>
                <w:sz w:val="18"/>
              </w:rPr>
              <w:t>State</w:t>
            </w:r>
          </w:p>
        </w:tc>
        <w:tc>
          <w:tcPr>
            <w:tcW w:w="2098" w:type="dxa"/>
          </w:tcPr>
          <w:p w:rsidR="00BE69E1" w:rsidRPr="001759E6" w:rsidRDefault="00BE69E1" w:rsidP="00CD18DD">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BE69E1" w:rsidRPr="001759E6" w:rsidRDefault="00BE69E1" w:rsidP="00CD18DD">
            <w:pPr>
              <w:pStyle w:val="Tabletext"/>
              <w:keepLines/>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BE69E1" w:rsidRPr="001759E6" w:rsidRDefault="00BE69E1" w:rsidP="00CD18DD">
            <w:pPr>
              <w:pStyle w:val="Tabletext"/>
              <w:jc w:val="center"/>
              <w:rPr>
                <w:sz w:val="18"/>
              </w:rPr>
            </w:pPr>
            <w:r w:rsidRPr="001759E6">
              <w:rPr>
                <w:sz w:val="18"/>
                <w:lang w:val="en-GB"/>
              </w:rPr>
              <w:t>other frequencies</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BE69E1" w:rsidRPr="00D44128" w:rsidTr="00CD18DD">
        <w:trPr>
          <w:jc w:val="center"/>
        </w:trPr>
        <w:tc>
          <w:tcPr>
            <w:tcW w:w="1417" w:type="dxa"/>
          </w:tcPr>
          <w:p w:rsidR="00BE69E1" w:rsidRPr="001759E6" w:rsidRDefault="00BE69E1" w:rsidP="00CD18DD">
            <w:pPr>
              <w:pStyle w:val="Tabletext"/>
              <w:jc w:val="center"/>
              <w:rPr>
                <w:sz w:val="18"/>
              </w:rPr>
            </w:pPr>
            <w:r w:rsidRPr="001759E6">
              <w:rPr>
                <w:sz w:val="18"/>
              </w:rPr>
              <w:t>Operating</w:t>
            </w:r>
          </w:p>
        </w:tc>
        <w:tc>
          <w:tcPr>
            <w:tcW w:w="2098" w:type="dxa"/>
          </w:tcPr>
          <w:p w:rsidR="00BE69E1" w:rsidRPr="00D44128" w:rsidRDefault="00BE69E1" w:rsidP="00BE69E1">
            <w:pPr>
              <w:pStyle w:val="Tabletext"/>
              <w:jc w:val="center"/>
              <w:rPr>
                <w:sz w:val="18"/>
                <w:lang w:val="en-US"/>
              </w:rPr>
            </w:pPr>
            <w:r w:rsidRPr="00D44128">
              <w:rPr>
                <w:sz w:val="18"/>
                <w:lang w:val="en-US"/>
              </w:rPr>
              <w:t>–54 dBm e.r.p.</w:t>
            </w:r>
            <w:r w:rsidRPr="00D44128">
              <w:rPr>
                <w:sz w:val="18"/>
                <w:lang w:val="en-US"/>
              </w:rPr>
              <w:br/>
              <w:t>(bandwidth: 100 kHz)</w:t>
            </w:r>
          </w:p>
        </w:tc>
        <w:tc>
          <w:tcPr>
            <w:tcW w:w="1984" w:type="dxa"/>
          </w:tcPr>
          <w:p w:rsidR="00BE69E1" w:rsidRPr="00D44128" w:rsidRDefault="00BE69E1" w:rsidP="00BE69E1">
            <w:pPr>
              <w:pStyle w:val="Tabletext"/>
              <w:jc w:val="center"/>
              <w:rPr>
                <w:sz w:val="18"/>
                <w:lang w:val="en-US"/>
              </w:rPr>
            </w:pPr>
            <w:r w:rsidRPr="00D44128">
              <w:rPr>
                <w:sz w:val="18"/>
                <w:lang w:val="en-US"/>
              </w:rPr>
              <w:t>–36 dBm e.r.p.</w:t>
            </w:r>
            <w:r w:rsidRPr="00D44128">
              <w:rPr>
                <w:sz w:val="18"/>
                <w:lang w:val="en-US"/>
              </w:rPr>
              <w:br/>
              <w:t>(bandwidth: 100 kHz)</w:t>
            </w:r>
          </w:p>
        </w:tc>
        <w:tc>
          <w:tcPr>
            <w:tcW w:w="2098" w:type="dxa"/>
          </w:tcPr>
          <w:p w:rsidR="00BE69E1" w:rsidRPr="00D44128" w:rsidRDefault="00BE69E1" w:rsidP="00BE69E1">
            <w:pPr>
              <w:pStyle w:val="Tabletext"/>
              <w:jc w:val="center"/>
              <w:rPr>
                <w:sz w:val="18"/>
                <w:lang w:val="en-US"/>
              </w:rPr>
            </w:pPr>
            <w:r w:rsidRPr="00D44128">
              <w:rPr>
                <w:sz w:val="18"/>
                <w:lang w:val="en-US"/>
              </w:rPr>
              <w:t>–30 dBm e.r.p.</w:t>
            </w:r>
            <w:r w:rsidRPr="00D44128">
              <w:rPr>
                <w:sz w:val="18"/>
                <w:lang w:val="en-US"/>
              </w:rPr>
              <w:br/>
              <w:t>(bandwidth: 1 MHz)</w:t>
            </w:r>
          </w:p>
        </w:tc>
      </w:tr>
    </w:tbl>
    <w:p w:rsidR="00BE69E1" w:rsidRPr="001759E6" w:rsidRDefault="00BE69E1" w:rsidP="00BE69E1">
      <w:pPr>
        <w:pStyle w:val="Tablefin"/>
        <w:rPr>
          <w:sz w:val="8"/>
        </w:rPr>
      </w:pPr>
    </w:p>
    <w:p w:rsidR="00BE69E1" w:rsidRPr="00D44128" w:rsidRDefault="00BE69E1" w:rsidP="00BE69E1">
      <w:pPr>
        <w:pStyle w:val="Tablelegend"/>
        <w:keepNext/>
        <w:rPr>
          <w:lang w:val="en-US"/>
        </w:rPr>
      </w:pPr>
      <w:r w:rsidRPr="00D44128">
        <w:rPr>
          <w:vertAlign w:val="superscript"/>
          <w:lang w:val="en-US"/>
        </w:rPr>
        <w:lastRenderedPageBreak/>
        <w:t>(13)</w:t>
      </w:r>
      <w:r w:rsidRPr="00D44128">
        <w:rPr>
          <w:lang w:val="en-US"/>
        </w:rPr>
        <w:tab/>
        <w:t xml:space="preserve">Spurious emissions is the same as detail in Note </w:t>
      </w:r>
      <w:r w:rsidR="00204B70" w:rsidRPr="00204B70">
        <w:rPr>
          <w:vertAlign w:val="superscript"/>
          <w:lang w:val="en-US"/>
        </w:rPr>
        <w:t>(</w:t>
      </w:r>
      <w:r w:rsidRPr="00204B70">
        <w:rPr>
          <w:vertAlign w:val="superscript"/>
          <w:lang w:val="en-US"/>
        </w:rPr>
        <w:t>2</w:t>
      </w:r>
      <w:r w:rsidR="00204B70" w:rsidRPr="00204B70">
        <w:rPr>
          <w:vertAlign w:val="superscript"/>
          <w:lang w:val="en-US"/>
        </w:rPr>
        <w:t>)</w:t>
      </w:r>
      <w:r w:rsidRPr="00D44128">
        <w:rPr>
          <w:lang w:val="en-US"/>
        </w:rPr>
        <w:t>.</w:t>
      </w:r>
    </w:p>
    <w:p w:rsidR="00BE69E1" w:rsidRPr="00D44128" w:rsidRDefault="00BE69E1" w:rsidP="00BE69E1">
      <w:pPr>
        <w:pStyle w:val="Tablelegend"/>
        <w:keepNext/>
        <w:rPr>
          <w:lang w:val="en-US"/>
        </w:rPr>
      </w:pPr>
      <w:r w:rsidRPr="00D44128">
        <w:rPr>
          <w:vertAlign w:val="superscript"/>
          <w:lang w:val="en-US"/>
        </w:rPr>
        <w:t>(14)</w:t>
      </w:r>
      <w:r w:rsidRPr="00D44128">
        <w:rPr>
          <w:lang w:val="en-US"/>
        </w:rPr>
        <w:tab/>
        <w:t xml:space="preserve">Spurious emissions is the same as detail in Note </w:t>
      </w:r>
      <w:r w:rsidR="00204B70" w:rsidRPr="00204B70">
        <w:rPr>
          <w:vertAlign w:val="superscript"/>
          <w:lang w:val="en-US"/>
        </w:rPr>
        <w:t>(</w:t>
      </w:r>
      <w:r w:rsidRPr="00204B70">
        <w:rPr>
          <w:vertAlign w:val="superscript"/>
          <w:lang w:val="en-US"/>
        </w:rPr>
        <w:t>2</w:t>
      </w:r>
      <w:r w:rsidR="00204B70" w:rsidRPr="00204B70">
        <w:rPr>
          <w:vertAlign w:val="superscript"/>
          <w:lang w:val="en-US"/>
        </w:rPr>
        <w:t>)</w:t>
      </w:r>
      <w:r w:rsidRPr="00D44128">
        <w:rPr>
          <w:lang w:val="en-US"/>
        </w:rPr>
        <w:t>.</w:t>
      </w:r>
    </w:p>
    <w:p w:rsidR="00BE69E1" w:rsidRPr="00D44128" w:rsidRDefault="00BE69E1" w:rsidP="00BE69E1">
      <w:pPr>
        <w:pStyle w:val="Tablelegend"/>
        <w:keepNext/>
        <w:rPr>
          <w:lang w:val="en-US"/>
        </w:rPr>
      </w:pPr>
      <w:r w:rsidRPr="00D44128">
        <w:rPr>
          <w:vertAlign w:val="superscript"/>
          <w:lang w:val="en-US"/>
        </w:rPr>
        <w:t>(15)</w:t>
      </w:r>
      <w:r w:rsidRPr="00D44128">
        <w:rPr>
          <w:lang w:val="en-US"/>
        </w:rPr>
        <w:tab/>
        <w:t xml:space="preserve">Spurious emissions is the same as detail in Note </w:t>
      </w:r>
      <w:r w:rsidR="00204B70" w:rsidRPr="00204B70">
        <w:rPr>
          <w:vertAlign w:val="superscript"/>
          <w:lang w:val="en-US"/>
        </w:rPr>
        <w:t>(</w:t>
      </w:r>
      <w:r w:rsidRPr="00204B70">
        <w:rPr>
          <w:vertAlign w:val="superscript"/>
          <w:lang w:val="en-US"/>
        </w:rPr>
        <w:t>2</w:t>
      </w:r>
      <w:r w:rsidR="00204B70" w:rsidRPr="00204B70">
        <w:rPr>
          <w:vertAlign w:val="superscript"/>
          <w:lang w:val="en-US"/>
        </w:rPr>
        <w:t>)</w:t>
      </w:r>
      <w:r w:rsidRPr="00D44128">
        <w:rPr>
          <w:lang w:val="en-US"/>
        </w:rPr>
        <w:t>.</w:t>
      </w:r>
    </w:p>
    <w:p w:rsidR="00BE69E1" w:rsidRPr="00D44128" w:rsidRDefault="00BE69E1" w:rsidP="00BE69E1">
      <w:pPr>
        <w:pStyle w:val="Tablelegend"/>
        <w:keepNext/>
        <w:rPr>
          <w:lang w:val="en-US"/>
        </w:rPr>
      </w:pPr>
      <w:r w:rsidRPr="00D44128">
        <w:rPr>
          <w:vertAlign w:val="superscript"/>
          <w:lang w:val="en-US"/>
        </w:rPr>
        <w:t>(16)</w:t>
      </w:r>
      <w:r w:rsidRPr="00D44128">
        <w:rPr>
          <w:lang w:val="en-US"/>
        </w:rPr>
        <w:tab/>
        <w:t xml:space="preserve">Spurious emissions is the same as detail in Note </w:t>
      </w:r>
      <w:r w:rsidR="00204B70" w:rsidRPr="00204B70">
        <w:rPr>
          <w:vertAlign w:val="superscript"/>
          <w:lang w:val="en-US"/>
        </w:rPr>
        <w:t>(</w:t>
      </w:r>
      <w:r w:rsidRPr="00204B70">
        <w:rPr>
          <w:vertAlign w:val="superscript"/>
          <w:lang w:val="en-US"/>
        </w:rPr>
        <w:t>1</w:t>
      </w:r>
      <w:r w:rsidR="00204B70" w:rsidRPr="00204B70">
        <w:rPr>
          <w:vertAlign w:val="superscript"/>
          <w:lang w:val="en-US"/>
        </w:rPr>
        <w:t>)</w:t>
      </w:r>
      <w:r w:rsidRPr="00D44128">
        <w:rPr>
          <w:lang w:val="en-US"/>
        </w:rPr>
        <w:t>.</w:t>
      </w:r>
    </w:p>
    <w:p w:rsidR="00BE69E1" w:rsidRPr="00D44128" w:rsidRDefault="00BE69E1" w:rsidP="00BE69E1">
      <w:pPr>
        <w:pStyle w:val="Tablelegend"/>
        <w:keepNext/>
        <w:rPr>
          <w:lang w:val="en-US"/>
        </w:rPr>
      </w:pPr>
      <w:r w:rsidRPr="00D44128">
        <w:rPr>
          <w:vertAlign w:val="superscript"/>
          <w:lang w:val="en-US"/>
        </w:rPr>
        <w:t>(17)</w:t>
      </w:r>
      <w:r w:rsidRPr="00D44128">
        <w:rPr>
          <w:lang w:val="en-US"/>
        </w:rPr>
        <w:tab/>
        <w:t xml:space="preserve">Spurious emissions is the same as detail in Note </w:t>
      </w:r>
      <w:r w:rsidR="00204B70" w:rsidRPr="00204B70">
        <w:rPr>
          <w:vertAlign w:val="superscript"/>
          <w:lang w:val="en-US"/>
        </w:rPr>
        <w:t>(</w:t>
      </w:r>
      <w:r w:rsidRPr="00204B70">
        <w:rPr>
          <w:vertAlign w:val="superscript"/>
          <w:lang w:val="en-US"/>
        </w:rPr>
        <w:t>1</w:t>
      </w:r>
      <w:r w:rsidR="00204B70" w:rsidRPr="00204B70">
        <w:rPr>
          <w:vertAlign w:val="superscript"/>
          <w:lang w:val="en-US"/>
        </w:rPr>
        <w:t>)</w:t>
      </w:r>
      <w:r w:rsidRPr="00D44128">
        <w:rPr>
          <w:lang w:val="en-US"/>
        </w:rPr>
        <w:t>.</w:t>
      </w:r>
    </w:p>
    <w:p w:rsidR="00BE69E1" w:rsidRPr="00D44128" w:rsidRDefault="00BE69E1" w:rsidP="00BE69E1">
      <w:pPr>
        <w:pStyle w:val="Tablelegend"/>
        <w:keepNext/>
        <w:rPr>
          <w:lang w:val="en-US"/>
        </w:rPr>
      </w:pPr>
      <w:r w:rsidRPr="00D44128">
        <w:rPr>
          <w:vertAlign w:val="superscript"/>
          <w:lang w:val="en-US"/>
        </w:rPr>
        <w:t>(18)</w:t>
      </w:r>
      <w:r w:rsidRPr="00D44128">
        <w:rPr>
          <w:lang w:val="en-US"/>
        </w:rPr>
        <w:tab/>
        <w:t xml:space="preserve">Spurious emissions is the same as detail in Note </w:t>
      </w:r>
      <w:r w:rsidR="00204B70" w:rsidRPr="00204B70">
        <w:rPr>
          <w:vertAlign w:val="superscript"/>
          <w:lang w:val="en-US"/>
        </w:rPr>
        <w:t>(</w:t>
      </w:r>
      <w:r w:rsidRPr="00204B70">
        <w:rPr>
          <w:vertAlign w:val="superscript"/>
          <w:lang w:val="en-US"/>
        </w:rPr>
        <w:t>1</w:t>
      </w:r>
      <w:r w:rsidR="00204B70" w:rsidRPr="00204B70">
        <w:rPr>
          <w:vertAlign w:val="superscript"/>
          <w:lang w:val="en-US"/>
        </w:rPr>
        <w:t>)</w:t>
      </w:r>
      <w:r w:rsidRPr="00D44128">
        <w:rPr>
          <w:lang w:val="en-US"/>
        </w:rPr>
        <w:t>.</w:t>
      </w:r>
    </w:p>
    <w:p w:rsidR="00216A0C" w:rsidRDefault="00216A0C" w:rsidP="00FF38D1">
      <w:pPr>
        <w:rPr>
          <w:lang w:val="en-US"/>
        </w:rPr>
      </w:pPr>
    </w:p>
    <w:p w:rsidR="00FF38D1" w:rsidRDefault="00FF38D1" w:rsidP="00FF38D1">
      <w:pPr>
        <w:rPr>
          <w:lang w:val="en-US"/>
        </w:rPr>
      </w:pPr>
    </w:p>
    <w:p w:rsidR="00FF38D1" w:rsidRPr="00FF38D1" w:rsidRDefault="00FF38D1" w:rsidP="00216A0C">
      <w:pPr>
        <w:pStyle w:val="Line"/>
        <w:ind w:left="6237" w:right="6237"/>
      </w:pPr>
    </w:p>
    <w:sectPr w:rsidR="00FF38D1" w:rsidRPr="00FF38D1" w:rsidSect="00216A0C">
      <w:headerReference w:type="even" r:id="rId27"/>
      <w:headerReference w:type="default" r:id="rId28"/>
      <w:pgSz w:w="16834" w:h="11907" w:orient="landscape" w:code="9"/>
      <w:pgMar w:top="1134" w:right="1418"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9E6" w:rsidRDefault="001759E6">
      <w:r>
        <w:separator/>
      </w:r>
    </w:p>
  </w:endnote>
  <w:endnote w:type="continuationSeparator" w:id="0">
    <w:p w:rsidR="001759E6" w:rsidRDefault="00175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ＤＦ明朝体W5"/>
    <w:charset w:val="81"/>
    <w:family w:val="roman"/>
    <w:pitch w:val="variable"/>
    <w:sig w:usb0="00000000" w:usb1="0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9E6" w:rsidRDefault="001759E6">
      <w:r>
        <w:separator/>
      </w:r>
    </w:p>
  </w:footnote>
  <w:footnote w:type="continuationSeparator" w:id="0">
    <w:p w:rsidR="001759E6" w:rsidRDefault="001759E6">
      <w:r>
        <w:continuationSeparator/>
      </w:r>
    </w:p>
  </w:footnote>
  <w:footnote w:id="1">
    <w:p w:rsidR="001759E6" w:rsidRPr="00427CE0" w:rsidRDefault="001759E6" w:rsidP="00216A0C">
      <w:pPr>
        <w:pStyle w:val="FootnoteText"/>
        <w:rPr>
          <w:lang w:val="en-US"/>
        </w:rPr>
      </w:pPr>
      <w:r w:rsidRPr="00D44128">
        <w:rPr>
          <w:rStyle w:val="FootnoteReference"/>
          <w:lang w:val="en-US"/>
        </w:rPr>
        <w:t>*</w:t>
      </w:r>
      <w:r w:rsidRPr="00D44128">
        <w:rPr>
          <w:lang w:val="en-US"/>
        </w:rPr>
        <w:t xml:space="preserve"> </w:t>
      </w:r>
      <w:r w:rsidRPr="00427CE0">
        <w:rPr>
          <w:lang w:val="en-US"/>
        </w:rPr>
        <w:tab/>
      </w:r>
      <w:r w:rsidRPr="00D44128">
        <w:rPr>
          <w:lang w:val="en-US"/>
        </w:rPr>
        <w:t xml:space="preserve">This Report replaces </w:t>
      </w:r>
      <w:r w:rsidRPr="00D44128">
        <w:rPr>
          <w:lang w:val="en-US" w:eastAsia="ja-JP"/>
        </w:rPr>
        <w:t>Recommendation ITU-R SM.1538.</w:t>
      </w:r>
    </w:p>
  </w:footnote>
  <w:footnote w:id="2">
    <w:p w:rsidR="001759E6" w:rsidRPr="00B4713B" w:rsidRDefault="001759E6" w:rsidP="00216A0C">
      <w:pPr>
        <w:pStyle w:val="FootnoteText"/>
        <w:rPr>
          <w:lang w:val="en-US"/>
        </w:rPr>
      </w:pPr>
      <w:r w:rsidRPr="00D44128">
        <w:rPr>
          <w:rStyle w:val="FootnoteReference"/>
          <w:lang w:val="en-US"/>
        </w:rPr>
        <w:t>**</w:t>
      </w:r>
      <w:r w:rsidRPr="00D44128">
        <w:rPr>
          <w:lang w:val="en-US"/>
        </w:rPr>
        <w:tab/>
        <w:t>Unless otherwise specified by mutual agreement between given administrations, status given to SRDs in individual country does not engage any other countries.</w:t>
      </w:r>
    </w:p>
  </w:footnote>
  <w:footnote w:id="3">
    <w:p w:rsidR="001759E6" w:rsidRPr="00D44128" w:rsidRDefault="001759E6" w:rsidP="00216A0C">
      <w:pPr>
        <w:pStyle w:val="FootnoteText"/>
        <w:rPr>
          <w:lang w:val="en-US"/>
        </w:rPr>
      </w:pPr>
      <w:r w:rsidRPr="00D44128">
        <w:rPr>
          <w:rStyle w:val="FootnoteReference"/>
          <w:lang w:val="en-US"/>
        </w:rPr>
        <w:t>1</w:t>
      </w:r>
      <w:r w:rsidRPr="00D44128">
        <w:rPr>
          <w:lang w:val="en-US"/>
        </w:rPr>
        <w:t xml:space="preserve"> </w:t>
      </w:r>
      <w:r w:rsidRPr="00D44128">
        <w:rPr>
          <w:lang w:val="en-US"/>
        </w:rPr>
        <w:tab/>
        <w:t>In Brazil, the short range devices (SRDs) are referred to as the “restricted radiation radiocommunications equipments”.</w:t>
      </w:r>
    </w:p>
  </w:footnote>
  <w:footnote w:id="4">
    <w:p w:rsidR="001759E6" w:rsidRPr="00D44128" w:rsidRDefault="001759E6" w:rsidP="00216A0C">
      <w:pPr>
        <w:pStyle w:val="FootnoteText"/>
        <w:rPr>
          <w:lang w:val="en-US"/>
        </w:rPr>
      </w:pPr>
      <w:r w:rsidRPr="00D44128">
        <w:rPr>
          <w:rStyle w:val="FootnoteReference"/>
          <w:lang w:val="en-US"/>
        </w:rPr>
        <w:t>2</w:t>
      </w:r>
      <w:r w:rsidRPr="00D44128">
        <w:rPr>
          <w:lang w:val="en-US"/>
        </w:rPr>
        <w:t xml:space="preserve"> </w:t>
      </w:r>
      <w:r w:rsidRPr="00D44128">
        <w:rPr>
          <w:lang w:val="en-US"/>
        </w:rPr>
        <w:tab/>
      </w:r>
      <w:r w:rsidRPr="00D44128">
        <w:rPr>
          <w:lang w:val="en-US" w:eastAsia="ko-KR"/>
        </w:rPr>
        <w:t xml:space="preserve">The regulations can be found in the Anatel home page </w:t>
      </w:r>
      <w:r w:rsidR="00F0358A" w:rsidRPr="00F0358A">
        <w:rPr>
          <w:color w:val="0000FF"/>
          <w:lang w:val="en-US" w:eastAsia="ko-KR"/>
          <w:rPrChange w:id="123" w:author="Scorpion" w:date="2009-12-19T23:12:00Z">
            <w:rPr>
              <w:lang w:eastAsia="ko-KR"/>
            </w:rPr>
          </w:rPrChange>
        </w:rPr>
        <w:t>(</w:t>
      </w:r>
      <w:r w:rsidR="00F0358A" w:rsidRPr="00F0358A">
        <w:rPr>
          <w:color w:val="0000FF"/>
          <w:u w:val="single"/>
          <w:lang w:val="en-US" w:eastAsia="ko-KR"/>
          <w:rPrChange w:id="124" w:author="Scorpion" w:date="2009-12-19T23:12:00Z">
            <w:rPr>
              <w:lang w:eastAsia="ko-KR"/>
            </w:rPr>
          </w:rPrChange>
        </w:rPr>
        <w:t>http://www.anatel.gov.br</w:t>
      </w:r>
      <w:r w:rsidR="00F0358A" w:rsidRPr="00F0358A">
        <w:rPr>
          <w:color w:val="0000FF"/>
          <w:lang w:val="en-US" w:eastAsia="ko-KR"/>
          <w:rPrChange w:id="125" w:author="Scorpion" w:date="2009-12-19T23:12:00Z">
            <w:rPr>
              <w:lang w:eastAsia="ko-KR"/>
            </w:rPr>
          </w:rPrChange>
        </w:rPr>
        <w:t>)</w:t>
      </w:r>
      <w:r w:rsidRPr="00D44128">
        <w:rPr>
          <w:lang w:val="en-US" w:eastAsia="ko-K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E6" w:rsidRPr="00B21000" w:rsidRDefault="00F0358A" w:rsidP="00B21000">
    <w:pPr>
      <w:pStyle w:val="Header"/>
      <w:jc w:val="both"/>
    </w:pPr>
    <w:r w:rsidRPr="00F0358A">
      <w:rPr>
        <w:b/>
        <w:bCs/>
      </w:rPr>
      <w:fldChar w:fldCharType="begin"/>
    </w:r>
    <w:r w:rsidR="001759E6" w:rsidRPr="00B21000">
      <w:rPr>
        <w:b/>
        <w:bCs/>
        <w:lang w:val="en-US"/>
      </w:rPr>
      <w:instrText xml:space="preserve"> PAGE </w:instrText>
    </w:r>
    <w:r w:rsidRPr="00F0358A">
      <w:rPr>
        <w:b/>
        <w:bCs/>
      </w:rPr>
      <w:fldChar w:fldCharType="separate"/>
    </w:r>
    <w:r w:rsidR="009C3317">
      <w:rPr>
        <w:b/>
        <w:bCs/>
        <w:noProof/>
        <w:lang w:val="en-US"/>
      </w:rPr>
      <w:t>ii</w:t>
    </w:r>
    <w:r w:rsidRPr="00B21000">
      <w:fldChar w:fldCharType="end"/>
    </w:r>
    <w:r w:rsidR="001759E6" w:rsidRPr="00B21000">
      <w:rPr>
        <w:lang w:val="en-US"/>
      </w:rPr>
      <w:tab/>
    </w:r>
    <w:fldSimple w:instr=" DOCPROPERTY &quot;Header 2&quot; \* MERGEFORMAT ">
      <w:r w:rsidR="00D44128" w:rsidRPr="00D44128">
        <w:rPr>
          <w:b/>
          <w:bCs/>
          <w:lang w:val="en-US"/>
        </w:rPr>
        <w:t xml:space="preserve">Rep. </w:t>
      </w:r>
    </w:fldSimple>
    <w:r w:rsidR="001759E6" w:rsidRPr="00B21000">
      <w:rPr>
        <w:b/>
        <w:bCs/>
      </w:rPr>
      <w:t xml:space="preserve"> </w:t>
    </w:r>
    <w:r w:rsidRPr="00F0358A">
      <w:rPr>
        <w:b/>
        <w:bCs/>
      </w:rPr>
      <w:fldChar w:fldCharType="begin"/>
    </w:r>
    <w:r w:rsidR="001759E6" w:rsidRPr="00B21000">
      <w:rPr>
        <w:b/>
        <w:bCs/>
        <w:lang w:val="en-US"/>
      </w:rPr>
      <w:instrText>styleref href</w:instrText>
    </w:r>
    <w:r w:rsidRPr="00F0358A">
      <w:rPr>
        <w:b/>
        <w:bCs/>
      </w:rPr>
      <w:fldChar w:fldCharType="separate"/>
    </w:r>
    <w:r w:rsidR="009C3317">
      <w:rPr>
        <w:b/>
        <w:bCs/>
        <w:noProof/>
      </w:rPr>
      <w:t>ITU-R  SM.2153-1</w:t>
    </w:r>
    <w:r w:rsidRPr="00B21000">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E6" w:rsidRDefault="001759E6"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E6" w:rsidRPr="00B21000" w:rsidRDefault="00F0358A" w:rsidP="00B21000">
    <w:pPr>
      <w:pStyle w:val="Header"/>
      <w:jc w:val="both"/>
    </w:pPr>
    <w:r w:rsidRPr="00F0358A">
      <w:rPr>
        <w:b/>
        <w:bCs/>
      </w:rPr>
      <w:fldChar w:fldCharType="begin"/>
    </w:r>
    <w:r w:rsidR="001759E6" w:rsidRPr="00B21000">
      <w:rPr>
        <w:b/>
        <w:bCs/>
        <w:lang w:val="en-US"/>
      </w:rPr>
      <w:instrText xml:space="preserve"> PAGE </w:instrText>
    </w:r>
    <w:r w:rsidRPr="00F0358A">
      <w:rPr>
        <w:b/>
        <w:bCs/>
      </w:rPr>
      <w:fldChar w:fldCharType="separate"/>
    </w:r>
    <w:r w:rsidR="009C3317">
      <w:rPr>
        <w:b/>
        <w:bCs/>
        <w:noProof/>
        <w:lang w:val="en-US"/>
      </w:rPr>
      <w:t>110</w:t>
    </w:r>
    <w:r w:rsidRPr="00B21000">
      <w:fldChar w:fldCharType="end"/>
    </w:r>
    <w:r w:rsidR="001759E6" w:rsidRPr="00B21000">
      <w:rPr>
        <w:lang w:val="en-US"/>
      </w:rPr>
      <w:tab/>
    </w:r>
    <w:fldSimple w:instr=" DOCPROPERTY &quot;Header 2&quot; \* MERGEFORMAT ">
      <w:r w:rsidR="00D44128" w:rsidRPr="00D44128">
        <w:rPr>
          <w:b/>
          <w:bCs/>
          <w:lang w:val="en-US"/>
        </w:rPr>
        <w:t xml:space="preserve">Rep. </w:t>
      </w:r>
    </w:fldSimple>
    <w:r w:rsidR="001759E6" w:rsidRPr="00B21000">
      <w:rPr>
        <w:b/>
        <w:bCs/>
      </w:rPr>
      <w:t xml:space="preserve"> </w:t>
    </w:r>
    <w:r w:rsidRPr="00F0358A">
      <w:rPr>
        <w:b/>
        <w:bCs/>
      </w:rPr>
      <w:fldChar w:fldCharType="begin"/>
    </w:r>
    <w:r w:rsidR="001759E6" w:rsidRPr="00B21000">
      <w:rPr>
        <w:b/>
        <w:bCs/>
        <w:lang w:val="en-US"/>
      </w:rPr>
      <w:instrText>styleref href</w:instrText>
    </w:r>
    <w:r w:rsidRPr="00F0358A">
      <w:rPr>
        <w:b/>
        <w:bCs/>
      </w:rPr>
      <w:fldChar w:fldCharType="separate"/>
    </w:r>
    <w:r w:rsidR="009C3317">
      <w:rPr>
        <w:b/>
        <w:bCs/>
        <w:noProof/>
      </w:rPr>
      <w:t>ITU-R  SM.2153-1</w:t>
    </w:r>
    <w:r w:rsidRPr="00B21000">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E6" w:rsidRPr="00B21000" w:rsidRDefault="001759E6" w:rsidP="000D34FB">
    <w:pPr>
      <w:pStyle w:val="Header"/>
      <w:jc w:val="both"/>
    </w:pPr>
    <w:r w:rsidRPr="00B21000">
      <w:rPr>
        <w:lang w:val="en-US"/>
      </w:rPr>
      <w:tab/>
    </w:r>
    <w:fldSimple w:instr=" DOCPROPERTY &quot;Header 2&quot; \* MERGEFORMAT ">
      <w:r w:rsidR="00D44128" w:rsidRPr="00D44128">
        <w:rPr>
          <w:b/>
          <w:bCs/>
          <w:lang w:val="en-US"/>
        </w:rPr>
        <w:t xml:space="preserve">Rep. </w:t>
      </w:r>
    </w:fldSimple>
    <w:r w:rsidRPr="00B21000">
      <w:rPr>
        <w:b/>
        <w:bCs/>
      </w:rPr>
      <w:t xml:space="preserve"> </w:t>
    </w:r>
    <w:r w:rsidR="00F0358A" w:rsidRPr="00F0358A">
      <w:rPr>
        <w:b/>
        <w:bCs/>
      </w:rPr>
      <w:fldChar w:fldCharType="begin"/>
    </w:r>
    <w:r w:rsidRPr="00B21000">
      <w:rPr>
        <w:b/>
        <w:bCs/>
        <w:lang w:val="en-US"/>
      </w:rPr>
      <w:instrText>styleref href</w:instrText>
    </w:r>
    <w:r w:rsidR="00F0358A" w:rsidRPr="00F0358A">
      <w:rPr>
        <w:b/>
        <w:bCs/>
      </w:rPr>
      <w:fldChar w:fldCharType="separate"/>
    </w:r>
    <w:r w:rsidR="009C3317">
      <w:rPr>
        <w:b/>
        <w:bCs/>
        <w:noProof/>
      </w:rPr>
      <w:t>ITU-R  SM.2153-1</w:t>
    </w:r>
    <w:r w:rsidR="00F0358A" w:rsidRPr="00B21000">
      <w:fldChar w:fldCharType="end"/>
    </w:r>
    <w:r w:rsidRPr="00B21000">
      <w:tab/>
    </w:r>
    <w:r w:rsidR="00F0358A" w:rsidRPr="00F0358A">
      <w:rPr>
        <w:b/>
        <w:bCs/>
      </w:rPr>
      <w:fldChar w:fldCharType="begin"/>
    </w:r>
    <w:r w:rsidRPr="00B21000">
      <w:rPr>
        <w:b/>
        <w:bCs/>
        <w:lang w:val="en-US"/>
      </w:rPr>
      <w:instrText xml:space="preserve"> PAGE </w:instrText>
    </w:r>
    <w:r w:rsidR="00F0358A" w:rsidRPr="00F0358A">
      <w:rPr>
        <w:b/>
        <w:bCs/>
      </w:rPr>
      <w:fldChar w:fldCharType="separate"/>
    </w:r>
    <w:r w:rsidR="009C3317">
      <w:rPr>
        <w:b/>
        <w:bCs/>
        <w:noProof/>
        <w:lang w:val="en-US"/>
      </w:rPr>
      <w:t>1</w:t>
    </w:r>
    <w:r w:rsidR="00F0358A" w:rsidRPr="00B21000">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E6" w:rsidRPr="00B21000" w:rsidRDefault="00F0358A" w:rsidP="00216A0C">
    <w:pPr>
      <w:pStyle w:val="Header"/>
      <w:tabs>
        <w:tab w:val="clear" w:pos="4848"/>
        <w:tab w:val="clear" w:pos="9696"/>
        <w:tab w:val="center" w:pos="7258"/>
        <w:tab w:val="right" w:pos="14515"/>
      </w:tabs>
      <w:jc w:val="both"/>
    </w:pPr>
    <w:r w:rsidRPr="00F0358A">
      <w:rPr>
        <w:b/>
        <w:bCs/>
      </w:rPr>
      <w:fldChar w:fldCharType="begin"/>
    </w:r>
    <w:r w:rsidR="001759E6" w:rsidRPr="00B21000">
      <w:rPr>
        <w:b/>
        <w:bCs/>
        <w:lang w:val="en-US"/>
      </w:rPr>
      <w:instrText xml:space="preserve"> PAGE </w:instrText>
    </w:r>
    <w:r w:rsidRPr="00F0358A">
      <w:rPr>
        <w:b/>
        <w:bCs/>
      </w:rPr>
      <w:fldChar w:fldCharType="separate"/>
    </w:r>
    <w:r w:rsidR="009C3317">
      <w:rPr>
        <w:b/>
        <w:bCs/>
        <w:noProof/>
        <w:lang w:val="en-US"/>
      </w:rPr>
      <w:t>142</w:t>
    </w:r>
    <w:r w:rsidRPr="00B21000">
      <w:fldChar w:fldCharType="end"/>
    </w:r>
    <w:r w:rsidR="001759E6" w:rsidRPr="00B21000">
      <w:rPr>
        <w:lang w:val="en-US"/>
      </w:rPr>
      <w:tab/>
    </w:r>
    <w:fldSimple w:instr=" DOCPROPERTY &quot;Header 2&quot; \* MERGEFORMAT ">
      <w:r w:rsidR="00D44128" w:rsidRPr="00D44128">
        <w:rPr>
          <w:b/>
          <w:bCs/>
          <w:lang w:val="en-US"/>
        </w:rPr>
        <w:t xml:space="preserve">Rep. </w:t>
      </w:r>
    </w:fldSimple>
    <w:r w:rsidR="001759E6" w:rsidRPr="00B21000">
      <w:rPr>
        <w:b/>
        <w:bCs/>
      </w:rPr>
      <w:t xml:space="preserve"> </w:t>
    </w:r>
    <w:r w:rsidRPr="00F0358A">
      <w:rPr>
        <w:b/>
        <w:bCs/>
      </w:rPr>
      <w:fldChar w:fldCharType="begin"/>
    </w:r>
    <w:r w:rsidR="001759E6" w:rsidRPr="00B21000">
      <w:rPr>
        <w:b/>
        <w:bCs/>
        <w:lang w:val="en-US"/>
      </w:rPr>
      <w:instrText>styleref href</w:instrText>
    </w:r>
    <w:r w:rsidRPr="00F0358A">
      <w:rPr>
        <w:b/>
        <w:bCs/>
      </w:rPr>
      <w:fldChar w:fldCharType="separate"/>
    </w:r>
    <w:r w:rsidR="009C3317">
      <w:rPr>
        <w:b/>
        <w:bCs/>
        <w:noProof/>
      </w:rPr>
      <w:t>ITU-R  SM.2153-1</w:t>
    </w:r>
    <w:r w:rsidRPr="00B21000">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E6" w:rsidRPr="00B21000" w:rsidRDefault="001759E6" w:rsidP="00216A0C">
    <w:pPr>
      <w:pStyle w:val="Header"/>
      <w:tabs>
        <w:tab w:val="clear" w:pos="4848"/>
        <w:tab w:val="clear" w:pos="9696"/>
        <w:tab w:val="center" w:pos="7258"/>
        <w:tab w:val="right" w:pos="14515"/>
      </w:tabs>
      <w:jc w:val="both"/>
    </w:pPr>
    <w:r w:rsidRPr="00B21000">
      <w:rPr>
        <w:lang w:val="en-US"/>
      </w:rPr>
      <w:tab/>
    </w:r>
    <w:fldSimple w:instr=" DOCPROPERTY &quot;Header 2&quot; \* MERGEFORMAT ">
      <w:r w:rsidR="00D44128" w:rsidRPr="00D44128">
        <w:rPr>
          <w:b/>
          <w:bCs/>
          <w:lang w:val="en-US"/>
        </w:rPr>
        <w:t xml:space="preserve">Rep. </w:t>
      </w:r>
    </w:fldSimple>
    <w:r w:rsidRPr="00B21000">
      <w:rPr>
        <w:b/>
        <w:bCs/>
      </w:rPr>
      <w:t xml:space="preserve"> </w:t>
    </w:r>
    <w:r w:rsidR="00F0358A" w:rsidRPr="00F0358A">
      <w:rPr>
        <w:b/>
        <w:bCs/>
      </w:rPr>
      <w:fldChar w:fldCharType="begin"/>
    </w:r>
    <w:r w:rsidRPr="00B21000">
      <w:rPr>
        <w:b/>
        <w:bCs/>
        <w:lang w:val="en-US"/>
      </w:rPr>
      <w:instrText>styleref href</w:instrText>
    </w:r>
    <w:r w:rsidR="00F0358A" w:rsidRPr="00F0358A">
      <w:rPr>
        <w:b/>
        <w:bCs/>
      </w:rPr>
      <w:fldChar w:fldCharType="separate"/>
    </w:r>
    <w:r w:rsidR="009C3317">
      <w:rPr>
        <w:b/>
        <w:bCs/>
        <w:noProof/>
      </w:rPr>
      <w:t>ITU-R  SM.2153-1</w:t>
    </w:r>
    <w:r w:rsidR="00F0358A" w:rsidRPr="00B21000">
      <w:fldChar w:fldCharType="end"/>
    </w:r>
    <w:r w:rsidRPr="00B21000">
      <w:tab/>
    </w:r>
    <w:r w:rsidR="00F0358A" w:rsidRPr="00F0358A">
      <w:rPr>
        <w:b/>
        <w:bCs/>
      </w:rPr>
      <w:fldChar w:fldCharType="begin"/>
    </w:r>
    <w:r w:rsidRPr="00B21000">
      <w:rPr>
        <w:b/>
        <w:bCs/>
        <w:lang w:val="en-US"/>
      </w:rPr>
      <w:instrText xml:space="preserve"> PAGE </w:instrText>
    </w:r>
    <w:r w:rsidR="00F0358A" w:rsidRPr="00F0358A">
      <w:rPr>
        <w:b/>
        <w:bCs/>
      </w:rPr>
      <w:fldChar w:fldCharType="separate"/>
    </w:r>
    <w:r w:rsidR="009C3317">
      <w:rPr>
        <w:b/>
        <w:bCs/>
        <w:noProof/>
        <w:lang w:val="en-US"/>
      </w:rPr>
      <w:t>141</w:t>
    </w:r>
    <w:r w:rsidR="00F0358A" w:rsidRPr="00B2100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2">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3">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3"/>
  </w:num>
  <w:num w:numId="4">
    <w:abstractNumId w:val="5"/>
  </w:num>
  <w:num w:numId="5">
    <w:abstractNumId w:val="4"/>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rsids>
    <w:rsidRoot w:val="00934ED7"/>
    <w:rsid w:val="00011E6E"/>
    <w:rsid w:val="00013002"/>
    <w:rsid w:val="00023E30"/>
    <w:rsid w:val="00050D41"/>
    <w:rsid w:val="0006030B"/>
    <w:rsid w:val="00072484"/>
    <w:rsid w:val="00081C0B"/>
    <w:rsid w:val="0009150E"/>
    <w:rsid w:val="00096612"/>
    <w:rsid w:val="000B7683"/>
    <w:rsid w:val="000B7B53"/>
    <w:rsid w:val="000C0413"/>
    <w:rsid w:val="000C3624"/>
    <w:rsid w:val="000D34FB"/>
    <w:rsid w:val="000E4FD1"/>
    <w:rsid w:val="000F3C25"/>
    <w:rsid w:val="000F6FC4"/>
    <w:rsid w:val="00102934"/>
    <w:rsid w:val="00102B12"/>
    <w:rsid w:val="00147110"/>
    <w:rsid w:val="001759E6"/>
    <w:rsid w:val="001A5259"/>
    <w:rsid w:val="001B0110"/>
    <w:rsid w:val="001B07A8"/>
    <w:rsid w:val="001C70F6"/>
    <w:rsid w:val="00201545"/>
    <w:rsid w:val="00204B70"/>
    <w:rsid w:val="002058CE"/>
    <w:rsid w:val="00205EEB"/>
    <w:rsid w:val="002165F1"/>
    <w:rsid w:val="00216A0C"/>
    <w:rsid w:val="00247681"/>
    <w:rsid w:val="002558DC"/>
    <w:rsid w:val="00257DD6"/>
    <w:rsid w:val="00267ED8"/>
    <w:rsid w:val="00276D21"/>
    <w:rsid w:val="00280CD5"/>
    <w:rsid w:val="00296703"/>
    <w:rsid w:val="00296D7F"/>
    <w:rsid w:val="00297D43"/>
    <w:rsid w:val="002A36BE"/>
    <w:rsid w:val="002B32C9"/>
    <w:rsid w:val="002B3CF6"/>
    <w:rsid w:val="002C768A"/>
    <w:rsid w:val="002D1160"/>
    <w:rsid w:val="002D76C4"/>
    <w:rsid w:val="002D77AF"/>
    <w:rsid w:val="00335736"/>
    <w:rsid w:val="003471D9"/>
    <w:rsid w:val="00351573"/>
    <w:rsid w:val="003571CE"/>
    <w:rsid w:val="00357282"/>
    <w:rsid w:val="00362ED1"/>
    <w:rsid w:val="00377D55"/>
    <w:rsid w:val="00382E8A"/>
    <w:rsid w:val="0038303E"/>
    <w:rsid w:val="003A6DB0"/>
    <w:rsid w:val="003B4EE8"/>
    <w:rsid w:val="003C7371"/>
    <w:rsid w:val="003E539C"/>
    <w:rsid w:val="00403B89"/>
    <w:rsid w:val="004056F5"/>
    <w:rsid w:val="00420DFD"/>
    <w:rsid w:val="004319C1"/>
    <w:rsid w:val="00470E28"/>
    <w:rsid w:val="004720FC"/>
    <w:rsid w:val="004934C5"/>
    <w:rsid w:val="004A4BA5"/>
    <w:rsid w:val="004D54BF"/>
    <w:rsid w:val="00505FB4"/>
    <w:rsid w:val="00526063"/>
    <w:rsid w:val="00556548"/>
    <w:rsid w:val="005600C9"/>
    <w:rsid w:val="00573D15"/>
    <w:rsid w:val="00586EF8"/>
    <w:rsid w:val="005A791E"/>
    <w:rsid w:val="005B49AB"/>
    <w:rsid w:val="005B50E7"/>
    <w:rsid w:val="005D3544"/>
    <w:rsid w:val="005E35FC"/>
    <w:rsid w:val="005E7B4F"/>
    <w:rsid w:val="005F2542"/>
    <w:rsid w:val="00607D68"/>
    <w:rsid w:val="006149B1"/>
    <w:rsid w:val="00626384"/>
    <w:rsid w:val="00680D2B"/>
    <w:rsid w:val="00681B32"/>
    <w:rsid w:val="006A1F02"/>
    <w:rsid w:val="006A6870"/>
    <w:rsid w:val="006B3E5C"/>
    <w:rsid w:val="006E2037"/>
    <w:rsid w:val="006F2B77"/>
    <w:rsid w:val="00703759"/>
    <w:rsid w:val="00712870"/>
    <w:rsid w:val="0071424C"/>
    <w:rsid w:val="00720B68"/>
    <w:rsid w:val="00743D85"/>
    <w:rsid w:val="0074518F"/>
    <w:rsid w:val="00752FD3"/>
    <w:rsid w:val="00753CF4"/>
    <w:rsid w:val="007565CC"/>
    <w:rsid w:val="00763B9A"/>
    <w:rsid w:val="007A4F79"/>
    <w:rsid w:val="007A6AA8"/>
    <w:rsid w:val="007B203C"/>
    <w:rsid w:val="007C2459"/>
    <w:rsid w:val="007F07CA"/>
    <w:rsid w:val="007F78A3"/>
    <w:rsid w:val="00811FBD"/>
    <w:rsid w:val="008310C9"/>
    <w:rsid w:val="00836298"/>
    <w:rsid w:val="00852A34"/>
    <w:rsid w:val="008566EC"/>
    <w:rsid w:val="00870342"/>
    <w:rsid w:val="0087251C"/>
    <w:rsid w:val="0087792C"/>
    <w:rsid w:val="008815AC"/>
    <w:rsid w:val="008B2CC6"/>
    <w:rsid w:val="008C7848"/>
    <w:rsid w:val="008D3D8D"/>
    <w:rsid w:val="00901838"/>
    <w:rsid w:val="009030CC"/>
    <w:rsid w:val="00917AF2"/>
    <w:rsid w:val="0092418A"/>
    <w:rsid w:val="00934ED7"/>
    <w:rsid w:val="009474D9"/>
    <w:rsid w:val="009543C3"/>
    <w:rsid w:val="00966E1B"/>
    <w:rsid w:val="009A351D"/>
    <w:rsid w:val="009C3317"/>
    <w:rsid w:val="009F2D2C"/>
    <w:rsid w:val="00A33F34"/>
    <w:rsid w:val="00A54559"/>
    <w:rsid w:val="00A55576"/>
    <w:rsid w:val="00A6617B"/>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3426"/>
    <w:rsid w:val="00B54ECC"/>
    <w:rsid w:val="00B567BC"/>
    <w:rsid w:val="00B6131E"/>
    <w:rsid w:val="00B61918"/>
    <w:rsid w:val="00B64801"/>
    <w:rsid w:val="00B714F3"/>
    <w:rsid w:val="00B75A37"/>
    <w:rsid w:val="00BB37C0"/>
    <w:rsid w:val="00BC5D77"/>
    <w:rsid w:val="00BC6FC2"/>
    <w:rsid w:val="00BD3F5C"/>
    <w:rsid w:val="00BE5B84"/>
    <w:rsid w:val="00BE69E1"/>
    <w:rsid w:val="00BF15C3"/>
    <w:rsid w:val="00BF487A"/>
    <w:rsid w:val="00C114A7"/>
    <w:rsid w:val="00C443A7"/>
    <w:rsid w:val="00C447D1"/>
    <w:rsid w:val="00C46BD9"/>
    <w:rsid w:val="00C47011"/>
    <w:rsid w:val="00C55258"/>
    <w:rsid w:val="00C728FC"/>
    <w:rsid w:val="00C73560"/>
    <w:rsid w:val="00C7761D"/>
    <w:rsid w:val="00C93B65"/>
    <w:rsid w:val="00CA7678"/>
    <w:rsid w:val="00CB0817"/>
    <w:rsid w:val="00CB0F14"/>
    <w:rsid w:val="00CB1116"/>
    <w:rsid w:val="00CB47A0"/>
    <w:rsid w:val="00CB60A4"/>
    <w:rsid w:val="00CD58B5"/>
    <w:rsid w:val="00CD659B"/>
    <w:rsid w:val="00CD7A62"/>
    <w:rsid w:val="00CF0D45"/>
    <w:rsid w:val="00CF34B5"/>
    <w:rsid w:val="00CF7A20"/>
    <w:rsid w:val="00D0034D"/>
    <w:rsid w:val="00D069F2"/>
    <w:rsid w:val="00D10CF1"/>
    <w:rsid w:val="00D34769"/>
    <w:rsid w:val="00D44128"/>
    <w:rsid w:val="00D503C9"/>
    <w:rsid w:val="00D50B43"/>
    <w:rsid w:val="00D55B55"/>
    <w:rsid w:val="00D57367"/>
    <w:rsid w:val="00D66D69"/>
    <w:rsid w:val="00D722EF"/>
    <w:rsid w:val="00D73FBE"/>
    <w:rsid w:val="00D8150A"/>
    <w:rsid w:val="00D81BCD"/>
    <w:rsid w:val="00D825CE"/>
    <w:rsid w:val="00D83331"/>
    <w:rsid w:val="00D91F7F"/>
    <w:rsid w:val="00DB4F6A"/>
    <w:rsid w:val="00DF087C"/>
    <w:rsid w:val="00DF4176"/>
    <w:rsid w:val="00E17240"/>
    <w:rsid w:val="00E1785F"/>
    <w:rsid w:val="00E7610E"/>
    <w:rsid w:val="00E83CDE"/>
    <w:rsid w:val="00E84492"/>
    <w:rsid w:val="00E932EE"/>
    <w:rsid w:val="00EB7B25"/>
    <w:rsid w:val="00ED683F"/>
    <w:rsid w:val="00EF2406"/>
    <w:rsid w:val="00F0358A"/>
    <w:rsid w:val="00F103A9"/>
    <w:rsid w:val="00F20231"/>
    <w:rsid w:val="00F30C9B"/>
    <w:rsid w:val="00F354B1"/>
    <w:rsid w:val="00F545E6"/>
    <w:rsid w:val="00F62A37"/>
    <w:rsid w:val="00F72869"/>
    <w:rsid w:val="00F7617C"/>
    <w:rsid w:val="00F77437"/>
    <w:rsid w:val="00F90896"/>
    <w:rsid w:val="00FB0E4E"/>
    <w:rsid w:val="00FE411E"/>
    <w:rsid w:val="00FE79FE"/>
    <w:rsid w:val="00FF38D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327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oa heading" w:uiPriority="99"/>
    <w:lsdException w:name="List" w:uiPriority="99"/>
    <w:lsdException w:name="List 2" w:uiPriority="99"/>
    <w:lsdException w:name="List Bullet 5" w:uiPriority="99"/>
    <w:lsdException w:name="Title" w:uiPriority="99" w:qFormat="1"/>
    <w:lsdException w:name="Default Paragraph Font" w:uiPriority="1"/>
    <w:lsdException w:name="Subtitle" w:uiPriority="99" w:qFormat="1"/>
    <w:lsdException w:name="Date" w:uiPriority="99"/>
    <w:lsdException w:name="Body Text 2" w:uiPriority="99"/>
    <w:lsdException w:name="Hyperlink" w:uiPriority="99"/>
    <w:lsdException w:name="Strong" w:qFormat="1"/>
    <w:lsdException w:name="Emphasis" w:qFormat="1"/>
    <w:lsdException w:name="Document Map" w:uiPriority="99"/>
    <w:lsdException w:name="HTML Acronym" w:uiPriority="99"/>
    <w:lsdException w:name="HTML Definition" w:uiPriority="99"/>
    <w:lsdException w:name="HTML Preformatted"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257D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57DD6"/>
    <w:pPr>
      <w:keepNext/>
      <w:keepLines/>
      <w:spacing w:before="480"/>
      <w:ind w:left="794" w:hanging="794"/>
      <w:outlineLvl w:val="0"/>
    </w:pPr>
    <w:rPr>
      <w:b/>
    </w:rPr>
  </w:style>
  <w:style w:type="paragraph" w:styleId="Heading2">
    <w:name w:val="heading 2"/>
    <w:basedOn w:val="Heading1"/>
    <w:next w:val="Normal"/>
    <w:link w:val="Heading2Char"/>
    <w:qFormat/>
    <w:rsid w:val="00257DD6"/>
    <w:pPr>
      <w:spacing w:before="320"/>
      <w:outlineLvl w:val="1"/>
    </w:pPr>
  </w:style>
  <w:style w:type="paragraph" w:styleId="Heading3">
    <w:name w:val="heading 3"/>
    <w:basedOn w:val="Heading1"/>
    <w:next w:val="Normal"/>
    <w:link w:val="Heading3Char"/>
    <w:qFormat/>
    <w:rsid w:val="00257DD6"/>
    <w:pPr>
      <w:spacing w:before="200"/>
      <w:outlineLvl w:val="2"/>
    </w:pPr>
  </w:style>
  <w:style w:type="paragraph" w:styleId="Heading4">
    <w:name w:val="heading 4"/>
    <w:basedOn w:val="Heading3"/>
    <w:next w:val="Normal"/>
    <w:link w:val="Heading4Char"/>
    <w:qFormat/>
    <w:rsid w:val="00257DD6"/>
    <w:pPr>
      <w:tabs>
        <w:tab w:val="clear" w:pos="794"/>
        <w:tab w:val="left" w:pos="992"/>
      </w:tabs>
      <w:ind w:left="992" w:hanging="992"/>
      <w:outlineLvl w:val="3"/>
    </w:pPr>
  </w:style>
  <w:style w:type="paragraph" w:styleId="Heading5">
    <w:name w:val="heading 5"/>
    <w:basedOn w:val="Heading4"/>
    <w:next w:val="Normal"/>
    <w:link w:val="Heading5Char"/>
    <w:qFormat/>
    <w:rsid w:val="00257DD6"/>
    <w:pPr>
      <w:outlineLvl w:val="4"/>
    </w:pPr>
  </w:style>
  <w:style w:type="paragraph" w:styleId="Heading6">
    <w:name w:val="heading 6"/>
    <w:basedOn w:val="Heading4"/>
    <w:next w:val="Normal"/>
    <w:link w:val="Heading6Char"/>
    <w:qFormat/>
    <w:rsid w:val="00257DD6"/>
    <w:pPr>
      <w:tabs>
        <w:tab w:val="clear" w:pos="992"/>
        <w:tab w:val="clear" w:pos="1191"/>
      </w:tabs>
      <w:ind w:left="1588" w:hanging="1588"/>
      <w:outlineLvl w:val="5"/>
    </w:pPr>
  </w:style>
  <w:style w:type="paragraph" w:styleId="Heading7">
    <w:name w:val="heading 7"/>
    <w:basedOn w:val="Heading6"/>
    <w:next w:val="Normal"/>
    <w:link w:val="Heading7Char"/>
    <w:qFormat/>
    <w:rsid w:val="00257DD6"/>
    <w:pPr>
      <w:outlineLvl w:val="6"/>
    </w:pPr>
  </w:style>
  <w:style w:type="paragraph" w:styleId="Heading8">
    <w:name w:val="heading 8"/>
    <w:basedOn w:val="Heading6"/>
    <w:next w:val="Normal"/>
    <w:link w:val="Heading8Char"/>
    <w:qFormat/>
    <w:rsid w:val="00257DD6"/>
    <w:pPr>
      <w:outlineLvl w:val="7"/>
    </w:pPr>
  </w:style>
  <w:style w:type="paragraph" w:styleId="Heading9">
    <w:name w:val="heading 9"/>
    <w:basedOn w:val="Heading6"/>
    <w:next w:val="Normal"/>
    <w:link w:val="Heading9Char"/>
    <w:qFormat/>
    <w:rsid w:val="00257DD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57DD6"/>
    <w:pPr>
      <w:keepNext/>
      <w:keepLines/>
      <w:spacing w:after="280"/>
      <w:jc w:val="center"/>
    </w:pPr>
  </w:style>
  <w:style w:type="paragraph" w:customStyle="1" w:styleId="Blanc">
    <w:name w:val="Blanc"/>
    <w:basedOn w:val="Normal"/>
    <w:next w:val="Tabletext"/>
    <w:rsid w:val="00257DD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57D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57DD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57DD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57DD6"/>
  </w:style>
  <w:style w:type="paragraph" w:customStyle="1" w:styleId="Headingb">
    <w:name w:val="Heading_b"/>
    <w:basedOn w:val="Heading3"/>
    <w:next w:val="Normal"/>
    <w:link w:val="HeadingbChar"/>
    <w:rsid w:val="00257DD6"/>
    <w:pPr>
      <w:spacing w:before="160"/>
      <w:ind w:left="0" w:firstLine="0"/>
      <w:outlineLvl w:val="9"/>
    </w:pPr>
  </w:style>
  <w:style w:type="paragraph" w:customStyle="1" w:styleId="Headingi">
    <w:name w:val="Heading_i"/>
    <w:basedOn w:val="Heading3"/>
    <w:next w:val="Normal"/>
    <w:rsid w:val="00257DD6"/>
    <w:pPr>
      <w:spacing w:before="160"/>
      <w:ind w:left="0" w:firstLine="0"/>
    </w:pPr>
    <w:rPr>
      <w:b w:val="0"/>
      <w:i/>
    </w:rPr>
  </w:style>
  <w:style w:type="character" w:customStyle="1" w:styleId="href">
    <w:name w:val="href"/>
    <w:basedOn w:val="DefaultParagraphFont"/>
    <w:rsid w:val="00257DD6"/>
  </w:style>
  <w:style w:type="paragraph" w:customStyle="1" w:styleId="AnnexNoTitle">
    <w:name w:val="Annex_NoTitle"/>
    <w:basedOn w:val="Normal"/>
    <w:next w:val="Normalaftertitle"/>
    <w:link w:val="AnnexNoTitleChar"/>
    <w:rsid w:val="00257DD6"/>
    <w:pPr>
      <w:keepNext/>
      <w:keepLines/>
      <w:spacing w:before="480" w:after="80"/>
      <w:jc w:val="center"/>
    </w:pPr>
    <w:rPr>
      <w:b/>
      <w:sz w:val="28"/>
    </w:rPr>
  </w:style>
  <w:style w:type="paragraph" w:customStyle="1" w:styleId="enumlev1">
    <w:name w:val="enumlev1"/>
    <w:basedOn w:val="Normal"/>
    <w:link w:val="enumlev1Char"/>
    <w:rsid w:val="00257DD6"/>
    <w:pPr>
      <w:spacing w:before="80"/>
      <w:ind w:left="794" w:hanging="794"/>
    </w:pPr>
  </w:style>
  <w:style w:type="paragraph" w:customStyle="1" w:styleId="Equation">
    <w:name w:val="Equation"/>
    <w:basedOn w:val="Normal"/>
    <w:link w:val="EquationChar"/>
    <w:rsid w:val="00257DD6"/>
    <w:pPr>
      <w:tabs>
        <w:tab w:val="clear" w:pos="1191"/>
        <w:tab w:val="clear" w:pos="1588"/>
        <w:tab w:val="clear" w:pos="1985"/>
        <w:tab w:val="center" w:pos="4820"/>
        <w:tab w:val="right" w:pos="9639"/>
      </w:tabs>
    </w:pPr>
  </w:style>
  <w:style w:type="paragraph" w:customStyle="1" w:styleId="enumlev2">
    <w:name w:val="enumlev2"/>
    <w:basedOn w:val="enumlev1"/>
    <w:rsid w:val="00257DD6"/>
    <w:pPr>
      <w:ind w:left="1191" w:hanging="397"/>
    </w:p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257DD6"/>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57DD6"/>
    <w:pPr>
      <w:spacing w:before="320"/>
    </w:pPr>
  </w:style>
  <w:style w:type="paragraph" w:customStyle="1" w:styleId="enumlev3">
    <w:name w:val="enumlev3"/>
    <w:basedOn w:val="enumlev2"/>
    <w:rsid w:val="00257DD6"/>
    <w:pPr>
      <w:ind w:left="1588"/>
    </w:pPr>
  </w:style>
  <w:style w:type="paragraph" w:customStyle="1" w:styleId="Note">
    <w:name w:val="Note"/>
    <w:basedOn w:val="Normal"/>
    <w:link w:val="NoteChar"/>
    <w:rsid w:val="00257DD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57DD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57DD6"/>
    <w:pPr>
      <w:keepNext/>
      <w:keepLines/>
      <w:spacing w:before="240"/>
      <w:jc w:val="center"/>
    </w:pPr>
    <w:rPr>
      <w:b/>
      <w:sz w:val="28"/>
    </w:rPr>
  </w:style>
  <w:style w:type="paragraph" w:customStyle="1" w:styleId="Recref">
    <w:name w:val="Rec_ref"/>
    <w:basedOn w:val="Normal"/>
    <w:next w:val="Recdate"/>
    <w:rsid w:val="00257DD6"/>
    <w:pPr>
      <w:jc w:val="center"/>
    </w:pPr>
  </w:style>
  <w:style w:type="paragraph" w:customStyle="1" w:styleId="Recdate">
    <w:name w:val="Rec_date"/>
    <w:basedOn w:val="Recref"/>
    <w:next w:val="Normalaftertitle"/>
    <w:rsid w:val="00257DD6"/>
    <w:pPr>
      <w:jc w:val="right"/>
    </w:pPr>
  </w:style>
  <w:style w:type="paragraph" w:customStyle="1" w:styleId="HeadingSum">
    <w:name w:val="Heading_Sum"/>
    <w:basedOn w:val="Headingb"/>
    <w:next w:val="Normal"/>
    <w:rsid w:val="00257DD6"/>
    <w:pPr>
      <w:spacing w:before="240"/>
    </w:pPr>
    <w:rPr>
      <w:sz w:val="22"/>
      <w:lang w:val="es-ES_tradnl"/>
    </w:rPr>
  </w:style>
  <w:style w:type="paragraph" w:customStyle="1" w:styleId="AppendixNoTitle">
    <w:name w:val="Appendix_NoTitle"/>
    <w:basedOn w:val="AnnexNoTitle"/>
    <w:next w:val="Normal"/>
    <w:rsid w:val="00257DD6"/>
  </w:style>
  <w:style w:type="paragraph" w:customStyle="1" w:styleId="Tablefin">
    <w:name w:val="Table_fin"/>
    <w:basedOn w:val="Normal"/>
    <w:next w:val="Normal"/>
    <w:rsid w:val="00257DD6"/>
    <w:pPr>
      <w:spacing w:before="0"/>
    </w:pPr>
    <w:rPr>
      <w:sz w:val="20"/>
      <w:lang w:val="en-GB"/>
    </w:rPr>
  </w:style>
  <w:style w:type="paragraph" w:customStyle="1" w:styleId="Tablehead">
    <w:name w:val="Table_head"/>
    <w:basedOn w:val="Normal"/>
    <w:next w:val="Normal"/>
    <w:link w:val="TableheadChar"/>
    <w:rsid w:val="00257D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57D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57DD6"/>
    <w:pPr>
      <w:keepNext/>
      <w:spacing w:before="360" w:after="120"/>
      <w:jc w:val="center"/>
    </w:pPr>
  </w:style>
  <w:style w:type="paragraph" w:customStyle="1" w:styleId="Equationlegend">
    <w:name w:val="Equation_legend"/>
    <w:basedOn w:val="NormalIndent"/>
    <w:rsid w:val="00257DD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7DD6"/>
    <w:pPr>
      <w:ind w:left="794"/>
    </w:pPr>
  </w:style>
  <w:style w:type="paragraph" w:customStyle="1" w:styleId="Figurelegend">
    <w:name w:val="Figure_legend"/>
    <w:basedOn w:val="Normal"/>
    <w:rsid w:val="00257DD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57DD6"/>
    <w:pPr>
      <w:keepNext/>
      <w:keepLines/>
      <w:spacing w:before="480" w:after="80"/>
      <w:jc w:val="center"/>
    </w:pPr>
    <w:rPr>
      <w:caps/>
      <w:sz w:val="18"/>
    </w:rPr>
  </w:style>
  <w:style w:type="paragraph" w:customStyle="1" w:styleId="Figuretitle">
    <w:name w:val="Figure_title"/>
    <w:basedOn w:val="Normal"/>
    <w:next w:val="Figure"/>
    <w:link w:val="FiguretitleChar"/>
    <w:rsid w:val="00257DD6"/>
    <w:pPr>
      <w:keepNext/>
      <w:spacing w:before="0" w:after="120"/>
      <w:jc w:val="center"/>
    </w:pPr>
    <w:rPr>
      <w:rFonts w:ascii="Times New Roman Bold" w:hAnsi="Times New Roman Bold"/>
      <w:b/>
      <w:sz w:val="18"/>
    </w:rPr>
  </w:style>
  <w:style w:type="paragraph" w:customStyle="1" w:styleId="Figure">
    <w:name w:val="Figure"/>
    <w:basedOn w:val="FigureNo"/>
    <w:next w:val="Normal"/>
    <w:rsid w:val="00257DD6"/>
    <w:pPr>
      <w:keepNext w:val="0"/>
      <w:spacing w:before="0" w:after="240"/>
    </w:pPr>
  </w:style>
  <w:style w:type="paragraph" w:customStyle="1" w:styleId="tocpart">
    <w:name w:val="tocpart"/>
    <w:basedOn w:val="Normal"/>
    <w:rsid w:val="00257DD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57DD6"/>
    <w:pPr>
      <w:keepNext/>
      <w:keepLines/>
      <w:spacing w:before="480"/>
      <w:jc w:val="center"/>
    </w:pPr>
    <w:rPr>
      <w:sz w:val="28"/>
    </w:rPr>
  </w:style>
  <w:style w:type="paragraph" w:customStyle="1" w:styleId="Arttitle">
    <w:name w:val="Art_title"/>
    <w:basedOn w:val="Normal"/>
    <w:next w:val="Normalaftertitle"/>
    <w:link w:val="ArttitleCar"/>
    <w:rsid w:val="00257DD6"/>
    <w:pPr>
      <w:keepNext/>
      <w:keepLines/>
      <w:spacing w:before="240"/>
      <w:jc w:val="center"/>
    </w:pPr>
    <w:rPr>
      <w:b/>
      <w:sz w:val="28"/>
    </w:rPr>
  </w:style>
  <w:style w:type="paragraph" w:customStyle="1" w:styleId="ASN1">
    <w:name w:val="ASN.1"/>
    <w:basedOn w:val="Normal"/>
    <w:next w:val="Normal"/>
    <w:rsid w:val="00257DD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57DD6"/>
    <w:pPr>
      <w:keepNext/>
      <w:keepLines/>
      <w:spacing w:before="160"/>
      <w:ind w:left="794"/>
    </w:pPr>
    <w:rPr>
      <w:i/>
    </w:rPr>
  </w:style>
  <w:style w:type="paragraph" w:customStyle="1" w:styleId="ChapNo">
    <w:name w:val="Chap_No"/>
    <w:basedOn w:val="ArtNo"/>
    <w:next w:val="Chaptitle"/>
    <w:rsid w:val="00257DD6"/>
    <w:rPr>
      <w:b/>
    </w:rPr>
  </w:style>
  <w:style w:type="character" w:styleId="FootnoteReference">
    <w:name w:val="footnote reference"/>
    <w:basedOn w:val="DefaultParagraphFont"/>
    <w:rsid w:val="00257DD6"/>
    <w:rPr>
      <w:position w:val="6"/>
      <w:sz w:val="18"/>
    </w:rPr>
  </w:style>
  <w:style w:type="paragraph" w:styleId="Index1">
    <w:name w:val="index 1"/>
    <w:basedOn w:val="Normal"/>
    <w:next w:val="Normal"/>
    <w:semiHidden/>
    <w:rsid w:val="00257DD6"/>
  </w:style>
  <w:style w:type="paragraph" w:styleId="Index2">
    <w:name w:val="index 2"/>
    <w:basedOn w:val="Normal"/>
    <w:next w:val="Normal"/>
    <w:semiHidden/>
    <w:rsid w:val="00257DD6"/>
    <w:pPr>
      <w:ind w:left="283"/>
    </w:pPr>
  </w:style>
  <w:style w:type="paragraph" w:styleId="Index3">
    <w:name w:val="index 3"/>
    <w:basedOn w:val="Normal"/>
    <w:next w:val="Normal"/>
    <w:semiHidden/>
    <w:rsid w:val="00257DD6"/>
    <w:pPr>
      <w:ind w:left="566"/>
    </w:pPr>
  </w:style>
  <w:style w:type="paragraph" w:styleId="IndexHeading">
    <w:name w:val="index heading"/>
    <w:basedOn w:val="Normal"/>
    <w:next w:val="Index1"/>
    <w:rsid w:val="00257DD6"/>
  </w:style>
  <w:style w:type="paragraph" w:customStyle="1" w:styleId="Line">
    <w:name w:val="Line"/>
    <w:basedOn w:val="Normal"/>
    <w:next w:val="Normal"/>
    <w:rsid w:val="00257DD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7DD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7DD6"/>
  </w:style>
  <w:style w:type="paragraph" w:customStyle="1" w:styleId="Partref">
    <w:name w:val="Part_ref"/>
    <w:basedOn w:val="Normal"/>
    <w:next w:val="Normal"/>
    <w:rsid w:val="00257DD6"/>
    <w:pPr>
      <w:keepNext/>
      <w:keepLines/>
      <w:spacing w:after="280"/>
      <w:jc w:val="center"/>
    </w:pPr>
  </w:style>
  <w:style w:type="paragraph" w:customStyle="1" w:styleId="Parttitle">
    <w:name w:val="Part_title"/>
    <w:basedOn w:val="Normal"/>
    <w:next w:val="Normalaftertitle"/>
    <w:rsid w:val="00257DD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7DD6"/>
  </w:style>
  <w:style w:type="paragraph" w:customStyle="1" w:styleId="QuestionNo">
    <w:name w:val="Question_No"/>
    <w:basedOn w:val="RecNo"/>
    <w:next w:val="Normal"/>
    <w:rsid w:val="00257DD6"/>
  </w:style>
  <w:style w:type="paragraph" w:customStyle="1" w:styleId="Questionref">
    <w:name w:val="Question_ref"/>
    <w:basedOn w:val="Recref"/>
    <w:next w:val="Questiondate"/>
    <w:rsid w:val="00257DD6"/>
  </w:style>
  <w:style w:type="paragraph" w:customStyle="1" w:styleId="Questiontitle">
    <w:name w:val="Question_title"/>
    <w:basedOn w:val="Normal"/>
    <w:next w:val="Questionref"/>
    <w:rsid w:val="00257DD6"/>
  </w:style>
  <w:style w:type="paragraph" w:customStyle="1" w:styleId="Reftext">
    <w:name w:val="Ref_text"/>
    <w:basedOn w:val="Normal"/>
    <w:rsid w:val="00257DD6"/>
    <w:pPr>
      <w:ind w:left="794" w:hanging="794"/>
    </w:pPr>
    <w:rPr>
      <w:sz w:val="22"/>
    </w:rPr>
  </w:style>
  <w:style w:type="paragraph" w:customStyle="1" w:styleId="Reftitle">
    <w:name w:val="Ref_title"/>
    <w:basedOn w:val="Normal"/>
    <w:next w:val="Reftext"/>
    <w:rsid w:val="00257DD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7DD6"/>
  </w:style>
  <w:style w:type="paragraph" w:customStyle="1" w:styleId="RepNo">
    <w:name w:val="Rep_No"/>
    <w:basedOn w:val="RecNo"/>
    <w:next w:val="Reptitle"/>
    <w:rsid w:val="00257DD6"/>
  </w:style>
  <w:style w:type="paragraph" w:customStyle="1" w:styleId="Reptitle">
    <w:name w:val="Rep_title"/>
    <w:basedOn w:val="Rectitle"/>
    <w:next w:val="Repref"/>
    <w:rsid w:val="00257DD6"/>
  </w:style>
  <w:style w:type="paragraph" w:customStyle="1" w:styleId="Repref">
    <w:name w:val="Rep_ref"/>
    <w:basedOn w:val="Recref"/>
    <w:next w:val="Repdate"/>
    <w:rsid w:val="00257DD6"/>
  </w:style>
  <w:style w:type="paragraph" w:customStyle="1" w:styleId="Resdate">
    <w:name w:val="Res_date"/>
    <w:basedOn w:val="Recdate"/>
    <w:next w:val="Normalaftertitle"/>
    <w:rsid w:val="00257DD6"/>
  </w:style>
  <w:style w:type="paragraph" w:customStyle="1" w:styleId="ResNo">
    <w:name w:val="Res_No"/>
    <w:basedOn w:val="RecNo"/>
    <w:next w:val="Restitle"/>
    <w:link w:val="ResNoChar"/>
    <w:rsid w:val="00257DD6"/>
  </w:style>
  <w:style w:type="paragraph" w:customStyle="1" w:styleId="Restitle">
    <w:name w:val="Res_title"/>
    <w:basedOn w:val="Normal"/>
    <w:next w:val="Resref"/>
    <w:link w:val="RestitleChar"/>
    <w:rsid w:val="00257DD6"/>
    <w:pPr>
      <w:spacing w:before="240"/>
      <w:jc w:val="center"/>
    </w:pPr>
    <w:rPr>
      <w:b/>
      <w:sz w:val="28"/>
    </w:rPr>
  </w:style>
  <w:style w:type="paragraph" w:customStyle="1" w:styleId="Resref">
    <w:name w:val="Res_ref"/>
    <w:basedOn w:val="Recref"/>
    <w:next w:val="Resdate"/>
    <w:rsid w:val="00257DD6"/>
  </w:style>
  <w:style w:type="paragraph" w:customStyle="1" w:styleId="SectionNo">
    <w:name w:val="Section_No"/>
    <w:basedOn w:val="Normal"/>
    <w:next w:val="Normal"/>
    <w:rsid w:val="00257DD6"/>
  </w:style>
  <w:style w:type="paragraph" w:customStyle="1" w:styleId="Sectiontitle">
    <w:name w:val="Section_title"/>
    <w:basedOn w:val="Normal"/>
    <w:next w:val="Normalaftertitle"/>
    <w:rsid w:val="00257DD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7DD6"/>
    <w:pPr>
      <w:tabs>
        <w:tab w:val="clear" w:pos="794"/>
        <w:tab w:val="clear" w:pos="1191"/>
        <w:tab w:val="clear" w:pos="1588"/>
        <w:tab w:val="clear" w:pos="1985"/>
        <w:tab w:val="right" w:pos="9611"/>
      </w:tabs>
    </w:pPr>
    <w:rPr>
      <w:i/>
    </w:rPr>
  </w:style>
  <w:style w:type="paragraph" w:styleId="TOC1">
    <w:name w:val="toc 1"/>
    <w:basedOn w:val="Normal"/>
    <w:uiPriority w:val="39"/>
    <w:rsid w:val="00257DD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57DD6"/>
    <w:pPr>
      <w:tabs>
        <w:tab w:val="clear" w:pos="567"/>
        <w:tab w:val="left" w:pos="1276"/>
      </w:tabs>
      <w:spacing w:before="160"/>
      <w:ind w:left="1276" w:hanging="709"/>
    </w:pPr>
  </w:style>
  <w:style w:type="paragraph" w:styleId="TOC3">
    <w:name w:val="toc 3"/>
    <w:basedOn w:val="TOC2"/>
    <w:uiPriority w:val="39"/>
    <w:rsid w:val="00257DD6"/>
    <w:pPr>
      <w:tabs>
        <w:tab w:val="clear" w:pos="1276"/>
        <w:tab w:val="left" w:pos="2155"/>
      </w:tabs>
      <w:ind w:left="2155" w:hanging="879"/>
    </w:pPr>
  </w:style>
  <w:style w:type="paragraph" w:styleId="TOC4">
    <w:name w:val="toc 4"/>
    <w:basedOn w:val="TOC3"/>
    <w:uiPriority w:val="39"/>
    <w:rsid w:val="00257DD6"/>
    <w:pPr>
      <w:tabs>
        <w:tab w:val="left" w:pos="3261"/>
      </w:tabs>
      <w:spacing w:before="80"/>
      <w:ind w:left="3261" w:hanging="993"/>
    </w:pPr>
  </w:style>
  <w:style w:type="paragraph" w:styleId="TOC5">
    <w:name w:val="toc 5"/>
    <w:basedOn w:val="TOC4"/>
    <w:uiPriority w:val="39"/>
    <w:rsid w:val="00257DD6"/>
  </w:style>
  <w:style w:type="paragraph" w:styleId="TOC6">
    <w:name w:val="toc 6"/>
    <w:basedOn w:val="TOC4"/>
    <w:uiPriority w:val="39"/>
    <w:rsid w:val="00257DD6"/>
  </w:style>
  <w:style w:type="paragraph" w:styleId="TOC7">
    <w:name w:val="toc 7"/>
    <w:basedOn w:val="TOC4"/>
    <w:uiPriority w:val="39"/>
    <w:rsid w:val="00257DD6"/>
  </w:style>
  <w:style w:type="paragraph" w:styleId="TOC8">
    <w:name w:val="toc 8"/>
    <w:basedOn w:val="TOC4"/>
    <w:uiPriority w:val="39"/>
    <w:rsid w:val="00257DD6"/>
  </w:style>
  <w:style w:type="paragraph" w:customStyle="1" w:styleId="Appendixref">
    <w:name w:val="Appendix_ref"/>
    <w:basedOn w:val="Annexref"/>
    <w:next w:val="Normalaftertitle"/>
    <w:rsid w:val="00257DD6"/>
  </w:style>
  <w:style w:type="paragraph" w:customStyle="1" w:styleId="Tabletitle">
    <w:name w:val="Table_title"/>
    <w:basedOn w:val="Normal"/>
    <w:next w:val="Tablehead"/>
    <w:link w:val="TabletitleChar"/>
    <w:rsid w:val="00257DD6"/>
    <w:pPr>
      <w:keepNext/>
      <w:spacing w:before="0" w:after="120"/>
      <w:jc w:val="center"/>
    </w:pPr>
    <w:rPr>
      <w:b/>
    </w:rPr>
  </w:style>
  <w:style w:type="paragraph" w:customStyle="1" w:styleId="Summary">
    <w:name w:val="Summary"/>
    <w:basedOn w:val="Normal"/>
    <w:next w:val="Normalaftertitle"/>
    <w:rsid w:val="00257DD6"/>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216A0C"/>
    <w:rPr>
      <w:sz w:val="22"/>
      <w:lang w:val="fr-FR" w:eastAsia="en-US"/>
    </w:rPr>
  </w:style>
  <w:style w:type="character" w:customStyle="1" w:styleId="Heading1Char">
    <w:name w:val="Heading 1 Char"/>
    <w:basedOn w:val="DefaultParagraphFont"/>
    <w:link w:val="Heading1"/>
    <w:rsid w:val="00216A0C"/>
    <w:rPr>
      <w:b/>
      <w:sz w:val="24"/>
      <w:lang w:val="fr-FR" w:eastAsia="en-US"/>
    </w:rPr>
  </w:style>
  <w:style w:type="character" w:customStyle="1" w:styleId="Heading2Char">
    <w:name w:val="Heading 2 Char"/>
    <w:basedOn w:val="DefaultParagraphFont"/>
    <w:link w:val="Heading2"/>
    <w:rsid w:val="00216A0C"/>
    <w:rPr>
      <w:b/>
      <w:sz w:val="24"/>
      <w:lang w:val="fr-FR" w:eastAsia="en-US"/>
    </w:rPr>
  </w:style>
  <w:style w:type="character" w:customStyle="1" w:styleId="Heading3Char">
    <w:name w:val="Heading 3 Char"/>
    <w:basedOn w:val="DefaultParagraphFont"/>
    <w:link w:val="Heading3"/>
    <w:rsid w:val="00216A0C"/>
    <w:rPr>
      <w:b/>
      <w:sz w:val="24"/>
      <w:lang w:val="fr-FR" w:eastAsia="en-US"/>
    </w:rPr>
  </w:style>
  <w:style w:type="character" w:customStyle="1" w:styleId="Heading4Char">
    <w:name w:val="Heading 4 Char"/>
    <w:basedOn w:val="DefaultParagraphFont"/>
    <w:link w:val="Heading4"/>
    <w:rsid w:val="00216A0C"/>
    <w:rPr>
      <w:b/>
      <w:sz w:val="24"/>
      <w:lang w:val="fr-FR" w:eastAsia="en-US"/>
    </w:rPr>
  </w:style>
  <w:style w:type="character" w:customStyle="1" w:styleId="Heading5Char">
    <w:name w:val="Heading 5 Char"/>
    <w:basedOn w:val="DefaultParagraphFont"/>
    <w:link w:val="Heading5"/>
    <w:rsid w:val="00216A0C"/>
    <w:rPr>
      <w:b/>
      <w:sz w:val="24"/>
      <w:lang w:val="fr-FR" w:eastAsia="en-US"/>
    </w:rPr>
  </w:style>
  <w:style w:type="character" w:customStyle="1" w:styleId="Heading6Char">
    <w:name w:val="Heading 6 Char"/>
    <w:basedOn w:val="DefaultParagraphFont"/>
    <w:link w:val="Heading6"/>
    <w:rsid w:val="00216A0C"/>
    <w:rPr>
      <w:b/>
      <w:sz w:val="24"/>
      <w:lang w:val="fr-FR" w:eastAsia="en-US"/>
    </w:rPr>
  </w:style>
  <w:style w:type="character" w:customStyle="1" w:styleId="Heading7Char">
    <w:name w:val="Heading 7 Char"/>
    <w:basedOn w:val="DefaultParagraphFont"/>
    <w:link w:val="Heading7"/>
    <w:rsid w:val="00216A0C"/>
    <w:rPr>
      <w:b/>
      <w:sz w:val="24"/>
      <w:lang w:val="fr-FR" w:eastAsia="en-US"/>
    </w:rPr>
  </w:style>
  <w:style w:type="character" w:customStyle="1" w:styleId="Heading8Char">
    <w:name w:val="Heading 8 Char"/>
    <w:basedOn w:val="DefaultParagraphFont"/>
    <w:link w:val="Heading8"/>
    <w:rsid w:val="00216A0C"/>
    <w:rPr>
      <w:b/>
      <w:sz w:val="24"/>
      <w:lang w:val="fr-FR" w:eastAsia="en-US"/>
    </w:rPr>
  </w:style>
  <w:style w:type="character" w:customStyle="1" w:styleId="Heading9Char">
    <w:name w:val="Heading 9 Char"/>
    <w:basedOn w:val="DefaultParagraphFont"/>
    <w:link w:val="Heading9"/>
    <w:rsid w:val="00216A0C"/>
    <w:rPr>
      <w:b/>
      <w:sz w:val="24"/>
      <w:lang w:val="fr-FR" w:eastAsia="en-US"/>
    </w:rPr>
  </w:style>
  <w:style w:type="character" w:customStyle="1" w:styleId="HeaderChar">
    <w:name w:val="Header Char"/>
    <w:basedOn w:val="DefaultParagraphFont"/>
    <w:link w:val="Header"/>
    <w:rsid w:val="00216A0C"/>
    <w:rPr>
      <w:sz w:val="24"/>
      <w:lang w:val="fr-FR" w:eastAsia="en-US"/>
    </w:rPr>
  </w:style>
  <w:style w:type="character" w:customStyle="1" w:styleId="FooterChar">
    <w:name w:val="Footer Char"/>
    <w:basedOn w:val="DefaultParagraphFont"/>
    <w:link w:val="Footer"/>
    <w:rsid w:val="00216A0C"/>
    <w:rPr>
      <w:noProof/>
      <w:sz w:val="18"/>
      <w:lang w:val="fr-FR" w:eastAsia="en-US"/>
    </w:rPr>
  </w:style>
  <w:style w:type="character" w:customStyle="1" w:styleId="enumlev1Char">
    <w:name w:val="enumlev1 Char"/>
    <w:basedOn w:val="DefaultParagraphFont"/>
    <w:link w:val="enumlev1"/>
    <w:rsid w:val="00216A0C"/>
    <w:rPr>
      <w:sz w:val="24"/>
      <w:lang w:val="fr-FR" w:eastAsia="en-US"/>
    </w:rPr>
  </w:style>
  <w:style w:type="character" w:customStyle="1" w:styleId="NormalaftertitleChar">
    <w:name w:val="Normal_after_title Char"/>
    <w:basedOn w:val="DefaultParagraphFont"/>
    <w:link w:val="Normalaftertitle"/>
    <w:rsid w:val="00216A0C"/>
    <w:rPr>
      <w:sz w:val="24"/>
      <w:lang w:val="fr-FR" w:eastAsia="en-US"/>
    </w:rPr>
  </w:style>
  <w:style w:type="character" w:customStyle="1" w:styleId="NoteChar">
    <w:name w:val="Note Char"/>
    <w:basedOn w:val="DefaultParagraphFont"/>
    <w:link w:val="Note"/>
    <w:rsid w:val="00216A0C"/>
    <w:rPr>
      <w:sz w:val="22"/>
      <w:lang w:val="fr-FR" w:eastAsia="en-US"/>
    </w:rPr>
  </w:style>
  <w:style w:type="character" w:customStyle="1" w:styleId="RectitleChar">
    <w:name w:val="Rec_title Char"/>
    <w:basedOn w:val="DefaultParagraphFont"/>
    <w:link w:val="Rectitle"/>
    <w:locked/>
    <w:rsid w:val="00216A0C"/>
    <w:rPr>
      <w:b/>
      <w:sz w:val="28"/>
      <w:lang w:val="fr-FR" w:eastAsia="en-US"/>
    </w:rPr>
  </w:style>
  <w:style w:type="character" w:customStyle="1" w:styleId="AnnexNoTitleChar">
    <w:name w:val="Annex_NoTitle Char"/>
    <w:basedOn w:val="DefaultParagraphFont"/>
    <w:link w:val="AnnexNoTitle"/>
    <w:rsid w:val="00216A0C"/>
    <w:rPr>
      <w:b/>
      <w:sz w:val="28"/>
      <w:lang w:val="fr-FR" w:eastAsia="en-US"/>
    </w:rPr>
  </w:style>
  <w:style w:type="character" w:customStyle="1" w:styleId="TableNoChar">
    <w:name w:val="Table_No Char"/>
    <w:basedOn w:val="DefaultParagraphFont"/>
    <w:link w:val="TableNo"/>
    <w:rsid w:val="00216A0C"/>
    <w:rPr>
      <w:sz w:val="24"/>
      <w:lang w:val="fr-FR" w:eastAsia="en-US"/>
    </w:rPr>
  </w:style>
  <w:style w:type="character" w:customStyle="1" w:styleId="EquationChar">
    <w:name w:val="Equation Char"/>
    <w:basedOn w:val="DefaultParagraphFont"/>
    <w:link w:val="Equation"/>
    <w:rsid w:val="00216A0C"/>
    <w:rPr>
      <w:sz w:val="24"/>
      <w:lang w:val="fr-FR" w:eastAsia="en-US"/>
    </w:rPr>
  </w:style>
  <w:style w:type="character" w:customStyle="1" w:styleId="FiguretitleChar">
    <w:name w:val="Figure_title Char"/>
    <w:basedOn w:val="TabletitleChar"/>
    <w:link w:val="Figuretitle"/>
    <w:rsid w:val="00216A0C"/>
    <w:rPr>
      <w:rFonts w:ascii="Times New Roman Bold" w:hAnsi="Times New Roman Bold"/>
      <w:sz w:val="18"/>
    </w:rPr>
  </w:style>
  <w:style w:type="character" w:customStyle="1" w:styleId="TabletitleChar">
    <w:name w:val="Table_title Char"/>
    <w:basedOn w:val="DefaultParagraphFont"/>
    <w:link w:val="Tabletitle"/>
    <w:rsid w:val="00216A0C"/>
    <w:rPr>
      <w:b/>
      <w:sz w:val="24"/>
      <w:lang w:val="fr-FR" w:eastAsia="en-US"/>
    </w:rPr>
  </w:style>
  <w:style w:type="character" w:customStyle="1" w:styleId="FigureNoChar">
    <w:name w:val="Figure_No Char"/>
    <w:basedOn w:val="DefaultParagraphFont"/>
    <w:link w:val="FigureNo"/>
    <w:locked/>
    <w:rsid w:val="00216A0C"/>
    <w:rPr>
      <w:caps/>
      <w:sz w:val="18"/>
      <w:lang w:val="fr-FR" w:eastAsia="en-US"/>
    </w:rPr>
  </w:style>
  <w:style w:type="paragraph" w:customStyle="1" w:styleId="Chaptitle">
    <w:name w:val="Chap_title"/>
    <w:basedOn w:val="Arttitle"/>
    <w:next w:val="Normalaftertitle"/>
    <w:rsid w:val="00257DD6"/>
  </w:style>
  <w:style w:type="paragraph" w:customStyle="1" w:styleId="TableLegendNote">
    <w:name w:val="Table_Legend_Note"/>
    <w:basedOn w:val="Tablelegend"/>
    <w:next w:val="Tablelegend"/>
    <w:rsid w:val="00257DD6"/>
    <w:pPr>
      <w:ind w:left="-85" w:firstLine="0"/>
    </w:pPr>
    <w:rPr>
      <w:lang w:val="en-US"/>
    </w:rPr>
  </w:style>
  <w:style w:type="character" w:customStyle="1" w:styleId="TablelegendChar">
    <w:name w:val="Table_legend Char"/>
    <w:basedOn w:val="DefaultParagraphFont"/>
    <w:link w:val="Tablelegend"/>
    <w:rsid w:val="00216A0C"/>
    <w:rPr>
      <w:sz w:val="22"/>
      <w:lang w:val="fr-FR" w:eastAsia="en-US"/>
    </w:rPr>
  </w:style>
  <w:style w:type="character" w:customStyle="1" w:styleId="TabletextChar">
    <w:name w:val="Table_text Char"/>
    <w:basedOn w:val="DefaultParagraphFont"/>
    <w:link w:val="Tabletext"/>
    <w:rsid w:val="00216A0C"/>
    <w:rPr>
      <w:sz w:val="22"/>
      <w:lang w:val="fr-FR" w:eastAsia="en-US"/>
    </w:rPr>
  </w:style>
  <w:style w:type="character" w:customStyle="1" w:styleId="TableheadChar">
    <w:name w:val="Table_head Char"/>
    <w:basedOn w:val="DefaultParagraphFont"/>
    <w:link w:val="Tablehead"/>
    <w:locked/>
    <w:rsid w:val="00216A0C"/>
    <w:rPr>
      <w:b/>
      <w:sz w:val="22"/>
      <w:lang w:val="fr-FR" w:eastAsia="en-US"/>
    </w:rPr>
  </w:style>
  <w:style w:type="character" w:customStyle="1" w:styleId="ArttitleCar">
    <w:name w:val="Art_title Car"/>
    <w:basedOn w:val="DefaultParagraphFont"/>
    <w:link w:val="Arttitle"/>
    <w:locked/>
    <w:rsid w:val="00216A0C"/>
    <w:rPr>
      <w:b/>
      <w:sz w:val="28"/>
      <w:lang w:val="fr-FR" w:eastAsia="en-US"/>
    </w:rPr>
  </w:style>
  <w:style w:type="character" w:customStyle="1" w:styleId="CallChar">
    <w:name w:val="Call Char"/>
    <w:basedOn w:val="DefaultParagraphFont"/>
    <w:link w:val="Call"/>
    <w:locked/>
    <w:rsid w:val="00216A0C"/>
    <w:rPr>
      <w:i/>
      <w:sz w:val="24"/>
      <w:lang w:val="fr-FR" w:eastAsia="en-US"/>
    </w:rPr>
  </w:style>
  <w:style w:type="character" w:customStyle="1" w:styleId="RestitleChar">
    <w:name w:val="Res_title Char"/>
    <w:basedOn w:val="DefaultParagraphFont"/>
    <w:link w:val="Restitle"/>
    <w:locked/>
    <w:rsid w:val="00216A0C"/>
    <w:rPr>
      <w:b/>
      <w:sz w:val="28"/>
      <w:lang w:val="fr-FR" w:eastAsia="en-US"/>
    </w:rPr>
  </w:style>
  <w:style w:type="character" w:customStyle="1" w:styleId="ResNoChar">
    <w:name w:val="Res_No Char"/>
    <w:basedOn w:val="DefaultParagraphFont"/>
    <w:link w:val="ResNo"/>
    <w:locked/>
    <w:rsid w:val="00216A0C"/>
    <w:rPr>
      <w:sz w:val="28"/>
      <w:lang w:val="fr-FR" w:eastAsia="en-US"/>
    </w:rPr>
  </w:style>
  <w:style w:type="character" w:customStyle="1" w:styleId="HeadingbChar">
    <w:name w:val="Heading_b Char"/>
    <w:basedOn w:val="DefaultParagraphFont"/>
    <w:link w:val="Headingb"/>
    <w:locked/>
    <w:rsid w:val="00216A0C"/>
    <w:rPr>
      <w:b/>
      <w:sz w:val="24"/>
      <w:lang w:val="fr-FR" w:eastAsia="en-US"/>
    </w:rPr>
  </w:style>
  <w:style w:type="paragraph" w:styleId="TOC9">
    <w:name w:val="toc 9"/>
    <w:basedOn w:val="Normal"/>
    <w:next w:val="Normal"/>
    <w:autoRedefine/>
    <w:uiPriority w:val="39"/>
    <w:unhideWhenUsed/>
    <w:rsid w:val="00C443A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europa.eu.int/comm/enterprise/rtt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ebgate.ec.europa.eu/os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etsi.org/" TargetMode="External"/><Relationship Id="rId20" Type="http://schemas.openxmlformats.org/officeDocument/2006/relationships/image" Target="media/image3.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natel.gov.br)" TargetMode="Externa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oleObject" Target="embeddings/oleObject3.bin"/><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www.ero.d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tsi.org/" TargetMode="External"/><Relationship Id="rId22" Type="http://schemas.openxmlformats.org/officeDocument/2006/relationships/image" Target="media/image4.emf"/><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8A270-0CAC-4B9C-BCBF-C0D32AB73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606</TotalTime>
  <Pages>144</Pages>
  <Words>38247</Words>
  <Characters>218014</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255750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36</cp:revision>
  <cp:lastPrinted>2010-11-25T09:50:00Z</cp:lastPrinted>
  <dcterms:created xsi:type="dcterms:W3CDTF">2010-11-09T13:55:00Z</dcterms:created>
  <dcterms:modified xsi:type="dcterms:W3CDTF">2011-01-06T08:17:00Z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