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3A476" w14:textId="77777777" w:rsidR="00FE79FE" w:rsidRPr="00327055" w:rsidRDefault="00FE79FE">
      <w:pPr>
        <w:rPr>
          <w:lang w:eastAsia="zh-CN"/>
        </w:rPr>
      </w:pPr>
    </w:p>
    <w:p w14:paraId="6B192ED6" w14:textId="77777777" w:rsidR="00013002" w:rsidRPr="00327055" w:rsidRDefault="00013002" w:rsidP="00DE5556">
      <w:pPr>
        <w:tabs>
          <w:tab w:val="clear" w:pos="794"/>
          <w:tab w:val="clear" w:pos="1191"/>
          <w:tab w:val="clear" w:pos="1588"/>
          <w:tab w:val="clear" w:pos="1985"/>
        </w:tabs>
      </w:pPr>
    </w:p>
    <w:p w14:paraId="4026BE34" w14:textId="02673E54" w:rsidR="00D5024B" w:rsidRPr="00327055" w:rsidRDefault="005B218E" w:rsidP="00D5024B">
      <w:pPr>
        <w:pStyle w:val="CoverNumber"/>
        <w:rPr>
          <w:rFonts w:ascii="Tahoma" w:eastAsia="SimHei" w:hAnsi="Tahoma" w:cs="Tahoma"/>
          <w:lang w:val="en-GB" w:eastAsia="zh-CN"/>
        </w:rPr>
      </w:pPr>
      <w:bookmarkStart w:id="0" w:name="_Toc219109000"/>
      <w:r w:rsidRPr="00327055">
        <w:rPr>
          <w:rFonts w:eastAsia="SimHei" w:cs="Arial"/>
          <w:lang w:val="en-GB" w:eastAsia="zh-CN"/>
        </w:rPr>
        <w:t xml:space="preserve">ITU-R </w:t>
      </w:r>
      <w:r w:rsidR="00347783" w:rsidRPr="00327055">
        <w:rPr>
          <w:rFonts w:eastAsia="SimHei" w:cs="Arial" w:hint="eastAsia"/>
          <w:lang w:val="en-GB" w:eastAsia="zh-CN"/>
        </w:rPr>
        <w:t>S</w:t>
      </w:r>
      <w:r w:rsidR="002D2450" w:rsidRPr="00327055">
        <w:rPr>
          <w:rFonts w:eastAsia="SimHei" w:cs="Arial"/>
          <w:lang w:val="en-GB" w:eastAsia="zh-CN"/>
        </w:rPr>
        <w:t>M</w:t>
      </w:r>
      <w:r w:rsidRPr="00327055">
        <w:rPr>
          <w:rFonts w:eastAsia="SimHei" w:cs="Arial"/>
          <w:lang w:val="en-GB" w:eastAsia="zh-CN"/>
        </w:rPr>
        <w:t>.</w:t>
      </w:r>
      <w:r w:rsidR="0045474C" w:rsidRPr="00327055">
        <w:rPr>
          <w:lang w:val="en-GB" w:eastAsia="zh-CN"/>
        </w:rPr>
        <w:t>2</w:t>
      </w:r>
      <w:r w:rsidR="001F3525" w:rsidRPr="00327055">
        <w:rPr>
          <w:rFonts w:eastAsiaTheme="minorEastAsia" w:hint="eastAsia"/>
          <w:lang w:val="en-GB" w:eastAsia="zh-CN"/>
        </w:rPr>
        <w:t>015</w:t>
      </w:r>
      <w:r w:rsidR="002D2450" w:rsidRPr="00327055">
        <w:rPr>
          <w:rFonts w:eastAsia="SimHei" w:cs="Arial"/>
          <w:lang w:val="en-GB" w:eastAsia="zh-CN"/>
        </w:rPr>
        <w:t>-</w:t>
      </w:r>
      <w:r w:rsidR="001F3525" w:rsidRPr="00327055">
        <w:rPr>
          <w:rFonts w:eastAsia="SimHei" w:cs="Arial" w:hint="eastAsia"/>
          <w:lang w:val="en-GB" w:eastAsia="zh-CN"/>
        </w:rPr>
        <w:t>3</w:t>
      </w:r>
      <w:r w:rsidR="005511BA" w:rsidRPr="00327055">
        <w:rPr>
          <w:rFonts w:ascii="Tahoma" w:eastAsia="SimHei" w:hAnsi="Tahoma" w:cs="Tahoma" w:hint="eastAsia"/>
          <w:lang w:val="en-GB" w:eastAsia="zh-CN"/>
        </w:rPr>
        <w:t>号</w:t>
      </w:r>
      <w:r w:rsidR="00347783" w:rsidRPr="00327055">
        <w:rPr>
          <w:rFonts w:ascii="Tahoma" w:eastAsia="SimHei" w:hAnsi="Tahoma" w:cs="Tahoma" w:hint="eastAsia"/>
          <w:lang w:val="en-GB" w:eastAsia="zh-CN"/>
        </w:rPr>
        <w:t>报告</w:t>
      </w:r>
      <w:bookmarkEnd w:id="0"/>
    </w:p>
    <w:p w14:paraId="295BB17A" w14:textId="292FE718" w:rsidR="00D5024B" w:rsidRPr="00327055" w:rsidRDefault="00D5024B" w:rsidP="00D5024B">
      <w:pPr>
        <w:pStyle w:val="CoverDate"/>
        <w:rPr>
          <w:rFonts w:eastAsia="SimHei" w:cs="Arial"/>
          <w:lang w:val="en-GB" w:eastAsia="zh-CN"/>
        </w:rPr>
      </w:pPr>
      <w:r w:rsidRPr="00327055">
        <w:rPr>
          <w:rFonts w:eastAsia="SimHei" w:cs="Arial"/>
          <w:lang w:val="en-GB" w:eastAsia="zh-CN"/>
        </w:rPr>
        <w:t>(</w:t>
      </w:r>
      <w:r w:rsidR="00F64F4B" w:rsidRPr="00327055">
        <w:rPr>
          <w:rFonts w:eastAsia="SimHei" w:cs="Arial" w:hint="eastAsia"/>
          <w:lang w:val="en-GB" w:eastAsia="zh-CN"/>
        </w:rPr>
        <w:t>0</w:t>
      </w:r>
      <w:r w:rsidR="001F3525" w:rsidRPr="00327055">
        <w:rPr>
          <w:rFonts w:eastAsia="SimHei" w:cs="Arial" w:hint="eastAsia"/>
          <w:lang w:val="en-GB" w:eastAsia="zh-CN"/>
        </w:rPr>
        <w:t>6</w:t>
      </w:r>
      <w:r w:rsidR="002D2450" w:rsidRPr="00327055">
        <w:rPr>
          <w:rFonts w:eastAsia="SimHei" w:cs="Arial"/>
          <w:lang w:val="en-GB" w:eastAsia="zh-CN"/>
        </w:rPr>
        <w:t>/202</w:t>
      </w:r>
      <w:r w:rsidR="001F3525" w:rsidRPr="00327055">
        <w:rPr>
          <w:rFonts w:eastAsia="SimHei" w:cs="Arial" w:hint="eastAsia"/>
          <w:lang w:val="en-GB" w:eastAsia="zh-CN"/>
        </w:rPr>
        <w:t>5</w:t>
      </w:r>
      <w:r w:rsidRPr="00327055">
        <w:rPr>
          <w:rFonts w:eastAsia="SimHei" w:cs="Arial"/>
          <w:lang w:val="en-GB" w:eastAsia="zh-CN"/>
        </w:rPr>
        <w:t>)</w:t>
      </w:r>
    </w:p>
    <w:p w14:paraId="3DB44DF7" w14:textId="4047B11F" w:rsidR="00D5024B" w:rsidRPr="00327055" w:rsidRDefault="00F64F4B" w:rsidP="00D5024B">
      <w:pPr>
        <w:pStyle w:val="CoverSeries"/>
        <w:rPr>
          <w:rFonts w:eastAsiaTheme="minorEastAsia" w:cs="Arial"/>
          <w:lang w:val="en-GB" w:eastAsia="zh-CN"/>
        </w:rPr>
      </w:pPr>
      <w:r w:rsidRPr="00327055">
        <w:rPr>
          <w:rFonts w:asciiTheme="minorHAnsi" w:eastAsia="SimHei" w:hAnsiTheme="minorHAnsi" w:cstheme="minorHAnsi" w:hint="eastAsia"/>
          <w:lang w:val="en-GB" w:eastAsia="zh-CN"/>
        </w:rPr>
        <w:t>S</w:t>
      </w:r>
      <w:r w:rsidR="002D2450" w:rsidRPr="00327055">
        <w:rPr>
          <w:rFonts w:asciiTheme="minorHAnsi" w:eastAsia="SimHei" w:hAnsiTheme="minorHAnsi" w:cstheme="minorHAnsi"/>
          <w:lang w:val="en-GB" w:eastAsia="zh-CN"/>
        </w:rPr>
        <w:t>M</w:t>
      </w:r>
      <w:r w:rsidR="002D2450" w:rsidRPr="00327055">
        <w:rPr>
          <w:rFonts w:ascii="Tahoma" w:eastAsia="SimHei" w:hAnsi="Tahoma" w:cs="Tahoma" w:hint="eastAsia"/>
          <w:lang w:val="en-GB" w:eastAsia="zh-CN"/>
        </w:rPr>
        <w:t>系列：</w:t>
      </w:r>
      <w:r w:rsidRPr="00327055">
        <w:rPr>
          <w:rFonts w:ascii="Tahoma" w:eastAsia="SimHei" w:hAnsi="Tahoma" w:cs="Tahoma" w:hint="eastAsia"/>
          <w:lang w:val="en-GB" w:eastAsia="zh-CN"/>
        </w:rPr>
        <w:t>频谱管理</w:t>
      </w:r>
    </w:p>
    <w:p w14:paraId="25AD714A" w14:textId="4E1AAF3D" w:rsidR="00575DA6" w:rsidRPr="00327055" w:rsidRDefault="00435BB0" w:rsidP="00575DA6">
      <w:pPr>
        <w:pStyle w:val="CoverTitle"/>
        <w:rPr>
          <w:rFonts w:eastAsiaTheme="minorEastAsia"/>
          <w:sz w:val="40"/>
          <w:szCs w:val="40"/>
          <w:lang w:val="en-GB" w:eastAsia="zh-CN"/>
        </w:rPr>
      </w:pPr>
      <w:r w:rsidRPr="00327055">
        <w:rPr>
          <w:rFonts w:ascii="SimHei" w:eastAsia="SimHei" w:hAnsi="SimHei" w:hint="eastAsia"/>
          <w:lang w:val="en-GB" w:eastAsia="zh-CN"/>
        </w:rPr>
        <w:t>确定部分国家</w:t>
      </w:r>
      <w:r w:rsidR="001F3525" w:rsidRPr="00327055">
        <w:rPr>
          <w:rFonts w:ascii="SimHei" w:eastAsia="SimHei" w:hAnsi="SimHei" w:hint="eastAsia"/>
          <w:lang w:val="en-GB" w:eastAsia="zh-CN"/>
        </w:rPr>
        <w:t>频谱使用</w:t>
      </w:r>
      <w:r w:rsidRPr="00327055">
        <w:rPr>
          <w:rFonts w:ascii="SimHei" w:eastAsia="SimHei" w:hAnsi="SimHei" w:hint="eastAsia"/>
          <w:lang w:val="en-GB" w:eastAsia="zh-CN"/>
        </w:rPr>
        <w:t>“</w:t>
      </w:r>
      <w:r w:rsidR="001F3525" w:rsidRPr="00327055">
        <w:rPr>
          <w:rFonts w:ascii="SimHei" w:eastAsia="SimHei" w:hAnsi="SimHei" w:hint="eastAsia"/>
          <w:lang w:val="en-GB" w:eastAsia="zh-CN"/>
        </w:rPr>
        <w:t>国家长期</w:t>
      </w:r>
      <w:r w:rsidR="00446D86">
        <w:rPr>
          <w:rFonts w:ascii="SimHei" w:eastAsia="SimHei" w:hAnsi="SimHei"/>
          <w:lang w:val="en-GB" w:eastAsia="zh-CN"/>
        </w:rPr>
        <w:br/>
      </w:r>
      <w:r w:rsidR="001F3525" w:rsidRPr="00327055">
        <w:rPr>
          <w:rFonts w:ascii="SimHei" w:eastAsia="SimHei" w:hAnsi="SimHei" w:hint="eastAsia"/>
          <w:lang w:val="en-GB" w:eastAsia="zh-CN"/>
        </w:rPr>
        <w:t>战略</w:t>
      </w:r>
      <w:r w:rsidRPr="00327055">
        <w:rPr>
          <w:rFonts w:ascii="SimHei" w:eastAsia="SimHei" w:hAnsi="SimHei" w:hint="eastAsia"/>
          <w:lang w:val="en-GB" w:eastAsia="zh-CN"/>
        </w:rPr>
        <w:t>”</w:t>
      </w:r>
      <w:r w:rsidR="001F3525" w:rsidRPr="00327055">
        <w:rPr>
          <w:rFonts w:ascii="SimHei" w:eastAsia="SimHei" w:hAnsi="SimHei" w:hint="eastAsia"/>
          <w:lang w:val="en-GB" w:eastAsia="zh-CN"/>
        </w:rPr>
        <w:t>的方法</w:t>
      </w:r>
    </w:p>
    <w:p w14:paraId="674EDB80" w14:textId="77777777" w:rsidR="00FE79FE" w:rsidRPr="00327055" w:rsidRDefault="00FE79FE" w:rsidP="005373E0">
      <w:pPr>
        <w:rPr>
          <w:lang w:eastAsia="zh-CN"/>
        </w:rPr>
      </w:pPr>
    </w:p>
    <w:p w14:paraId="5747A593" w14:textId="77777777" w:rsidR="00A71FE5" w:rsidRPr="00327055" w:rsidRDefault="00A71FE5" w:rsidP="005373E0">
      <w:pPr>
        <w:rPr>
          <w:lang w:eastAsia="zh-CN"/>
        </w:rPr>
      </w:pPr>
    </w:p>
    <w:p w14:paraId="72A7DDB4" w14:textId="77777777" w:rsidR="00EE47C4" w:rsidRPr="00327055" w:rsidRDefault="00EE47C4" w:rsidP="005373E0">
      <w:pPr>
        <w:rPr>
          <w:lang w:eastAsia="zh-CN"/>
        </w:rPr>
        <w:sectPr w:rsidR="00EE47C4" w:rsidRPr="00327055" w:rsidSect="00815F64">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D5E358E" w14:textId="77777777" w:rsidR="00E14E04" w:rsidRPr="00327055" w:rsidRDefault="00E14E04" w:rsidP="00E14E04">
      <w:pPr>
        <w:pStyle w:val="Tablehead"/>
        <w:rPr>
          <w:lang w:eastAsia="zh-CN"/>
        </w:rPr>
      </w:pPr>
      <w:bookmarkStart w:id="1" w:name="c2tope"/>
      <w:bookmarkStart w:id="2" w:name="_Toc498008748"/>
      <w:bookmarkStart w:id="3" w:name="_Toc497481742"/>
      <w:bookmarkStart w:id="4" w:name="_Toc44503567"/>
      <w:bookmarkStart w:id="5" w:name="_Toc44508441"/>
      <w:bookmarkStart w:id="6" w:name="_Toc44508605"/>
      <w:bookmarkStart w:id="7" w:name="_Toc44686027"/>
      <w:bookmarkStart w:id="8" w:name="_Toc44688423"/>
      <w:bookmarkStart w:id="9" w:name="lt_pId042"/>
      <w:bookmarkEnd w:id="1"/>
      <w:r w:rsidRPr="00327055">
        <w:rPr>
          <w:rFonts w:hint="eastAsia"/>
          <w:lang w:eastAsia="zh-CN"/>
        </w:rPr>
        <w:lastRenderedPageBreak/>
        <w:t>前言</w:t>
      </w:r>
      <w:bookmarkEnd w:id="2"/>
      <w:bookmarkEnd w:id="3"/>
      <w:bookmarkEnd w:id="4"/>
      <w:bookmarkEnd w:id="5"/>
      <w:bookmarkEnd w:id="6"/>
      <w:bookmarkEnd w:id="7"/>
      <w:bookmarkEnd w:id="8"/>
    </w:p>
    <w:p w14:paraId="00A727DB" w14:textId="77777777" w:rsidR="009155A0" w:rsidRPr="00327055" w:rsidRDefault="009155A0" w:rsidP="009155A0">
      <w:pPr>
        <w:spacing w:before="240"/>
        <w:ind w:firstLineChars="200" w:firstLine="400"/>
        <w:jc w:val="left"/>
        <w:rPr>
          <w:sz w:val="20"/>
          <w:lang w:eastAsia="zh-CN"/>
        </w:rPr>
      </w:pPr>
      <w:r w:rsidRPr="00327055">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7B725412" w14:textId="0185E336" w:rsidR="00E14E04" w:rsidRPr="00AF3159" w:rsidRDefault="009155A0" w:rsidP="00AF3159">
      <w:pPr>
        <w:widowControl w:val="0"/>
        <w:spacing w:before="240"/>
        <w:ind w:firstLineChars="200" w:firstLine="400"/>
        <w:rPr>
          <w:rFonts w:ascii="SimSun" w:hAnsi="SimSun"/>
          <w:sz w:val="20"/>
          <w:lang w:eastAsia="zh-CN"/>
        </w:rPr>
      </w:pPr>
      <w:r w:rsidRPr="00327055">
        <w:rPr>
          <w:rFonts w:hint="eastAsia"/>
          <w:sz w:val="20"/>
          <w:lang w:eastAsia="zh-CN"/>
        </w:rPr>
        <w:t>无线电通信部门的规则和政策职能由世界或区域无线电通信大会以及无线电通信全会在研究组的支持下履行。</w:t>
      </w:r>
    </w:p>
    <w:p w14:paraId="6C102AE6" w14:textId="77777777" w:rsidR="00E14E04" w:rsidRPr="00327055" w:rsidRDefault="00E14E04" w:rsidP="00AF3159">
      <w:pPr>
        <w:pStyle w:val="Heading1"/>
        <w:spacing w:before="720"/>
        <w:jc w:val="center"/>
        <w:rPr>
          <w:szCs w:val="24"/>
          <w:lang w:eastAsia="zh-CN"/>
        </w:rPr>
      </w:pPr>
      <w:bookmarkStart w:id="10" w:name="_Toc494878535"/>
      <w:bookmarkStart w:id="11" w:name="_Toc494881474"/>
      <w:bookmarkStart w:id="12" w:name="_Toc44686028"/>
      <w:bookmarkStart w:id="13" w:name="_Toc44688424"/>
      <w:bookmarkStart w:id="14" w:name="_Toc219109001"/>
      <w:r w:rsidRPr="00327055">
        <w:rPr>
          <w:rFonts w:hint="eastAsia"/>
          <w:szCs w:val="24"/>
          <w:lang w:eastAsia="zh-CN"/>
        </w:rPr>
        <w:t>知识产权政策（</w:t>
      </w:r>
      <w:r w:rsidRPr="00327055">
        <w:rPr>
          <w:rFonts w:hint="eastAsia"/>
          <w:szCs w:val="24"/>
          <w:lang w:eastAsia="zh-CN"/>
        </w:rPr>
        <w:t>IPR</w:t>
      </w:r>
      <w:r w:rsidRPr="00327055">
        <w:rPr>
          <w:rFonts w:hint="eastAsia"/>
          <w:szCs w:val="24"/>
          <w:lang w:eastAsia="zh-CN"/>
        </w:rPr>
        <w:t>）</w:t>
      </w:r>
      <w:bookmarkEnd w:id="10"/>
      <w:bookmarkEnd w:id="11"/>
      <w:bookmarkEnd w:id="12"/>
      <w:bookmarkEnd w:id="13"/>
      <w:bookmarkEnd w:id="14"/>
    </w:p>
    <w:p w14:paraId="434ABD34" w14:textId="5F931656" w:rsidR="00E14E04" w:rsidRPr="00327055" w:rsidRDefault="00446D86" w:rsidP="00E14E04">
      <w:pPr>
        <w:tabs>
          <w:tab w:val="left" w:pos="720"/>
        </w:tabs>
        <w:spacing w:before="240"/>
        <w:ind w:firstLineChars="200" w:firstLine="400"/>
        <w:rPr>
          <w:sz w:val="20"/>
          <w:lang w:eastAsia="zh-CN"/>
        </w:rPr>
      </w:pPr>
      <w:r w:rsidRPr="00446D86">
        <w:rPr>
          <w:rFonts w:hint="eastAsia"/>
          <w:sz w:val="20"/>
          <w:lang w:eastAsia="zh-CN"/>
        </w:rPr>
        <w:t>无线电通信部门</w:t>
      </w:r>
      <w:r>
        <w:rPr>
          <w:rFonts w:hint="eastAsia"/>
          <w:sz w:val="20"/>
          <w:lang w:eastAsia="zh-CN"/>
        </w:rPr>
        <w:t>（</w:t>
      </w:r>
      <w:r w:rsidR="00373ECC" w:rsidRPr="00327055">
        <w:rPr>
          <w:sz w:val="20"/>
          <w:lang w:eastAsia="zh-CN"/>
        </w:rPr>
        <w:t>ITU-R</w:t>
      </w:r>
      <w:r>
        <w:rPr>
          <w:rFonts w:hint="eastAsia"/>
          <w:sz w:val="20"/>
          <w:lang w:eastAsia="zh-CN"/>
        </w:rPr>
        <w:t>）</w:t>
      </w:r>
      <w:r w:rsidR="00373ECC" w:rsidRPr="00327055">
        <w:rPr>
          <w:rFonts w:hint="eastAsia"/>
          <w:sz w:val="20"/>
          <w:lang w:eastAsia="zh-CN"/>
        </w:rPr>
        <w:t>的</w:t>
      </w:r>
      <w:r w:rsidR="00373ECC" w:rsidRPr="00327055">
        <w:rPr>
          <w:sz w:val="20"/>
          <w:lang w:eastAsia="zh-CN"/>
        </w:rPr>
        <w:t>IPR</w:t>
      </w:r>
      <w:r w:rsidR="00373ECC" w:rsidRPr="00327055">
        <w:rPr>
          <w:rFonts w:hint="eastAsia"/>
          <w:sz w:val="20"/>
          <w:lang w:eastAsia="zh-CN"/>
        </w:rPr>
        <w:t>政策述于</w:t>
      </w:r>
      <w:r w:rsidR="00373ECC" w:rsidRPr="00327055">
        <w:rPr>
          <w:sz w:val="20"/>
          <w:lang w:eastAsia="zh-CN"/>
        </w:rPr>
        <w:t>ITU-R</w:t>
      </w:r>
      <w:r w:rsidR="00373ECC" w:rsidRPr="00327055">
        <w:rPr>
          <w:rFonts w:hint="eastAsia"/>
          <w:sz w:val="20"/>
          <w:lang w:eastAsia="zh-CN"/>
        </w:rPr>
        <w:t>第</w:t>
      </w:r>
      <w:r w:rsidR="00373ECC" w:rsidRPr="00327055">
        <w:rPr>
          <w:sz w:val="20"/>
          <w:lang w:eastAsia="zh-CN"/>
        </w:rPr>
        <w:t>1</w:t>
      </w:r>
      <w:r w:rsidR="00373ECC" w:rsidRPr="00327055">
        <w:rPr>
          <w:rFonts w:hint="eastAsia"/>
          <w:sz w:val="20"/>
          <w:lang w:eastAsia="zh-CN"/>
        </w:rPr>
        <w:t>号决议</w:t>
      </w:r>
      <w:proofErr w:type="gramStart"/>
      <w:r w:rsidR="00373ECC" w:rsidRPr="00327055">
        <w:rPr>
          <w:rFonts w:hint="eastAsia"/>
          <w:sz w:val="20"/>
          <w:lang w:eastAsia="zh-CN"/>
        </w:rPr>
        <w:t>所参引的</w:t>
      </w:r>
      <w:proofErr w:type="gramEnd"/>
      <w:r w:rsidR="00373ECC" w:rsidRPr="00327055">
        <w:rPr>
          <w:rFonts w:hint="eastAsia"/>
          <w:sz w:val="20"/>
          <w:lang w:eastAsia="zh-CN"/>
        </w:rPr>
        <w:t>《</w:t>
      </w:r>
      <w:r w:rsidR="00373ECC" w:rsidRPr="00327055">
        <w:rPr>
          <w:sz w:val="20"/>
          <w:lang w:eastAsia="zh-CN"/>
        </w:rPr>
        <w:t>ITU-T/ITU-R/ISO/IEC</w:t>
      </w:r>
      <w:r w:rsidR="00373ECC" w:rsidRPr="00327055">
        <w:rPr>
          <w:rFonts w:hint="eastAsia"/>
          <w:sz w:val="20"/>
          <w:lang w:eastAsia="zh-CN"/>
        </w:rPr>
        <w:t>的通用专利政策》。专利持有人用于提交专利声明和许可声明的表格可从</w:t>
      </w:r>
      <w:r w:rsidR="00373ECC">
        <w:fldChar w:fldCharType="begin"/>
      </w:r>
      <w:r w:rsidR="00BD3484">
        <w:rPr>
          <w:lang w:eastAsia="zh-CN"/>
        </w:rPr>
        <w:instrText>HYPERLINK "https://www.itu.int/ITU-R/go/patents/zh"</w:instrText>
      </w:r>
      <w:r w:rsidR="00373ECC">
        <w:fldChar w:fldCharType="separate"/>
      </w:r>
      <w:r w:rsidR="00BD3484">
        <w:rPr>
          <w:rStyle w:val="Hyperlink"/>
          <w:sz w:val="20"/>
          <w:lang w:eastAsia="zh-CN"/>
        </w:rPr>
        <w:t>https://www.itu.int/ITU-R/go/patents/zh</w:t>
      </w:r>
      <w:r w:rsidR="00373ECC">
        <w:fldChar w:fldCharType="end"/>
      </w:r>
      <w:r w:rsidR="00373ECC" w:rsidRPr="00327055">
        <w:rPr>
          <w:rFonts w:hint="eastAsia"/>
          <w:sz w:val="20"/>
          <w:lang w:eastAsia="zh-CN"/>
        </w:rPr>
        <w:t>获得，在此处也可获取《</w:t>
      </w:r>
      <w:r w:rsidR="00373ECC" w:rsidRPr="00327055">
        <w:rPr>
          <w:sz w:val="20"/>
          <w:lang w:eastAsia="zh-CN"/>
        </w:rPr>
        <w:t>ITU-T/ITU-R/ISO/IEC</w:t>
      </w:r>
      <w:r w:rsidR="00373ECC" w:rsidRPr="00327055">
        <w:rPr>
          <w:rFonts w:hint="eastAsia"/>
          <w:sz w:val="20"/>
          <w:lang w:eastAsia="zh-CN"/>
        </w:rPr>
        <w:t>的通用专利政策实施指南》和</w:t>
      </w:r>
      <w:r w:rsidR="00373ECC" w:rsidRPr="00327055">
        <w:rPr>
          <w:sz w:val="20"/>
          <w:lang w:eastAsia="zh-CN"/>
        </w:rPr>
        <w:t>ITU-R</w:t>
      </w:r>
      <w:r w:rsidR="00373ECC" w:rsidRPr="00327055">
        <w:rPr>
          <w:rFonts w:hint="eastAsia"/>
          <w:sz w:val="20"/>
          <w:lang w:eastAsia="zh-CN"/>
        </w:rPr>
        <w:t>专利信息数据库。</w:t>
      </w:r>
    </w:p>
    <w:p w14:paraId="25495347" w14:textId="77777777" w:rsidR="00E14E04" w:rsidRPr="00327055" w:rsidRDefault="00E14E04" w:rsidP="00E14E04">
      <w:pPr>
        <w:jc w:val="center"/>
        <w:rPr>
          <w:sz w:val="22"/>
          <w:lang w:eastAsia="zh-CN"/>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14E04" w:rsidRPr="00327055" w14:paraId="1E860742" w14:textId="77777777" w:rsidTr="00BD3484">
        <w:tc>
          <w:tcPr>
            <w:tcW w:w="9360" w:type="dxa"/>
            <w:gridSpan w:val="2"/>
            <w:tcBorders>
              <w:top w:val="single" w:sz="12" w:space="0" w:color="000080"/>
              <w:bottom w:val="nil"/>
            </w:tcBorders>
          </w:tcPr>
          <w:p w14:paraId="090C870A" w14:textId="77777777" w:rsidR="00E14E04" w:rsidRPr="00327055" w:rsidRDefault="00E14E04" w:rsidP="00133711">
            <w:pPr>
              <w:keepNext/>
              <w:spacing w:after="40"/>
              <w:jc w:val="center"/>
              <w:rPr>
                <w:b/>
                <w:bCs/>
                <w:sz w:val="22"/>
                <w:szCs w:val="22"/>
                <w:lang w:eastAsia="zh-CN"/>
              </w:rPr>
            </w:pPr>
            <w:r w:rsidRPr="00327055">
              <w:rPr>
                <w:b/>
                <w:bCs/>
                <w:sz w:val="22"/>
                <w:szCs w:val="22"/>
                <w:lang w:eastAsia="zh-CN"/>
              </w:rPr>
              <w:t>ITU-R</w:t>
            </w:r>
            <w:r w:rsidRPr="00327055">
              <w:rPr>
                <w:rFonts w:hAnsi="SimSun"/>
                <w:b/>
                <w:bCs/>
                <w:sz w:val="22"/>
                <w:szCs w:val="22"/>
                <w:lang w:eastAsia="zh-CN"/>
              </w:rPr>
              <w:t>系列报告</w:t>
            </w:r>
          </w:p>
          <w:p w14:paraId="40A53F9B" w14:textId="738ABF8F"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eastAsia="zh-CN"/>
              </w:rPr>
            </w:pPr>
            <w:r w:rsidRPr="00327055">
              <w:rPr>
                <w:rFonts w:hAnsi="SimSun"/>
                <w:b w:val="0"/>
                <w:sz w:val="18"/>
                <w:szCs w:val="18"/>
                <w:lang w:eastAsia="zh-CN"/>
              </w:rPr>
              <w:t>（</w:t>
            </w:r>
            <w:proofErr w:type="spellStart"/>
            <w:r w:rsidRPr="00327055">
              <w:rPr>
                <w:rFonts w:hAnsi="SimSun"/>
                <w:b w:val="0"/>
                <w:sz w:val="18"/>
                <w:szCs w:val="18"/>
              </w:rPr>
              <w:t>也可在以下网址获得</w:t>
            </w:r>
            <w:proofErr w:type="spellEnd"/>
            <w:r w:rsidRPr="00327055">
              <w:rPr>
                <w:rFonts w:hAnsi="SimSun"/>
                <w:b w:val="0"/>
                <w:sz w:val="18"/>
                <w:szCs w:val="18"/>
              </w:rPr>
              <w:t>：</w:t>
            </w:r>
            <w:hyperlink r:id="rId11" w:history="1">
              <w:r w:rsidRPr="00327055">
                <w:rPr>
                  <w:rStyle w:val="Hyperlink"/>
                  <w:b w:val="0"/>
                  <w:bCs/>
                  <w:sz w:val="18"/>
                  <w:szCs w:val="18"/>
                </w:rPr>
                <w:t>https://www.itu.int/publ/R-REP/</w:t>
              </w:r>
              <w:r w:rsidRPr="00327055">
                <w:rPr>
                  <w:rStyle w:val="Hyperlink"/>
                  <w:b w:val="0"/>
                  <w:bCs/>
                  <w:sz w:val="18"/>
                  <w:szCs w:val="18"/>
                  <w:lang w:eastAsia="zh-CN"/>
                </w:rPr>
                <w:t>zh</w:t>
              </w:r>
            </w:hyperlink>
            <w:r w:rsidRPr="00327055">
              <w:rPr>
                <w:rFonts w:hAnsi="SimSun"/>
                <w:b w:val="0"/>
                <w:sz w:val="18"/>
                <w:szCs w:val="18"/>
                <w:lang w:eastAsia="zh-CN"/>
              </w:rPr>
              <w:t>）</w:t>
            </w:r>
          </w:p>
        </w:tc>
      </w:tr>
      <w:tr w:rsidR="00E14E04" w:rsidRPr="00327055" w14:paraId="594A1AF0" w14:textId="77777777" w:rsidTr="00BD3484">
        <w:tc>
          <w:tcPr>
            <w:tcW w:w="1140" w:type="dxa"/>
            <w:tcBorders>
              <w:top w:val="nil"/>
              <w:bottom w:val="nil"/>
              <w:right w:val="nil"/>
            </w:tcBorders>
          </w:tcPr>
          <w:p w14:paraId="16D142AD" w14:textId="77777777" w:rsidR="00E14E04" w:rsidRPr="00327055" w:rsidRDefault="00E14E04" w:rsidP="00133711">
            <w:pPr>
              <w:spacing w:before="200" w:after="100"/>
              <w:ind w:left="57"/>
              <w:rPr>
                <w:b/>
                <w:bCs/>
                <w:sz w:val="20"/>
                <w:lang w:eastAsia="zh-CN"/>
              </w:rPr>
            </w:pPr>
            <w:r w:rsidRPr="00327055">
              <w:rPr>
                <w:rFonts w:hAnsi="SimSun"/>
                <w:b/>
                <w:bCs/>
                <w:sz w:val="20"/>
                <w:lang w:eastAsia="zh-CN"/>
              </w:rPr>
              <w:t>系列</w:t>
            </w:r>
          </w:p>
        </w:tc>
        <w:tc>
          <w:tcPr>
            <w:tcW w:w="8220" w:type="dxa"/>
            <w:tcBorders>
              <w:top w:val="nil"/>
              <w:left w:val="nil"/>
              <w:bottom w:val="nil"/>
            </w:tcBorders>
          </w:tcPr>
          <w:p w14:paraId="74F79633" w14:textId="77777777"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eastAsia="zh-CN"/>
              </w:rPr>
            </w:pPr>
            <w:r w:rsidRPr="00327055">
              <w:rPr>
                <w:rFonts w:hAnsi="SimSun"/>
                <w:sz w:val="20"/>
                <w:lang w:eastAsia="zh-CN"/>
              </w:rPr>
              <w:t>标题</w:t>
            </w:r>
          </w:p>
        </w:tc>
      </w:tr>
      <w:tr w:rsidR="00E14E04" w:rsidRPr="00327055" w14:paraId="7B28D60D" w14:textId="77777777" w:rsidTr="00BD3484">
        <w:tc>
          <w:tcPr>
            <w:tcW w:w="1140" w:type="dxa"/>
            <w:tcBorders>
              <w:top w:val="nil"/>
              <w:bottom w:val="nil"/>
              <w:right w:val="nil"/>
            </w:tcBorders>
          </w:tcPr>
          <w:p w14:paraId="0AF83F22" w14:textId="77777777" w:rsidR="00E14E04" w:rsidRPr="00327055" w:rsidRDefault="00E14E04" w:rsidP="00133711">
            <w:pPr>
              <w:spacing w:before="30" w:after="30"/>
              <w:ind w:left="57"/>
              <w:jc w:val="left"/>
              <w:rPr>
                <w:b/>
                <w:bCs/>
                <w:sz w:val="20"/>
                <w:lang w:eastAsia="zh-CN"/>
              </w:rPr>
            </w:pPr>
            <w:r w:rsidRPr="00327055">
              <w:rPr>
                <w:b/>
                <w:bCs/>
                <w:sz w:val="20"/>
                <w:lang w:eastAsia="zh-CN"/>
              </w:rPr>
              <w:t>BO</w:t>
            </w:r>
          </w:p>
        </w:tc>
        <w:tc>
          <w:tcPr>
            <w:tcW w:w="8220" w:type="dxa"/>
            <w:tcBorders>
              <w:top w:val="nil"/>
              <w:left w:val="nil"/>
              <w:bottom w:val="nil"/>
            </w:tcBorders>
          </w:tcPr>
          <w:p w14:paraId="709ABBF0" w14:textId="77777777"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eastAsia="zh-CN"/>
              </w:rPr>
            </w:pPr>
            <w:r w:rsidRPr="00327055">
              <w:rPr>
                <w:rFonts w:hAnsi="SimSun"/>
                <w:b w:val="0"/>
                <w:sz w:val="20"/>
                <w:lang w:eastAsia="zh-CN"/>
              </w:rPr>
              <w:t>卫星传输</w:t>
            </w:r>
          </w:p>
        </w:tc>
      </w:tr>
      <w:tr w:rsidR="00E14E04" w:rsidRPr="00327055" w14:paraId="65B0D91C" w14:textId="77777777" w:rsidTr="00BD3484">
        <w:tc>
          <w:tcPr>
            <w:tcW w:w="1140" w:type="dxa"/>
            <w:tcBorders>
              <w:top w:val="nil"/>
              <w:bottom w:val="nil"/>
              <w:right w:val="nil"/>
            </w:tcBorders>
          </w:tcPr>
          <w:p w14:paraId="68A8B844" w14:textId="77777777" w:rsidR="00E14E04" w:rsidRPr="00327055" w:rsidRDefault="00E14E04" w:rsidP="00133711">
            <w:pPr>
              <w:spacing w:before="30" w:after="30"/>
              <w:ind w:left="57"/>
              <w:jc w:val="left"/>
              <w:rPr>
                <w:b/>
                <w:bCs/>
                <w:sz w:val="20"/>
                <w:lang w:eastAsia="zh-CN"/>
              </w:rPr>
            </w:pPr>
            <w:r w:rsidRPr="00327055">
              <w:rPr>
                <w:b/>
                <w:bCs/>
                <w:sz w:val="20"/>
                <w:lang w:eastAsia="zh-CN"/>
              </w:rPr>
              <w:t>BR</w:t>
            </w:r>
          </w:p>
        </w:tc>
        <w:tc>
          <w:tcPr>
            <w:tcW w:w="8220" w:type="dxa"/>
            <w:tcBorders>
              <w:top w:val="nil"/>
              <w:left w:val="nil"/>
              <w:bottom w:val="nil"/>
            </w:tcBorders>
          </w:tcPr>
          <w:p w14:paraId="2BB1F92C" w14:textId="77777777"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eastAsia="zh-CN"/>
              </w:rPr>
            </w:pPr>
            <w:r w:rsidRPr="00327055">
              <w:rPr>
                <w:rFonts w:hint="eastAsia"/>
                <w:b w:val="0"/>
                <w:sz w:val="20"/>
                <w:lang w:eastAsia="zh-CN"/>
              </w:rPr>
              <w:t>用于制作、存档和播出的录制；电视电影</w:t>
            </w:r>
          </w:p>
        </w:tc>
      </w:tr>
      <w:tr w:rsidR="00E14E04" w:rsidRPr="00327055" w14:paraId="4F52409D" w14:textId="77777777" w:rsidTr="00BD3484">
        <w:tc>
          <w:tcPr>
            <w:tcW w:w="1140" w:type="dxa"/>
            <w:tcBorders>
              <w:top w:val="nil"/>
              <w:bottom w:val="nil"/>
              <w:right w:val="nil"/>
            </w:tcBorders>
          </w:tcPr>
          <w:p w14:paraId="4C85F5FE" w14:textId="77777777" w:rsidR="00E14E04" w:rsidRPr="00327055" w:rsidRDefault="00E14E04" w:rsidP="00133711">
            <w:pPr>
              <w:spacing w:before="30" w:after="30"/>
              <w:ind w:left="57"/>
              <w:jc w:val="left"/>
              <w:rPr>
                <w:b/>
                <w:bCs/>
                <w:sz w:val="20"/>
                <w:lang w:eastAsia="zh-CN"/>
              </w:rPr>
            </w:pPr>
            <w:r w:rsidRPr="00327055">
              <w:rPr>
                <w:b/>
                <w:bCs/>
                <w:sz w:val="20"/>
                <w:lang w:eastAsia="zh-CN"/>
              </w:rPr>
              <w:t>BS</w:t>
            </w:r>
          </w:p>
        </w:tc>
        <w:tc>
          <w:tcPr>
            <w:tcW w:w="8220" w:type="dxa"/>
            <w:tcBorders>
              <w:top w:val="nil"/>
              <w:left w:val="nil"/>
              <w:bottom w:val="nil"/>
            </w:tcBorders>
          </w:tcPr>
          <w:p w14:paraId="4A3ADD8D" w14:textId="77777777"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eastAsia="zh-CN"/>
              </w:rPr>
            </w:pPr>
            <w:r w:rsidRPr="00327055">
              <w:rPr>
                <w:rFonts w:hAnsi="SimSun"/>
                <w:b w:val="0"/>
                <w:sz w:val="20"/>
                <w:lang w:eastAsia="zh-CN"/>
              </w:rPr>
              <w:t>广播业务（声音）</w:t>
            </w:r>
          </w:p>
        </w:tc>
      </w:tr>
      <w:tr w:rsidR="00E14E04" w:rsidRPr="00327055" w14:paraId="696EA695" w14:textId="77777777" w:rsidTr="00BD3484">
        <w:tc>
          <w:tcPr>
            <w:tcW w:w="1140" w:type="dxa"/>
            <w:tcBorders>
              <w:top w:val="nil"/>
              <w:bottom w:val="nil"/>
              <w:right w:val="nil"/>
            </w:tcBorders>
          </w:tcPr>
          <w:p w14:paraId="2185B16F" w14:textId="77777777" w:rsidR="00E14E04" w:rsidRPr="00327055" w:rsidRDefault="00E14E04" w:rsidP="00133711">
            <w:pPr>
              <w:spacing w:before="30" w:after="30"/>
              <w:ind w:left="57"/>
              <w:jc w:val="left"/>
              <w:rPr>
                <w:b/>
                <w:bCs/>
                <w:sz w:val="20"/>
                <w:lang w:eastAsia="zh-CN"/>
              </w:rPr>
            </w:pPr>
            <w:r w:rsidRPr="00327055">
              <w:rPr>
                <w:b/>
                <w:bCs/>
                <w:sz w:val="20"/>
                <w:lang w:eastAsia="zh-CN"/>
              </w:rPr>
              <w:t>BT</w:t>
            </w:r>
          </w:p>
        </w:tc>
        <w:tc>
          <w:tcPr>
            <w:tcW w:w="8220" w:type="dxa"/>
            <w:tcBorders>
              <w:top w:val="nil"/>
              <w:left w:val="nil"/>
              <w:bottom w:val="nil"/>
            </w:tcBorders>
          </w:tcPr>
          <w:p w14:paraId="20F4C678" w14:textId="77777777"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eastAsia="zh-CN"/>
              </w:rPr>
            </w:pPr>
            <w:r w:rsidRPr="00327055">
              <w:rPr>
                <w:rFonts w:hAnsi="SimSun"/>
                <w:b w:val="0"/>
                <w:sz w:val="20"/>
                <w:lang w:eastAsia="zh-CN"/>
              </w:rPr>
              <w:t>广播业务（电视）</w:t>
            </w:r>
          </w:p>
        </w:tc>
      </w:tr>
      <w:tr w:rsidR="00E14E04" w:rsidRPr="00327055" w14:paraId="40BE26B4" w14:textId="77777777" w:rsidTr="00BD3484">
        <w:tc>
          <w:tcPr>
            <w:tcW w:w="1140" w:type="dxa"/>
            <w:tcBorders>
              <w:top w:val="nil"/>
              <w:bottom w:val="nil"/>
              <w:right w:val="nil"/>
            </w:tcBorders>
          </w:tcPr>
          <w:p w14:paraId="54F99CC9" w14:textId="77777777" w:rsidR="00E14E04" w:rsidRPr="00327055" w:rsidRDefault="00E14E04" w:rsidP="00133711">
            <w:pPr>
              <w:spacing w:before="30" w:after="30"/>
              <w:ind w:left="57"/>
              <w:jc w:val="left"/>
              <w:rPr>
                <w:b/>
                <w:bCs/>
                <w:sz w:val="20"/>
                <w:lang w:eastAsia="zh-CN"/>
              </w:rPr>
            </w:pPr>
            <w:r w:rsidRPr="00327055">
              <w:rPr>
                <w:b/>
                <w:bCs/>
                <w:sz w:val="20"/>
                <w:lang w:eastAsia="zh-CN"/>
              </w:rPr>
              <w:t>F</w:t>
            </w:r>
          </w:p>
        </w:tc>
        <w:tc>
          <w:tcPr>
            <w:tcW w:w="8220" w:type="dxa"/>
            <w:tcBorders>
              <w:top w:val="nil"/>
              <w:left w:val="nil"/>
              <w:bottom w:val="nil"/>
            </w:tcBorders>
          </w:tcPr>
          <w:p w14:paraId="0700B220" w14:textId="77777777" w:rsidR="00E14E04" w:rsidRPr="00327055"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eastAsia="zh-CN"/>
              </w:rPr>
            </w:pPr>
            <w:r w:rsidRPr="00327055">
              <w:rPr>
                <w:rFonts w:hAnsi="SimSun"/>
                <w:sz w:val="20"/>
                <w:lang w:eastAsia="zh-CN"/>
              </w:rPr>
              <w:t>固定业务</w:t>
            </w:r>
          </w:p>
        </w:tc>
      </w:tr>
      <w:tr w:rsidR="00E14E04" w:rsidRPr="00327055" w14:paraId="58E4529E" w14:textId="77777777" w:rsidTr="00BD3484">
        <w:tc>
          <w:tcPr>
            <w:tcW w:w="1140" w:type="dxa"/>
            <w:tcBorders>
              <w:top w:val="nil"/>
              <w:bottom w:val="nil"/>
              <w:right w:val="nil"/>
            </w:tcBorders>
          </w:tcPr>
          <w:p w14:paraId="59DFA041" w14:textId="77777777" w:rsidR="00E14E04" w:rsidRPr="00327055" w:rsidRDefault="00E14E04" w:rsidP="00133711">
            <w:pPr>
              <w:spacing w:before="30" w:after="30"/>
              <w:ind w:left="57"/>
              <w:jc w:val="left"/>
              <w:rPr>
                <w:b/>
                <w:bCs/>
                <w:sz w:val="20"/>
                <w:lang w:eastAsia="zh-CN"/>
              </w:rPr>
            </w:pPr>
            <w:r w:rsidRPr="00327055">
              <w:rPr>
                <w:b/>
                <w:bCs/>
                <w:sz w:val="20"/>
                <w:lang w:eastAsia="zh-CN"/>
              </w:rPr>
              <w:t>M</w:t>
            </w:r>
          </w:p>
        </w:tc>
        <w:tc>
          <w:tcPr>
            <w:tcW w:w="8220" w:type="dxa"/>
            <w:tcBorders>
              <w:top w:val="nil"/>
              <w:left w:val="nil"/>
              <w:bottom w:val="nil"/>
            </w:tcBorders>
          </w:tcPr>
          <w:p w14:paraId="7313C7C9" w14:textId="77777777" w:rsidR="00E14E04" w:rsidRPr="00327055" w:rsidRDefault="00E14E04" w:rsidP="0013371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eastAsia="zh-CN"/>
              </w:rPr>
            </w:pPr>
            <w:r w:rsidRPr="00327055">
              <w:rPr>
                <w:rFonts w:hAnsi="SimSun"/>
                <w:b w:val="0"/>
                <w:sz w:val="20"/>
                <w:lang w:eastAsia="zh-CN"/>
              </w:rPr>
              <w:t>移动、无线电测定、业余无线电以及相关卫星业务</w:t>
            </w:r>
          </w:p>
        </w:tc>
      </w:tr>
      <w:tr w:rsidR="00E14E04" w:rsidRPr="00327055" w14:paraId="2FB426D8" w14:textId="77777777" w:rsidTr="00BD3484">
        <w:tc>
          <w:tcPr>
            <w:tcW w:w="1140" w:type="dxa"/>
            <w:tcBorders>
              <w:top w:val="nil"/>
              <w:bottom w:val="nil"/>
              <w:right w:val="nil"/>
            </w:tcBorders>
          </w:tcPr>
          <w:p w14:paraId="4A42671E" w14:textId="77777777" w:rsidR="00E14E04" w:rsidRPr="00327055" w:rsidRDefault="00E14E04" w:rsidP="00133711">
            <w:pPr>
              <w:spacing w:before="30" w:after="30"/>
              <w:ind w:left="57"/>
              <w:jc w:val="left"/>
              <w:rPr>
                <w:b/>
                <w:bCs/>
                <w:sz w:val="20"/>
                <w:lang w:eastAsia="zh-CN"/>
              </w:rPr>
            </w:pPr>
            <w:r w:rsidRPr="00327055">
              <w:rPr>
                <w:b/>
                <w:bCs/>
                <w:sz w:val="20"/>
                <w:lang w:eastAsia="zh-CN"/>
              </w:rPr>
              <w:t>P</w:t>
            </w:r>
          </w:p>
        </w:tc>
        <w:tc>
          <w:tcPr>
            <w:tcW w:w="8220" w:type="dxa"/>
            <w:tcBorders>
              <w:top w:val="nil"/>
              <w:left w:val="nil"/>
              <w:bottom w:val="nil"/>
            </w:tcBorders>
          </w:tcPr>
          <w:p w14:paraId="707ABD11" w14:textId="77777777" w:rsidR="00E14E04" w:rsidRPr="00327055" w:rsidRDefault="00E14E04" w:rsidP="00133711">
            <w:pPr>
              <w:spacing w:before="30" w:after="30"/>
              <w:jc w:val="left"/>
              <w:rPr>
                <w:sz w:val="20"/>
                <w:lang w:eastAsia="zh-CN"/>
              </w:rPr>
            </w:pPr>
            <w:r w:rsidRPr="00327055">
              <w:rPr>
                <w:rFonts w:hAnsi="SimSun"/>
                <w:sz w:val="20"/>
                <w:lang w:eastAsia="zh-CN"/>
              </w:rPr>
              <w:t>无线电波传播</w:t>
            </w:r>
          </w:p>
        </w:tc>
      </w:tr>
      <w:tr w:rsidR="00E14E04" w:rsidRPr="00327055" w14:paraId="07CAB10D" w14:textId="77777777" w:rsidTr="00BD3484">
        <w:tc>
          <w:tcPr>
            <w:tcW w:w="1140" w:type="dxa"/>
            <w:tcBorders>
              <w:top w:val="nil"/>
              <w:bottom w:val="nil"/>
              <w:right w:val="nil"/>
            </w:tcBorders>
          </w:tcPr>
          <w:p w14:paraId="2D42F513" w14:textId="77777777" w:rsidR="00E14E04" w:rsidRPr="00327055" w:rsidRDefault="00E14E04" w:rsidP="00133711">
            <w:pPr>
              <w:spacing w:before="30" w:after="30"/>
              <w:ind w:left="57"/>
              <w:jc w:val="left"/>
              <w:rPr>
                <w:b/>
                <w:bCs/>
                <w:sz w:val="20"/>
                <w:lang w:eastAsia="zh-CN"/>
              </w:rPr>
            </w:pPr>
            <w:r w:rsidRPr="00327055">
              <w:rPr>
                <w:b/>
                <w:bCs/>
                <w:sz w:val="20"/>
                <w:lang w:eastAsia="zh-CN"/>
              </w:rPr>
              <w:t>RA</w:t>
            </w:r>
          </w:p>
        </w:tc>
        <w:tc>
          <w:tcPr>
            <w:tcW w:w="8220" w:type="dxa"/>
            <w:tcBorders>
              <w:top w:val="nil"/>
              <w:left w:val="nil"/>
              <w:bottom w:val="nil"/>
            </w:tcBorders>
          </w:tcPr>
          <w:p w14:paraId="7CC0B41D" w14:textId="77777777" w:rsidR="00E14E04" w:rsidRPr="00327055"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eastAsia="zh-CN"/>
              </w:rPr>
            </w:pPr>
            <w:r w:rsidRPr="00327055">
              <w:rPr>
                <w:rFonts w:hAnsi="SimSun"/>
                <w:sz w:val="20"/>
                <w:lang w:eastAsia="zh-CN"/>
              </w:rPr>
              <w:t>射电天文</w:t>
            </w:r>
          </w:p>
        </w:tc>
      </w:tr>
      <w:tr w:rsidR="00E14E04" w:rsidRPr="00327055" w14:paraId="38231D8D" w14:textId="77777777" w:rsidTr="00BD3484">
        <w:tc>
          <w:tcPr>
            <w:tcW w:w="1140" w:type="dxa"/>
            <w:tcBorders>
              <w:top w:val="nil"/>
              <w:bottom w:val="nil"/>
              <w:right w:val="nil"/>
            </w:tcBorders>
          </w:tcPr>
          <w:p w14:paraId="05F70496" w14:textId="77777777" w:rsidR="00E14E04" w:rsidRPr="00327055" w:rsidRDefault="00E14E04" w:rsidP="00133711">
            <w:pPr>
              <w:spacing w:before="30" w:after="30"/>
              <w:ind w:left="57"/>
              <w:jc w:val="left"/>
              <w:rPr>
                <w:b/>
                <w:bCs/>
                <w:sz w:val="20"/>
                <w:lang w:eastAsia="zh-CN"/>
              </w:rPr>
            </w:pPr>
            <w:r w:rsidRPr="00327055">
              <w:rPr>
                <w:b/>
                <w:bCs/>
                <w:sz w:val="20"/>
                <w:lang w:eastAsia="zh-CN"/>
              </w:rPr>
              <w:t>RS</w:t>
            </w:r>
          </w:p>
        </w:tc>
        <w:tc>
          <w:tcPr>
            <w:tcW w:w="8220" w:type="dxa"/>
            <w:tcBorders>
              <w:top w:val="nil"/>
              <w:left w:val="nil"/>
              <w:bottom w:val="nil"/>
            </w:tcBorders>
          </w:tcPr>
          <w:p w14:paraId="70779F31" w14:textId="77777777" w:rsidR="00E14E04" w:rsidRPr="00327055" w:rsidRDefault="00E14E04" w:rsidP="0013371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eastAsia="zh-CN"/>
              </w:rPr>
            </w:pPr>
            <w:r w:rsidRPr="00327055">
              <w:rPr>
                <w:rFonts w:hAnsi="SimSun"/>
                <w:sz w:val="20"/>
                <w:lang w:eastAsia="zh-CN"/>
              </w:rPr>
              <w:t>遥感系统</w:t>
            </w:r>
          </w:p>
        </w:tc>
      </w:tr>
      <w:tr w:rsidR="00E14E04" w:rsidRPr="00327055" w14:paraId="08319B68" w14:textId="77777777" w:rsidTr="00BD3484">
        <w:tc>
          <w:tcPr>
            <w:tcW w:w="1140" w:type="dxa"/>
            <w:tcBorders>
              <w:top w:val="nil"/>
              <w:bottom w:val="nil"/>
              <w:right w:val="nil"/>
            </w:tcBorders>
          </w:tcPr>
          <w:p w14:paraId="363182B7" w14:textId="77777777" w:rsidR="00E14E04" w:rsidRPr="00327055" w:rsidRDefault="00E14E04" w:rsidP="00133711">
            <w:pPr>
              <w:spacing w:before="30" w:after="30"/>
              <w:ind w:left="57"/>
              <w:jc w:val="left"/>
              <w:rPr>
                <w:b/>
                <w:bCs/>
                <w:sz w:val="20"/>
                <w:lang w:eastAsia="zh-CN"/>
              </w:rPr>
            </w:pPr>
            <w:r w:rsidRPr="00327055">
              <w:rPr>
                <w:b/>
                <w:bCs/>
                <w:sz w:val="20"/>
                <w:lang w:eastAsia="zh-CN"/>
              </w:rPr>
              <w:t>S</w:t>
            </w:r>
          </w:p>
        </w:tc>
        <w:tc>
          <w:tcPr>
            <w:tcW w:w="8220" w:type="dxa"/>
            <w:tcBorders>
              <w:top w:val="nil"/>
              <w:left w:val="nil"/>
              <w:bottom w:val="nil"/>
            </w:tcBorders>
          </w:tcPr>
          <w:p w14:paraId="24706DD0" w14:textId="77777777" w:rsidR="00E14E04" w:rsidRPr="00327055" w:rsidRDefault="00E14E04" w:rsidP="00133711">
            <w:pPr>
              <w:spacing w:before="30" w:after="30"/>
              <w:jc w:val="left"/>
              <w:rPr>
                <w:sz w:val="20"/>
                <w:lang w:eastAsia="zh-CN"/>
              </w:rPr>
            </w:pPr>
            <w:r w:rsidRPr="00327055">
              <w:rPr>
                <w:rFonts w:hAnsi="SimSun"/>
                <w:sz w:val="20"/>
                <w:lang w:eastAsia="zh-CN"/>
              </w:rPr>
              <w:t>卫星固定业务</w:t>
            </w:r>
          </w:p>
        </w:tc>
      </w:tr>
      <w:tr w:rsidR="00E14E04" w:rsidRPr="00327055" w14:paraId="21DE4394" w14:textId="77777777" w:rsidTr="00BD3484">
        <w:tc>
          <w:tcPr>
            <w:tcW w:w="1140" w:type="dxa"/>
            <w:tcBorders>
              <w:top w:val="nil"/>
              <w:bottom w:val="nil"/>
              <w:right w:val="nil"/>
            </w:tcBorders>
          </w:tcPr>
          <w:p w14:paraId="7223AC43" w14:textId="77777777" w:rsidR="00E14E04" w:rsidRPr="00327055" w:rsidRDefault="00E14E04" w:rsidP="00133711">
            <w:pPr>
              <w:spacing w:before="30" w:after="30"/>
              <w:ind w:left="57"/>
              <w:jc w:val="left"/>
              <w:rPr>
                <w:b/>
                <w:bCs/>
                <w:sz w:val="20"/>
                <w:lang w:eastAsia="zh-CN"/>
              </w:rPr>
            </w:pPr>
            <w:r w:rsidRPr="00327055">
              <w:rPr>
                <w:b/>
                <w:bCs/>
                <w:sz w:val="20"/>
                <w:lang w:eastAsia="zh-CN"/>
              </w:rPr>
              <w:t>SA</w:t>
            </w:r>
          </w:p>
        </w:tc>
        <w:tc>
          <w:tcPr>
            <w:tcW w:w="8220" w:type="dxa"/>
            <w:tcBorders>
              <w:top w:val="nil"/>
              <w:left w:val="nil"/>
              <w:bottom w:val="nil"/>
            </w:tcBorders>
          </w:tcPr>
          <w:p w14:paraId="5D946B1E" w14:textId="77777777" w:rsidR="00E14E04" w:rsidRPr="00327055" w:rsidRDefault="00E14E04" w:rsidP="00133711">
            <w:pPr>
              <w:spacing w:before="30" w:after="30"/>
              <w:jc w:val="left"/>
              <w:rPr>
                <w:sz w:val="20"/>
                <w:lang w:eastAsia="zh-CN"/>
              </w:rPr>
            </w:pPr>
            <w:r w:rsidRPr="00327055">
              <w:rPr>
                <w:rFonts w:hAnsi="SimSun"/>
                <w:sz w:val="20"/>
                <w:lang w:eastAsia="zh-CN"/>
              </w:rPr>
              <w:t>空间应用和气象</w:t>
            </w:r>
          </w:p>
        </w:tc>
      </w:tr>
      <w:tr w:rsidR="00E14E04" w:rsidRPr="00327055" w14:paraId="70F07A53" w14:textId="77777777" w:rsidTr="00BD3484">
        <w:tc>
          <w:tcPr>
            <w:tcW w:w="1140" w:type="dxa"/>
            <w:tcBorders>
              <w:top w:val="nil"/>
              <w:bottom w:val="nil"/>
              <w:right w:val="nil"/>
            </w:tcBorders>
          </w:tcPr>
          <w:p w14:paraId="66D34AE5" w14:textId="77777777" w:rsidR="00E14E04" w:rsidRPr="00327055" w:rsidRDefault="00E14E04" w:rsidP="00133711">
            <w:pPr>
              <w:spacing w:before="30" w:after="30"/>
              <w:ind w:left="57"/>
              <w:jc w:val="left"/>
              <w:rPr>
                <w:b/>
                <w:bCs/>
                <w:sz w:val="20"/>
                <w:lang w:eastAsia="zh-CN"/>
              </w:rPr>
            </w:pPr>
            <w:r w:rsidRPr="00327055">
              <w:rPr>
                <w:b/>
                <w:bCs/>
                <w:sz w:val="20"/>
                <w:lang w:eastAsia="zh-CN"/>
              </w:rPr>
              <w:t>SF</w:t>
            </w:r>
          </w:p>
        </w:tc>
        <w:tc>
          <w:tcPr>
            <w:tcW w:w="8220" w:type="dxa"/>
            <w:tcBorders>
              <w:top w:val="nil"/>
              <w:left w:val="nil"/>
              <w:bottom w:val="nil"/>
            </w:tcBorders>
          </w:tcPr>
          <w:p w14:paraId="52ED33FE" w14:textId="77777777" w:rsidR="00E14E04" w:rsidRPr="00327055" w:rsidRDefault="00E14E04" w:rsidP="00133711">
            <w:pPr>
              <w:spacing w:before="30" w:after="30"/>
              <w:jc w:val="left"/>
              <w:rPr>
                <w:sz w:val="20"/>
                <w:lang w:eastAsia="zh-CN"/>
              </w:rPr>
            </w:pPr>
            <w:r w:rsidRPr="00327055">
              <w:rPr>
                <w:rFonts w:hAnsi="SimSun"/>
                <w:sz w:val="20"/>
                <w:lang w:eastAsia="zh-CN"/>
              </w:rPr>
              <w:t>卫星固定</w:t>
            </w:r>
            <w:r w:rsidRPr="00327055">
              <w:rPr>
                <w:rFonts w:hAnsi="SimSun" w:hint="eastAsia"/>
                <w:sz w:val="20"/>
                <w:lang w:eastAsia="zh-CN"/>
              </w:rPr>
              <w:t>业务</w:t>
            </w:r>
            <w:r w:rsidRPr="00327055">
              <w:rPr>
                <w:rFonts w:hAnsi="SimSun"/>
                <w:sz w:val="20"/>
                <w:lang w:eastAsia="zh-CN"/>
              </w:rPr>
              <w:t>和固定业务系统</w:t>
            </w:r>
            <w:r w:rsidRPr="00327055">
              <w:rPr>
                <w:rFonts w:hAnsi="SimSun" w:hint="eastAsia"/>
                <w:sz w:val="20"/>
                <w:lang w:eastAsia="zh-CN"/>
              </w:rPr>
              <w:t>间的</w:t>
            </w:r>
            <w:r w:rsidRPr="00327055">
              <w:rPr>
                <w:rFonts w:hAnsi="SimSun"/>
                <w:sz w:val="20"/>
                <w:lang w:eastAsia="zh-CN"/>
              </w:rPr>
              <w:t>频率共用和协调</w:t>
            </w:r>
          </w:p>
        </w:tc>
      </w:tr>
      <w:tr w:rsidR="002B3286" w:rsidRPr="00327055" w14:paraId="60BBE2C8" w14:textId="77777777" w:rsidTr="00BD3484">
        <w:tc>
          <w:tcPr>
            <w:tcW w:w="1140" w:type="dxa"/>
            <w:tcBorders>
              <w:top w:val="nil"/>
              <w:bottom w:val="nil"/>
              <w:right w:val="nil"/>
            </w:tcBorders>
            <w:shd w:val="pct10" w:color="auto" w:fill="auto"/>
          </w:tcPr>
          <w:p w14:paraId="548A17B4" w14:textId="73B17A19" w:rsidR="002B3286" w:rsidRPr="00327055" w:rsidRDefault="002B3286" w:rsidP="00133711">
            <w:pPr>
              <w:spacing w:before="30" w:after="30"/>
              <w:ind w:left="57"/>
              <w:jc w:val="left"/>
              <w:rPr>
                <w:b/>
                <w:bCs/>
                <w:color w:val="000080"/>
                <w:sz w:val="20"/>
                <w:lang w:eastAsia="zh-CN"/>
              </w:rPr>
            </w:pPr>
            <w:r w:rsidRPr="00327055">
              <w:rPr>
                <w:b/>
                <w:bCs/>
                <w:color w:val="000080"/>
                <w:sz w:val="20"/>
                <w:lang w:eastAsia="zh-CN"/>
              </w:rPr>
              <w:t>SM</w:t>
            </w:r>
          </w:p>
        </w:tc>
        <w:tc>
          <w:tcPr>
            <w:tcW w:w="8220" w:type="dxa"/>
            <w:tcBorders>
              <w:top w:val="nil"/>
              <w:left w:val="nil"/>
              <w:bottom w:val="nil"/>
            </w:tcBorders>
            <w:shd w:val="pct10" w:color="auto" w:fill="auto"/>
          </w:tcPr>
          <w:p w14:paraId="50BC3EA3" w14:textId="70DD1CC6" w:rsidR="002B3286" w:rsidRPr="00327055" w:rsidRDefault="002B3286" w:rsidP="00133711">
            <w:pPr>
              <w:spacing w:before="30" w:after="30"/>
              <w:jc w:val="left"/>
              <w:rPr>
                <w:b/>
                <w:bCs/>
                <w:color w:val="000080"/>
                <w:sz w:val="20"/>
                <w:lang w:eastAsia="zh-CN"/>
              </w:rPr>
            </w:pPr>
            <w:r w:rsidRPr="00327055">
              <w:rPr>
                <w:b/>
                <w:bCs/>
                <w:color w:val="000080"/>
                <w:sz w:val="20"/>
                <w:lang w:eastAsia="zh-CN"/>
              </w:rPr>
              <w:t>频谱管理</w:t>
            </w:r>
          </w:p>
        </w:tc>
      </w:tr>
      <w:tr w:rsidR="002B3286" w:rsidRPr="00327055" w14:paraId="0FD281FB" w14:textId="77777777" w:rsidTr="00BD3484">
        <w:tc>
          <w:tcPr>
            <w:tcW w:w="1140" w:type="dxa"/>
            <w:tcBorders>
              <w:top w:val="nil"/>
              <w:bottom w:val="single" w:sz="12" w:space="0" w:color="000080"/>
              <w:right w:val="nil"/>
            </w:tcBorders>
            <w:shd w:val="clear" w:color="auto" w:fill="FFFFFF" w:themeFill="background1"/>
          </w:tcPr>
          <w:p w14:paraId="5491C74D" w14:textId="78DF3517" w:rsidR="002B3286" w:rsidRPr="00327055" w:rsidRDefault="002B3286" w:rsidP="002B3286">
            <w:pPr>
              <w:spacing w:before="30" w:after="30"/>
              <w:ind w:left="57"/>
              <w:jc w:val="left"/>
              <w:rPr>
                <w:b/>
                <w:bCs/>
                <w:color w:val="000080"/>
                <w:sz w:val="20"/>
                <w:lang w:eastAsia="zh-CN"/>
              </w:rPr>
            </w:pPr>
            <w:r w:rsidRPr="00327055">
              <w:rPr>
                <w:b/>
                <w:bCs/>
                <w:sz w:val="20"/>
              </w:rPr>
              <w:t>TF</w:t>
            </w:r>
          </w:p>
        </w:tc>
        <w:tc>
          <w:tcPr>
            <w:tcW w:w="8220" w:type="dxa"/>
            <w:tcBorders>
              <w:top w:val="nil"/>
              <w:left w:val="nil"/>
              <w:bottom w:val="single" w:sz="12" w:space="0" w:color="000080"/>
            </w:tcBorders>
            <w:shd w:val="clear" w:color="auto" w:fill="FFFFFF" w:themeFill="background1"/>
          </w:tcPr>
          <w:p w14:paraId="7797A644" w14:textId="3EFBD30B" w:rsidR="002B3286" w:rsidRPr="00327055" w:rsidRDefault="009155A0" w:rsidP="002B3286">
            <w:pPr>
              <w:spacing w:before="30" w:after="180"/>
              <w:jc w:val="left"/>
              <w:rPr>
                <w:b/>
                <w:bCs/>
                <w:color w:val="000080"/>
                <w:sz w:val="20"/>
                <w:lang w:eastAsia="zh-CN"/>
              </w:rPr>
            </w:pPr>
            <w:r w:rsidRPr="00327055">
              <w:rPr>
                <w:rFonts w:hint="eastAsia"/>
                <w:sz w:val="20"/>
                <w:lang w:eastAsia="zh-CN"/>
              </w:rPr>
              <w:t>时间信号和频率标准发射</w:t>
            </w:r>
          </w:p>
        </w:tc>
      </w:tr>
    </w:tbl>
    <w:p w14:paraId="19D136A7" w14:textId="77777777" w:rsidR="00E14E04" w:rsidRPr="00327055" w:rsidRDefault="00E14E04" w:rsidP="00E14E04">
      <w:pPr>
        <w:spacing w:before="30" w:after="30"/>
        <w:jc w:val="center"/>
        <w:rPr>
          <w:sz w:val="20"/>
          <w:lang w:eastAsia="zh-CN"/>
        </w:rPr>
      </w:pPr>
    </w:p>
    <w:p w14:paraId="5CFFC03B" w14:textId="77777777" w:rsidR="00E14E04" w:rsidRPr="00327055" w:rsidRDefault="00E14E04" w:rsidP="00E14E04">
      <w:pPr>
        <w:spacing w:before="0"/>
        <w:jc w:val="center"/>
        <w:rPr>
          <w:sz w:val="22"/>
          <w:lang w:eastAsia="zh-CN"/>
        </w:rPr>
      </w:pPr>
    </w:p>
    <w:tbl>
      <w:tblPr>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E14E04" w:rsidRPr="00327055" w14:paraId="4358B33C" w14:textId="77777777" w:rsidTr="00BD3484">
        <w:trPr>
          <w:jc w:val="center"/>
        </w:trPr>
        <w:tc>
          <w:tcPr>
            <w:tcW w:w="9456" w:type="dxa"/>
          </w:tcPr>
          <w:p w14:paraId="5A7E88F3" w14:textId="77777777" w:rsidR="00E14E04" w:rsidRPr="00327055" w:rsidRDefault="00E14E04" w:rsidP="00133711">
            <w:pPr>
              <w:spacing w:after="120"/>
              <w:jc w:val="left"/>
              <w:rPr>
                <w:b/>
                <w:bCs/>
                <w:sz w:val="20"/>
                <w:lang w:eastAsia="zh-CN"/>
              </w:rPr>
            </w:pPr>
            <w:r w:rsidRPr="00327055">
              <w:rPr>
                <w:rFonts w:eastAsia="STKaiti" w:hAnsi="STKaiti"/>
                <w:b/>
                <w:bCs/>
                <w:sz w:val="20"/>
                <w:lang w:eastAsia="zh-CN"/>
              </w:rPr>
              <w:t>注：</w:t>
            </w:r>
            <w:r w:rsidRPr="00327055">
              <w:rPr>
                <w:rFonts w:eastAsia="STKaiti" w:hAnsi="STKaiti"/>
                <w:sz w:val="20"/>
                <w:lang w:eastAsia="zh-CN"/>
              </w:rPr>
              <w:t>本</w:t>
            </w:r>
            <w:r w:rsidRPr="00327055">
              <w:rPr>
                <w:rFonts w:eastAsia="STKaiti"/>
                <w:sz w:val="20"/>
                <w:lang w:eastAsia="zh-CN"/>
              </w:rPr>
              <w:t>ITU-R</w:t>
            </w:r>
            <w:r w:rsidRPr="00327055">
              <w:rPr>
                <w:rFonts w:eastAsia="STKaiti" w:hAnsi="STKaiti"/>
                <w:sz w:val="20"/>
                <w:lang w:eastAsia="zh-CN"/>
              </w:rPr>
              <w:t>报告英文版已由研究组按</w:t>
            </w:r>
            <w:r w:rsidRPr="00327055">
              <w:rPr>
                <w:rFonts w:eastAsia="STKaiti"/>
                <w:sz w:val="20"/>
                <w:lang w:eastAsia="zh-CN"/>
              </w:rPr>
              <w:t>ITU-R</w:t>
            </w:r>
            <w:r w:rsidRPr="00327055">
              <w:rPr>
                <w:rFonts w:eastAsia="STKaiti" w:hAnsi="STKaiti"/>
                <w:sz w:val="20"/>
                <w:lang w:eastAsia="zh-CN"/>
              </w:rPr>
              <w:t>第</w:t>
            </w:r>
            <w:r w:rsidRPr="00327055">
              <w:rPr>
                <w:rFonts w:eastAsia="STKaiti"/>
                <w:sz w:val="20"/>
                <w:lang w:eastAsia="zh-CN"/>
              </w:rPr>
              <w:t>1</w:t>
            </w:r>
            <w:r w:rsidRPr="00327055">
              <w:rPr>
                <w:rFonts w:eastAsia="STKaiti" w:hAnsi="STKaiti"/>
                <w:sz w:val="20"/>
                <w:lang w:eastAsia="zh-CN"/>
              </w:rPr>
              <w:t>号决议规定的程序批准。</w:t>
            </w:r>
          </w:p>
        </w:tc>
      </w:tr>
    </w:tbl>
    <w:p w14:paraId="3CE0E049" w14:textId="77777777" w:rsidR="00E14E04" w:rsidRPr="00327055" w:rsidRDefault="00E14E04" w:rsidP="002B3286">
      <w:pPr>
        <w:jc w:val="center"/>
        <w:rPr>
          <w:sz w:val="22"/>
          <w:lang w:eastAsia="zh-CN"/>
        </w:rPr>
      </w:pPr>
    </w:p>
    <w:p w14:paraId="1A09220B" w14:textId="77777777" w:rsidR="00E14E04" w:rsidRPr="00327055" w:rsidRDefault="00E14E04" w:rsidP="00E14E04">
      <w:pPr>
        <w:spacing w:before="0"/>
        <w:jc w:val="center"/>
        <w:rPr>
          <w:sz w:val="22"/>
          <w:lang w:eastAsia="zh-CN"/>
        </w:rPr>
      </w:pPr>
    </w:p>
    <w:p w14:paraId="6B6BCB72" w14:textId="77777777" w:rsidR="00E14E04" w:rsidRPr="00327055" w:rsidRDefault="00E14E04" w:rsidP="00E14E04">
      <w:pPr>
        <w:spacing w:before="0"/>
        <w:jc w:val="right"/>
        <w:rPr>
          <w:rFonts w:ascii="STKaiti" w:eastAsia="STKaiti" w:hAnsi="STKaiti"/>
          <w:sz w:val="20"/>
          <w:lang w:eastAsia="zh-CN"/>
        </w:rPr>
      </w:pPr>
      <w:r w:rsidRPr="00327055">
        <w:rPr>
          <w:rFonts w:ascii="STKaiti" w:eastAsia="STKaiti" w:hAnsi="STKaiti"/>
          <w:sz w:val="20"/>
          <w:lang w:eastAsia="zh-CN"/>
        </w:rPr>
        <w:t>电子出版</w:t>
      </w:r>
    </w:p>
    <w:p w14:paraId="2168D13F" w14:textId="4B701F11" w:rsidR="00E14E04" w:rsidRPr="00327055" w:rsidRDefault="00E14E04" w:rsidP="00E14E04">
      <w:pPr>
        <w:spacing w:before="0"/>
        <w:jc w:val="right"/>
        <w:rPr>
          <w:rFonts w:ascii="STKaiti" w:eastAsia="STKaiti" w:hAnsi="STKaiti"/>
          <w:sz w:val="20"/>
          <w:lang w:eastAsia="zh-CN"/>
        </w:rPr>
      </w:pPr>
      <w:r w:rsidRPr="00327055">
        <w:rPr>
          <w:sz w:val="20"/>
          <w:lang w:eastAsia="zh-CN"/>
        </w:rPr>
        <w:t>20</w:t>
      </w:r>
      <w:r w:rsidRPr="00327055">
        <w:rPr>
          <w:rFonts w:hint="eastAsia"/>
          <w:sz w:val="20"/>
          <w:lang w:eastAsia="zh-CN"/>
        </w:rPr>
        <w:t>2</w:t>
      </w:r>
      <w:r w:rsidR="007A65C9">
        <w:rPr>
          <w:sz w:val="20"/>
          <w:lang w:eastAsia="zh-CN"/>
        </w:rPr>
        <w:t>5</w:t>
      </w:r>
      <w:r w:rsidRPr="00327055">
        <w:rPr>
          <w:rFonts w:hAnsi="SimSun"/>
          <w:sz w:val="20"/>
          <w:lang w:eastAsia="zh-CN"/>
        </w:rPr>
        <w:t>年，日内瓦</w:t>
      </w:r>
    </w:p>
    <w:p w14:paraId="4D30290A" w14:textId="26143B6A" w:rsidR="00E14E04" w:rsidRPr="00327055" w:rsidRDefault="00E14E04" w:rsidP="00E14E04">
      <w:pPr>
        <w:jc w:val="center"/>
        <w:rPr>
          <w:sz w:val="20"/>
          <w:lang w:eastAsia="zh-CN"/>
        </w:rPr>
      </w:pPr>
      <w:r w:rsidRPr="00327055">
        <w:rPr>
          <w:sz w:val="20"/>
        </w:rPr>
        <w:sym w:font="Symbol" w:char="00E3"/>
      </w:r>
      <w:r w:rsidRPr="00327055">
        <w:rPr>
          <w:sz w:val="20"/>
          <w:lang w:eastAsia="zh-CN"/>
        </w:rPr>
        <w:t xml:space="preserve"> </w:t>
      </w:r>
      <w:r w:rsidRPr="00327055">
        <w:rPr>
          <w:rFonts w:hint="eastAsia"/>
          <w:sz w:val="20"/>
          <w:lang w:eastAsia="zh-CN"/>
        </w:rPr>
        <w:t>国际电联</w:t>
      </w:r>
      <w:r w:rsidRPr="00327055">
        <w:rPr>
          <w:sz w:val="20"/>
          <w:lang w:eastAsia="zh-CN"/>
        </w:rPr>
        <w:t xml:space="preserve"> 20</w:t>
      </w:r>
      <w:r w:rsidRPr="00327055">
        <w:rPr>
          <w:rFonts w:hint="eastAsia"/>
          <w:sz w:val="20"/>
          <w:lang w:eastAsia="zh-CN"/>
        </w:rPr>
        <w:t>2</w:t>
      </w:r>
      <w:r w:rsidR="007A65C9">
        <w:rPr>
          <w:sz w:val="20"/>
          <w:lang w:eastAsia="zh-CN"/>
        </w:rPr>
        <w:t>5</w:t>
      </w:r>
    </w:p>
    <w:p w14:paraId="4BA34597" w14:textId="77777777" w:rsidR="00E14E04" w:rsidRPr="00327055" w:rsidRDefault="00E14E04" w:rsidP="00E14E04">
      <w:pPr>
        <w:rPr>
          <w:sz w:val="18"/>
          <w:szCs w:val="18"/>
          <w:lang w:eastAsia="zh-CN"/>
        </w:rPr>
      </w:pPr>
      <w:bookmarkStart w:id="15" w:name="lt_pId045"/>
      <w:bookmarkEnd w:id="9"/>
      <w:r w:rsidRPr="00327055">
        <w:rPr>
          <w:sz w:val="18"/>
          <w:szCs w:val="18"/>
          <w:lang w:eastAsia="zh-CN"/>
        </w:rPr>
        <w:t>版权所有。未经国际电联书面许可，不得以任何手段复制本出版物的任何部分</w:t>
      </w:r>
      <w:bookmarkEnd w:id="15"/>
    </w:p>
    <w:p w14:paraId="6A8B5479" w14:textId="2158F93C" w:rsidR="007565CC" w:rsidRPr="00327055" w:rsidRDefault="007565CC" w:rsidP="00ED0D47">
      <w:pPr>
        <w:spacing w:before="160"/>
        <w:ind w:firstLineChars="200" w:firstLine="400"/>
        <w:rPr>
          <w:i/>
          <w:sz w:val="20"/>
          <w:lang w:eastAsia="zh-CN"/>
        </w:rPr>
        <w:sectPr w:rsidR="007565CC" w:rsidRPr="00327055" w:rsidSect="00815F6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6A37656" w14:textId="4E4C164C" w:rsidR="009155A0" w:rsidRPr="00327055" w:rsidRDefault="00154CA9" w:rsidP="009155A0">
      <w:pPr>
        <w:pStyle w:val="RepNo"/>
        <w:rPr>
          <w:lang w:eastAsia="zh-CN"/>
        </w:rPr>
      </w:pPr>
      <w:bookmarkStart w:id="16" w:name="irecnoe"/>
      <w:bookmarkEnd w:id="16"/>
      <w:r w:rsidRPr="00327055">
        <w:rPr>
          <w:rStyle w:val="href"/>
          <w:lang w:eastAsia="zh-CN"/>
        </w:rPr>
        <w:lastRenderedPageBreak/>
        <w:t xml:space="preserve">ITU-R </w:t>
      </w:r>
      <w:r w:rsidR="009155A0" w:rsidRPr="00327055">
        <w:rPr>
          <w:rStyle w:val="href"/>
          <w:rFonts w:hint="eastAsia"/>
          <w:lang w:eastAsia="zh-CN"/>
        </w:rPr>
        <w:t>SM.2</w:t>
      </w:r>
      <w:r w:rsidR="005B6938" w:rsidRPr="00327055">
        <w:rPr>
          <w:rStyle w:val="href"/>
          <w:rFonts w:hint="eastAsia"/>
          <w:lang w:eastAsia="zh-CN"/>
        </w:rPr>
        <w:t>015</w:t>
      </w:r>
      <w:r w:rsidR="009155A0" w:rsidRPr="00327055">
        <w:rPr>
          <w:rStyle w:val="href"/>
          <w:rFonts w:hint="eastAsia"/>
          <w:lang w:eastAsia="zh-CN"/>
        </w:rPr>
        <w:t>-</w:t>
      </w:r>
      <w:bookmarkStart w:id="17" w:name="OLE_LINK1"/>
      <w:bookmarkStart w:id="18" w:name="OLE_LINK2"/>
      <w:r w:rsidR="005B6938" w:rsidRPr="00327055">
        <w:rPr>
          <w:rStyle w:val="href"/>
          <w:rFonts w:hint="eastAsia"/>
          <w:lang w:eastAsia="zh-CN"/>
        </w:rPr>
        <w:t>3</w:t>
      </w:r>
      <w:r w:rsidR="009155A0" w:rsidRPr="00327055">
        <w:rPr>
          <w:rFonts w:hint="eastAsia"/>
          <w:lang w:eastAsia="zh-CN"/>
        </w:rPr>
        <w:t>报告</w:t>
      </w:r>
      <w:bookmarkEnd w:id="17"/>
      <w:bookmarkEnd w:id="18"/>
    </w:p>
    <w:p w14:paraId="25885E74" w14:textId="47A80CE1" w:rsidR="00FF0C57" w:rsidRPr="00327055" w:rsidRDefault="00435BB0" w:rsidP="00FF0C57">
      <w:pPr>
        <w:pStyle w:val="Reptitle"/>
        <w:rPr>
          <w:lang w:eastAsia="zh-CN"/>
        </w:rPr>
      </w:pPr>
      <w:r w:rsidRPr="00327055">
        <w:rPr>
          <w:rFonts w:hint="eastAsia"/>
          <w:lang w:eastAsia="zh-CN"/>
        </w:rPr>
        <w:t>确定部分国家频谱使用“国家长期战略”的方法</w:t>
      </w:r>
    </w:p>
    <w:p w14:paraId="40B4B344" w14:textId="6FEE15A9" w:rsidR="005C4CB2" w:rsidRPr="00327055" w:rsidRDefault="007A65C9" w:rsidP="005C4CB2">
      <w:pPr>
        <w:pStyle w:val="Repref"/>
        <w:rPr>
          <w:lang w:eastAsia="zh-CN"/>
        </w:rPr>
      </w:pPr>
      <w:r>
        <w:rPr>
          <w:rFonts w:hint="eastAsia"/>
          <w:lang w:eastAsia="zh-CN"/>
        </w:rPr>
        <w:t>（</w:t>
      </w:r>
      <w:r w:rsidR="005C4CB2" w:rsidRPr="00327055">
        <w:rPr>
          <w:lang w:eastAsia="zh-CN"/>
        </w:rPr>
        <w:t>ITU-R</w:t>
      </w:r>
      <w:r w:rsidR="00435BB0" w:rsidRPr="00327055">
        <w:rPr>
          <w:rFonts w:hint="eastAsia"/>
          <w:lang w:eastAsia="zh-CN"/>
        </w:rPr>
        <w:t>第</w:t>
      </w:r>
      <w:r w:rsidR="005C4CB2" w:rsidRPr="00327055">
        <w:rPr>
          <w:lang w:eastAsia="zh-CN"/>
        </w:rPr>
        <w:t>205-2/1</w:t>
      </w:r>
      <w:r w:rsidR="00435BB0" w:rsidRPr="00327055">
        <w:rPr>
          <w:rFonts w:hint="eastAsia"/>
          <w:lang w:eastAsia="zh-CN"/>
        </w:rPr>
        <w:t>号课题</w:t>
      </w:r>
      <w:r>
        <w:rPr>
          <w:rFonts w:hint="eastAsia"/>
          <w:lang w:eastAsia="zh-CN"/>
        </w:rPr>
        <w:t>）</w:t>
      </w:r>
    </w:p>
    <w:p w14:paraId="7B9C5E14" w14:textId="322F3789" w:rsidR="00FF0C57" w:rsidRPr="00327055" w:rsidRDefault="00FF0C57" w:rsidP="00FF0C57">
      <w:pPr>
        <w:pStyle w:val="Repdate"/>
        <w:rPr>
          <w:lang w:eastAsia="zh-CN"/>
        </w:rPr>
      </w:pPr>
      <w:r w:rsidRPr="00327055">
        <w:rPr>
          <w:rFonts w:hint="eastAsia"/>
          <w:lang w:eastAsia="zh-CN"/>
        </w:rPr>
        <w:t>（</w:t>
      </w:r>
      <w:r w:rsidRPr="00327055">
        <w:rPr>
          <w:rFonts w:hint="eastAsia"/>
          <w:lang w:eastAsia="zh-CN"/>
        </w:rPr>
        <w:t>1998-2019-2022-2025</w:t>
      </w:r>
      <w:r w:rsidRPr="00327055">
        <w:rPr>
          <w:rFonts w:hint="eastAsia"/>
          <w:lang w:eastAsia="zh-CN"/>
        </w:rPr>
        <w:t>年）</w:t>
      </w:r>
    </w:p>
    <w:p w14:paraId="38D23295" w14:textId="77777777" w:rsidR="00FF0C57" w:rsidRPr="00327055" w:rsidRDefault="00FF0C57" w:rsidP="00FF0C57">
      <w:pPr>
        <w:spacing w:before="360"/>
        <w:jc w:val="center"/>
        <w:rPr>
          <w:bCs/>
          <w:lang w:eastAsia="zh-CN"/>
        </w:rPr>
      </w:pPr>
      <w:r w:rsidRPr="00327055">
        <w:rPr>
          <w:rFonts w:hint="eastAsia"/>
          <w:bCs/>
          <w:lang w:eastAsia="zh-CN"/>
        </w:rPr>
        <w:t>目录</w:t>
      </w:r>
    </w:p>
    <w:p w14:paraId="5E18820B" w14:textId="68CDA031" w:rsidR="00844D17" w:rsidRPr="00844D17" w:rsidRDefault="00FF0C57" w:rsidP="00844D17">
      <w:pPr>
        <w:pStyle w:val="toc0"/>
        <w:jc w:val="right"/>
        <w:rPr>
          <w:noProof/>
        </w:rPr>
      </w:pPr>
      <w:bookmarkStart w:id="19" w:name="_Toc518460878"/>
      <w:bookmarkStart w:id="20" w:name="_Toc55382143"/>
      <w:bookmarkStart w:id="21" w:name="_Toc56399704"/>
      <w:bookmarkStart w:id="22" w:name="_Toc56399928"/>
      <w:bookmarkStart w:id="23" w:name="_Toc56400407"/>
      <w:r w:rsidRPr="00327055">
        <w:rPr>
          <w:rFonts w:eastAsia="STKaiti" w:hint="eastAsia"/>
          <w:i w:val="0"/>
          <w:lang w:eastAsia="zh-CN"/>
        </w:rPr>
        <w:t>页码</w:t>
      </w:r>
      <w:bookmarkStart w:id="24" w:name="_Hlk217380785"/>
      <w:r w:rsidRPr="00327055">
        <w:rPr>
          <w:rFonts w:eastAsiaTheme="minorEastAsia"/>
          <w:lang w:eastAsia="zh-CN"/>
        </w:rPr>
        <w:fldChar w:fldCharType="begin"/>
      </w:r>
      <w:r w:rsidRPr="00327055">
        <w:rPr>
          <w:rFonts w:eastAsiaTheme="minorEastAsia"/>
          <w:lang w:eastAsia="zh-CN"/>
        </w:rPr>
        <w:instrText xml:space="preserve"> TOC \o "1-2" \h \z \u </w:instrText>
      </w:r>
      <w:r w:rsidRPr="00327055">
        <w:rPr>
          <w:rFonts w:eastAsiaTheme="minorEastAsia"/>
          <w:lang w:eastAsia="zh-CN"/>
        </w:rPr>
        <w:fldChar w:fldCharType="separate"/>
      </w:r>
    </w:p>
    <w:p w14:paraId="6D41C3A6" w14:textId="3F5308F2"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02" w:history="1">
        <w:r w:rsidRPr="005114A0">
          <w:rPr>
            <w:rStyle w:val="Hyperlink"/>
            <w:rFonts w:hint="eastAsia"/>
            <w:noProof/>
            <w:lang w:eastAsia="zh-CN"/>
          </w:rPr>
          <w:t>第</w:t>
        </w:r>
        <w:r w:rsidRPr="005114A0">
          <w:rPr>
            <w:rStyle w:val="Hyperlink"/>
            <w:noProof/>
            <w:lang w:eastAsia="zh-CN"/>
          </w:rPr>
          <w:t>1</w:t>
        </w:r>
        <w:r w:rsidRPr="005114A0">
          <w:rPr>
            <w:rStyle w:val="Hyperlink"/>
            <w:rFonts w:hint="eastAsia"/>
            <w:noProof/>
            <w:lang w:eastAsia="zh-CN"/>
          </w:rPr>
          <w:t>章</w:t>
        </w:r>
        <w:r>
          <w:rPr>
            <w:noProof/>
            <w:webHidden/>
          </w:rPr>
          <w:tab/>
        </w:r>
        <w:r w:rsidR="002B0BAE">
          <w:rPr>
            <w:noProof/>
            <w:webHidden/>
          </w:rPr>
          <w:tab/>
        </w:r>
        <w:r>
          <w:rPr>
            <w:noProof/>
            <w:webHidden/>
          </w:rPr>
          <w:fldChar w:fldCharType="begin"/>
        </w:r>
        <w:r>
          <w:rPr>
            <w:noProof/>
            <w:webHidden/>
          </w:rPr>
          <w:instrText xml:space="preserve"> PAGEREF _Toc219109002 \h </w:instrText>
        </w:r>
        <w:r>
          <w:rPr>
            <w:noProof/>
            <w:webHidden/>
          </w:rPr>
        </w:r>
        <w:r>
          <w:rPr>
            <w:noProof/>
            <w:webHidden/>
          </w:rPr>
          <w:fldChar w:fldCharType="separate"/>
        </w:r>
        <w:r w:rsidR="00E06ABD">
          <w:rPr>
            <w:noProof/>
            <w:webHidden/>
          </w:rPr>
          <w:t>4</w:t>
        </w:r>
        <w:r>
          <w:rPr>
            <w:noProof/>
            <w:webHidden/>
          </w:rPr>
          <w:fldChar w:fldCharType="end"/>
        </w:r>
      </w:hyperlink>
    </w:p>
    <w:p w14:paraId="0EFBA77A" w14:textId="38121302"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03" w:history="1">
        <w:r w:rsidRPr="005114A0">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引言</w:t>
        </w:r>
        <w:r>
          <w:rPr>
            <w:noProof/>
            <w:webHidden/>
          </w:rPr>
          <w:tab/>
        </w:r>
        <w:r w:rsidR="002B0BAE">
          <w:rPr>
            <w:noProof/>
            <w:webHidden/>
          </w:rPr>
          <w:tab/>
        </w:r>
        <w:r>
          <w:rPr>
            <w:noProof/>
            <w:webHidden/>
          </w:rPr>
          <w:fldChar w:fldCharType="begin"/>
        </w:r>
        <w:r>
          <w:rPr>
            <w:noProof/>
            <w:webHidden/>
          </w:rPr>
          <w:instrText xml:space="preserve"> PAGEREF _Toc219109003 \h </w:instrText>
        </w:r>
        <w:r>
          <w:rPr>
            <w:noProof/>
            <w:webHidden/>
          </w:rPr>
        </w:r>
        <w:r>
          <w:rPr>
            <w:noProof/>
            <w:webHidden/>
          </w:rPr>
          <w:fldChar w:fldCharType="separate"/>
        </w:r>
        <w:r w:rsidR="00E06ABD">
          <w:rPr>
            <w:noProof/>
            <w:webHidden/>
          </w:rPr>
          <w:t>4</w:t>
        </w:r>
        <w:r>
          <w:rPr>
            <w:noProof/>
            <w:webHidden/>
          </w:rPr>
          <w:fldChar w:fldCharType="end"/>
        </w:r>
      </w:hyperlink>
    </w:p>
    <w:p w14:paraId="6754A3A6" w14:textId="6BCB5C1B"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04" w:history="1">
        <w:r w:rsidRPr="005114A0">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国家长期规划程序</w:t>
        </w:r>
        <w:r>
          <w:rPr>
            <w:noProof/>
            <w:webHidden/>
          </w:rPr>
          <w:tab/>
        </w:r>
        <w:r w:rsidR="002B0BAE">
          <w:rPr>
            <w:noProof/>
            <w:webHidden/>
          </w:rPr>
          <w:tab/>
        </w:r>
        <w:r>
          <w:rPr>
            <w:noProof/>
            <w:webHidden/>
          </w:rPr>
          <w:fldChar w:fldCharType="begin"/>
        </w:r>
        <w:r>
          <w:rPr>
            <w:noProof/>
            <w:webHidden/>
          </w:rPr>
          <w:instrText xml:space="preserve"> PAGEREF _Toc219109004 \h </w:instrText>
        </w:r>
        <w:r>
          <w:rPr>
            <w:noProof/>
            <w:webHidden/>
          </w:rPr>
        </w:r>
        <w:r>
          <w:rPr>
            <w:noProof/>
            <w:webHidden/>
          </w:rPr>
          <w:fldChar w:fldCharType="separate"/>
        </w:r>
        <w:r w:rsidR="00E06ABD">
          <w:rPr>
            <w:noProof/>
            <w:webHidden/>
          </w:rPr>
          <w:t>4</w:t>
        </w:r>
        <w:r>
          <w:rPr>
            <w:noProof/>
            <w:webHidden/>
          </w:rPr>
          <w:fldChar w:fldCharType="end"/>
        </w:r>
      </w:hyperlink>
    </w:p>
    <w:p w14:paraId="3516F737" w14:textId="6102A3D2"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05" w:history="1">
        <w:r w:rsidRPr="005114A0">
          <w:rPr>
            <w:rStyle w:val="Hyperlink"/>
            <w:noProof/>
            <w:lang w:eastAsia="zh-CN"/>
          </w:rPr>
          <w:t>2.1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频谱需求的定义</w:t>
        </w:r>
        <w:r>
          <w:rPr>
            <w:noProof/>
            <w:webHidden/>
          </w:rPr>
          <w:tab/>
        </w:r>
        <w:r w:rsidR="002B0BAE">
          <w:rPr>
            <w:noProof/>
            <w:webHidden/>
          </w:rPr>
          <w:tab/>
        </w:r>
        <w:r>
          <w:rPr>
            <w:noProof/>
            <w:webHidden/>
          </w:rPr>
          <w:fldChar w:fldCharType="begin"/>
        </w:r>
        <w:r>
          <w:rPr>
            <w:noProof/>
            <w:webHidden/>
          </w:rPr>
          <w:instrText xml:space="preserve"> PAGEREF _Toc219109005 \h </w:instrText>
        </w:r>
        <w:r>
          <w:rPr>
            <w:noProof/>
            <w:webHidden/>
          </w:rPr>
        </w:r>
        <w:r>
          <w:rPr>
            <w:noProof/>
            <w:webHidden/>
          </w:rPr>
          <w:fldChar w:fldCharType="separate"/>
        </w:r>
        <w:r w:rsidR="00E06ABD">
          <w:rPr>
            <w:noProof/>
            <w:webHidden/>
          </w:rPr>
          <w:t>5</w:t>
        </w:r>
        <w:r>
          <w:rPr>
            <w:noProof/>
            <w:webHidden/>
          </w:rPr>
          <w:fldChar w:fldCharType="end"/>
        </w:r>
      </w:hyperlink>
    </w:p>
    <w:p w14:paraId="4D16BFA3" w14:textId="48984A78"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06" w:history="1">
        <w:r w:rsidRPr="005114A0">
          <w:rPr>
            <w:rStyle w:val="Hyperlink"/>
            <w:noProof/>
            <w:lang w:eastAsia="zh-CN"/>
          </w:rPr>
          <w:t>2.2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频谱可用性</w:t>
        </w:r>
        <w:r>
          <w:rPr>
            <w:noProof/>
            <w:webHidden/>
          </w:rPr>
          <w:tab/>
        </w:r>
        <w:r w:rsidR="002B0BAE">
          <w:rPr>
            <w:noProof/>
            <w:webHidden/>
          </w:rPr>
          <w:tab/>
        </w:r>
        <w:r>
          <w:rPr>
            <w:noProof/>
            <w:webHidden/>
          </w:rPr>
          <w:fldChar w:fldCharType="begin"/>
        </w:r>
        <w:r>
          <w:rPr>
            <w:noProof/>
            <w:webHidden/>
          </w:rPr>
          <w:instrText xml:space="preserve"> PAGEREF _Toc219109006 \h </w:instrText>
        </w:r>
        <w:r>
          <w:rPr>
            <w:noProof/>
            <w:webHidden/>
          </w:rPr>
        </w:r>
        <w:r>
          <w:rPr>
            <w:noProof/>
            <w:webHidden/>
          </w:rPr>
          <w:fldChar w:fldCharType="separate"/>
        </w:r>
        <w:r w:rsidR="00E06ABD">
          <w:rPr>
            <w:noProof/>
            <w:webHidden/>
          </w:rPr>
          <w:t>5</w:t>
        </w:r>
        <w:r>
          <w:rPr>
            <w:noProof/>
            <w:webHidden/>
          </w:rPr>
          <w:fldChar w:fldCharType="end"/>
        </w:r>
      </w:hyperlink>
    </w:p>
    <w:p w14:paraId="7CC2B511" w14:textId="2FF74E68"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07" w:history="1">
        <w:r w:rsidRPr="005114A0">
          <w:rPr>
            <w:rStyle w:val="Hyperlink"/>
            <w:noProof/>
            <w:lang w:eastAsia="zh-CN"/>
          </w:rPr>
          <w:t>2.3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频谱规划的选项</w:t>
        </w:r>
        <w:r>
          <w:rPr>
            <w:noProof/>
            <w:webHidden/>
          </w:rPr>
          <w:tab/>
        </w:r>
        <w:r w:rsidR="002B0BAE">
          <w:rPr>
            <w:noProof/>
            <w:webHidden/>
          </w:rPr>
          <w:tab/>
        </w:r>
        <w:r>
          <w:rPr>
            <w:noProof/>
            <w:webHidden/>
          </w:rPr>
          <w:fldChar w:fldCharType="begin"/>
        </w:r>
        <w:r>
          <w:rPr>
            <w:noProof/>
            <w:webHidden/>
          </w:rPr>
          <w:instrText xml:space="preserve"> PAGEREF _Toc219109007 \h </w:instrText>
        </w:r>
        <w:r>
          <w:rPr>
            <w:noProof/>
            <w:webHidden/>
          </w:rPr>
        </w:r>
        <w:r>
          <w:rPr>
            <w:noProof/>
            <w:webHidden/>
          </w:rPr>
          <w:fldChar w:fldCharType="separate"/>
        </w:r>
        <w:r w:rsidR="00E06ABD">
          <w:rPr>
            <w:noProof/>
            <w:webHidden/>
          </w:rPr>
          <w:t>5</w:t>
        </w:r>
        <w:r>
          <w:rPr>
            <w:noProof/>
            <w:webHidden/>
          </w:rPr>
          <w:fldChar w:fldCharType="end"/>
        </w:r>
      </w:hyperlink>
    </w:p>
    <w:p w14:paraId="54A939BF" w14:textId="1C3C7BDE"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08" w:history="1">
        <w:r w:rsidRPr="005114A0">
          <w:rPr>
            <w:rStyle w:val="Hyperlink"/>
            <w:noProof/>
            <w:lang w:eastAsia="zh-CN"/>
          </w:rPr>
          <w:t>2.4</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频谱规划的实施</w:t>
        </w:r>
        <w:r>
          <w:rPr>
            <w:noProof/>
            <w:webHidden/>
          </w:rPr>
          <w:tab/>
        </w:r>
        <w:r w:rsidR="002B0BAE">
          <w:rPr>
            <w:noProof/>
            <w:webHidden/>
          </w:rPr>
          <w:tab/>
        </w:r>
        <w:r>
          <w:rPr>
            <w:noProof/>
            <w:webHidden/>
          </w:rPr>
          <w:fldChar w:fldCharType="begin"/>
        </w:r>
        <w:r>
          <w:rPr>
            <w:noProof/>
            <w:webHidden/>
          </w:rPr>
          <w:instrText xml:space="preserve"> PAGEREF _Toc219109008 \h </w:instrText>
        </w:r>
        <w:r>
          <w:rPr>
            <w:noProof/>
            <w:webHidden/>
          </w:rPr>
        </w:r>
        <w:r>
          <w:rPr>
            <w:noProof/>
            <w:webHidden/>
          </w:rPr>
          <w:fldChar w:fldCharType="separate"/>
        </w:r>
        <w:r w:rsidR="00E06ABD">
          <w:rPr>
            <w:noProof/>
            <w:webHidden/>
          </w:rPr>
          <w:t>5</w:t>
        </w:r>
        <w:r>
          <w:rPr>
            <w:noProof/>
            <w:webHidden/>
          </w:rPr>
          <w:fldChar w:fldCharType="end"/>
        </w:r>
      </w:hyperlink>
    </w:p>
    <w:p w14:paraId="7B1935DD" w14:textId="67C02730"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09" w:history="1">
        <w:r w:rsidRPr="005114A0">
          <w:rPr>
            <w:rStyle w:val="Hyperlink"/>
            <w:noProof/>
            <w:lang w:eastAsia="zh-CN"/>
          </w:rPr>
          <w:t>2.5</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迭代过程</w:t>
        </w:r>
        <w:r>
          <w:rPr>
            <w:noProof/>
            <w:webHidden/>
          </w:rPr>
          <w:tab/>
        </w:r>
        <w:r w:rsidR="002B0BAE">
          <w:rPr>
            <w:noProof/>
            <w:webHidden/>
          </w:rPr>
          <w:tab/>
        </w:r>
        <w:r>
          <w:rPr>
            <w:noProof/>
            <w:webHidden/>
          </w:rPr>
          <w:fldChar w:fldCharType="begin"/>
        </w:r>
        <w:r>
          <w:rPr>
            <w:noProof/>
            <w:webHidden/>
          </w:rPr>
          <w:instrText xml:space="preserve"> PAGEREF _Toc219109009 \h </w:instrText>
        </w:r>
        <w:r>
          <w:rPr>
            <w:noProof/>
            <w:webHidden/>
          </w:rPr>
        </w:r>
        <w:r>
          <w:rPr>
            <w:noProof/>
            <w:webHidden/>
          </w:rPr>
          <w:fldChar w:fldCharType="separate"/>
        </w:r>
        <w:r w:rsidR="00E06ABD">
          <w:rPr>
            <w:noProof/>
            <w:webHidden/>
          </w:rPr>
          <w:t>6</w:t>
        </w:r>
        <w:r>
          <w:rPr>
            <w:noProof/>
            <w:webHidden/>
          </w:rPr>
          <w:fldChar w:fldCharType="end"/>
        </w:r>
      </w:hyperlink>
    </w:p>
    <w:p w14:paraId="11346B8E" w14:textId="5979B322"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10" w:history="1">
        <w:r w:rsidRPr="005114A0">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管理或行政机构</w:t>
        </w:r>
        <w:r>
          <w:rPr>
            <w:noProof/>
            <w:webHidden/>
          </w:rPr>
          <w:tab/>
        </w:r>
        <w:r w:rsidR="002B0BAE">
          <w:rPr>
            <w:noProof/>
            <w:webHidden/>
          </w:rPr>
          <w:tab/>
        </w:r>
        <w:r>
          <w:rPr>
            <w:noProof/>
            <w:webHidden/>
          </w:rPr>
          <w:fldChar w:fldCharType="begin"/>
        </w:r>
        <w:r>
          <w:rPr>
            <w:noProof/>
            <w:webHidden/>
          </w:rPr>
          <w:instrText xml:space="preserve"> PAGEREF _Toc219109010 \h </w:instrText>
        </w:r>
        <w:r>
          <w:rPr>
            <w:noProof/>
            <w:webHidden/>
          </w:rPr>
        </w:r>
        <w:r>
          <w:rPr>
            <w:noProof/>
            <w:webHidden/>
          </w:rPr>
          <w:fldChar w:fldCharType="separate"/>
        </w:r>
        <w:r w:rsidR="00E06ABD">
          <w:rPr>
            <w:noProof/>
            <w:webHidden/>
          </w:rPr>
          <w:t>6</w:t>
        </w:r>
        <w:r>
          <w:rPr>
            <w:noProof/>
            <w:webHidden/>
          </w:rPr>
          <w:fldChar w:fldCharType="end"/>
        </w:r>
      </w:hyperlink>
    </w:p>
    <w:p w14:paraId="230EDB43" w14:textId="41FD15AE"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11" w:history="1">
        <w:r w:rsidRPr="005114A0">
          <w:rPr>
            <w:rStyle w:val="Hyperlink"/>
            <w:rFonts w:hint="eastAsia"/>
            <w:noProof/>
            <w:lang w:eastAsia="zh-CN"/>
          </w:rPr>
          <w:t>第</w:t>
        </w:r>
        <w:r w:rsidRPr="005114A0">
          <w:rPr>
            <w:rStyle w:val="Hyperlink"/>
            <w:noProof/>
            <w:lang w:eastAsia="zh-CN"/>
          </w:rPr>
          <w:t>1</w:t>
        </w:r>
        <w:r w:rsidRPr="005114A0">
          <w:rPr>
            <w:rStyle w:val="Hyperlink"/>
            <w:rFonts w:hint="eastAsia"/>
            <w:noProof/>
            <w:lang w:eastAsia="zh-CN"/>
          </w:rPr>
          <w:t>章的附件</w:t>
        </w:r>
        <w:r w:rsidRPr="005114A0">
          <w:rPr>
            <w:rStyle w:val="Hyperlink"/>
            <w:noProof/>
            <w:lang w:eastAsia="zh-CN"/>
          </w:rPr>
          <w:t xml:space="preserve">1 </w:t>
        </w:r>
        <w:r w:rsidR="002B0BAE" w:rsidRPr="002B0BAE">
          <w:rPr>
            <w:rStyle w:val="Hyperlink"/>
            <w:noProof/>
            <w:lang w:eastAsia="zh-CN"/>
          </w:rPr>
          <w:t>–</w:t>
        </w:r>
        <w:r w:rsidRPr="005114A0">
          <w:rPr>
            <w:rStyle w:val="Hyperlink"/>
            <w:noProof/>
            <w:lang w:eastAsia="zh-CN"/>
          </w:rPr>
          <w:t xml:space="preserve"> </w:t>
        </w:r>
        <w:r w:rsidRPr="005114A0">
          <w:rPr>
            <w:rStyle w:val="Hyperlink"/>
            <w:rFonts w:hint="eastAsia"/>
            <w:noProof/>
            <w:lang w:eastAsia="zh-CN"/>
          </w:rPr>
          <w:t>影响因素</w:t>
        </w:r>
        <w:r>
          <w:rPr>
            <w:noProof/>
            <w:webHidden/>
          </w:rPr>
          <w:tab/>
        </w:r>
        <w:r w:rsidR="002B0BAE">
          <w:rPr>
            <w:noProof/>
            <w:webHidden/>
          </w:rPr>
          <w:tab/>
        </w:r>
        <w:r>
          <w:rPr>
            <w:noProof/>
            <w:webHidden/>
          </w:rPr>
          <w:fldChar w:fldCharType="begin"/>
        </w:r>
        <w:r>
          <w:rPr>
            <w:noProof/>
            <w:webHidden/>
          </w:rPr>
          <w:instrText xml:space="preserve"> PAGEREF _Toc219109011 \h </w:instrText>
        </w:r>
        <w:r>
          <w:rPr>
            <w:noProof/>
            <w:webHidden/>
          </w:rPr>
        </w:r>
        <w:r>
          <w:rPr>
            <w:noProof/>
            <w:webHidden/>
          </w:rPr>
          <w:fldChar w:fldCharType="separate"/>
        </w:r>
        <w:r w:rsidR="00E06ABD">
          <w:rPr>
            <w:noProof/>
            <w:webHidden/>
          </w:rPr>
          <w:t>6</w:t>
        </w:r>
        <w:r>
          <w:rPr>
            <w:noProof/>
            <w:webHidden/>
          </w:rPr>
          <w:fldChar w:fldCharType="end"/>
        </w:r>
      </w:hyperlink>
    </w:p>
    <w:p w14:paraId="0BFE676B" w14:textId="10C5AF59"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12" w:history="1">
        <w:r w:rsidRPr="005114A0">
          <w:rPr>
            <w:rStyle w:val="Hyperlink"/>
            <w:rFonts w:hint="eastAsia"/>
            <w:noProof/>
            <w:lang w:eastAsia="zh-CN"/>
          </w:rPr>
          <w:t>第</w:t>
        </w:r>
        <w:r w:rsidRPr="005114A0">
          <w:rPr>
            <w:rStyle w:val="Hyperlink"/>
            <w:noProof/>
            <w:lang w:eastAsia="zh-CN"/>
          </w:rPr>
          <w:t>1</w:t>
        </w:r>
        <w:r w:rsidRPr="005114A0">
          <w:rPr>
            <w:rStyle w:val="Hyperlink"/>
            <w:rFonts w:hint="eastAsia"/>
            <w:noProof/>
            <w:lang w:eastAsia="zh-CN"/>
          </w:rPr>
          <w:t>章的附件</w:t>
        </w:r>
        <w:r w:rsidRPr="005114A0">
          <w:rPr>
            <w:rStyle w:val="Hyperlink"/>
            <w:noProof/>
            <w:lang w:eastAsia="zh-CN"/>
          </w:rPr>
          <w:t xml:space="preserve">2 </w:t>
        </w:r>
        <w:r w:rsidR="002B0BAE" w:rsidRPr="002B0BAE">
          <w:rPr>
            <w:rStyle w:val="Hyperlink"/>
            <w:noProof/>
            <w:lang w:eastAsia="zh-CN"/>
          </w:rPr>
          <w:t>–</w:t>
        </w:r>
        <w:r w:rsidRPr="005114A0">
          <w:rPr>
            <w:rStyle w:val="Hyperlink"/>
            <w:noProof/>
            <w:lang w:eastAsia="zh-CN"/>
          </w:rPr>
          <w:t xml:space="preserve"> </w:t>
        </w:r>
        <w:r w:rsidRPr="005114A0">
          <w:rPr>
            <w:rStyle w:val="Hyperlink"/>
            <w:rFonts w:hint="eastAsia"/>
            <w:noProof/>
            <w:lang w:eastAsia="zh-CN"/>
          </w:rPr>
          <w:t>长期频谱管理规划制定方法</w:t>
        </w:r>
        <w:r>
          <w:rPr>
            <w:noProof/>
            <w:webHidden/>
          </w:rPr>
          <w:tab/>
        </w:r>
        <w:r w:rsidR="002B0BAE">
          <w:rPr>
            <w:noProof/>
            <w:webHidden/>
          </w:rPr>
          <w:tab/>
        </w:r>
        <w:r>
          <w:rPr>
            <w:noProof/>
            <w:webHidden/>
          </w:rPr>
          <w:fldChar w:fldCharType="begin"/>
        </w:r>
        <w:r>
          <w:rPr>
            <w:noProof/>
            <w:webHidden/>
          </w:rPr>
          <w:instrText xml:space="preserve"> PAGEREF _Toc219109012 \h </w:instrText>
        </w:r>
        <w:r>
          <w:rPr>
            <w:noProof/>
            <w:webHidden/>
          </w:rPr>
        </w:r>
        <w:r>
          <w:rPr>
            <w:noProof/>
            <w:webHidden/>
          </w:rPr>
          <w:fldChar w:fldCharType="separate"/>
        </w:r>
        <w:r w:rsidR="00E06ABD">
          <w:rPr>
            <w:noProof/>
            <w:webHidden/>
          </w:rPr>
          <w:t>8</w:t>
        </w:r>
        <w:r>
          <w:rPr>
            <w:noProof/>
            <w:webHidden/>
          </w:rPr>
          <w:fldChar w:fldCharType="end"/>
        </w:r>
      </w:hyperlink>
    </w:p>
    <w:p w14:paraId="39D231B0" w14:textId="019F6903"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13" w:history="1">
        <w:r w:rsidRPr="005114A0">
          <w:rPr>
            <w:rStyle w:val="Hyperlink"/>
            <w:rFonts w:hint="eastAsia"/>
            <w:noProof/>
            <w:lang w:eastAsia="zh-CN"/>
          </w:rPr>
          <w:t>第</w:t>
        </w:r>
        <w:r w:rsidRPr="005114A0">
          <w:rPr>
            <w:rStyle w:val="Hyperlink"/>
            <w:noProof/>
            <w:lang w:eastAsia="zh-CN"/>
          </w:rPr>
          <w:t>2</w:t>
        </w:r>
        <w:r w:rsidRPr="005114A0">
          <w:rPr>
            <w:rStyle w:val="Hyperlink"/>
            <w:rFonts w:hint="eastAsia"/>
            <w:noProof/>
            <w:lang w:eastAsia="zh-CN"/>
          </w:rPr>
          <w:t>章</w:t>
        </w:r>
        <w:r>
          <w:rPr>
            <w:noProof/>
            <w:webHidden/>
          </w:rPr>
          <w:tab/>
        </w:r>
        <w:r w:rsidR="002B0BAE">
          <w:rPr>
            <w:noProof/>
            <w:webHidden/>
          </w:rPr>
          <w:tab/>
        </w:r>
        <w:r>
          <w:rPr>
            <w:noProof/>
            <w:webHidden/>
          </w:rPr>
          <w:fldChar w:fldCharType="begin"/>
        </w:r>
        <w:r>
          <w:rPr>
            <w:noProof/>
            <w:webHidden/>
          </w:rPr>
          <w:instrText xml:space="preserve"> PAGEREF _Toc219109013 \h </w:instrText>
        </w:r>
        <w:r>
          <w:rPr>
            <w:noProof/>
            <w:webHidden/>
          </w:rPr>
        </w:r>
        <w:r>
          <w:rPr>
            <w:noProof/>
            <w:webHidden/>
          </w:rPr>
          <w:fldChar w:fldCharType="separate"/>
        </w:r>
        <w:r w:rsidR="00E06ABD">
          <w:rPr>
            <w:noProof/>
            <w:webHidden/>
          </w:rPr>
          <w:t>15</w:t>
        </w:r>
        <w:r>
          <w:rPr>
            <w:noProof/>
            <w:webHidden/>
          </w:rPr>
          <w:fldChar w:fldCharType="end"/>
        </w:r>
      </w:hyperlink>
    </w:p>
    <w:p w14:paraId="4FC90128" w14:textId="2D61AC33"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14" w:history="1">
        <w:r w:rsidRPr="005114A0">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引言</w:t>
        </w:r>
        <w:r>
          <w:rPr>
            <w:noProof/>
            <w:webHidden/>
          </w:rPr>
          <w:tab/>
        </w:r>
        <w:r w:rsidR="002B0BAE">
          <w:rPr>
            <w:noProof/>
            <w:webHidden/>
          </w:rPr>
          <w:tab/>
        </w:r>
        <w:r>
          <w:rPr>
            <w:noProof/>
            <w:webHidden/>
          </w:rPr>
          <w:fldChar w:fldCharType="begin"/>
        </w:r>
        <w:r>
          <w:rPr>
            <w:noProof/>
            <w:webHidden/>
          </w:rPr>
          <w:instrText xml:space="preserve"> PAGEREF _Toc219109014 \h </w:instrText>
        </w:r>
        <w:r>
          <w:rPr>
            <w:noProof/>
            <w:webHidden/>
          </w:rPr>
        </w:r>
        <w:r>
          <w:rPr>
            <w:noProof/>
            <w:webHidden/>
          </w:rPr>
          <w:fldChar w:fldCharType="separate"/>
        </w:r>
        <w:r w:rsidR="00E06ABD">
          <w:rPr>
            <w:noProof/>
            <w:webHidden/>
          </w:rPr>
          <w:t>15</w:t>
        </w:r>
        <w:r>
          <w:rPr>
            <w:noProof/>
            <w:webHidden/>
          </w:rPr>
          <w:fldChar w:fldCharType="end"/>
        </w:r>
      </w:hyperlink>
    </w:p>
    <w:p w14:paraId="6D3E3BA9" w14:textId="0B773625"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15" w:history="1">
        <w:r w:rsidRPr="005114A0">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咨询法</w:t>
        </w:r>
        <w:r>
          <w:rPr>
            <w:noProof/>
            <w:webHidden/>
          </w:rPr>
          <w:tab/>
        </w:r>
        <w:r w:rsidR="002B0BAE">
          <w:rPr>
            <w:noProof/>
            <w:webHidden/>
          </w:rPr>
          <w:tab/>
        </w:r>
        <w:r>
          <w:rPr>
            <w:noProof/>
            <w:webHidden/>
          </w:rPr>
          <w:fldChar w:fldCharType="begin"/>
        </w:r>
        <w:r>
          <w:rPr>
            <w:noProof/>
            <w:webHidden/>
          </w:rPr>
          <w:instrText xml:space="preserve"> PAGEREF _Toc219109015 \h </w:instrText>
        </w:r>
        <w:r>
          <w:rPr>
            <w:noProof/>
            <w:webHidden/>
          </w:rPr>
        </w:r>
        <w:r>
          <w:rPr>
            <w:noProof/>
            <w:webHidden/>
          </w:rPr>
          <w:fldChar w:fldCharType="separate"/>
        </w:r>
        <w:r w:rsidR="00E06ABD">
          <w:rPr>
            <w:noProof/>
            <w:webHidden/>
          </w:rPr>
          <w:t>15</w:t>
        </w:r>
        <w:r>
          <w:rPr>
            <w:noProof/>
            <w:webHidden/>
          </w:rPr>
          <w:fldChar w:fldCharType="end"/>
        </w:r>
      </w:hyperlink>
    </w:p>
    <w:p w14:paraId="0783C453" w14:textId="766FF307"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16" w:history="1">
        <w:r w:rsidRPr="005114A0">
          <w:rPr>
            <w:rStyle w:val="Hyperlink"/>
            <w:noProof/>
            <w:lang w:eastAsia="zh-CN"/>
          </w:rPr>
          <w:t>2.1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未来频谱</w:t>
        </w:r>
        <w:r w:rsidRPr="005114A0">
          <w:rPr>
            <w:rStyle w:val="Hyperlink"/>
            <w:noProof/>
            <w:lang w:eastAsia="zh-CN"/>
          </w:rPr>
          <w:t>/</w:t>
        </w:r>
        <w:r w:rsidRPr="005114A0">
          <w:rPr>
            <w:rStyle w:val="Hyperlink"/>
            <w:rFonts w:hint="eastAsia"/>
            <w:noProof/>
            <w:lang w:eastAsia="zh-CN"/>
          </w:rPr>
          <w:t>业务需求的调查</w:t>
        </w:r>
        <w:r>
          <w:rPr>
            <w:noProof/>
            <w:webHidden/>
          </w:rPr>
          <w:tab/>
        </w:r>
        <w:r w:rsidR="002B0BAE">
          <w:rPr>
            <w:noProof/>
            <w:webHidden/>
          </w:rPr>
          <w:tab/>
        </w:r>
        <w:r>
          <w:rPr>
            <w:noProof/>
            <w:webHidden/>
          </w:rPr>
          <w:fldChar w:fldCharType="begin"/>
        </w:r>
        <w:r>
          <w:rPr>
            <w:noProof/>
            <w:webHidden/>
          </w:rPr>
          <w:instrText xml:space="preserve"> PAGEREF _Toc219109016 \h </w:instrText>
        </w:r>
        <w:r>
          <w:rPr>
            <w:noProof/>
            <w:webHidden/>
          </w:rPr>
        </w:r>
        <w:r>
          <w:rPr>
            <w:noProof/>
            <w:webHidden/>
          </w:rPr>
          <w:fldChar w:fldCharType="separate"/>
        </w:r>
        <w:r w:rsidR="00E06ABD">
          <w:rPr>
            <w:noProof/>
            <w:webHidden/>
          </w:rPr>
          <w:t>15</w:t>
        </w:r>
        <w:r>
          <w:rPr>
            <w:noProof/>
            <w:webHidden/>
          </w:rPr>
          <w:fldChar w:fldCharType="end"/>
        </w:r>
      </w:hyperlink>
    </w:p>
    <w:p w14:paraId="650F566D" w14:textId="74D76976"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17" w:history="1">
        <w:r w:rsidRPr="005114A0">
          <w:rPr>
            <w:rStyle w:val="Hyperlink"/>
            <w:noProof/>
            <w:lang w:eastAsia="zh-CN"/>
          </w:rPr>
          <w:t>2.2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代表小组之间的互动</w:t>
        </w:r>
        <w:r>
          <w:rPr>
            <w:noProof/>
            <w:webHidden/>
          </w:rPr>
          <w:tab/>
        </w:r>
        <w:r w:rsidR="002B0BAE">
          <w:rPr>
            <w:noProof/>
            <w:webHidden/>
          </w:rPr>
          <w:tab/>
        </w:r>
        <w:r>
          <w:rPr>
            <w:noProof/>
            <w:webHidden/>
          </w:rPr>
          <w:fldChar w:fldCharType="begin"/>
        </w:r>
        <w:r>
          <w:rPr>
            <w:noProof/>
            <w:webHidden/>
          </w:rPr>
          <w:instrText xml:space="preserve"> PAGEREF _Toc219109017 \h </w:instrText>
        </w:r>
        <w:r>
          <w:rPr>
            <w:noProof/>
            <w:webHidden/>
          </w:rPr>
        </w:r>
        <w:r>
          <w:rPr>
            <w:noProof/>
            <w:webHidden/>
          </w:rPr>
          <w:fldChar w:fldCharType="separate"/>
        </w:r>
        <w:r w:rsidR="00E06ABD">
          <w:rPr>
            <w:noProof/>
            <w:webHidden/>
          </w:rPr>
          <w:t>16</w:t>
        </w:r>
        <w:r>
          <w:rPr>
            <w:noProof/>
            <w:webHidden/>
          </w:rPr>
          <w:fldChar w:fldCharType="end"/>
        </w:r>
      </w:hyperlink>
    </w:p>
    <w:p w14:paraId="18738F3B" w14:textId="1D54850E"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18" w:history="1">
        <w:r w:rsidRPr="005114A0">
          <w:rPr>
            <w:rStyle w:val="Hyperlink"/>
            <w:noProof/>
            <w:lang w:eastAsia="zh-CN"/>
          </w:rPr>
          <w:t>2.3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使用趋势分析</w:t>
        </w:r>
        <w:r>
          <w:rPr>
            <w:noProof/>
            <w:webHidden/>
          </w:rPr>
          <w:tab/>
        </w:r>
        <w:r w:rsidR="002B0BAE">
          <w:rPr>
            <w:noProof/>
            <w:webHidden/>
          </w:rPr>
          <w:tab/>
        </w:r>
        <w:r>
          <w:rPr>
            <w:noProof/>
            <w:webHidden/>
          </w:rPr>
          <w:fldChar w:fldCharType="begin"/>
        </w:r>
        <w:r>
          <w:rPr>
            <w:noProof/>
            <w:webHidden/>
          </w:rPr>
          <w:instrText xml:space="preserve"> PAGEREF _Toc219109018 \h </w:instrText>
        </w:r>
        <w:r>
          <w:rPr>
            <w:noProof/>
            <w:webHidden/>
          </w:rPr>
        </w:r>
        <w:r>
          <w:rPr>
            <w:noProof/>
            <w:webHidden/>
          </w:rPr>
          <w:fldChar w:fldCharType="separate"/>
        </w:r>
        <w:r w:rsidR="00E06ABD">
          <w:rPr>
            <w:noProof/>
            <w:webHidden/>
          </w:rPr>
          <w:t>16</w:t>
        </w:r>
        <w:r>
          <w:rPr>
            <w:noProof/>
            <w:webHidden/>
          </w:rPr>
          <w:fldChar w:fldCharType="end"/>
        </w:r>
      </w:hyperlink>
    </w:p>
    <w:p w14:paraId="244A9909" w14:textId="4A0492BC"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19" w:history="1">
        <w:r w:rsidRPr="005114A0">
          <w:rPr>
            <w:rStyle w:val="Hyperlink"/>
            <w:noProof/>
            <w:lang w:eastAsia="zh-CN"/>
          </w:rPr>
          <w:t>2.4</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例子</w:t>
        </w:r>
        <w:r>
          <w:rPr>
            <w:noProof/>
            <w:webHidden/>
          </w:rPr>
          <w:tab/>
        </w:r>
        <w:r w:rsidR="002B0BAE">
          <w:rPr>
            <w:noProof/>
            <w:webHidden/>
          </w:rPr>
          <w:tab/>
        </w:r>
        <w:r>
          <w:rPr>
            <w:noProof/>
            <w:webHidden/>
          </w:rPr>
          <w:fldChar w:fldCharType="begin"/>
        </w:r>
        <w:r>
          <w:rPr>
            <w:noProof/>
            <w:webHidden/>
          </w:rPr>
          <w:instrText xml:space="preserve"> PAGEREF _Toc219109019 \h </w:instrText>
        </w:r>
        <w:r>
          <w:rPr>
            <w:noProof/>
            <w:webHidden/>
          </w:rPr>
        </w:r>
        <w:r>
          <w:rPr>
            <w:noProof/>
            <w:webHidden/>
          </w:rPr>
          <w:fldChar w:fldCharType="separate"/>
        </w:r>
        <w:r w:rsidR="00E06ABD">
          <w:rPr>
            <w:noProof/>
            <w:webHidden/>
          </w:rPr>
          <w:t>17</w:t>
        </w:r>
        <w:r>
          <w:rPr>
            <w:noProof/>
            <w:webHidden/>
          </w:rPr>
          <w:fldChar w:fldCharType="end"/>
        </w:r>
      </w:hyperlink>
    </w:p>
    <w:p w14:paraId="5CDDB680" w14:textId="7BD63987"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20" w:history="1">
        <w:r w:rsidRPr="005114A0">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分析法</w:t>
        </w:r>
        <w:r>
          <w:rPr>
            <w:noProof/>
            <w:webHidden/>
          </w:rPr>
          <w:tab/>
        </w:r>
        <w:r w:rsidR="002B0BAE">
          <w:rPr>
            <w:noProof/>
            <w:webHidden/>
          </w:rPr>
          <w:tab/>
        </w:r>
        <w:r>
          <w:rPr>
            <w:noProof/>
            <w:webHidden/>
          </w:rPr>
          <w:fldChar w:fldCharType="begin"/>
        </w:r>
        <w:r>
          <w:rPr>
            <w:noProof/>
            <w:webHidden/>
          </w:rPr>
          <w:instrText xml:space="preserve"> PAGEREF _Toc219109020 \h </w:instrText>
        </w:r>
        <w:r>
          <w:rPr>
            <w:noProof/>
            <w:webHidden/>
          </w:rPr>
        </w:r>
        <w:r>
          <w:rPr>
            <w:noProof/>
            <w:webHidden/>
          </w:rPr>
          <w:fldChar w:fldCharType="separate"/>
        </w:r>
        <w:r w:rsidR="00E06ABD">
          <w:rPr>
            <w:noProof/>
            <w:webHidden/>
          </w:rPr>
          <w:t>17</w:t>
        </w:r>
        <w:r>
          <w:rPr>
            <w:noProof/>
            <w:webHidden/>
          </w:rPr>
          <w:fldChar w:fldCharType="end"/>
        </w:r>
      </w:hyperlink>
    </w:p>
    <w:p w14:paraId="40AF2A3C" w14:textId="50E47F2E"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21" w:history="1">
        <w:r w:rsidRPr="005114A0">
          <w:rPr>
            <w:rStyle w:val="Hyperlink"/>
            <w:noProof/>
            <w:lang w:eastAsia="zh-CN"/>
          </w:rPr>
          <w:t>3.1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引言</w:t>
        </w:r>
        <w:r>
          <w:rPr>
            <w:noProof/>
            <w:webHidden/>
          </w:rPr>
          <w:tab/>
        </w:r>
        <w:r w:rsidR="002B0BAE">
          <w:rPr>
            <w:noProof/>
            <w:webHidden/>
          </w:rPr>
          <w:tab/>
        </w:r>
        <w:r>
          <w:rPr>
            <w:noProof/>
            <w:webHidden/>
          </w:rPr>
          <w:fldChar w:fldCharType="begin"/>
        </w:r>
        <w:r>
          <w:rPr>
            <w:noProof/>
            <w:webHidden/>
          </w:rPr>
          <w:instrText xml:space="preserve"> PAGEREF _Toc219109021 \h </w:instrText>
        </w:r>
        <w:r>
          <w:rPr>
            <w:noProof/>
            <w:webHidden/>
          </w:rPr>
        </w:r>
        <w:r>
          <w:rPr>
            <w:noProof/>
            <w:webHidden/>
          </w:rPr>
          <w:fldChar w:fldCharType="separate"/>
        </w:r>
        <w:r w:rsidR="00E06ABD">
          <w:rPr>
            <w:noProof/>
            <w:webHidden/>
          </w:rPr>
          <w:t>17</w:t>
        </w:r>
        <w:r>
          <w:rPr>
            <w:noProof/>
            <w:webHidden/>
          </w:rPr>
          <w:fldChar w:fldCharType="end"/>
        </w:r>
      </w:hyperlink>
    </w:p>
    <w:p w14:paraId="1AF4228E" w14:textId="566D473B"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22" w:history="1">
        <w:r w:rsidRPr="005114A0">
          <w:rPr>
            <w:rStyle w:val="Hyperlink"/>
            <w:noProof/>
            <w:lang w:eastAsia="zh-CN"/>
          </w:rPr>
          <w:t>3.2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分析法的实施需采取的步骤</w:t>
        </w:r>
        <w:r>
          <w:rPr>
            <w:noProof/>
            <w:webHidden/>
          </w:rPr>
          <w:tab/>
        </w:r>
        <w:r w:rsidR="002B0BAE">
          <w:rPr>
            <w:noProof/>
            <w:webHidden/>
          </w:rPr>
          <w:tab/>
        </w:r>
        <w:r>
          <w:rPr>
            <w:noProof/>
            <w:webHidden/>
          </w:rPr>
          <w:fldChar w:fldCharType="begin"/>
        </w:r>
        <w:r>
          <w:rPr>
            <w:noProof/>
            <w:webHidden/>
          </w:rPr>
          <w:instrText xml:space="preserve"> PAGEREF _Toc219109022 \h </w:instrText>
        </w:r>
        <w:r>
          <w:rPr>
            <w:noProof/>
            <w:webHidden/>
          </w:rPr>
        </w:r>
        <w:r>
          <w:rPr>
            <w:noProof/>
            <w:webHidden/>
          </w:rPr>
          <w:fldChar w:fldCharType="separate"/>
        </w:r>
        <w:r w:rsidR="00E06ABD">
          <w:rPr>
            <w:noProof/>
            <w:webHidden/>
          </w:rPr>
          <w:t>17</w:t>
        </w:r>
        <w:r>
          <w:rPr>
            <w:noProof/>
            <w:webHidden/>
          </w:rPr>
          <w:fldChar w:fldCharType="end"/>
        </w:r>
      </w:hyperlink>
    </w:p>
    <w:p w14:paraId="22DE6480" w14:textId="2B42C8F1"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23" w:history="1">
        <w:r w:rsidRPr="005114A0">
          <w:rPr>
            <w:rStyle w:val="Hyperlink"/>
            <w:noProof/>
            <w:lang w:eastAsia="zh-CN"/>
          </w:rPr>
          <w:t>3.3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在长期频谱需求规划中使用分析法</w:t>
        </w:r>
        <w:r>
          <w:rPr>
            <w:noProof/>
            <w:webHidden/>
          </w:rPr>
          <w:tab/>
        </w:r>
        <w:r w:rsidR="002B0BAE">
          <w:rPr>
            <w:noProof/>
            <w:webHidden/>
          </w:rPr>
          <w:tab/>
        </w:r>
        <w:r>
          <w:rPr>
            <w:noProof/>
            <w:webHidden/>
          </w:rPr>
          <w:fldChar w:fldCharType="begin"/>
        </w:r>
        <w:r>
          <w:rPr>
            <w:noProof/>
            <w:webHidden/>
          </w:rPr>
          <w:instrText xml:space="preserve"> PAGEREF _Toc219109023 \h </w:instrText>
        </w:r>
        <w:r>
          <w:rPr>
            <w:noProof/>
            <w:webHidden/>
          </w:rPr>
        </w:r>
        <w:r>
          <w:rPr>
            <w:noProof/>
            <w:webHidden/>
          </w:rPr>
          <w:fldChar w:fldCharType="separate"/>
        </w:r>
        <w:r w:rsidR="00E06ABD">
          <w:rPr>
            <w:noProof/>
            <w:webHidden/>
          </w:rPr>
          <w:t>19</w:t>
        </w:r>
        <w:r>
          <w:rPr>
            <w:noProof/>
            <w:webHidden/>
          </w:rPr>
          <w:fldChar w:fldCharType="end"/>
        </w:r>
      </w:hyperlink>
    </w:p>
    <w:p w14:paraId="48C23DD8" w14:textId="3AACD346"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24" w:history="1">
        <w:r w:rsidRPr="005114A0">
          <w:rPr>
            <w:rStyle w:val="Hyperlink"/>
            <w:rFonts w:hint="eastAsia"/>
            <w:noProof/>
            <w:lang w:eastAsia="zh-CN"/>
          </w:rPr>
          <w:t>第</w:t>
        </w:r>
        <w:r w:rsidRPr="005114A0">
          <w:rPr>
            <w:rStyle w:val="Hyperlink"/>
            <w:noProof/>
            <w:lang w:eastAsia="zh-CN"/>
          </w:rPr>
          <w:t>3</w:t>
        </w:r>
        <w:r w:rsidRPr="005114A0">
          <w:rPr>
            <w:rStyle w:val="Hyperlink"/>
            <w:rFonts w:hint="eastAsia"/>
            <w:noProof/>
            <w:lang w:eastAsia="zh-CN"/>
          </w:rPr>
          <w:t>章</w:t>
        </w:r>
        <w:r>
          <w:rPr>
            <w:noProof/>
            <w:webHidden/>
          </w:rPr>
          <w:tab/>
        </w:r>
        <w:r w:rsidR="002B0BAE">
          <w:rPr>
            <w:noProof/>
            <w:webHidden/>
          </w:rPr>
          <w:tab/>
        </w:r>
        <w:r>
          <w:rPr>
            <w:noProof/>
            <w:webHidden/>
          </w:rPr>
          <w:fldChar w:fldCharType="begin"/>
        </w:r>
        <w:r>
          <w:rPr>
            <w:noProof/>
            <w:webHidden/>
          </w:rPr>
          <w:instrText xml:space="preserve"> PAGEREF _Toc219109024 \h </w:instrText>
        </w:r>
        <w:r>
          <w:rPr>
            <w:noProof/>
            <w:webHidden/>
          </w:rPr>
        </w:r>
        <w:r>
          <w:rPr>
            <w:noProof/>
            <w:webHidden/>
          </w:rPr>
          <w:fldChar w:fldCharType="separate"/>
        </w:r>
        <w:r w:rsidR="00E06ABD">
          <w:rPr>
            <w:noProof/>
            <w:webHidden/>
          </w:rPr>
          <w:t>19</w:t>
        </w:r>
        <w:r>
          <w:rPr>
            <w:noProof/>
            <w:webHidden/>
          </w:rPr>
          <w:fldChar w:fldCharType="end"/>
        </w:r>
      </w:hyperlink>
    </w:p>
    <w:p w14:paraId="5ECB5BE9" w14:textId="7CD272D1"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25" w:history="1">
        <w:r w:rsidRPr="005114A0">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确定长期频谱管理目标</w:t>
        </w:r>
        <w:r>
          <w:rPr>
            <w:noProof/>
            <w:webHidden/>
          </w:rPr>
          <w:tab/>
        </w:r>
        <w:r w:rsidR="002B0BAE">
          <w:rPr>
            <w:noProof/>
            <w:webHidden/>
          </w:rPr>
          <w:tab/>
        </w:r>
        <w:r>
          <w:rPr>
            <w:noProof/>
            <w:webHidden/>
          </w:rPr>
          <w:fldChar w:fldCharType="begin"/>
        </w:r>
        <w:r>
          <w:rPr>
            <w:noProof/>
            <w:webHidden/>
          </w:rPr>
          <w:instrText xml:space="preserve"> PAGEREF _Toc219109025 \h </w:instrText>
        </w:r>
        <w:r>
          <w:rPr>
            <w:noProof/>
            <w:webHidden/>
          </w:rPr>
        </w:r>
        <w:r>
          <w:rPr>
            <w:noProof/>
            <w:webHidden/>
          </w:rPr>
          <w:fldChar w:fldCharType="separate"/>
        </w:r>
        <w:r w:rsidR="00E06ABD">
          <w:rPr>
            <w:noProof/>
            <w:webHidden/>
          </w:rPr>
          <w:t>19</w:t>
        </w:r>
        <w:r>
          <w:rPr>
            <w:noProof/>
            <w:webHidden/>
          </w:rPr>
          <w:fldChar w:fldCharType="end"/>
        </w:r>
      </w:hyperlink>
    </w:p>
    <w:p w14:paraId="3A91EEAF" w14:textId="7B80B286"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26" w:history="1">
        <w:r w:rsidRPr="005114A0">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对当前频谱管理进程的评估</w:t>
        </w:r>
        <w:r>
          <w:rPr>
            <w:noProof/>
            <w:webHidden/>
          </w:rPr>
          <w:tab/>
        </w:r>
        <w:r w:rsidR="002B0BAE">
          <w:rPr>
            <w:noProof/>
            <w:webHidden/>
          </w:rPr>
          <w:tab/>
        </w:r>
        <w:r>
          <w:rPr>
            <w:noProof/>
            <w:webHidden/>
          </w:rPr>
          <w:fldChar w:fldCharType="begin"/>
        </w:r>
        <w:r>
          <w:rPr>
            <w:noProof/>
            <w:webHidden/>
          </w:rPr>
          <w:instrText xml:space="preserve"> PAGEREF _Toc219109026 \h </w:instrText>
        </w:r>
        <w:r>
          <w:rPr>
            <w:noProof/>
            <w:webHidden/>
          </w:rPr>
        </w:r>
        <w:r>
          <w:rPr>
            <w:noProof/>
            <w:webHidden/>
          </w:rPr>
          <w:fldChar w:fldCharType="separate"/>
        </w:r>
        <w:r w:rsidR="00E06ABD">
          <w:rPr>
            <w:noProof/>
            <w:webHidden/>
          </w:rPr>
          <w:t>20</w:t>
        </w:r>
        <w:r>
          <w:rPr>
            <w:noProof/>
            <w:webHidden/>
          </w:rPr>
          <w:fldChar w:fldCharType="end"/>
        </w:r>
      </w:hyperlink>
    </w:p>
    <w:p w14:paraId="0B7E7EC7" w14:textId="265EEFEB"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27" w:history="1">
        <w:r w:rsidRPr="005114A0">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过渡程序</w:t>
        </w:r>
        <w:r>
          <w:rPr>
            <w:noProof/>
            <w:webHidden/>
          </w:rPr>
          <w:tab/>
        </w:r>
        <w:r w:rsidR="002B0BAE">
          <w:rPr>
            <w:noProof/>
            <w:webHidden/>
          </w:rPr>
          <w:tab/>
        </w:r>
        <w:r>
          <w:rPr>
            <w:noProof/>
            <w:webHidden/>
          </w:rPr>
          <w:fldChar w:fldCharType="begin"/>
        </w:r>
        <w:r>
          <w:rPr>
            <w:noProof/>
            <w:webHidden/>
          </w:rPr>
          <w:instrText xml:space="preserve"> PAGEREF _Toc219109027 \h </w:instrText>
        </w:r>
        <w:r>
          <w:rPr>
            <w:noProof/>
            <w:webHidden/>
          </w:rPr>
        </w:r>
        <w:r>
          <w:rPr>
            <w:noProof/>
            <w:webHidden/>
          </w:rPr>
          <w:fldChar w:fldCharType="separate"/>
        </w:r>
        <w:r w:rsidR="00E06ABD">
          <w:rPr>
            <w:noProof/>
            <w:webHidden/>
          </w:rPr>
          <w:t>20</w:t>
        </w:r>
        <w:r>
          <w:rPr>
            <w:noProof/>
            <w:webHidden/>
          </w:rPr>
          <w:fldChar w:fldCharType="end"/>
        </w:r>
      </w:hyperlink>
    </w:p>
    <w:p w14:paraId="0ED24B8C" w14:textId="25BA610B"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28" w:history="1">
        <w:r w:rsidRPr="005114A0">
          <w:rPr>
            <w:rStyle w:val="Hyperlink"/>
            <w:noProof/>
            <w:lang w:eastAsia="zh-CN"/>
          </w:rPr>
          <w:t>3.1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鼓励对频谱的有效利用</w:t>
        </w:r>
        <w:r>
          <w:rPr>
            <w:noProof/>
            <w:webHidden/>
          </w:rPr>
          <w:tab/>
        </w:r>
        <w:r w:rsidR="002B0BAE">
          <w:rPr>
            <w:noProof/>
            <w:webHidden/>
          </w:rPr>
          <w:tab/>
        </w:r>
        <w:r>
          <w:rPr>
            <w:noProof/>
            <w:webHidden/>
          </w:rPr>
          <w:fldChar w:fldCharType="begin"/>
        </w:r>
        <w:r>
          <w:rPr>
            <w:noProof/>
            <w:webHidden/>
          </w:rPr>
          <w:instrText xml:space="preserve"> PAGEREF _Toc219109028 \h </w:instrText>
        </w:r>
        <w:r>
          <w:rPr>
            <w:noProof/>
            <w:webHidden/>
          </w:rPr>
        </w:r>
        <w:r>
          <w:rPr>
            <w:noProof/>
            <w:webHidden/>
          </w:rPr>
          <w:fldChar w:fldCharType="separate"/>
        </w:r>
        <w:r w:rsidR="00E06ABD">
          <w:rPr>
            <w:noProof/>
            <w:webHidden/>
          </w:rPr>
          <w:t>20</w:t>
        </w:r>
        <w:r>
          <w:rPr>
            <w:noProof/>
            <w:webHidden/>
          </w:rPr>
          <w:fldChar w:fldCharType="end"/>
        </w:r>
      </w:hyperlink>
    </w:p>
    <w:p w14:paraId="34A8F6A1" w14:textId="2916CAC7"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29" w:history="1">
        <w:r w:rsidRPr="005114A0">
          <w:rPr>
            <w:rStyle w:val="Hyperlink"/>
            <w:noProof/>
            <w:lang w:eastAsia="zh-CN"/>
          </w:rPr>
          <w:t>3.2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提高频谱使用的灵活性和频谱管理的敏捷性</w:t>
        </w:r>
        <w:r>
          <w:rPr>
            <w:noProof/>
            <w:webHidden/>
          </w:rPr>
          <w:tab/>
        </w:r>
        <w:r w:rsidR="002B0BAE">
          <w:rPr>
            <w:noProof/>
            <w:webHidden/>
          </w:rPr>
          <w:tab/>
        </w:r>
        <w:r>
          <w:rPr>
            <w:noProof/>
            <w:webHidden/>
          </w:rPr>
          <w:fldChar w:fldCharType="begin"/>
        </w:r>
        <w:r>
          <w:rPr>
            <w:noProof/>
            <w:webHidden/>
          </w:rPr>
          <w:instrText xml:space="preserve"> PAGEREF _Toc219109029 \h </w:instrText>
        </w:r>
        <w:r>
          <w:rPr>
            <w:noProof/>
            <w:webHidden/>
          </w:rPr>
        </w:r>
        <w:r>
          <w:rPr>
            <w:noProof/>
            <w:webHidden/>
          </w:rPr>
          <w:fldChar w:fldCharType="separate"/>
        </w:r>
        <w:r w:rsidR="00E06ABD">
          <w:rPr>
            <w:noProof/>
            <w:webHidden/>
          </w:rPr>
          <w:t>22</w:t>
        </w:r>
        <w:r>
          <w:rPr>
            <w:noProof/>
            <w:webHidden/>
          </w:rPr>
          <w:fldChar w:fldCharType="end"/>
        </w:r>
      </w:hyperlink>
    </w:p>
    <w:p w14:paraId="510A3DE0" w14:textId="17162E95"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30" w:history="1">
        <w:r w:rsidRPr="005114A0">
          <w:rPr>
            <w:rStyle w:val="Hyperlink"/>
            <w:noProof/>
            <w:lang w:eastAsia="zh-CN"/>
          </w:rPr>
          <w:t>3.3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合适的频谱管理能够实现最大化的社会和经济效益</w:t>
        </w:r>
        <w:r>
          <w:rPr>
            <w:noProof/>
            <w:webHidden/>
          </w:rPr>
          <w:tab/>
        </w:r>
        <w:r w:rsidR="002B0BAE">
          <w:rPr>
            <w:noProof/>
            <w:webHidden/>
          </w:rPr>
          <w:tab/>
        </w:r>
        <w:r>
          <w:rPr>
            <w:noProof/>
            <w:webHidden/>
          </w:rPr>
          <w:fldChar w:fldCharType="begin"/>
        </w:r>
        <w:r>
          <w:rPr>
            <w:noProof/>
            <w:webHidden/>
          </w:rPr>
          <w:instrText xml:space="preserve"> PAGEREF _Toc219109030 \h </w:instrText>
        </w:r>
        <w:r>
          <w:rPr>
            <w:noProof/>
            <w:webHidden/>
          </w:rPr>
        </w:r>
        <w:r>
          <w:rPr>
            <w:noProof/>
            <w:webHidden/>
          </w:rPr>
          <w:fldChar w:fldCharType="separate"/>
        </w:r>
        <w:r w:rsidR="00E06ABD">
          <w:rPr>
            <w:noProof/>
            <w:webHidden/>
          </w:rPr>
          <w:t>22</w:t>
        </w:r>
        <w:r>
          <w:rPr>
            <w:noProof/>
            <w:webHidden/>
          </w:rPr>
          <w:fldChar w:fldCharType="end"/>
        </w:r>
      </w:hyperlink>
    </w:p>
    <w:p w14:paraId="10F4ADD8" w14:textId="00134946"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31" w:history="1">
        <w:r w:rsidRPr="005114A0">
          <w:rPr>
            <w:rStyle w:val="Hyperlink"/>
            <w:noProof/>
            <w:lang w:eastAsia="zh-CN"/>
          </w:rPr>
          <w:t>3.4</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确保所有有需要的地区和国家能够使用频谱</w:t>
        </w:r>
        <w:r>
          <w:rPr>
            <w:noProof/>
            <w:webHidden/>
          </w:rPr>
          <w:tab/>
        </w:r>
        <w:r w:rsidR="002B0BAE">
          <w:rPr>
            <w:noProof/>
            <w:webHidden/>
          </w:rPr>
          <w:tab/>
        </w:r>
        <w:r>
          <w:rPr>
            <w:noProof/>
            <w:webHidden/>
          </w:rPr>
          <w:fldChar w:fldCharType="begin"/>
        </w:r>
        <w:r>
          <w:rPr>
            <w:noProof/>
            <w:webHidden/>
          </w:rPr>
          <w:instrText xml:space="preserve"> PAGEREF _Toc219109031 \h </w:instrText>
        </w:r>
        <w:r>
          <w:rPr>
            <w:noProof/>
            <w:webHidden/>
          </w:rPr>
        </w:r>
        <w:r>
          <w:rPr>
            <w:noProof/>
            <w:webHidden/>
          </w:rPr>
          <w:fldChar w:fldCharType="separate"/>
        </w:r>
        <w:r w:rsidR="00E06ABD">
          <w:rPr>
            <w:noProof/>
            <w:webHidden/>
          </w:rPr>
          <w:t>22</w:t>
        </w:r>
        <w:r>
          <w:rPr>
            <w:noProof/>
            <w:webHidden/>
          </w:rPr>
          <w:fldChar w:fldCharType="end"/>
        </w:r>
      </w:hyperlink>
    </w:p>
    <w:p w14:paraId="15BDE76D" w14:textId="24EDEC2A"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32" w:history="1">
        <w:r w:rsidRPr="005114A0">
          <w:rPr>
            <w:rStyle w:val="Hyperlink"/>
            <w:noProof/>
            <w:lang w:eastAsia="zh-CN"/>
          </w:rPr>
          <w:t>3.5</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建设一支技术熟练的工作团队并开发合适的频谱工程工具</w:t>
        </w:r>
        <w:r>
          <w:rPr>
            <w:noProof/>
            <w:webHidden/>
          </w:rPr>
          <w:tab/>
        </w:r>
        <w:r w:rsidR="002B0BAE">
          <w:rPr>
            <w:noProof/>
            <w:webHidden/>
          </w:rPr>
          <w:tab/>
        </w:r>
        <w:r>
          <w:rPr>
            <w:noProof/>
            <w:webHidden/>
          </w:rPr>
          <w:fldChar w:fldCharType="begin"/>
        </w:r>
        <w:r>
          <w:rPr>
            <w:noProof/>
            <w:webHidden/>
          </w:rPr>
          <w:instrText xml:space="preserve"> PAGEREF _Toc219109032 \h </w:instrText>
        </w:r>
        <w:r>
          <w:rPr>
            <w:noProof/>
            <w:webHidden/>
          </w:rPr>
        </w:r>
        <w:r>
          <w:rPr>
            <w:noProof/>
            <w:webHidden/>
          </w:rPr>
          <w:fldChar w:fldCharType="separate"/>
        </w:r>
        <w:r w:rsidR="00E06ABD">
          <w:rPr>
            <w:noProof/>
            <w:webHidden/>
          </w:rPr>
          <w:t>23</w:t>
        </w:r>
        <w:r>
          <w:rPr>
            <w:noProof/>
            <w:webHidden/>
          </w:rPr>
          <w:fldChar w:fldCharType="end"/>
        </w:r>
      </w:hyperlink>
    </w:p>
    <w:p w14:paraId="3163FDAA" w14:textId="02599016"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33" w:history="1">
        <w:r w:rsidRPr="005114A0">
          <w:rPr>
            <w:rStyle w:val="Hyperlink"/>
            <w:rFonts w:hint="eastAsia"/>
            <w:noProof/>
            <w:lang w:eastAsia="zh-CN"/>
          </w:rPr>
          <w:t>第</w:t>
        </w:r>
        <w:r w:rsidRPr="005114A0">
          <w:rPr>
            <w:rStyle w:val="Hyperlink"/>
            <w:noProof/>
            <w:lang w:eastAsia="zh-CN"/>
          </w:rPr>
          <w:t>3</w:t>
        </w:r>
        <w:r w:rsidRPr="005114A0">
          <w:rPr>
            <w:rStyle w:val="Hyperlink"/>
            <w:rFonts w:hint="eastAsia"/>
            <w:noProof/>
            <w:lang w:eastAsia="zh-CN"/>
          </w:rPr>
          <w:t>章的附件</w:t>
        </w:r>
        <w:r w:rsidRPr="005114A0">
          <w:rPr>
            <w:rStyle w:val="Hyperlink"/>
            <w:noProof/>
            <w:lang w:eastAsia="zh-CN"/>
          </w:rPr>
          <w:t xml:space="preserve">1 </w:t>
        </w:r>
        <w:r w:rsidR="002B0BAE" w:rsidRPr="002B0BAE">
          <w:rPr>
            <w:rStyle w:val="Hyperlink"/>
            <w:noProof/>
            <w:lang w:eastAsia="zh-CN"/>
          </w:rPr>
          <w:t>–</w:t>
        </w:r>
        <w:r w:rsidRPr="005114A0">
          <w:rPr>
            <w:rStyle w:val="Hyperlink"/>
            <w:noProof/>
            <w:lang w:eastAsia="zh-CN"/>
          </w:rPr>
          <w:t xml:space="preserve"> </w:t>
        </w:r>
        <w:r w:rsidRPr="005114A0">
          <w:rPr>
            <w:rStyle w:val="Hyperlink"/>
            <w:rFonts w:hint="eastAsia"/>
            <w:noProof/>
            <w:lang w:eastAsia="zh-CN"/>
          </w:rPr>
          <w:t>韩国频谱利用率评估程序示例</w:t>
        </w:r>
        <w:r>
          <w:rPr>
            <w:noProof/>
            <w:webHidden/>
          </w:rPr>
          <w:tab/>
        </w:r>
        <w:r w:rsidR="002B0BAE">
          <w:rPr>
            <w:noProof/>
            <w:webHidden/>
          </w:rPr>
          <w:tab/>
        </w:r>
        <w:r>
          <w:rPr>
            <w:noProof/>
            <w:webHidden/>
          </w:rPr>
          <w:fldChar w:fldCharType="begin"/>
        </w:r>
        <w:r>
          <w:rPr>
            <w:noProof/>
            <w:webHidden/>
          </w:rPr>
          <w:instrText xml:space="preserve"> PAGEREF _Toc219109033 \h </w:instrText>
        </w:r>
        <w:r>
          <w:rPr>
            <w:noProof/>
            <w:webHidden/>
          </w:rPr>
        </w:r>
        <w:r>
          <w:rPr>
            <w:noProof/>
            <w:webHidden/>
          </w:rPr>
          <w:fldChar w:fldCharType="separate"/>
        </w:r>
        <w:r w:rsidR="00E06ABD">
          <w:rPr>
            <w:noProof/>
            <w:webHidden/>
          </w:rPr>
          <w:t>23</w:t>
        </w:r>
        <w:r>
          <w:rPr>
            <w:noProof/>
            <w:webHidden/>
          </w:rPr>
          <w:fldChar w:fldCharType="end"/>
        </w:r>
      </w:hyperlink>
    </w:p>
    <w:p w14:paraId="64073E05" w14:textId="36F78571"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34" w:history="1">
        <w:r w:rsidRPr="005114A0">
          <w:rPr>
            <w:rStyle w:val="Hyperlink"/>
            <w:rFonts w:eastAsia="Batang"/>
            <w:noProof/>
            <w:lang w:eastAsia="zh-CN"/>
          </w:rPr>
          <w:t>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asciiTheme="minorEastAsia" w:hAnsiTheme="minorEastAsia" w:hint="eastAsia"/>
            <w:noProof/>
            <w:lang w:eastAsia="zh-CN"/>
          </w:rPr>
          <w:t>背景情况</w:t>
        </w:r>
        <w:r>
          <w:rPr>
            <w:noProof/>
            <w:webHidden/>
          </w:rPr>
          <w:tab/>
        </w:r>
        <w:r w:rsidR="002B0BAE">
          <w:rPr>
            <w:noProof/>
            <w:webHidden/>
          </w:rPr>
          <w:tab/>
        </w:r>
        <w:r>
          <w:rPr>
            <w:noProof/>
            <w:webHidden/>
          </w:rPr>
          <w:fldChar w:fldCharType="begin"/>
        </w:r>
        <w:r>
          <w:rPr>
            <w:noProof/>
            <w:webHidden/>
          </w:rPr>
          <w:instrText xml:space="preserve"> PAGEREF _Toc219109034 \h </w:instrText>
        </w:r>
        <w:r>
          <w:rPr>
            <w:noProof/>
            <w:webHidden/>
          </w:rPr>
        </w:r>
        <w:r>
          <w:rPr>
            <w:noProof/>
            <w:webHidden/>
          </w:rPr>
          <w:fldChar w:fldCharType="separate"/>
        </w:r>
        <w:r w:rsidR="00E06ABD">
          <w:rPr>
            <w:noProof/>
            <w:webHidden/>
          </w:rPr>
          <w:t>23</w:t>
        </w:r>
        <w:r>
          <w:rPr>
            <w:noProof/>
            <w:webHidden/>
          </w:rPr>
          <w:fldChar w:fldCharType="end"/>
        </w:r>
      </w:hyperlink>
    </w:p>
    <w:p w14:paraId="04E328CD" w14:textId="008F7922"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35" w:history="1">
        <w:r w:rsidRPr="005114A0">
          <w:rPr>
            <w:rStyle w:val="Hyperlink"/>
            <w:rFonts w:eastAsia="Batang"/>
            <w:noProof/>
            <w:lang w:eastAsia="zh-CN"/>
          </w:rPr>
          <w:t>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评估过程</w:t>
        </w:r>
        <w:r>
          <w:rPr>
            <w:noProof/>
            <w:webHidden/>
          </w:rPr>
          <w:tab/>
        </w:r>
        <w:r w:rsidR="002B0BAE">
          <w:rPr>
            <w:noProof/>
            <w:webHidden/>
          </w:rPr>
          <w:tab/>
        </w:r>
        <w:r>
          <w:rPr>
            <w:noProof/>
            <w:webHidden/>
          </w:rPr>
          <w:fldChar w:fldCharType="begin"/>
        </w:r>
        <w:r>
          <w:rPr>
            <w:noProof/>
            <w:webHidden/>
          </w:rPr>
          <w:instrText xml:space="preserve"> PAGEREF _Toc219109035 \h </w:instrText>
        </w:r>
        <w:r>
          <w:rPr>
            <w:noProof/>
            <w:webHidden/>
          </w:rPr>
        </w:r>
        <w:r>
          <w:rPr>
            <w:noProof/>
            <w:webHidden/>
          </w:rPr>
          <w:fldChar w:fldCharType="separate"/>
        </w:r>
        <w:r w:rsidR="00E06ABD">
          <w:rPr>
            <w:noProof/>
            <w:webHidden/>
          </w:rPr>
          <w:t>23</w:t>
        </w:r>
        <w:r>
          <w:rPr>
            <w:noProof/>
            <w:webHidden/>
          </w:rPr>
          <w:fldChar w:fldCharType="end"/>
        </w:r>
      </w:hyperlink>
    </w:p>
    <w:p w14:paraId="19A0F1EE" w14:textId="3AA06118"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36" w:history="1">
        <w:r w:rsidRPr="005114A0">
          <w:rPr>
            <w:rStyle w:val="Hyperlink"/>
            <w:rFonts w:eastAsia="Batang"/>
            <w:noProof/>
            <w:lang w:eastAsia="zh-CN"/>
          </w:rPr>
          <w:t>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实际评估案例</w:t>
        </w:r>
        <w:r>
          <w:rPr>
            <w:noProof/>
            <w:webHidden/>
          </w:rPr>
          <w:tab/>
        </w:r>
        <w:r w:rsidR="002B0BAE">
          <w:rPr>
            <w:noProof/>
            <w:webHidden/>
          </w:rPr>
          <w:tab/>
        </w:r>
        <w:r>
          <w:rPr>
            <w:noProof/>
            <w:webHidden/>
          </w:rPr>
          <w:fldChar w:fldCharType="begin"/>
        </w:r>
        <w:r>
          <w:rPr>
            <w:noProof/>
            <w:webHidden/>
          </w:rPr>
          <w:instrText xml:space="preserve"> PAGEREF _Toc219109036 \h </w:instrText>
        </w:r>
        <w:r>
          <w:rPr>
            <w:noProof/>
            <w:webHidden/>
          </w:rPr>
        </w:r>
        <w:r>
          <w:rPr>
            <w:noProof/>
            <w:webHidden/>
          </w:rPr>
          <w:fldChar w:fldCharType="separate"/>
        </w:r>
        <w:r w:rsidR="00E06ABD">
          <w:rPr>
            <w:noProof/>
            <w:webHidden/>
          </w:rPr>
          <w:t>26</w:t>
        </w:r>
        <w:r>
          <w:rPr>
            <w:noProof/>
            <w:webHidden/>
          </w:rPr>
          <w:fldChar w:fldCharType="end"/>
        </w:r>
      </w:hyperlink>
    </w:p>
    <w:p w14:paraId="4E6DE671" w14:textId="2BD22DB7"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37" w:history="1">
        <w:r w:rsidRPr="005114A0">
          <w:rPr>
            <w:rStyle w:val="Hyperlink"/>
            <w:rFonts w:eastAsia="Batang"/>
            <w:noProof/>
            <w:lang w:eastAsia="zh-CN"/>
          </w:rPr>
          <w:t>4</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ascii="SimSun" w:hAnsi="SimSun" w:cs="SimSun" w:hint="eastAsia"/>
            <w:noProof/>
            <w:lang w:eastAsia="zh-CN"/>
          </w:rPr>
          <w:t>针对</w:t>
        </w:r>
        <w:r w:rsidRPr="005114A0">
          <w:rPr>
            <w:rStyle w:val="Hyperlink"/>
            <w:rFonts w:hint="eastAsia"/>
            <w:noProof/>
            <w:lang w:eastAsia="zh-CN"/>
          </w:rPr>
          <w:t>评估结果的对策和预期效果</w:t>
        </w:r>
        <w:r>
          <w:rPr>
            <w:noProof/>
            <w:webHidden/>
          </w:rPr>
          <w:tab/>
        </w:r>
        <w:r w:rsidR="002B0BAE">
          <w:rPr>
            <w:noProof/>
            <w:webHidden/>
          </w:rPr>
          <w:tab/>
        </w:r>
        <w:r>
          <w:rPr>
            <w:noProof/>
            <w:webHidden/>
          </w:rPr>
          <w:fldChar w:fldCharType="begin"/>
        </w:r>
        <w:r>
          <w:rPr>
            <w:noProof/>
            <w:webHidden/>
          </w:rPr>
          <w:instrText xml:space="preserve"> PAGEREF _Toc219109037 \h </w:instrText>
        </w:r>
        <w:r>
          <w:rPr>
            <w:noProof/>
            <w:webHidden/>
          </w:rPr>
        </w:r>
        <w:r>
          <w:rPr>
            <w:noProof/>
            <w:webHidden/>
          </w:rPr>
          <w:fldChar w:fldCharType="separate"/>
        </w:r>
        <w:r w:rsidR="00E06ABD">
          <w:rPr>
            <w:noProof/>
            <w:webHidden/>
          </w:rPr>
          <w:t>26</w:t>
        </w:r>
        <w:r>
          <w:rPr>
            <w:noProof/>
            <w:webHidden/>
          </w:rPr>
          <w:fldChar w:fldCharType="end"/>
        </w:r>
      </w:hyperlink>
    </w:p>
    <w:p w14:paraId="312461DF" w14:textId="17C4B0D4"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39" w:history="1">
        <w:r w:rsidRPr="005114A0">
          <w:rPr>
            <w:rStyle w:val="Hyperlink"/>
            <w:rFonts w:hint="eastAsia"/>
            <w:noProof/>
            <w:lang w:eastAsia="zh-CN"/>
          </w:rPr>
          <w:t>第</w:t>
        </w:r>
        <w:r w:rsidRPr="005114A0">
          <w:rPr>
            <w:rStyle w:val="Hyperlink"/>
            <w:noProof/>
            <w:lang w:eastAsia="zh-CN"/>
          </w:rPr>
          <w:t>3</w:t>
        </w:r>
        <w:r w:rsidRPr="005114A0">
          <w:rPr>
            <w:rStyle w:val="Hyperlink"/>
            <w:rFonts w:hint="eastAsia"/>
            <w:noProof/>
            <w:lang w:eastAsia="zh-CN"/>
          </w:rPr>
          <w:t>章附件</w:t>
        </w:r>
        <w:r w:rsidRPr="005114A0">
          <w:rPr>
            <w:rStyle w:val="Hyperlink"/>
            <w:noProof/>
            <w:lang w:eastAsia="zh-CN"/>
          </w:rPr>
          <w:t xml:space="preserve">2 </w:t>
        </w:r>
        <w:r w:rsidR="002B0BAE" w:rsidRPr="002B0BAE">
          <w:rPr>
            <w:rStyle w:val="Hyperlink"/>
            <w:noProof/>
            <w:lang w:eastAsia="zh-CN"/>
          </w:rPr>
          <w:t>–</w:t>
        </w:r>
        <w:r w:rsidRPr="005114A0">
          <w:rPr>
            <w:rStyle w:val="Hyperlink"/>
            <w:noProof/>
            <w:lang w:eastAsia="zh-CN"/>
          </w:rPr>
          <w:t xml:space="preserve"> </w:t>
        </w:r>
        <w:r w:rsidRPr="005114A0">
          <w:rPr>
            <w:rStyle w:val="Hyperlink"/>
            <w:rFonts w:hint="eastAsia"/>
            <w:noProof/>
            <w:lang w:eastAsia="zh-CN"/>
          </w:rPr>
          <w:t>阿联酋未来十年灵活可持续频谱管理制度的前瞻性白皮书</w:t>
        </w:r>
        <w:r>
          <w:rPr>
            <w:noProof/>
            <w:webHidden/>
          </w:rPr>
          <w:tab/>
        </w:r>
        <w:r w:rsidR="002B0BAE">
          <w:rPr>
            <w:noProof/>
            <w:webHidden/>
          </w:rPr>
          <w:tab/>
        </w:r>
        <w:r>
          <w:rPr>
            <w:noProof/>
            <w:webHidden/>
          </w:rPr>
          <w:fldChar w:fldCharType="begin"/>
        </w:r>
        <w:r>
          <w:rPr>
            <w:noProof/>
            <w:webHidden/>
          </w:rPr>
          <w:instrText xml:space="preserve"> PAGEREF _Toc219109039 \h </w:instrText>
        </w:r>
        <w:r>
          <w:rPr>
            <w:noProof/>
            <w:webHidden/>
          </w:rPr>
        </w:r>
        <w:r>
          <w:rPr>
            <w:noProof/>
            <w:webHidden/>
          </w:rPr>
          <w:fldChar w:fldCharType="separate"/>
        </w:r>
        <w:r w:rsidR="00E06ABD">
          <w:rPr>
            <w:noProof/>
            <w:webHidden/>
          </w:rPr>
          <w:t>28</w:t>
        </w:r>
        <w:r>
          <w:rPr>
            <w:noProof/>
            <w:webHidden/>
          </w:rPr>
          <w:fldChar w:fldCharType="end"/>
        </w:r>
      </w:hyperlink>
    </w:p>
    <w:p w14:paraId="5BCB861F" w14:textId="44D9EB69"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40" w:history="1">
        <w:r w:rsidRPr="005114A0">
          <w:rPr>
            <w:rStyle w:val="Hyperlink"/>
            <w:noProof/>
            <w:lang w:eastAsia="zh-CN"/>
          </w:rPr>
          <w:t>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内容提要</w:t>
        </w:r>
        <w:r>
          <w:rPr>
            <w:noProof/>
            <w:webHidden/>
          </w:rPr>
          <w:tab/>
        </w:r>
        <w:r w:rsidR="002B0BAE">
          <w:rPr>
            <w:noProof/>
            <w:webHidden/>
          </w:rPr>
          <w:tab/>
        </w:r>
        <w:r>
          <w:rPr>
            <w:noProof/>
            <w:webHidden/>
          </w:rPr>
          <w:fldChar w:fldCharType="begin"/>
        </w:r>
        <w:r>
          <w:rPr>
            <w:noProof/>
            <w:webHidden/>
          </w:rPr>
          <w:instrText xml:space="preserve"> PAGEREF _Toc219109040 \h </w:instrText>
        </w:r>
        <w:r>
          <w:rPr>
            <w:noProof/>
            <w:webHidden/>
          </w:rPr>
        </w:r>
        <w:r>
          <w:rPr>
            <w:noProof/>
            <w:webHidden/>
          </w:rPr>
          <w:fldChar w:fldCharType="separate"/>
        </w:r>
        <w:r w:rsidR="00E06ABD">
          <w:rPr>
            <w:noProof/>
            <w:webHidden/>
          </w:rPr>
          <w:t>28</w:t>
        </w:r>
        <w:r>
          <w:rPr>
            <w:noProof/>
            <w:webHidden/>
          </w:rPr>
          <w:fldChar w:fldCharType="end"/>
        </w:r>
      </w:hyperlink>
    </w:p>
    <w:p w14:paraId="29E5327F" w14:textId="77684EF1"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41" w:history="1">
        <w:r w:rsidRPr="005114A0">
          <w:rPr>
            <w:rStyle w:val="Hyperlink"/>
            <w:noProof/>
            <w:lang w:eastAsia="zh-CN"/>
          </w:rPr>
          <w:t>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白皮书的目的</w:t>
        </w:r>
        <w:r>
          <w:rPr>
            <w:noProof/>
            <w:webHidden/>
          </w:rPr>
          <w:tab/>
        </w:r>
        <w:r w:rsidR="002B0BAE">
          <w:rPr>
            <w:noProof/>
            <w:webHidden/>
          </w:rPr>
          <w:tab/>
        </w:r>
        <w:r>
          <w:rPr>
            <w:noProof/>
            <w:webHidden/>
          </w:rPr>
          <w:fldChar w:fldCharType="begin"/>
        </w:r>
        <w:r>
          <w:rPr>
            <w:noProof/>
            <w:webHidden/>
          </w:rPr>
          <w:instrText xml:space="preserve"> PAGEREF _Toc219109041 \h </w:instrText>
        </w:r>
        <w:r>
          <w:rPr>
            <w:noProof/>
            <w:webHidden/>
          </w:rPr>
        </w:r>
        <w:r>
          <w:rPr>
            <w:noProof/>
            <w:webHidden/>
          </w:rPr>
          <w:fldChar w:fldCharType="separate"/>
        </w:r>
        <w:r w:rsidR="00E06ABD">
          <w:rPr>
            <w:noProof/>
            <w:webHidden/>
          </w:rPr>
          <w:t>29</w:t>
        </w:r>
        <w:r>
          <w:rPr>
            <w:noProof/>
            <w:webHidden/>
          </w:rPr>
          <w:fldChar w:fldCharType="end"/>
        </w:r>
      </w:hyperlink>
    </w:p>
    <w:p w14:paraId="58CF06CE" w14:textId="3B040246"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42" w:history="1">
        <w:r w:rsidRPr="005114A0">
          <w:rPr>
            <w:rStyle w:val="Hyperlink"/>
            <w:noProof/>
            <w:lang w:eastAsia="zh-CN"/>
          </w:rPr>
          <w:t>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阿联酋的数字战略、前瞻、情景和频谱敏捷性影响</w:t>
        </w:r>
        <w:r>
          <w:rPr>
            <w:noProof/>
            <w:webHidden/>
          </w:rPr>
          <w:tab/>
        </w:r>
        <w:r w:rsidR="002B0BAE">
          <w:rPr>
            <w:noProof/>
            <w:webHidden/>
          </w:rPr>
          <w:tab/>
        </w:r>
        <w:r>
          <w:rPr>
            <w:noProof/>
            <w:webHidden/>
          </w:rPr>
          <w:fldChar w:fldCharType="begin"/>
        </w:r>
        <w:r>
          <w:rPr>
            <w:noProof/>
            <w:webHidden/>
          </w:rPr>
          <w:instrText xml:space="preserve"> PAGEREF _Toc219109042 \h </w:instrText>
        </w:r>
        <w:r>
          <w:rPr>
            <w:noProof/>
            <w:webHidden/>
          </w:rPr>
        </w:r>
        <w:r>
          <w:rPr>
            <w:noProof/>
            <w:webHidden/>
          </w:rPr>
          <w:fldChar w:fldCharType="separate"/>
        </w:r>
        <w:r w:rsidR="00E06ABD">
          <w:rPr>
            <w:noProof/>
            <w:webHidden/>
          </w:rPr>
          <w:t>29</w:t>
        </w:r>
        <w:r>
          <w:rPr>
            <w:noProof/>
            <w:webHidden/>
          </w:rPr>
          <w:fldChar w:fldCharType="end"/>
        </w:r>
      </w:hyperlink>
    </w:p>
    <w:p w14:paraId="1944F06B" w14:textId="333DD430"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43" w:history="1">
        <w:r w:rsidRPr="005114A0">
          <w:rPr>
            <w:rStyle w:val="Hyperlink"/>
            <w:noProof/>
            <w:lang w:eastAsia="zh-CN"/>
          </w:rPr>
          <w:t>4</w:t>
        </w:r>
        <w:r>
          <w:rPr>
            <w:rFonts w:asciiTheme="minorHAnsi" w:eastAsiaTheme="minorEastAsia" w:hAnsiTheme="minorHAnsi" w:cstheme="minorBidi"/>
            <w:noProof/>
            <w:kern w:val="2"/>
            <w:szCs w:val="24"/>
            <w:lang w:val="en-GB" w:eastAsia="zh-CN"/>
            <w14:ligatures w14:val="standardContextual"/>
          </w:rPr>
          <w:tab/>
        </w:r>
        <w:r w:rsidRPr="005114A0">
          <w:rPr>
            <w:rStyle w:val="Hyperlink"/>
            <w:noProof/>
            <w:lang w:eastAsia="zh-CN"/>
          </w:rPr>
          <w:t>TDRA</w:t>
        </w:r>
        <w:r w:rsidRPr="005114A0">
          <w:rPr>
            <w:rStyle w:val="Hyperlink"/>
            <w:rFonts w:hint="eastAsia"/>
            <w:noProof/>
            <w:lang w:eastAsia="zh-CN"/>
          </w:rPr>
          <w:t>战略愿景：不断向更加敏捷的管理系统迈进</w:t>
        </w:r>
        <w:r>
          <w:rPr>
            <w:noProof/>
            <w:webHidden/>
          </w:rPr>
          <w:tab/>
        </w:r>
        <w:r w:rsidR="002B0BAE">
          <w:rPr>
            <w:noProof/>
            <w:webHidden/>
          </w:rPr>
          <w:tab/>
        </w:r>
        <w:r>
          <w:rPr>
            <w:noProof/>
            <w:webHidden/>
          </w:rPr>
          <w:fldChar w:fldCharType="begin"/>
        </w:r>
        <w:r>
          <w:rPr>
            <w:noProof/>
            <w:webHidden/>
          </w:rPr>
          <w:instrText xml:space="preserve"> PAGEREF _Toc219109043 \h </w:instrText>
        </w:r>
        <w:r>
          <w:rPr>
            <w:noProof/>
            <w:webHidden/>
          </w:rPr>
        </w:r>
        <w:r>
          <w:rPr>
            <w:noProof/>
            <w:webHidden/>
          </w:rPr>
          <w:fldChar w:fldCharType="separate"/>
        </w:r>
        <w:r w:rsidR="00E06ABD">
          <w:rPr>
            <w:noProof/>
            <w:webHidden/>
          </w:rPr>
          <w:t>31</w:t>
        </w:r>
        <w:r>
          <w:rPr>
            <w:noProof/>
            <w:webHidden/>
          </w:rPr>
          <w:fldChar w:fldCharType="end"/>
        </w:r>
      </w:hyperlink>
    </w:p>
    <w:p w14:paraId="04C7FBB6" w14:textId="76563C61"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44" w:history="1">
        <w:r w:rsidRPr="005114A0">
          <w:rPr>
            <w:rStyle w:val="Hyperlink"/>
            <w:noProof/>
            <w:lang w:eastAsia="zh-CN"/>
          </w:rPr>
          <w:t>4.1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目前授权频谱使用的方法</w:t>
        </w:r>
        <w:r>
          <w:rPr>
            <w:noProof/>
            <w:webHidden/>
          </w:rPr>
          <w:tab/>
        </w:r>
        <w:r w:rsidR="002B0BAE">
          <w:rPr>
            <w:noProof/>
            <w:webHidden/>
          </w:rPr>
          <w:tab/>
        </w:r>
        <w:r>
          <w:rPr>
            <w:noProof/>
            <w:webHidden/>
          </w:rPr>
          <w:fldChar w:fldCharType="begin"/>
        </w:r>
        <w:r>
          <w:rPr>
            <w:noProof/>
            <w:webHidden/>
          </w:rPr>
          <w:instrText xml:space="preserve"> PAGEREF _Toc219109044 \h </w:instrText>
        </w:r>
        <w:r>
          <w:rPr>
            <w:noProof/>
            <w:webHidden/>
          </w:rPr>
        </w:r>
        <w:r>
          <w:rPr>
            <w:noProof/>
            <w:webHidden/>
          </w:rPr>
          <w:fldChar w:fldCharType="separate"/>
        </w:r>
        <w:r w:rsidR="00E06ABD">
          <w:rPr>
            <w:noProof/>
            <w:webHidden/>
          </w:rPr>
          <w:t>31</w:t>
        </w:r>
        <w:r>
          <w:rPr>
            <w:noProof/>
            <w:webHidden/>
          </w:rPr>
          <w:fldChar w:fldCharType="end"/>
        </w:r>
      </w:hyperlink>
    </w:p>
    <w:p w14:paraId="0710297F" w14:textId="5FC3C0D6"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45" w:history="1">
        <w:r w:rsidRPr="005114A0">
          <w:rPr>
            <w:rStyle w:val="Hyperlink"/>
            <w:noProof/>
            <w:lang w:eastAsia="zh-CN"/>
          </w:rPr>
          <w:t>4.2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敏捷的频谱管理</w:t>
        </w:r>
        <w:r>
          <w:rPr>
            <w:noProof/>
            <w:webHidden/>
          </w:rPr>
          <w:tab/>
        </w:r>
        <w:r w:rsidR="002B0BAE">
          <w:rPr>
            <w:noProof/>
            <w:webHidden/>
          </w:rPr>
          <w:tab/>
        </w:r>
        <w:r>
          <w:rPr>
            <w:noProof/>
            <w:webHidden/>
          </w:rPr>
          <w:fldChar w:fldCharType="begin"/>
        </w:r>
        <w:r>
          <w:rPr>
            <w:noProof/>
            <w:webHidden/>
          </w:rPr>
          <w:instrText xml:space="preserve"> PAGEREF _Toc219109045 \h </w:instrText>
        </w:r>
        <w:r>
          <w:rPr>
            <w:noProof/>
            <w:webHidden/>
          </w:rPr>
        </w:r>
        <w:r>
          <w:rPr>
            <w:noProof/>
            <w:webHidden/>
          </w:rPr>
          <w:fldChar w:fldCharType="separate"/>
        </w:r>
        <w:r w:rsidR="00E06ABD">
          <w:rPr>
            <w:noProof/>
            <w:webHidden/>
          </w:rPr>
          <w:t>32</w:t>
        </w:r>
        <w:r>
          <w:rPr>
            <w:noProof/>
            <w:webHidden/>
          </w:rPr>
          <w:fldChar w:fldCharType="end"/>
        </w:r>
      </w:hyperlink>
    </w:p>
    <w:p w14:paraId="12149F58" w14:textId="1A806809"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46" w:history="1">
        <w:r w:rsidRPr="005114A0">
          <w:rPr>
            <w:rStyle w:val="Hyperlink"/>
            <w:noProof/>
          </w:rPr>
          <w:t>4.3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制定基准</w:t>
        </w:r>
        <w:r>
          <w:rPr>
            <w:noProof/>
            <w:webHidden/>
          </w:rPr>
          <w:tab/>
        </w:r>
        <w:r w:rsidR="002B0BAE">
          <w:rPr>
            <w:noProof/>
            <w:webHidden/>
          </w:rPr>
          <w:tab/>
        </w:r>
        <w:r>
          <w:rPr>
            <w:noProof/>
            <w:webHidden/>
          </w:rPr>
          <w:fldChar w:fldCharType="begin"/>
        </w:r>
        <w:r>
          <w:rPr>
            <w:noProof/>
            <w:webHidden/>
          </w:rPr>
          <w:instrText xml:space="preserve"> PAGEREF _Toc219109046 \h </w:instrText>
        </w:r>
        <w:r>
          <w:rPr>
            <w:noProof/>
            <w:webHidden/>
          </w:rPr>
        </w:r>
        <w:r>
          <w:rPr>
            <w:noProof/>
            <w:webHidden/>
          </w:rPr>
          <w:fldChar w:fldCharType="separate"/>
        </w:r>
        <w:r w:rsidR="00E06ABD">
          <w:rPr>
            <w:noProof/>
            <w:webHidden/>
          </w:rPr>
          <w:t>34</w:t>
        </w:r>
        <w:r>
          <w:rPr>
            <w:noProof/>
            <w:webHidden/>
          </w:rPr>
          <w:fldChar w:fldCharType="end"/>
        </w:r>
      </w:hyperlink>
    </w:p>
    <w:p w14:paraId="3C319AE8" w14:textId="3C880850"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47" w:history="1">
        <w:r w:rsidRPr="005114A0">
          <w:rPr>
            <w:rStyle w:val="Hyperlink"/>
            <w:noProof/>
            <w:lang w:eastAsia="zh-CN"/>
          </w:rPr>
          <w:t>4.4</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总结</w:t>
        </w:r>
        <w:r>
          <w:rPr>
            <w:noProof/>
            <w:webHidden/>
          </w:rPr>
          <w:tab/>
        </w:r>
        <w:r w:rsidR="002B0BAE">
          <w:rPr>
            <w:noProof/>
            <w:webHidden/>
          </w:rPr>
          <w:tab/>
        </w:r>
        <w:r>
          <w:rPr>
            <w:noProof/>
            <w:webHidden/>
          </w:rPr>
          <w:fldChar w:fldCharType="begin"/>
        </w:r>
        <w:r>
          <w:rPr>
            <w:noProof/>
            <w:webHidden/>
          </w:rPr>
          <w:instrText xml:space="preserve"> PAGEREF _Toc219109047 \h </w:instrText>
        </w:r>
        <w:r>
          <w:rPr>
            <w:noProof/>
            <w:webHidden/>
          </w:rPr>
        </w:r>
        <w:r>
          <w:rPr>
            <w:noProof/>
            <w:webHidden/>
          </w:rPr>
          <w:fldChar w:fldCharType="separate"/>
        </w:r>
        <w:r w:rsidR="00E06ABD">
          <w:rPr>
            <w:noProof/>
            <w:webHidden/>
          </w:rPr>
          <w:t>34</w:t>
        </w:r>
        <w:r>
          <w:rPr>
            <w:noProof/>
            <w:webHidden/>
          </w:rPr>
          <w:fldChar w:fldCharType="end"/>
        </w:r>
      </w:hyperlink>
    </w:p>
    <w:p w14:paraId="56108900" w14:textId="0EA7017E"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48" w:history="1">
        <w:r w:rsidRPr="005114A0">
          <w:rPr>
            <w:rStyle w:val="Hyperlink"/>
            <w:noProof/>
            <w:lang w:eastAsia="zh-CN"/>
          </w:rPr>
          <w:t>5</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无线技术和业务频谱管理的驱动力和演进</w:t>
        </w:r>
        <w:r>
          <w:rPr>
            <w:noProof/>
            <w:webHidden/>
          </w:rPr>
          <w:tab/>
        </w:r>
        <w:r w:rsidR="002B0BAE">
          <w:rPr>
            <w:noProof/>
            <w:webHidden/>
          </w:rPr>
          <w:tab/>
        </w:r>
        <w:r>
          <w:rPr>
            <w:noProof/>
            <w:webHidden/>
          </w:rPr>
          <w:fldChar w:fldCharType="begin"/>
        </w:r>
        <w:r>
          <w:rPr>
            <w:noProof/>
            <w:webHidden/>
          </w:rPr>
          <w:instrText xml:space="preserve"> PAGEREF _Toc219109048 \h </w:instrText>
        </w:r>
        <w:r>
          <w:rPr>
            <w:noProof/>
            <w:webHidden/>
          </w:rPr>
        </w:r>
        <w:r>
          <w:rPr>
            <w:noProof/>
            <w:webHidden/>
          </w:rPr>
          <w:fldChar w:fldCharType="separate"/>
        </w:r>
        <w:r w:rsidR="00E06ABD">
          <w:rPr>
            <w:noProof/>
            <w:webHidden/>
          </w:rPr>
          <w:t>34</w:t>
        </w:r>
        <w:r>
          <w:rPr>
            <w:noProof/>
            <w:webHidden/>
          </w:rPr>
          <w:fldChar w:fldCharType="end"/>
        </w:r>
      </w:hyperlink>
    </w:p>
    <w:p w14:paraId="5364B338" w14:textId="30CC9B75"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49" w:history="1">
        <w:r w:rsidRPr="005114A0">
          <w:rPr>
            <w:rStyle w:val="Hyperlink"/>
            <w:noProof/>
            <w:lang w:eastAsia="zh-CN"/>
          </w:rPr>
          <w:t>5.1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技术发展和不断变化的用户需求</w:t>
        </w:r>
        <w:r>
          <w:rPr>
            <w:noProof/>
            <w:webHidden/>
          </w:rPr>
          <w:tab/>
        </w:r>
        <w:r w:rsidR="002B0BAE">
          <w:rPr>
            <w:noProof/>
            <w:webHidden/>
          </w:rPr>
          <w:tab/>
        </w:r>
        <w:r>
          <w:rPr>
            <w:noProof/>
            <w:webHidden/>
          </w:rPr>
          <w:fldChar w:fldCharType="begin"/>
        </w:r>
        <w:r>
          <w:rPr>
            <w:noProof/>
            <w:webHidden/>
          </w:rPr>
          <w:instrText xml:space="preserve"> PAGEREF _Toc219109049 \h </w:instrText>
        </w:r>
        <w:r>
          <w:rPr>
            <w:noProof/>
            <w:webHidden/>
          </w:rPr>
        </w:r>
        <w:r>
          <w:rPr>
            <w:noProof/>
            <w:webHidden/>
          </w:rPr>
          <w:fldChar w:fldCharType="separate"/>
        </w:r>
        <w:r w:rsidR="00E06ABD">
          <w:rPr>
            <w:noProof/>
            <w:webHidden/>
          </w:rPr>
          <w:t>34</w:t>
        </w:r>
        <w:r>
          <w:rPr>
            <w:noProof/>
            <w:webHidden/>
          </w:rPr>
          <w:fldChar w:fldCharType="end"/>
        </w:r>
      </w:hyperlink>
    </w:p>
    <w:p w14:paraId="593C4C99" w14:textId="7C374977"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50" w:history="1">
        <w:r w:rsidRPr="005114A0">
          <w:rPr>
            <w:rStyle w:val="Hyperlink"/>
            <w:noProof/>
            <w:lang w:eastAsia="zh-CN"/>
          </w:rPr>
          <w:t>5.2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频谱管理解决方案的机遇和监管机构的发展能力</w:t>
        </w:r>
        <w:r>
          <w:rPr>
            <w:noProof/>
            <w:webHidden/>
          </w:rPr>
          <w:tab/>
        </w:r>
        <w:r w:rsidR="002B0BAE">
          <w:rPr>
            <w:noProof/>
            <w:webHidden/>
          </w:rPr>
          <w:tab/>
        </w:r>
        <w:r>
          <w:rPr>
            <w:noProof/>
            <w:webHidden/>
          </w:rPr>
          <w:fldChar w:fldCharType="begin"/>
        </w:r>
        <w:r>
          <w:rPr>
            <w:noProof/>
            <w:webHidden/>
          </w:rPr>
          <w:instrText xml:space="preserve"> PAGEREF _Toc219109050 \h </w:instrText>
        </w:r>
        <w:r>
          <w:rPr>
            <w:noProof/>
            <w:webHidden/>
          </w:rPr>
        </w:r>
        <w:r>
          <w:rPr>
            <w:noProof/>
            <w:webHidden/>
          </w:rPr>
          <w:fldChar w:fldCharType="separate"/>
        </w:r>
        <w:r w:rsidR="00E06ABD">
          <w:rPr>
            <w:noProof/>
            <w:webHidden/>
          </w:rPr>
          <w:t>37</w:t>
        </w:r>
        <w:r>
          <w:rPr>
            <w:noProof/>
            <w:webHidden/>
          </w:rPr>
          <w:fldChar w:fldCharType="end"/>
        </w:r>
      </w:hyperlink>
    </w:p>
    <w:p w14:paraId="795380F1" w14:textId="5675FA81"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51" w:history="1">
        <w:r w:rsidRPr="005114A0">
          <w:rPr>
            <w:rStyle w:val="Hyperlink"/>
            <w:noProof/>
            <w:lang w:eastAsia="zh-CN"/>
          </w:rPr>
          <w:t>6</w:t>
        </w:r>
        <w:r>
          <w:rPr>
            <w:rFonts w:asciiTheme="minorHAnsi" w:eastAsiaTheme="minorEastAsia" w:hAnsiTheme="minorHAnsi" w:cstheme="minorBidi"/>
            <w:noProof/>
            <w:kern w:val="2"/>
            <w:szCs w:val="24"/>
            <w:lang w:val="en-GB" w:eastAsia="zh-CN"/>
            <w14:ligatures w14:val="standardContextual"/>
          </w:rPr>
          <w:tab/>
        </w:r>
        <w:r w:rsidRPr="005114A0">
          <w:rPr>
            <w:rStyle w:val="Hyperlink"/>
            <w:noProof/>
            <w:lang w:eastAsia="zh-CN"/>
          </w:rPr>
          <w:t>TDRA 2031</w:t>
        </w:r>
        <w:r w:rsidRPr="005114A0">
          <w:rPr>
            <w:rStyle w:val="Hyperlink"/>
            <w:rFonts w:hint="eastAsia"/>
            <w:noProof/>
            <w:lang w:eastAsia="zh-CN"/>
          </w:rPr>
          <w:t>：智能频谱管理系统演进的路线图、场景和时间表</w:t>
        </w:r>
        <w:r>
          <w:rPr>
            <w:noProof/>
            <w:webHidden/>
          </w:rPr>
          <w:tab/>
        </w:r>
        <w:r w:rsidR="002B0BAE">
          <w:rPr>
            <w:noProof/>
            <w:webHidden/>
          </w:rPr>
          <w:tab/>
        </w:r>
        <w:r>
          <w:rPr>
            <w:noProof/>
            <w:webHidden/>
          </w:rPr>
          <w:fldChar w:fldCharType="begin"/>
        </w:r>
        <w:r>
          <w:rPr>
            <w:noProof/>
            <w:webHidden/>
          </w:rPr>
          <w:instrText xml:space="preserve"> PAGEREF _Toc219109051 \h </w:instrText>
        </w:r>
        <w:r>
          <w:rPr>
            <w:noProof/>
            <w:webHidden/>
          </w:rPr>
        </w:r>
        <w:r>
          <w:rPr>
            <w:noProof/>
            <w:webHidden/>
          </w:rPr>
          <w:fldChar w:fldCharType="separate"/>
        </w:r>
        <w:r w:rsidR="00E06ABD">
          <w:rPr>
            <w:noProof/>
            <w:webHidden/>
          </w:rPr>
          <w:t>43</w:t>
        </w:r>
        <w:r>
          <w:rPr>
            <w:noProof/>
            <w:webHidden/>
          </w:rPr>
          <w:fldChar w:fldCharType="end"/>
        </w:r>
      </w:hyperlink>
    </w:p>
    <w:p w14:paraId="138684F4" w14:textId="3FB4817E"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52" w:history="1">
        <w:r w:rsidRPr="005114A0">
          <w:rPr>
            <w:rStyle w:val="Hyperlink"/>
            <w:noProof/>
            <w:lang w:eastAsia="zh-CN"/>
          </w:rPr>
          <w:t>6.1</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场景</w:t>
        </w:r>
        <w:r w:rsidRPr="005114A0">
          <w:rPr>
            <w:rStyle w:val="Hyperlink"/>
            <w:noProof/>
            <w:lang w:eastAsia="zh-CN"/>
          </w:rPr>
          <w:t>A</w:t>
        </w:r>
        <w:r w:rsidRPr="005114A0">
          <w:rPr>
            <w:rStyle w:val="Hyperlink"/>
            <w:rFonts w:hint="eastAsia"/>
            <w:noProof/>
            <w:lang w:eastAsia="zh-CN"/>
          </w:rPr>
          <w:t>：渐进式敏捷性的趋势</w:t>
        </w:r>
        <w:r>
          <w:rPr>
            <w:noProof/>
            <w:webHidden/>
          </w:rPr>
          <w:tab/>
        </w:r>
        <w:r w:rsidR="002B0BAE">
          <w:rPr>
            <w:noProof/>
            <w:webHidden/>
          </w:rPr>
          <w:tab/>
        </w:r>
        <w:r>
          <w:rPr>
            <w:noProof/>
            <w:webHidden/>
          </w:rPr>
          <w:fldChar w:fldCharType="begin"/>
        </w:r>
        <w:r>
          <w:rPr>
            <w:noProof/>
            <w:webHidden/>
          </w:rPr>
          <w:instrText xml:space="preserve"> PAGEREF _Toc219109052 \h </w:instrText>
        </w:r>
        <w:r>
          <w:rPr>
            <w:noProof/>
            <w:webHidden/>
          </w:rPr>
        </w:r>
        <w:r>
          <w:rPr>
            <w:noProof/>
            <w:webHidden/>
          </w:rPr>
          <w:fldChar w:fldCharType="separate"/>
        </w:r>
        <w:r w:rsidR="00E06ABD">
          <w:rPr>
            <w:noProof/>
            <w:webHidden/>
          </w:rPr>
          <w:t>44</w:t>
        </w:r>
        <w:r>
          <w:rPr>
            <w:noProof/>
            <w:webHidden/>
          </w:rPr>
          <w:fldChar w:fldCharType="end"/>
        </w:r>
      </w:hyperlink>
    </w:p>
    <w:p w14:paraId="2AA75198" w14:textId="329D0E1F"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53" w:history="1">
        <w:r w:rsidRPr="005114A0">
          <w:rPr>
            <w:rStyle w:val="Hyperlink"/>
            <w:noProof/>
            <w:lang w:eastAsia="zh-CN"/>
          </w:rPr>
          <w:t>6.2</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场景</w:t>
        </w:r>
        <w:r w:rsidRPr="005114A0">
          <w:rPr>
            <w:rStyle w:val="Hyperlink"/>
            <w:noProof/>
            <w:lang w:eastAsia="zh-CN"/>
          </w:rPr>
          <w:t>B</w:t>
        </w:r>
        <w:r w:rsidRPr="005114A0">
          <w:rPr>
            <w:rStyle w:val="Hyperlink"/>
            <w:rFonts w:hint="eastAsia"/>
            <w:noProof/>
            <w:lang w:eastAsia="zh-CN"/>
          </w:rPr>
          <w:t>：向完全敏捷性跨越的条件</w:t>
        </w:r>
        <w:r>
          <w:rPr>
            <w:noProof/>
            <w:webHidden/>
          </w:rPr>
          <w:tab/>
        </w:r>
        <w:r w:rsidR="002B0BAE">
          <w:rPr>
            <w:noProof/>
            <w:webHidden/>
          </w:rPr>
          <w:tab/>
        </w:r>
        <w:r>
          <w:rPr>
            <w:noProof/>
            <w:webHidden/>
          </w:rPr>
          <w:fldChar w:fldCharType="begin"/>
        </w:r>
        <w:r>
          <w:rPr>
            <w:noProof/>
            <w:webHidden/>
          </w:rPr>
          <w:instrText xml:space="preserve"> PAGEREF _Toc219109053 \h </w:instrText>
        </w:r>
        <w:r>
          <w:rPr>
            <w:noProof/>
            <w:webHidden/>
          </w:rPr>
        </w:r>
        <w:r>
          <w:rPr>
            <w:noProof/>
            <w:webHidden/>
          </w:rPr>
          <w:fldChar w:fldCharType="separate"/>
        </w:r>
        <w:r w:rsidR="00E06ABD">
          <w:rPr>
            <w:noProof/>
            <w:webHidden/>
          </w:rPr>
          <w:t>45</w:t>
        </w:r>
        <w:r>
          <w:rPr>
            <w:noProof/>
            <w:webHidden/>
          </w:rPr>
          <w:fldChar w:fldCharType="end"/>
        </w:r>
      </w:hyperlink>
    </w:p>
    <w:p w14:paraId="6FF1FC99" w14:textId="2B0022B9"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54" w:history="1">
        <w:r w:rsidRPr="005114A0">
          <w:rPr>
            <w:rStyle w:val="Hyperlink"/>
            <w:noProof/>
            <w:lang w:eastAsia="zh-CN"/>
          </w:rPr>
          <w:t>6.3</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场景</w:t>
        </w:r>
        <w:r w:rsidRPr="005114A0">
          <w:rPr>
            <w:rStyle w:val="Hyperlink"/>
            <w:noProof/>
            <w:lang w:eastAsia="zh-CN"/>
          </w:rPr>
          <w:t>C</w:t>
        </w:r>
        <w:r w:rsidRPr="005114A0">
          <w:rPr>
            <w:rStyle w:val="Hyperlink"/>
            <w:rFonts w:hint="eastAsia"/>
            <w:noProof/>
            <w:lang w:eastAsia="zh-CN"/>
          </w:rPr>
          <w:t>：基于目标的方法：通向</w:t>
        </w:r>
        <w:r w:rsidRPr="005114A0">
          <w:rPr>
            <w:rStyle w:val="Hyperlink"/>
            <w:noProof/>
            <w:lang w:eastAsia="zh-CN"/>
          </w:rPr>
          <w:t>2031</w:t>
        </w:r>
        <w:r w:rsidRPr="005114A0">
          <w:rPr>
            <w:rStyle w:val="Hyperlink"/>
            <w:rFonts w:hint="eastAsia"/>
            <w:noProof/>
            <w:lang w:eastAsia="zh-CN"/>
          </w:rPr>
          <w:t>年之路</w:t>
        </w:r>
        <w:r>
          <w:rPr>
            <w:noProof/>
            <w:webHidden/>
          </w:rPr>
          <w:tab/>
        </w:r>
        <w:r w:rsidR="002B0BAE">
          <w:rPr>
            <w:noProof/>
            <w:webHidden/>
          </w:rPr>
          <w:tab/>
        </w:r>
        <w:r>
          <w:rPr>
            <w:noProof/>
            <w:webHidden/>
          </w:rPr>
          <w:fldChar w:fldCharType="begin"/>
        </w:r>
        <w:r>
          <w:rPr>
            <w:noProof/>
            <w:webHidden/>
          </w:rPr>
          <w:instrText xml:space="preserve"> PAGEREF _Toc219109054 \h </w:instrText>
        </w:r>
        <w:r>
          <w:rPr>
            <w:noProof/>
            <w:webHidden/>
          </w:rPr>
        </w:r>
        <w:r>
          <w:rPr>
            <w:noProof/>
            <w:webHidden/>
          </w:rPr>
          <w:fldChar w:fldCharType="separate"/>
        </w:r>
        <w:r w:rsidR="00E06ABD">
          <w:rPr>
            <w:noProof/>
            <w:webHidden/>
          </w:rPr>
          <w:t>46</w:t>
        </w:r>
        <w:r>
          <w:rPr>
            <w:noProof/>
            <w:webHidden/>
          </w:rPr>
          <w:fldChar w:fldCharType="end"/>
        </w:r>
      </w:hyperlink>
    </w:p>
    <w:p w14:paraId="31746541" w14:textId="37A7C47B"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55" w:history="1">
        <w:r w:rsidRPr="005114A0">
          <w:rPr>
            <w:rStyle w:val="Hyperlink"/>
            <w:noProof/>
            <w:lang w:eastAsia="zh-CN"/>
          </w:rPr>
          <w:t>6.4</w:t>
        </w:r>
        <w:r>
          <w:rPr>
            <w:rFonts w:asciiTheme="minorHAnsi" w:eastAsiaTheme="minorEastAsia" w:hAnsiTheme="minorHAnsi" w:cstheme="minorBidi"/>
            <w:noProof/>
            <w:kern w:val="2"/>
            <w:szCs w:val="24"/>
            <w:lang w:val="en-GB" w:eastAsia="zh-CN"/>
            <w14:ligatures w14:val="standardContextual"/>
          </w:rPr>
          <w:tab/>
        </w:r>
        <w:r w:rsidRPr="005114A0">
          <w:rPr>
            <w:rStyle w:val="Hyperlink"/>
            <w:noProof/>
            <w:lang w:eastAsia="zh-CN"/>
          </w:rPr>
          <w:t>TDRA</w:t>
        </w:r>
        <w:r w:rsidRPr="005114A0">
          <w:rPr>
            <w:rStyle w:val="Hyperlink"/>
            <w:rFonts w:hint="eastAsia"/>
            <w:noProof/>
            <w:lang w:eastAsia="zh-CN"/>
          </w:rPr>
          <w:t>举措与国际电联框架</w:t>
        </w:r>
        <w:r>
          <w:rPr>
            <w:noProof/>
            <w:webHidden/>
          </w:rPr>
          <w:tab/>
        </w:r>
        <w:r w:rsidR="002B0BAE">
          <w:rPr>
            <w:noProof/>
            <w:webHidden/>
          </w:rPr>
          <w:tab/>
        </w:r>
        <w:r>
          <w:rPr>
            <w:noProof/>
            <w:webHidden/>
          </w:rPr>
          <w:fldChar w:fldCharType="begin"/>
        </w:r>
        <w:r>
          <w:rPr>
            <w:noProof/>
            <w:webHidden/>
          </w:rPr>
          <w:instrText xml:space="preserve"> PAGEREF _Toc219109055 \h </w:instrText>
        </w:r>
        <w:r>
          <w:rPr>
            <w:noProof/>
            <w:webHidden/>
          </w:rPr>
        </w:r>
        <w:r>
          <w:rPr>
            <w:noProof/>
            <w:webHidden/>
          </w:rPr>
          <w:fldChar w:fldCharType="separate"/>
        </w:r>
        <w:r w:rsidR="00E06ABD">
          <w:rPr>
            <w:noProof/>
            <w:webHidden/>
          </w:rPr>
          <w:t>49</w:t>
        </w:r>
        <w:r>
          <w:rPr>
            <w:noProof/>
            <w:webHidden/>
          </w:rPr>
          <w:fldChar w:fldCharType="end"/>
        </w:r>
      </w:hyperlink>
    </w:p>
    <w:p w14:paraId="595D4933" w14:textId="6586A7BF" w:rsidR="00844D17" w:rsidRDefault="00844D17">
      <w:pPr>
        <w:pStyle w:val="TOC2"/>
        <w:rPr>
          <w:rFonts w:asciiTheme="minorHAnsi" w:eastAsiaTheme="minorEastAsia" w:hAnsiTheme="minorHAnsi" w:cstheme="minorBidi"/>
          <w:noProof/>
          <w:kern w:val="2"/>
          <w:szCs w:val="24"/>
          <w:lang w:val="en-GB" w:eastAsia="zh-CN"/>
          <w14:ligatures w14:val="standardContextual"/>
        </w:rPr>
      </w:pPr>
      <w:hyperlink w:anchor="_Toc219109056" w:history="1">
        <w:r w:rsidRPr="005114A0">
          <w:rPr>
            <w:rStyle w:val="Hyperlink"/>
            <w:noProof/>
            <w:lang w:eastAsia="zh-CN"/>
          </w:rPr>
          <w:t>6.5</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通向</w:t>
        </w:r>
        <w:r w:rsidRPr="005114A0">
          <w:rPr>
            <w:rStyle w:val="Hyperlink"/>
            <w:noProof/>
            <w:lang w:eastAsia="zh-CN"/>
          </w:rPr>
          <w:t>2031</w:t>
        </w:r>
        <w:r w:rsidRPr="005114A0">
          <w:rPr>
            <w:rStyle w:val="Hyperlink"/>
            <w:rFonts w:hint="eastAsia"/>
            <w:noProof/>
            <w:lang w:eastAsia="zh-CN"/>
          </w:rPr>
          <w:t>年之路：阿联酋数字目标和</w:t>
        </w:r>
        <w:r w:rsidRPr="005114A0">
          <w:rPr>
            <w:rStyle w:val="Hyperlink"/>
            <w:noProof/>
            <w:lang w:eastAsia="zh-CN"/>
          </w:rPr>
          <w:t>TDRA</w:t>
        </w:r>
        <w:r w:rsidRPr="005114A0">
          <w:rPr>
            <w:rStyle w:val="Hyperlink"/>
            <w:rFonts w:hint="eastAsia"/>
            <w:noProof/>
            <w:lang w:eastAsia="zh-CN"/>
          </w:rPr>
          <w:t>举措</w:t>
        </w:r>
        <w:r>
          <w:rPr>
            <w:noProof/>
            <w:webHidden/>
          </w:rPr>
          <w:tab/>
        </w:r>
        <w:r w:rsidR="002B0BAE">
          <w:rPr>
            <w:noProof/>
            <w:webHidden/>
          </w:rPr>
          <w:tab/>
        </w:r>
        <w:r>
          <w:rPr>
            <w:noProof/>
            <w:webHidden/>
          </w:rPr>
          <w:fldChar w:fldCharType="begin"/>
        </w:r>
        <w:r>
          <w:rPr>
            <w:noProof/>
            <w:webHidden/>
          </w:rPr>
          <w:instrText xml:space="preserve"> PAGEREF _Toc219109056 \h </w:instrText>
        </w:r>
        <w:r>
          <w:rPr>
            <w:noProof/>
            <w:webHidden/>
          </w:rPr>
        </w:r>
        <w:r>
          <w:rPr>
            <w:noProof/>
            <w:webHidden/>
          </w:rPr>
          <w:fldChar w:fldCharType="separate"/>
        </w:r>
        <w:r w:rsidR="00E06ABD">
          <w:rPr>
            <w:noProof/>
            <w:webHidden/>
          </w:rPr>
          <w:t>49</w:t>
        </w:r>
        <w:r>
          <w:rPr>
            <w:noProof/>
            <w:webHidden/>
          </w:rPr>
          <w:fldChar w:fldCharType="end"/>
        </w:r>
      </w:hyperlink>
    </w:p>
    <w:p w14:paraId="6ACE1A84" w14:textId="5B290AD8" w:rsidR="00844D17" w:rsidRDefault="00844D17">
      <w:pPr>
        <w:pStyle w:val="TOC1"/>
        <w:rPr>
          <w:rFonts w:asciiTheme="minorHAnsi" w:eastAsiaTheme="minorEastAsia" w:hAnsiTheme="minorHAnsi" w:cstheme="minorBidi"/>
          <w:noProof/>
          <w:kern w:val="2"/>
          <w:szCs w:val="24"/>
          <w:lang w:val="en-GB" w:eastAsia="zh-CN"/>
          <w14:ligatures w14:val="standardContextual"/>
        </w:rPr>
      </w:pPr>
      <w:hyperlink w:anchor="_Toc219109057" w:history="1">
        <w:r w:rsidRPr="005114A0">
          <w:rPr>
            <w:rStyle w:val="Hyperlink"/>
            <w:noProof/>
            <w:lang w:eastAsia="zh-CN"/>
          </w:rPr>
          <w:t>7</w:t>
        </w:r>
        <w:r>
          <w:rPr>
            <w:rFonts w:asciiTheme="minorHAnsi" w:eastAsiaTheme="minorEastAsia" w:hAnsiTheme="minorHAnsi" w:cstheme="minorBidi"/>
            <w:noProof/>
            <w:kern w:val="2"/>
            <w:szCs w:val="24"/>
            <w:lang w:val="en-GB" w:eastAsia="zh-CN"/>
            <w14:ligatures w14:val="standardContextual"/>
          </w:rPr>
          <w:tab/>
        </w:r>
        <w:r w:rsidRPr="005114A0">
          <w:rPr>
            <w:rStyle w:val="Hyperlink"/>
            <w:rFonts w:hint="eastAsia"/>
            <w:noProof/>
            <w:lang w:eastAsia="zh-CN"/>
          </w:rPr>
          <w:t>实施敏捷</w:t>
        </w:r>
        <w:r w:rsidRPr="005114A0">
          <w:rPr>
            <w:rStyle w:val="Hyperlink"/>
            <w:noProof/>
            <w:lang w:eastAsia="zh-CN"/>
          </w:rPr>
          <w:t>SMS</w:t>
        </w:r>
        <w:r w:rsidRPr="005114A0">
          <w:rPr>
            <w:rStyle w:val="Hyperlink"/>
            <w:rFonts w:hint="eastAsia"/>
            <w:noProof/>
            <w:lang w:eastAsia="zh-CN"/>
          </w:rPr>
          <w:t>的时间表和好处</w:t>
        </w:r>
        <w:r>
          <w:rPr>
            <w:noProof/>
            <w:webHidden/>
          </w:rPr>
          <w:tab/>
        </w:r>
        <w:r w:rsidR="002B0BAE">
          <w:rPr>
            <w:noProof/>
            <w:webHidden/>
          </w:rPr>
          <w:tab/>
        </w:r>
        <w:r>
          <w:rPr>
            <w:noProof/>
            <w:webHidden/>
          </w:rPr>
          <w:fldChar w:fldCharType="begin"/>
        </w:r>
        <w:r>
          <w:rPr>
            <w:noProof/>
            <w:webHidden/>
          </w:rPr>
          <w:instrText xml:space="preserve"> PAGEREF _Toc219109057 \h </w:instrText>
        </w:r>
        <w:r>
          <w:rPr>
            <w:noProof/>
            <w:webHidden/>
          </w:rPr>
        </w:r>
        <w:r>
          <w:rPr>
            <w:noProof/>
            <w:webHidden/>
          </w:rPr>
          <w:fldChar w:fldCharType="separate"/>
        </w:r>
        <w:r w:rsidR="00E06ABD">
          <w:rPr>
            <w:noProof/>
            <w:webHidden/>
          </w:rPr>
          <w:t>50</w:t>
        </w:r>
        <w:r>
          <w:rPr>
            <w:noProof/>
            <w:webHidden/>
          </w:rPr>
          <w:fldChar w:fldCharType="end"/>
        </w:r>
      </w:hyperlink>
    </w:p>
    <w:p w14:paraId="6DB29F41" w14:textId="51A8E8E1" w:rsidR="00844D17" w:rsidRPr="00844D17" w:rsidRDefault="00FF0C57" w:rsidP="00844D17">
      <w:pPr>
        <w:pStyle w:val="TOC1"/>
        <w:jc w:val="left"/>
        <w:rPr>
          <w:rFonts w:eastAsiaTheme="minorEastAsia"/>
          <w:noProof/>
          <w:lang w:eastAsia="zh-CN"/>
        </w:rPr>
      </w:pPr>
      <w:r w:rsidRPr="00327055">
        <w:rPr>
          <w:rFonts w:eastAsiaTheme="minorEastAsia"/>
          <w:lang w:eastAsia="zh-CN"/>
        </w:rPr>
        <w:fldChar w:fldCharType="end"/>
      </w:r>
    </w:p>
    <w:bookmarkEnd w:id="24"/>
    <w:p w14:paraId="0BBA395B" w14:textId="77777777" w:rsidR="00FF0C57" w:rsidRPr="00327055" w:rsidRDefault="00FF0C57" w:rsidP="00FF0C57">
      <w:pPr>
        <w:tabs>
          <w:tab w:val="clear" w:pos="794"/>
          <w:tab w:val="clear" w:pos="1191"/>
          <w:tab w:val="clear" w:pos="1588"/>
          <w:tab w:val="clear" w:pos="1985"/>
        </w:tabs>
        <w:overflowPunct/>
        <w:autoSpaceDE/>
        <w:autoSpaceDN/>
        <w:adjustRightInd/>
        <w:spacing w:before="0"/>
        <w:jc w:val="left"/>
        <w:textAlignment w:val="auto"/>
        <w:rPr>
          <w:rStyle w:val="Hyperlink"/>
          <w:color w:val="000000"/>
          <w:lang w:eastAsia="zh-CN"/>
        </w:rPr>
      </w:pPr>
      <w:r w:rsidRPr="00327055">
        <w:rPr>
          <w:rStyle w:val="Hyperlink"/>
          <w:color w:val="000000"/>
          <w:lang w:eastAsia="zh-CN"/>
        </w:rPr>
        <w:br w:type="page"/>
      </w:r>
    </w:p>
    <w:p w14:paraId="023712CE" w14:textId="77777777" w:rsidR="00FF0C57" w:rsidRPr="00327055" w:rsidRDefault="00FF0C57" w:rsidP="00FF0C57">
      <w:pPr>
        <w:pStyle w:val="ChapNo"/>
        <w:outlineLvl w:val="0"/>
        <w:rPr>
          <w:lang w:eastAsia="zh-CN"/>
        </w:rPr>
      </w:pPr>
      <w:bookmarkStart w:id="25" w:name="_Toc32570358"/>
      <w:bookmarkStart w:id="26" w:name="_Toc219109002"/>
      <w:bookmarkStart w:id="27" w:name="_Toc10203691"/>
      <w:r w:rsidRPr="00327055">
        <w:rPr>
          <w:lang w:eastAsia="zh-CN"/>
        </w:rPr>
        <w:lastRenderedPageBreak/>
        <w:t>第</w:t>
      </w:r>
      <w:r w:rsidRPr="00327055">
        <w:rPr>
          <w:rFonts w:hint="eastAsia"/>
          <w:lang w:eastAsia="zh-CN"/>
        </w:rPr>
        <w:t>1</w:t>
      </w:r>
      <w:r w:rsidRPr="00327055">
        <w:rPr>
          <w:lang w:eastAsia="zh-CN"/>
        </w:rPr>
        <w:t>章</w:t>
      </w:r>
      <w:bookmarkStart w:id="28" w:name="_Toc469305142"/>
      <w:bookmarkEnd w:id="25"/>
      <w:bookmarkEnd w:id="26"/>
    </w:p>
    <w:p w14:paraId="15D92BE6" w14:textId="77777777" w:rsidR="00FF0C57" w:rsidRPr="00327055" w:rsidRDefault="00FF0C57" w:rsidP="00FF0C57">
      <w:pPr>
        <w:pStyle w:val="Chaptitle"/>
        <w:rPr>
          <w:lang w:eastAsia="zh-CN"/>
        </w:rPr>
      </w:pPr>
      <w:r w:rsidRPr="00327055">
        <w:rPr>
          <w:lang w:eastAsia="zh-CN"/>
        </w:rPr>
        <w:t>长期规划程序</w:t>
      </w:r>
      <w:bookmarkEnd w:id="27"/>
      <w:bookmarkEnd w:id="28"/>
    </w:p>
    <w:p w14:paraId="4775DFD6" w14:textId="77777777" w:rsidR="00FF0C57" w:rsidRPr="00327055" w:rsidRDefault="00FF0C57" w:rsidP="00FF0C57">
      <w:pPr>
        <w:pStyle w:val="Heading1"/>
        <w:rPr>
          <w:lang w:eastAsia="zh-CN"/>
        </w:rPr>
      </w:pPr>
      <w:bookmarkStart w:id="29" w:name="_Toc426446509"/>
      <w:bookmarkStart w:id="30" w:name="_Toc530469862"/>
      <w:bookmarkStart w:id="31" w:name="_Toc10203692"/>
      <w:bookmarkStart w:id="32" w:name="_Toc469305143"/>
      <w:bookmarkStart w:id="33" w:name="_Toc32570359"/>
      <w:bookmarkStart w:id="34" w:name="_Toc219109003"/>
      <w:r w:rsidRPr="00327055">
        <w:rPr>
          <w:lang w:eastAsia="zh-CN"/>
        </w:rPr>
        <w:t>1</w:t>
      </w:r>
      <w:r w:rsidRPr="00327055">
        <w:rPr>
          <w:lang w:eastAsia="zh-CN"/>
        </w:rPr>
        <w:tab/>
      </w:r>
      <w:r w:rsidRPr="00327055">
        <w:rPr>
          <w:lang w:eastAsia="zh-CN"/>
        </w:rPr>
        <w:t>引言</w:t>
      </w:r>
      <w:bookmarkEnd w:id="29"/>
      <w:bookmarkEnd w:id="30"/>
      <w:bookmarkEnd w:id="31"/>
      <w:bookmarkEnd w:id="32"/>
      <w:bookmarkEnd w:id="33"/>
      <w:bookmarkEnd w:id="34"/>
    </w:p>
    <w:p w14:paraId="1018F7F3" w14:textId="2C523378" w:rsidR="00FF0C57" w:rsidRPr="002C7935" w:rsidRDefault="00FF0C57" w:rsidP="00FF0C57">
      <w:pPr>
        <w:ind w:firstLineChars="200" w:firstLine="480"/>
        <w:rPr>
          <w:lang w:eastAsia="zh-CN"/>
        </w:rPr>
      </w:pPr>
      <w:r w:rsidRPr="002C7935">
        <w:rPr>
          <w:rFonts w:hint="eastAsia"/>
          <w:lang w:eastAsia="zh-CN"/>
        </w:rPr>
        <w:t>2012</w:t>
      </w:r>
      <w:r w:rsidRPr="002C7935">
        <w:rPr>
          <w:rFonts w:hint="eastAsia"/>
          <w:lang w:eastAsia="zh-CN"/>
        </w:rPr>
        <w:t>年通过的</w:t>
      </w:r>
      <w:r w:rsidR="00D805FF" w:rsidRPr="002C7935">
        <w:fldChar w:fldCharType="begin"/>
      </w:r>
      <w:r w:rsidR="00D805FF" w:rsidRPr="002C7935">
        <w:rPr>
          <w:lang w:eastAsia="zh-CN"/>
        </w:rPr>
        <w:instrText>HYPERLINK "https://www.itu.int/rec/R-REC-SM.1047-2-201209-I/en"</w:instrText>
      </w:r>
      <w:r w:rsidR="00D805FF" w:rsidRPr="002C7935">
        <w:fldChar w:fldCharType="separate"/>
      </w:r>
      <w:r w:rsidR="00D805FF" w:rsidRPr="002C7935">
        <w:rPr>
          <w:rStyle w:val="Hyperlink"/>
          <w:rFonts w:eastAsiaTheme="minorEastAsia"/>
          <w:color w:val="auto"/>
          <w:u w:val="none"/>
          <w:lang w:eastAsia="zh-CN"/>
        </w:rPr>
        <w:t>ITU-R SM.1047-2</w:t>
      </w:r>
      <w:r w:rsidR="00D805FF" w:rsidRPr="002C7935">
        <w:fldChar w:fldCharType="end"/>
      </w:r>
      <w:r w:rsidRPr="002C7935">
        <w:rPr>
          <w:lang w:eastAsia="zh-CN"/>
        </w:rPr>
        <w:t>建议书</w:t>
      </w:r>
      <w:r w:rsidRPr="002C7935">
        <w:rPr>
          <w:rFonts w:hint="eastAsia"/>
          <w:lang w:eastAsia="zh-CN"/>
        </w:rPr>
        <w:t xml:space="preserve"> </w:t>
      </w:r>
      <w:r w:rsidRPr="002C7935">
        <w:rPr>
          <w:lang w:eastAsia="zh-CN"/>
        </w:rPr>
        <w:t xml:space="preserve">– </w:t>
      </w:r>
      <w:r w:rsidRPr="002C7935">
        <w:rPr>
          <w:rFonts w:hint="eastAsia"/>
          <w:lang w:eastAsia="zh-CN"/>
        </w:rPr>
        <w:t>国家频谱管理，</w:t>
      </w:r>
      <w:r w:rsidRPr="002C7935">
        <w:rPr>
          <w:lang w:eastAsia="zh-CN"/>
        </w:rPr>
        <w:t>建议</w:t>
      </w:r>
      <w:r w:rsidRPr="002C7935">
        <w:rPr>
          <w:rFonts w:hint="eastAsia"/>
          <w:lang w:eastAsia="zh-CN"/>
        </w:rPr>
        <w:t>在制定国家频谱管理项目时，应考虑其他领域的频谱规划问题。此外，主管部门还应遵循</w:t>
      </w:r>
      <w:r w:rsidRPr="002C7935">
        <w:rPr>
          <w:rFonts w:hint="eastAsia"/>
          <w:lang w:eastAsia="zh-CN"/>
        </w:rPr>
        <w:t>ITU-R</w:t>
      </w:r>
      <w:r w:rsidRPr="002C7935">
        <w:rPr>
          <w:rFonts w:hint="eastAsia"/>
          <w:lang w:eastAsia="zh-CN"/>
        </w:rPr>
        <w:t>建议书、报告和</w:t>
      </w:r>
      <w:r w:rsidRPr="002C7935">
        <w:rPr>
          <w:rFonts w:hint="eastAsia"/>
          <w:lang w:eastAsia="zh-CN"/>
        </w:rPr>
        <w:t>ITU</w:t>
      </w:r>
      <w:r w:rsidRPr="002C7935">
        <w:rPr>
          <w:rFonts w:hint="eastAsia"/>
          <w:lang w:eastAsia="zh-CN"/>
        </w:rPr>
        <w:t>手册相关内容的要求。</w:t>
      </w:r>
      <w:r w:rsidRPr="002C7935">
        <w:rPr>
          <w:rFonts w:hint="eastAsia"/>
          <w:lang w:eastAsia="zh-CN"/>
        </w:rPr>
        <w:t>2015</w:t>
      </w:r>
      <w:r w:rsidRPr="002C7935">
        <w:rPr>
          <w:rFonts w:hint="eastAsia"/>
          <w:lang w:eastAsia="zh-CN"/>
        </w:rPr>
        <w:t>年通过的</w:t>
      </w:r>
      <w:r w:rsidRPr="002C7935">
        <w:fldChar w:fldCharType="begin"/>
      </w:r>
      <w:r w:rsidRPr="002C7935">
        <w:rPr>
          <w:lang w:eastAsia="zh-CN"/>
        </w:rPr>
        <w:instrText>HYPERLINK "https://www.itu.int/pub/R-HDB-21"</w:instrText>
      </w:r>
      <w:r w:rsidRPr="002C7935">
        <w:fldChar w:fldCharType="separate"/>
      </w:r>
      <w:r w:rsidRPr="002C7935">
        <w:rPr>
          <w:rStyle w:val="Hyperlink"/>
          <w:rFonts w:hint="eastAsia"/>
          <w:color w:val="auto"/>
          <w:u w:val="none"/>
          <w:lang w:eastAsia="zh-CN"/>
        </w:rPr>
        <w:t>《国家频谱管理手册》</w:t>
      </w:r>
      <w:r w:rsidRPr="002C7935">
        <w:fldChar w:fldCharType="end"/>
      </w:r>
      <w:r w:rsidRPr="002C7935">
        <w:rPr>
          <w:rFonts w:hint="eastAsia"/>
          <w:lang w:eastAsia="zh-CN"/>
        </w:rPr>
        <w:t>第</w:t>
      </w:r>
      <w:r w:rsidRPr="002C7935">
        <w:rPr>
          <w:rFonts w:hint="eastAsia"/>
          <w:lang w:eastAsia="zh-CN"/>
        </w:rPr>
        <w:t>2</w:t>
      </w:r>
      <w:r w:rsidRPr="002C7935">
        <w:rPr>
          <w:rFonts w:hint="eastAsia"/>
          <w:lang w:eastAsia="zh-CN"/>
        </w:rPr>
        <w:t>章“频谱规划”定义了与频谱规划有关的术语。</w:t>
      </w:r>
    </w:p>
    <w:p w14:paraId="28ECEBA3" w14:textId="77777777" w:rsidR="00FF0C57" w:rsidRPr="00327055" w:rsidRDefault="00FF0C57" w:rsidP="00FF0C57">
      <w:pPr>
        <w:ind w:firstLineChars="200" w:firstLine="480"/>
        <w:rPr>
          <w:szCs w:val="24"/>
          <w:lang w:eastAsia="zh-CN"/>
        </w:rPr>
      </w:pPr>
      <w:r w:rsidRPr="00327055">
        <w:rPr>
          <w:rFonts w:hint="eastAsia"/>
          <w:szCs w:val="24"/>
          <w:lang w:eastAsia="zh-CN"/>
        </w:rPr>
        <w:t>根据该手册，频谱规划可以按时间（短期、长期和战略）和覆盖领域（频谱使用和频谱管理系统）来分类。“长期规划”指的是在</w:t>
      </w:r>
      <w:r w:rsidRPr="00327055">
        <w:rPr>
          <w:rFonts w:hint="eastAsia"/>
          <w:szCs w:val="24"/>
          <w:lang w:eastAsia="zh-CN"/>
        </w:rPr>
        <w:t>5-10</w:t>
      </w:r>
      <w:r w:rsidRPr="00327055">
        <w:rPr>
          <w:rFonts w:hint="eastAsia"/>
          <w:szCs w:val="24"/>
          <w:lang w:eastAsia="zh-CN"/>
        </w:rPr>
        <w:t>年内需要考虑解决的问题或拟实施系统的规划，而“短期规划”指的是在</w:t>
      </w:r>
      <w:r w:rsidRPr="00327055">
        <w:rPr>
          <w:rFonts w:hint="eastAsia"/>
          <w:szCs w:val="24"/>
          <w:lang w:eastAsia="zh-CN"/>
        </w:rPr>
        <w:t>3-5</w:t>
      </w:r>
      <w:r w:rsidRPr="00327055">
        <w:rPr>
          <w:rFonts w:hint="eastAsia"/>
          <w:szCs w:val="24"/>
          <w:lang w:eastAsia="zh-CN"/>
        </w:rPr>
        <w:t>年内需要考虑解决的问题或拟实施系统的规划。相比较而言，战略规划要解决的是数量有限的关键问题，这些问题需要频谱管理部门集中注意，以解决需要</w:t>
      </w:r>
      <w:r w:rsidRPr="00327055">
        <w:rPr>
          <w:rFonts w:hint="eastAsia"/>
          <w:szCs w:val="24"/>
          <w:lang w:eastAsia="zh-CN"/>
        </w:rPr>
        <w:t>10</w:t>
      </w:r>
      <w:r w:rsidRPr="00327055">
        <w:rPr>
          <w:rFonts w:hint="eastAsia"/>
          <w:szCs w:val="24"/>
          <w:lang w:eastAsia="zh-CN"/>
        </w:rPr>
        <w:t>年以上才能实施的问题。</w:t>
      </w:r>
    </w:p>
    <w:p w14:paraId="24189532" w14:textId="77777777" w:rsidR="00FF0C57" w:rsidRPr="00327055" w:rsidRDefault="00FF0C57" w:rsidP="00FF0C57">
      <w:pPr>
        <w:ind w:firstLineChars="200" w:firstLine="480"/>
        <w:rPr>
          <w:lang w:eastAsia="zh-CN"/>
        </w:rPr>
      </w:pPr>
      <w:r w:rsidRPr="00327055">
        <w:rPr>
          <w:rFonts w:hint="eastAsia"/>
          <w:lang w:eastAsia="zh-CN"/>
        </w:rPr>
        <w:t>因此，长期战略是要确定一个在</w:t>
      </w:r>
      <w:r w:rsidRPr="00327055">
        <w:rPr>
          <w:rFonts w:hint="eastAsia"/>
          <w:lang w:eastAsia="zh-CN"/>
        </w:rPr>
        <w:t>1</w:t>
      </w:r>
      <w:r w:rsidRPr="00327055">
        <w:rPr>
          <w:lang w:eastAsia="zh-CN"/>
        </w:rPr>
        <w:t>0</w:t>
      </w:r>
      <w:r w:rsidRPr="00327055">
        <w:rPr>
          <w:rFonts w:hint="eastAsia"/>
          <w:lang w:eastAsia="zh-CN"/>
        </w:rPr>
        <w:t>年以上时间框架内解决与频谱使用的频谱管理相关的关键问题</w:t>
      </w:r>
      <w:proofErr w:type="gramStart"/>
      <w:r w:rsidRPr="00327055">
        <w:rPr>
          <w:rFonts w:hint="eastAsia"/>
          <w:lang w:eastAsia="zh-CN"/>
        </w:rPr>
        <w:t>的愿景或</w:t>
      </w:r>
      <w:proofErr w:type="gramEnd"/>
      <w:r w:rsidRPr="00327055">
        <w:rPr>
          <w:rFonts w:hint="eastAsia"/>
          <w:lang w:eastAsia="zh-CN"/>
        </w:rPr>
        <w:t>目标。</w:t>
      </w:r>
    </w:p>
    <w:p w14:paraId="5E2075DB" w14:textId="77777777" w:rsidR="00FF0C57" w:rsidRPr="00327055" w:rsidRDefault="00FF0C57" w:rsidP="00FF0C57">
      <w:pPr>
        <w:ind w:firstLineChars="200" w:firstLine="480"/>
        <w:rPr>
          <w:lang w:eastAsia="zh-CN"/>
        </w:rPr>
      </w:pPr>
      <w:r w:rsidRPr="00327055">
        <w:rPr>
          <w:rFonts w:hint="eastAsia"/>
          <w:lang w:eastAsia="zh-CN"/>
        </w:rPr>
        <w:t>目前，大多数频谱规划都是短期规划。如果要频谱资源对国家的目标和目的有足够的支持，制定长期规划是必要的。它能提供频谱有效管理的基础，确保频谱有效划分和指配，以不断满足新系统及其应用的不断演进的频谱需求。它还能对替代方案进行务实审议和评估，从而有助于决策进程。</w:t>
      </w:r>
    </w:p>
    <w:p w14:paraId="1E563278" w14:textId="77777777" w:rsidR="00FF0C57" w:rsidRPr="00327055" w:rsidRDefault="00FF0C57" w:rsidP="00FF0C57">
      <w:pPr>
        <w:ind w:firstLineChars="200" w:firstLine="480"/>
        <w:rPr>
          <w:lang w:eastAsia="zh-CN"/>
        </w:rPr>
      </w:pPr>
      <w:r w:rsidRPr="00327055">
        <w:rPr>
          <w:rFonts w:hint="eastAsia"/>
          <w:lang w:eastAsia="zh-CN"/>
        </w:rPr>
        <w:t>长期规划应尽力做到：</w:t>
      </w:r>
    </w:p>
    <w:p w14:paraId="6BDAEC40"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考虑到对未来的影响，</w:t>
      </w:r>
      <w:proofErr w:type="gramStart"/>
      <w:r w:rsidRPr="00327055">
        <w:rPr>
          <w:rFonts w:hint="eastAsia"/>
          <w:lang w:eastAsia="zh-CN"/>
        </w:rPr>
        <w:t>作出当前频谱规划战略决策；</w:t>
      </w:r>
      <w:proofErr w:type="gramEnd"/>
    </w:p>
    <w:p w14:paraId="48A6381A" w14:textId="10BD96FF"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研究以往决策对未来可能的影响</w:t>
      </w:r>
      <w:r w:rsidR="00D4533C" w:rsidRPr="00327055">
        <w:rPr>
          <w:rFonts w:hint="eastAsia"/>
          <w:lang w:eastAsia="zh-CN"/>
        </w:rPr>
        <w:t>，</w:t>
      </w:r>
      <w:proofErr w:type="gramStart"/>
      <w:r w:rsidR="00E3259C" w:rsidRPr="00327055">
        <w:rPr>
          <w:rFonts w:eastAsiaTheme="minorEastAsia" w:hint="eastAsia"/>
          <w:lang w:eastAsia="zh-CN"/>
        </w:rPr>
        <w:t>处理新数据流程并处理无线信号的复杂性和快速变化的性质</w:t>
      </w:r>
      <w:r w:rsidRPr="00327055">
        <w:rPr>
          <w:rFonts w:hint="eastAsia"/>
          <w:lang w:eastAsia="zh-CN"/>
        </w:rPr>
        <w:t>；</w:t>
      </w:r>
      <w:proofErr w:type="gramEnd"/>
    </w:p>
    <w:p w14:paraId="2BC32A2B" w14:textId="17649403"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定期调整决策以适应变化了的情况</w:t>
      </w:r>
      <w:r w:rsidR="00E3259C" w:rsidRPr="00327055">
        <w:rPr>
          <w:rFonts w:hint="eastAsia"/>
          <w:lang w:eastAsia="zh-CN"/>
        </w:rPr>
        <w:t>和不断发展的技术的要求。</w:t>
      </w:r>
    </w:p>
    <w:p w14:paraId="79357C99" w14:textId="77777777" w:rsidR="00FF0C57" w:rsidRPr="00327055" w:rsidRDefault="00FF0C57" w:rsidP="00FF0C57">
      <w:pPr>
        <w:ind w:firstLineChars="200" w:firstLine="480"/>
        <w:rPr>
          <w:lang w:eastAsia="zh-CN"/>
        </w:rPr>
      </w:pPr>
      <w:r w:rsidRPr="00327055">
        <w:rPr>
          <w:rFonts w:hint="eastAsia"/>
          <w:lang w:eastAsia="zh-CN"/>
        </w:rPr>
        <w:t>长期规划应很全面，以满足所述时间范围内国家已知和预知的无线电通信系统的频谱需求。</w:t>
      </w:r>
    </w:p>
    <w:p w14:paraId="13F9F6A4" w14:textId="77777777" w:rsidR="00FF0C57" w:rsidRPr="00327055" w:rsidRDefault="00FF0C57" w:rsidP="00FF0C57">
      <w:pPr>
        <w:ind w:firstLineChars="200" w:firstLine="480"/>
        <w:rPr>
          <w:lang w:eastAsia="zh-CN"/>
        </w:rPr>
      </w:pPr>
      <w:r w:rsidRPr="00327055">
        <w:rPr>
          <w:rFonts w:hint="eastAsia"/>
          <w:lang w:eastAsia="zh-CN"/>
        </w:rPr>
        <w:t>它还将导致：</w:t>
      </w:r>
    </w:p>
    <w:p w14:paraId="7777AB32" w14:textId="77777777" w:rsidR="00FF0C57" w:rsidRPr="00327055" w:rsidRDefault="00FF0C57" w:rsidP="00FF0C57">
      <w:pPr>
        <w:pStyle w:val="enumlev1"/>
        <w:rPr>
          <w:lang w:eastAsia="zh-CN"/>
        </w:rPr>
      </w:pPr>
      <w:r w:rsidRPr="00327055">
        <w:rPr>
          <w:lang w:eastAsia="zh-CN"/>
        </w:rPr>
        <w:t>–</w:t>
      </w:r>
      <w:r w:rsidRPr="00327055">
        <w:rPr>
          <w:lang w:eastAsia="zh-CN"/>
        </w:rPr>
        <w:tab/>
      </w:r>
      <w:proofErr w:type="gramStart"/>
      <w:r w:rsidRPr="00327055">
        <w:rPr>
          <w:rFonts w:hint="eastAsia"/>
          <w:lang w:eastAsia="zh-CN"/>
        </w:rPr>
        <w:t>修改国家频率划分表；</w:t>
      </w:r>
      <w:proofErr w:type="gramEnd"/>
    </w:p>
    <w:p w14:paraId="44EF9127"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制定国家关于国际无线电通信大会议程的立场；以及</w:t>
      </w:r>
    </w:p>
    <w:p w14:paraId="35A065E7"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修改频谱规则、政策和标准。</w:t>
      </w:r>
    </w:p>
    <w:p w14:paraId="546063BD" w14:textId="03AA29F5" w:rsidR="00317E53" w:rsidRPr="00327055" w:rsidRDefault="00E3259C" w:rsidP="00317E53">
      <w:pPr>
        <w:pStyle w:val="Note"/>
        <w:rPr>
          <w:lang w:eastAsia="zh-CN"/>
        </w:rPr>
      </w:pPr>
      <w:r w:rsidRPr="00327055">
        <w:rPr>
          <w:rFonts w:hint="eastAsia"/>
          <w:lang w:eastAsia="zh-CN"/>
        </w:rPr>
        <w:t>注</w:t>
      </w:r>
      <w:r w:rsidRPr="00327055">
        <w:rPr>
          <w:rFonts w:hint="eastAsia"/>
          <w:lang w:eastAsia="zh-CN"/>
        </w:rPr>
        <w:t xml:space="preserve"> </w:t>
      </w:r>
      <w:r w:rsidR="00391B9B">
        <w:rPr>
          <w:lang w:eastAsia="zh-CN"/>
        </w:rPr>
        <w:t>–</w:t>
      </w:r>
      <w:r w:rsidRPr="00327055">
        <w:rPr>
          <w:rFonts w:hint="eastAsia"/>
          <w:lang w:eastAsia="zh-CN"/>
        </w:rPr>
        <w:t xml:space="preserve"> </w:t>
      </w:r>
      <w:r w:rsidRPr="00327055">
        <w:rPr>
          <w:rFonts w:hint="eastAsia"/>
          <w:lang w:eastAsia="zh-CN"/>
        </w:rPr>
        <w:t>本报告中提供的国家经验仅代表相关主管部门的观点。</w:t>
      </w:r>
      <w:r w:rsidR="007A62B6" w:rsidRPr="00327055">
        <w:rPr>
          <w:rFonts w:hint="eastAsia"/>
          <w:lang w:eastAsia="zh-CN"/>
        </w:rPr>
        <w:t>这些内容</w:t>
      </w:r>
      <w:r w:rsidRPr="00327055">
        <w:rPr>
          <w:rFonts w:hint="eastAsia"/>
          <w:lang w:eastAsia="zh-CN"/>
        </w:rPr>
        <w:t>仅供参考，不</w:t>
      </w:r>
      <w:r w:rsidR="007A62B6" w:rsidRPr="00327055">
        <w:rPr>
          <w:rFonts w:hint="eastAsia"/>
          <w:lang w:eastAsia="zh-CN"/>
        </w:rPr>
        <w:t>需要</w:t>
      </w:r>
      <w:r w:rsidRPr="00327055">
        <w:rPr>
          <w:rFonts w:hint="eastAsia"/>
          <w:lang w:eastAsia="zh-CN"/>
        </w:rPr>
        <w:t>其他成员确认或以其他方式</w:t>
      </w:r>
      <w:r w:rsidR="007A62B6" w:rsidRPr="00327055">
        <w:rPr>
          <w:rFonts w:hint="eastAsia"/>
          <w:lang w:eastAsia="zh-CN"/>
        </w:rPr>
        <w:t>认可</w:t>
      </w:r>
      <w:r w:rsidRPr="00327055">
        <w:rPr>
          <w:rFonts w:hint="eastAsia"/>
          <w:lang w:eastAsia="zh-CN"/>
        </w:rPr>
        <w:t>这些经历。</w:t>
      </w:r>
    </w:p>
    <w:p w14:paraId="65721580" w14:textId="77777777" w:rsidR="00FF0C57" w:rsidRPr="00327055" w:rsidRDefault="00FF0C57" w:rsidP="00FF0C57">
      <w:pPr>
        <w:pStyle w:val="Heading1"/>
        <w:spacing w:before="360"/>
        <w:rPr>
          <w:lang w:eastAsia="zh-CN"/>
        </w:rPr>
      </w:pPr>
      <w:bookmarkStart w:id="35" w:name="_Toc426446510"/>
      <w:bookmarkStart w:id="36" w:name="_Toc10203693"/>
      <w:bookmarkStart w:id="37" w:name="_Toc469305144"/>
      <w:bookmarkStart w:id="38" w:name="_Toc530469863"/>
      <w:bookmarkStart w:id="39" w:name="_Toc32570360"/>
      <w:bookmarkStart w:id="40" w:name="_Toc219109004"/>
      <w:r w:rsidRPr="00327055">
        <w:rPr>
          <w:lang w:eastAsia="zh-CN"/>
        </w:rPr>
        <w:t>2</w:t>
      </w:r>
      <w:r w:rsidRPr="00327055">
        <w:rPr>
          <w:lang w:eastAsia="zh-CN"/>
        </w:rPr>
        <w:tab/>
      </w:r>
      <w:bookmarkEnd w:id="35"/>
      <w:bookmarkEnd w:id="36"/>
      <w:bookmarkEnd w:id="37"/>
      <w:bookmarkEnd w:id="38"/>
      <w:r w:rsidRPr="00327055">
        <w:rPr>
          <w:lang w:eastAsia="zh-CN"/>
        </w:rPr>
        <w:t>国家长期规划程序</w:t>
      </w:r>
      <w:bookmarkEnd w:id="39"/>
      <w:bookmarkEnd w:id="40"/>
    </w:p>
    <w:p w14:paraId="64AFAD62" w14:textId="77777777" w:rsidR="00FF0C57" w:rsidRPr="00327055" w:rsidRDefault="00FF0C57" w:rsidP="00FF0C57">
      <w:pPr>
        <w:ind w:firstLineChars="200" w:firstLine="480"/>
        <w:rPr>
          <w:szCs w:val="22"/>
          <w:lang w:eastAsia="zh-CN"/>
        </w:rPr>
      </w:pPr>
      <w:r w:rsidRPr="00327055">
        <w:rPr>
          <w:rFonts w:hint="eastAsia"/>
          <w:szCs w:val="22"/>
          <w:lang w:eastAsia="zh-CN"/>
        </w:rPr>
        <w:t>要制定国家频谱使用长期战略，必须要实施国家长期频谱规划程序。</w:t>
      </w:r>
    </w:p>
    <w:p w14:paraId="429B794B" w14:textId="77777777" w:rsidR="00FF0C57" w:rsidRPr="00327055" w:rsidRDefault="00FF0C57" w:rsidP="00FF0C57">
      <w:pPr>
        <w:ind w:firstLineChars="200" w:firstLine="480"/>
        <w:rPr>
          <w:szCs w:val="22"/>
          <w:lang w:eastAsia="zh-CN"/>
        </w:rPr>
      </w:pPr>
      <w:r w:rsidRPr="00327055">
        <w:rPr>
          <w:rFonts w:hint="eastAsia"/>
          <w:szCs w:val="22"/>
          <w:lang w:eastAsia="zh-CN"/>
        </w:rPr>
        <w:t>制定和实施未来频谱使用规划是这类程序的一部分。要根据新的信息，每隔</w:t>
      </w:r>
      <w:r w:rsidRPr="00327055">
        <w:rPr>
          <w:rFonts w:hint="eastAsia"/>
          <w:szCs w:val="22"/>
          <w:lang w:eastAsia="zh-CN"/>
        </w:rPr>
        <w:t>1</w:t>
      </w:r>
      <w:r w:rsidRPr="00327055">
        <w:rPr>
          <w:rFonts w:hint="eastAsia"/>
          <w:szCs w:val="22"/>
          <w:lang w:eastAsia="zh-CN"/>
        </w:rPr>
        <w:t>至</w:t>
      </w:r>
      <w:r w:rsidRPr="00327055">
        <w:rPr>
          <w:rFonts w:hint="eastAsia"/>
          <w:szCs w:val="22"/>
          <w:lang w:eastAsia="zh-CN"/>
        </w:rPr>
        <w:t>3</w:t>
      </w:r>
      <w:r w:rsidRPr="00327055">
        <w:rPr>
          <w:rFonts w:hint="eastAsia"/>
          <w:szCs w:val="22"/>
          <w:lang w:eastAsia="zh-CN"/>
        </w:rPr>
        <w:t>年或</w:t>
      </w:r>
      <w:r w:rsidRPr="00327055">
        <w:rPr>
          <w:rFonts w:hint="eastAsia"/>
          <w:szCs w:val="22"/>
          <w:lang w:eastAsia="zh-CN"/>
        </w:rPr>
        <w:t>5</w:t>
      </w:r>
      <w:r w:rsidRPr="00327055">
        <w:rPr>
          <w:rFonts w:hint="eastAsia"/>
          <w:szCs w:val="22"/>
          <w:lang w:eastAsia="zh-CN"/>
        </w:rPr>
        <w:t>年对规划进行修订或调整。规划的基础信息应来自对民用和政府用户频谱要求的调查结果以及新技术发展趋势。这类规划的例子见表</w:t>
      </w:r>
      <w:r w:rsidRPr="00327055">
        <w:rPr>
          <w:rFonts w:hint="eastAsia"/>
          <w:szCs w:val="22"/>
          <w:lang w:eastAsia="zh-CN"/>
        </w:rPr>
        <w:t>1</w:t>
      </w:r>
      <w:r w:rsidRPr="00327055">
        <w:rPr>
          <w:rFonts w:hint="eastAsia"/>
          <w:szCs w:val="22"/>
          <w:lang w:eastAsia="zh-CN"/>
        </w:rPr>
        <w:t>。</w:t>
      </w:r>
    </w:p>
    <w:p w14:paraId="61891347" w14:textId="77777777" w:rsidR="00FF0C57" w:rsidRPr="00327055" w:rsidRDefault="00FF0C57" w:rsidP="00FF0C57">
      <w:pPr>
        <w:pStyle w:val="TableNo"/>
        <w:rPr>
          <w:rFonts w:eastAsia="MS Mincho"/>
          <w:lang w:eastAsia="ja-JP"/>
        </w:rPr>
      </w:pPr>
      <w:r w:rsidRPr="00327055">
        <w:rPr>
          <w:rFonts w:hint="eastAsia"/>
          <w:lang w:eastAsia="zh-CN"/>
        </w:rPr>
        <w:lastRenderedPageBreak/>
        <w:t>表</w:t>
      </w:r>
      <w:r w:rsidRPr="00327055">
        <w:rPr>
          <w:rFonts w:hint="eastAsia"/>
          <w:lang w:eastAsia="zh-CN"/>
        </w:rPr>
        <w:t>1</w:t>
      </w:r>
    </w:p>
    <w:p w14:paraId="62B56D3F" w14:textId="77777777" w:rsidR="00FF0C57" w:rsidRPr="00327055" w:rsidRDefault="00FF0C57" w:rsidP="00FF0C57">
      <w:pPr>
        <w:pStyle w:val="Tabletitle"/>
        <w:rPr>
          <w:rFonts w:eastAsia="MS Mincho"/>
          <w:lang w:eastAsia="ja-JP"/>
        </w:rPr>
      </w:pPr>
      <w:r w:rsidRPr="00327055">
        <w:rPr>
          <w:rFonts w:hint="eastAsia"/>
          <w:lang w:eastAsia="zh-CN"/>
        </w:rPr>
        <w:t>未来频谱使用规划示例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4A0" w:firstRow="1" w:lastRow="0" w:firstColumn="1" w:lastColumn="0" w:noHBand="0" w:noVBand="1"/>
      </w:tblPr>
      <w:tblGrid>
        <w:gridCol w:w="2101"/>
        <w:gridCol w:w="2650"/>
        <w:gridCol w:w="2087"/>
        <w:gridCol w:w="1675"/>
        <w:gridCol w:w="1126"/>
      </w:tblGrid>
      <w:tr w:rsidR="00FF0C57" w:rsidRPr="00327055" w14:paraId="5BCF8D92" w14:textId="77777777" w:rsidTr="0027232E">
        <w:trPr>
          <w:trHeight w:val="420"/>
          <w:jc w:val="center"/>
        </w:trPr>
        <w:tc>
          <w:tcPr>
            <w:tcW w:w="2101" w:type="dxa"/>
            <w:vAlign w:val="center"/>
          </w:tcPr>
          <w:p w14:paraId="652CFDA6" w14:textId="77777777" w:rsidR="00FF0C57" w:rsidRPr="00327055" w:rsidRDefault="00FF0C57" w:rsidP="00625629">
            <w:pPr>
              <w:pStyle w:val="Tablehead"/>
              <w:rPr>
                <w:lang w:eastAsia="zh-CN"/>
              </w:rPr>
            </w:pPr>
            <w:proofErr w:type="spellStart"/>
            <w:r w:rsidRPr="00327055">
              <w:rPr>
                <w:lang w:eastAsia="ru-RU"/>
              </w:rPr>
              <w:t>频段</w:t>
            </w:r>
            <w:proofErr w:type="spellEnd"/>
            <w:r w:rsidRPr="00327055">
              <w:rPr>
                <w:lang w:eastAsia="ru-RU"/>
              </w:rPr>
              <w:br/>
            </w:r>
            <w:r w:rsidRPr="00327055">
              <w:rPr>
                <w:rFonts w:hint="eastAsia"/>
                <w:lang w:eastAsia="zh-CN"/>
              </w:rPr>
              <w:t>（</w:t>
            </w:r>
            <w:r w:rsidRPr="00327055">
              <w:rPr>
                <w:lang w:eastAsia="ru-RU"/>
              </w:rPr>
              <w:t>kHz</w:t>
            </w:r>
            <w:r w:rsidRPr="00327055">
              <w:rPr>
                <w:rFonts w:hint="eastAsia"/>
                <w:lang w:eastAsia="zh-CN"/>
              </w:rPr>
              <w:t>、</w:t>
            </w:r>
            <w:r w:rsidRPr="00327055">
              <w:rPr>
                <w:lang w:eastAsia="ru-RU"/>
              </w:rPr>
              <w:t>MHz</w:t>
            </w:r>
            <w:r w:rsidRPr="00327055">
              <w:rPr>
                <w:rFonts w:hint="eastAsia"/>
                <w:lang w:eastAsia="zh-CN"/>
              </w:rPr>
              <w:t>、</w:t>
            </w:r>
            <w:r w:rsidRPr="00327055">
              <w:rPr>
                <w:lang w:eastAsia="ru-RU"/>
              </w:rPr>
              <w:t>GHz</w:t>
            </w:r>
            <w:r w:rsidRPr="00327055">
              <w:rPr>
                <w:rFonts w:hint="eastAsia"/>
                <w:lang w:eastAsia="zh-CN"/>
              </w:rPr>
              <w:t>）</w:t>
            </w:r>
          </w:p>
        </w:tc>
        <w:tc>
          <w:tcPr>
            <w:tcW w:w="2650" w:type="dxa"/>
            <w:vAlign w:val="center"/>
          </w:tcPr>
          <w:p w14:paraId="0A0BBB80" w14:textId="77777777" w:rsidR="00FF0C57" w:rsidRPr="00327055" w:rsidRDefault="00FF0C57" w:rsidP="00625629">
            <w:pPr>
              <w:pStyle w:val="Tablehead"/>
              <w:rPr>
                <w:lang w:eastAsia="ru-RU"/>
              </w:rPr>
            </w:pPr>
            <w:proofErr w:type="spellStart"/>
            <w:r w:rsidRPr="00327055">
              <w:rPr>
                <w:lang w:eastAsia="ru-RU"/>
              </w:rPr>
              <w:t>现有和规划</w:t>
            </w:r>
            <w:proofErr w:type="spellEnd"/>
            <w:r w:rsidRPr="00327055">
              <w:rPr>
                <w:rFonts w:hint="eastAsia"/>
                <w:lang w:eastAsia="zh-CN"/>
              </w:rPr>
              <w:t>中的</w:t>
            </w:r>
            <w:r w:rsidRPr="00327055">
              <w:rPr>
                <w:lang w:eastAsia="zh-CN"/>
              </w:rPr>
              <w:br/>
            </w:r>
            <w:proofErr w:type="spellStart"/>
            <w:r w:rsidRPr="00327055">
              <w:rPr>
                <w:lang w:eastAsia="ru-RU"/>
              </w:rPr>
              <w:t>业务</w:t>
            </w:r>
            <w:proofErr w:type="spellEnd"/>
            <w:r w:rsidRPr="00327055">
              <w:rPr>
                <w:rFonts w:hint="eastAsia"/>
                <w:lang w:eastAsia="zh-CN"/>
              </w:rPr>
              <w:t>/</w:t>
            </w:r>
            <w:r w:rsidRPr="00327055">
              <w:rPr>
                <w:rFonts w:hint="eastAsia"/>
                <w:lang w:eastAsia="zh-CN"/>
              </w:rPr>
              <w:t>应用</w:t>
            </w:r>
          </w:p>
        </w:tc>
        <w:tc>
          <w:tcPr>
            <w:tcW w:w="2087" w:type="dxa"/>
            <w:vAlign w:val="center"/>
          </w:tcPr>
          <w:p w14:paraId="7F24CA14" w14:textId="77777777" w:rsidR="00FF0C57" w:rsidRPr="00327055" w:rsidRDefault="00FF0C57" w:rsidP="00625629">
            <w:pPr>
              <w:pStyle w:val="Tablehead"/>
              <w:rPr>
                <w:lang w:eastAsia="ru-RU"/>
              </w:rPr>
            </w:pPr>
            <w:r w:rsidRPr="00327055">
              <w:rPr>
                <w:rFonts w:hint="eastAsia"/>
                <w:lang w:eastAsia="zh-CN"/>
              </w:rPr>
              <w:t>详情</w:t>
            </w:r>
          </w:p>
        </w:tc>
        <w:tc>
          <w:tcPr>
            <w:tcW w:w="1675" w:type="dxa"/>
            <w:vAlign w:val="center"/>
          </w:tcPr>
          <w:p w14:paraId="41696464" w14:textId="77777777" w:rsidR="00FF0C57" w:rsidRPr="00327055" w:rsidRDefault="00FF0C57" w:rsidP="00625629">
            <w:pPr>
              <w:pStyle w:val="Tablehead"/>
              <w:rPr>
                <w:lang w:eastAsia="ru-RU"/>
              </w:rPr>
            </w:pPr>
            <w:proofErr w:type="spellStart"/>
            <w:r w:rsidRPr="00327055">
              <w:rPr>
                <w:lang w:eastAsia="ru-RU"/>
              </w:rPr>
              <w:t>规划的改变</w:t>
            </w:r>
            <w:proofErr w:type="spellEnd"/>
          </w:p>
        </w:tc>
        <w:tc>
          <w:tcPr>
            <w:tcW w:w="1126" w:type="dxa"/>
            <w:vAlign w:val="center"/>
          </w:tcPr>
          <w:p w14:paraId="033D2560" w14:textId="77777777" w:rsidR="00FF0C57" w:rsidRPr="00327055" w:rsidRDefault="00FF0C57" w:rsidP="00625629">
            <w:pPr>
              <w:pStyle w:val="Tablehead"/>
              <w:rPr>
                <w:lang w:eastAsia="ru-RU"/>
              </w:rPr>
            </w:pPr>
            <w:proofErr w:type="spellStart"/>
            <w:r w:rsidRPr="00327055">
              <w:rPr>
                <w:lang w:eastAsia="ru-RU"/>
              </w:rPr>
              <w:t>备注</w:t>
            </w:r>
            <w:proofErr w:type="spellEnd"/>
          </w:p>
        </w:tc>
      </w:tr>
      <w:tr w:rsidR="00FF0C57" w:rsidRPr="00327055" w14:paraId="5C7704B0" w14:textId="77777777" w:rsidTr="0027232E">
        <w:trPr>
          <w:trHeight w:val="420"/>
          <w:jc w:val="center"/>
        </w:trPr>
        <w:tc>
          <w:tcPr>
            <w:tcW w:w="2101" w:type="dxa"/>
            <w:shd w:val="clear" w:color="auto" w:fill="FFFFFF"/>
            <w:vAlign w:val="center"/>
          </w:tcPr>
          <w:p w14:paraId="4476EEA3" w14:textId="77777777" w:rsidR="00FF0C57" w:rsidRPr="00327055" w:rsidRDefault="00FF0C57" w:rsidP="00625629">
            <w:pPr>
              <w:pStyle w:val="Tabletext"/>
              <w:jc w:val="left"/>
              <w:rPr>
                <w:b/>
                <w:bCs/>
                <w:lang w:eastAsia="ru-RU"/>
              </w:rPr>
            </w:pPr>
            <w:r w:rsidRPr="00327055">
              <w:rPr>
                <w:lang w:eastAsia="ru-RU"/>
              </w:rPr>
              <w:t>915-921 MHz</w:t>
            </w:r>
          </w:p>
        </w:tc>
        <w:tc>
          <w:tcPr>
            <w:tcW w:w="2650" w:type="dxa"/>
            <w:shd w:val="clear" w:color="auto" w:fill="FFFFFF"/>
            <w:vAlign w:val="center"/>
          </w:tcPr>
          <w:p w14:paraId="21ADB078" w14:textId="77777777" w:rsidR="00FF0C57" w:rsidRPr="00327055" w:rsidRDefault="00FF0C57" w:rsidP="00625629">
            <w:pPr>
              <w:pStyle w:val="Tabletext"/>
              <w:jc w:val="left"/>
              <w:rPr>
                <w:rFonts w:cs="Arial"/>
                <w:lang w:eastAsia="zh-CN"/>
              </w:rPr>
            </w:pPr>
            <w:r w:rsidRPr="00327055">
              <w:rPr>
                <w:rFonts w:cs="Arial"/>
                <w:lang w:eastAsia="zh-CN"/>
              </w:rPr>
              <w:t>ARNS</w:t>
            </w:r>
          </w:p>
          <w:p w14:paraId="1F57A97D" w14:textId="77777777" w:rsidR="00FF0C57" w:rsidRPr="00327055" w:rsidRDefault="00FF0C57" w:rsidP="00625629">
            <w:pPr>
              <w:pStyle w:val="Tabletext"/>
              <w:jc w:val="left"/>
              <w:rPr>
                <w:rFonts w:cs="Arial"/>
                <w:lang w:eastAsia="zh-CN"/>
              </w:rPr>
            </w:pPr>
            <w:r w:rsidRPr="00327055">
              <w:rPr>
                <w:rFonts w:cs="Arial"/>
                <w:lang w:eastAsia="zh-CN"/>
              </w:rPr>
              <w:t>用于遥测、跟踪和控制的空间操作</w:t>
            </w:r>
            <w:r w:rsidRPr="00327055">
              <w:rPr>
                <w:rFonts w:cs="Arial" w:hint="eastAsia"/>
                <w:lang w:eastAsia="zh-CN"/>
              </w:rPr>
              <w:t>业务</w:t>
            </w:r>
          </w:p>
          <w:p w14:paraId="010DD53D" w14:textId="77777777" w:rsidR="00FF0C57" w:rsidRPr="00327055" w:rsidRDefault="00FF0C57" w:rsidP="00625629">
            <w:pPr>
              <w:pStyle w:val="Tabletext"/>
              <w:jc w:val="left"/>
              <w:rPr>
                <w:rFonts w:cs="Arial"/>
                <w:lang w:eastAsia="zh-CN"/>
              </w:rPr>
            </w:pPr>
            <w:r w:rsidRPr="00327055">
              <w:rPr>
                <w:rFonts w:cs="Arial" w:hint="eastAsia"/>
                <w:lang w:eastAsia="zh-CN"/>
              </w:rPr>
              <w:t>移动业务，不含次要划分的航天移动业务</w:t>
            </w:r>
          </w:p>
          <w:p w14:paraId="0ABA3AD0" w14:textId="77777777" w:rsidR="00FF0C57" w:rsidRPr="00327055" w:rsidRDefault="00FF0C57" w:rsidP="00625629">
            <w:pPr>
              <w:pStyle w:val="Tabletext"/>
              <w:jc w:val="left"/>
              <w:rPr>
                <w:b/>
                <w:bCs/>
                <w:lang w:eastAsia="ru-RU"/>
              </w:rPr>
            </w:pPr>
            <w:r w:rsidRPr="00327055">
              <w:rPr>
                <w:rFonts w:cs="Arial"/>
              </w:rPr>
              <w:t>RFID</w:t>
            </w:r>
          </w:p>
        </w:tc>
        <w:tc>
          <w:tcPr>
            <w:tcW w:w="2087" w:type="dxa"/>
            <w:shd w:val="clear" w:color="auto" w:fill="FFFFFF"/>
            <w:vAlign w:val="center"/>
          </w:tcPr>
          <w:p w14:paraId="256EF324" w14:textId="77777777" w:rsidR="00FF0C57" w:rsidRPr="00327055" w:rsidRDefault="00FF0C57" w:rsidP="00625629">
            <w:pPr>
              <w:pStyle w:val="Tabletext"/>
              <w:jc w:val="left"/>
              <w:rPr>
                <w:lang w:eastAsia="ru-RU"/>
              </w:rPr>
            </w:pPr>
            <w:proofErr w:type="spellStart"/>
            <w:r w:rsidRPr="00327055">
              <w:rPr>
                <w:rFonts w:cs="Arial"/>
              </w:rPr>
              <w:t>主要划分操作的</w:t>
            </w:r>
            <w:proofErr w:type="spellEnd"/>
            <w:r w:rsidRPr="00327055">
              <w:rPr>
                <w:rFonts w:cs="Arial"/>
              </w:rPr>
              <w:t xml:space="preserve">ARNS </w:t>
            </w:r>
          </w:p>
        </w:tc>
        <w:tc>
          <w:tcPr>
            <w:tcW w:w="1675" w:type="dxa"/>
            <w:shd w:val="clear" w:color="auto" w:fill="FFFFFF"/>
            <w:vAlign w:val="center"/>
          </w:tcPr>
          <w:p w14:paraId="2C726630" w14:textId="77777777" w:rsidR="00FF0C57" w:rsidRPr="00327055" w:rsidRDefault="00FF0C57" w:rsidP="00625629">
            <w:pPr>
              <w:pStyle w:val="Tabletext"/>
              <w:jc w:val="left"/>
              <w:rPr>
                <w:b/>
                <w:bCs/>
                <w:lang w:eastAsia="ru-RU"/>
              </w:rPr>
            </w:pPr>
            <w:r w:rsidRPr="00327055">
              <w:rPr>
                <w:rFonts w:cs="Arial" w:hint="eastAsia"/>
                <w:lang w:eastAsia="zh-CN"/>
              </w:rPr>
              <w:t>折旧期结束后停用</w:t>
            </w:r>
            <w:r w:rsidRPr="00327055">
              <w:rPr>
                <w:rFonts w:cs="Arial" w:hint="eastAsia"/>
                <w:lang w:eastAsia="zh-CN"/>
              </w:rPr>
              <w:t>ARN</w:t>
            </w:r>
            <w:r w:rsidRPr="00327055">
              <w:rPr>
                <w:rFonts w:cs="Arial"/>
                <w:lang w:eastAsia="zh-CN"/>
              </w:rPr>
              <w:t>S</w:t>
            </w:r>
            <w:r w:rsidRPr="00327055">
              <w:rPr>
                <w:rFonts w:cs="Arial" w:hint="eastAsia"/>
                <w:lang w:eastAsia="zh-CN"/>
              </w:rPr>
              <w:t>，并在其他频段部署相同的业务</w:t>
            </w:r>
          </w:p>
        </w:tc>
        <w:tc>
          <w:tcPr>
            <w:tcW w:w="1126" w:type="dxa"/>
            <w:shd w:val="clear" w:color="auto" w:fill="FFFFFF"/>
            <w:vAlign w:val="center"/>
          </w:tcPr>
          <w:p w14:paraId="3BC700D0" w14:textId="77777777" w:rsidR="00FF0C57" w:rsidRPr="00327055" w:rsidRDefault="00FF0C57" w:rsidP="00625629">
            <w:pPr>
              <w:pStyle w:val="Tabletext"/>
              <w:jc w:val="left"/>
              <w:rPr>
                <w:b/>
                <w:bCs/>
                <w:lang w:eastAsia="ru-RU"/>
              </w:rPr>
            </w:pPr>
          </w:p>
        </w:tc>
      </w:tr>
    </w:tbl>
    <w:p w14:paraId="5CFBC348" w14:textId="77777777" w:rsidR="00FF0C57" w:rsidRPr="00327055" w:rsidRDefault="00FF0C57" w:rsidP="00FF0C57">
      <w:pPr>
        <w:pStyle w:val="Tablefin"/>
        <w:rPr>
          <w:lang w:eastAsia="zh-CN"/>
        </w:rPr>
      </w:pPr>
    </w:p>
    <w:p w14:paraId="417F77D9" w14:textId="77777777" w:rsidR="00FF0C57" w:rsidRPr="00327055" w:rsidRDefault="00FF0C57" w:rsidP="00FF0C57">
      <w:pPr>
        <w:ind w:firstLineChars="200" w:firstLine="480"/>
        <w:rPr>
          <w:lang w:eastAsia="zh-CN"/>
        </w:rPr>
      </w:pPr>
      <w:r w:rsidRPr="00327055">
        <w:rPr>
          <w:rFonts w:hint="eastAsia"/>
          <w:lang w:eastAsia="zh-CN"/>
        </w:rPr>
        <w:t>规划的制定阶段以及需要考虑的因素如下所述。本章附件</w:t>
      </w:r>
      <w:r w:rsidRPr="00327055">
        <w:rPr>
          <w:rFonts w:hint="eastAsia"/>
          <w:lang w:eastAsia="zh-CN"/>
        </w:rPr>
        <w:t>2</w:t>
      </w:r>
      <w:r w:rsidRPr="00327055">
        <w:rPr>
          <w:rFonts w:hint="eastAsia"/>
          <w:lang w:eastAsia="zh-CN"/>
        </w:rPr>
        <w:t>给出的方法可以用于制定长期频谱使用规划。</w:t>
      </w:r>
    </w:p>
    <w:p w14:paraId="52259FBD" w14:textId="77777777" w:rsidR="00FF0C57" w:rsidRPr="00327055" w:rsidRDefault="00FF0C57" w:rsidP="00FF0C57">
      <w:pPr>
        <w:pStyle w:val="Heading2"/>
        <w:rPr>
          <w:lang w:eastAsia="zh-CN"/>
        </w:rPr>
      </w:pPr>
      <w:bookmarkStart w:id="41" w:name="_Toc10203694"/>
      <w:bookmarkStart w:id="42" w:name="_Toc530469864"/>
      <w:bookmarkStart w:id="43" w:name="_Toc469305145"/>
      <w:bookmarkStart w:id="44" w:name="_Toc426446511"/>
      <w:bookmarkStart w:id="45" w:name="_Toc32570361"/>
      <w:bookmarkStart w:id="46" w:name="_Toc219109005"/>
      <w:r w:rsidRPr="00327055">
        <w:rPr>
          <w:lang w:eastAsia="zh-CN"/>
        </w:rPr>
        <w:t>2.1</w:t>
      </w:r>
      <w:r w:rsidRPr="00327055">
        <w:rPr>
          <w:lang w:eastAsia="zh-CN"/>
        </w:rPr>
        <w:tab/>
      </w:r>
      <w:r w:rsidRPr="00327055">
        <w:rPr>
          <w:lang w:eastAsia="zh-CN"/>
        </w:rPr>
        <w:t>频谱</w:t>
      </w:r>
      <w:r w:rsidRPr="00327055">
        <w:rPr>
          <w:rFonts w:hint="eastAsia"/>
          <w:lang w:eastAsia="zh-CN"/>
        </w:rPr>
        <w:t>需求的</w:t>
      </w:r>
      <w:r w:rsidRPr="00327055">
        <w:rPr>
          <w:lang w:eastAsia="zh-CN"/>
        </w:rPr>
        <w:t>定义</w:t>
      </w:r>
      <w:bookmarkEnd w:id="41"/>
      <w:bookmarkEnd w:id="42"/>
      <w:bookmarkEnd w:id="43"/>
      <w:bookmarkEnd w:id="44"/>
      <w:bookmarkEnd w:id="45"/>
      <w:bookmarkEnd w:id="46"/>
    </w:p>
    <w:p w14:paraId="086E02AF" w14:textId="77777777" w:rsidR="00FF0C57" w:rsidRPr="00327055" w:rsidRDefault="00FF0C57" w:rsidP="00FF0C57">
      <w:pPr>
        <w:ind w:firstLineChars="200" w:firstLine="480"/>
        <w:rPr>
          <w:szCs w:val="22"/>
          <w:lang w:eastAsia="zh-CN"/>
        </w:rPr>
      </w:pPr>
      <w:r w:rsidRPr="00327055">
        <w:rPr>
          <w:rFonts w:hint="eastAsia"/>
          <w:szCs w:val="22"/>
          <w:lang w:eastAsia="zh-CN"/>
        </w:rPr>
        <w:t>频谱需求的定义确定了可能影响频谱使用的所有无线电业务以及技术、政策和经济因素（请参阅本章附件</w:t>
      </w:r>
      <w:r w:rsidRPr="00327055">
        <w:rPr>
          <w:rFonts w:hint="eastAsia"/>
          <w:szCs w:val="22"/>
          <w:lang w:eastAsia="zh-CN"/>
        </w:rPr>
        <w:t>1</w:t>
      </w:r>
      <w:r w:rsidRPr="00327055">
        <w:rPr>
          <w:rFonts w:hint="eastAsia"/>
          <w:szCs w:val="22"/>
          <w:lang w:eastAsia="zh-CN"/>
        </w:rPr>
        <w:t>）的未来基础广泛的国家频谱需求。</w:t>
      </w:r>
    </w:p>
    <w:p w14:paraId="7F69B210" w14:textId="77777777" w:rsidR="00FF0C57" w:rsidRPr="00327055" w:rsidRDefault="00FF0C57" w:rsidP="00FF0C57">
      <w:pPr>
        <w:ind w:firstLineChars="200" w:firstLine="480"/>
        <w:rPr>
          <w:szCs w:val="22"/>
          <w:lang w:eastAsia="zh-CN"/>
        </w:rPr>
      </w:pPr>
      <w:r w:rsidRPr="00327055">
        <w:rPr>
          <w:rFonts w:hint="eastAsia"/>
          <w:szCs w:val="22"/>
          <w:lang w:eastAsia="zh-CN"/>
        </w:rPr>
        <w:t>在定义频谱需求时，可基于对潜在场景的评估（见第</w:t>
      </w:r>
      <w:r w:rsidRPr="00327055">
        <w:rPr>
          <w:rFonts w:hint="eastAsia"/>
          <w:szCs w:val="22"/>
          <w:lang w:eastAsia="zh-CN"/>
        </w:rPr>
        <w:t>2</w:t>
      </w:r>
      <w:r w:rsidRPr="00327055">
        <w:rPr>
          <w:rFonts w:hint="eastAsia"/>
          <w:szCs w:val="22"/>
          <w:lang w:eastAsia="zh-CN"/>
        </w:rPr>
        <w:t>章）。传统而言，将基于政府部门或机构内的国家频谱规划组织、个人用户以及公众等相关方的意见，对频谱使用场景进行评估。</w:t>
      </w:r>
    </w:p>
    <w:p w14:paraId="14E0FC63" w14:textId="77777777" w:rsidR="00FF0C57" w:rsidRPr="00327055" w:rsidRDefault="00FF0C57" w:rsidP="00FF0C57">
      <w:pPr>
        <w:ind w:firstLineChars="200" w:firstLine="480"/>
        <w:rPr>
          <w:szCs w:val="22"/>
          <w:lang w:eastAsia="zh-CN"/>
        </w:rPr>
      </w:pPr>
      <w:r w:rsidRPr="00327055">
        <w:rPr>
          <w:rFonts w:hint="eastAsia"/>
          <w:szCs w:val="22"/>
          <w:lang w:eastAsia="zh-CN"/>
        </w:rPr>
        <w:t>近年来，采取了基于分析建模技术（见第</w:t>
      </w:r>
      <w:r w:rsidRPr="00327055">
        <w:rPr>
          <w:rFonts w:hint="eastAsia"/>
          <w:szCs w:val="22"/>
          <w:lang w:eastAsia="zh-CN"/>
        </w:rPr>
        <w:t>2</w:t>
      </w:r>
      <w:r w:rsidRPr="00327055">
        <w:rPr>
          <w:rFonts w:hint="eastAsia"/>
          <w:szCs w:val="22"/>
          <w:lang w:eastAsia="zh-CN"/>
        </w:rPr>
        <w:t>章，也适用于频谱可用性和频谱选项阶段）的场景评估方法。</w:t>
      </w:r>
    </w:p>
    <w:p w14:paraId="163F1D16" w14:textId="77777777" w:rsidR="00FF0C57" w:rsidRPr="00327055" w:rsidRDefault="00FF0C57" w:rsidP="00FF0C57">
      <w:pPr>
        <w:pStyle w:val="Heading2"/>
        <w:rPr>
          <w:lang w:eastAsia="zh-CN"/>
        </w:rPr>
      </w:pPr>
      <w:bookmarkStart w:id="47" w:name="_Toc10203695"/>
      <w:bookmarkStart w:id="48" w:name="_Toc530469865"/>
      <w:bookmarkStart w:id="49" w:name="_Toc469305146"/>
      <w:bookmarkStart w:id="50" w:name="_Toc426446512"/>
      <w:bookmarkStart w:id="51" w:name="_Toc32570362"/>
      <w:bookmarkStart w:id="52" w:name="_Toc219109006"/>
      <w:r w:rsidRPr="00327055">
        <w:rPr>
          <w:lang w:eastAsia="zh-CN"/>
        </w:rPr>
        <w:t>2.2</w:t>
      </w:r>
      <w:r w:rsidRPr="00327055">
        <w:rPr>
          <w:lang w:eastAsia="zh-CN"/>
        </w:rPr>
        <w:tab/>
      </w:r>
      <w:bookmarkEnd w:id="47"/>
      <w:bookmarkEnd w:id="48"/>
      <w:bookmarkEnd w:id="49"/>
      <w:bookmarkEnd w:id="50"/>
      <w:r w:rsidRPr="00327055">
        <w:rPr>
          <w:lang w:eastAsia="zh-CN"/>
        </w:rPr>
        <w:t>频谱可用性</w:t>
      </w:r>
      <w:bookmarkEnd w:id="51"/>
      <w:bookmarkEnd w:id="52"/>
    </w:p>
    <w:p w14:paraId="0E4B9489" w14:textId="77777777" w:rsidR="00FF0C57" w:rsidRPr="00327055" w:rsidRDefault="00FF0C57" w:rsidP="00FF0C57">
      <w:pPr>
        <w:ind w:firstLineChars="200" w:firstLine="480"/>
        <w:rPr>
          <w:lang w:eastAsia="zh-CN"/>
        </w:rPr>
      </w:pPr>
      <w:r w:rsidRPr="00327055">
        <w:rPr>
          <w:rFonts w:hint="eastAsia"/>
          <w:lang w:eastAsia="zh-CN"/>
        </w:rPr>
        <w:t>本阶段的任务是对国内所有无线电业务所用的频谱进行可用度评估，并对频谱需求定义阶段确定的频谱需求给出解决方案。这个阶段的输入主要来自各主管</w:t>
      </w:r>
      <w:r w:rsidRPr="00327055">
        <w:rPr>
          <w:rFonts w:hint="eastAsia"/>
          <w:szCs w:val="22"/>
          <w:lang w:eastAsia="zh-CN"/>
        </w:rPr>
        <w:t>部门</w:t>
      </w:r>
      <w:r w:rsidRPr="00327055">
        <w:rPr>
          <w:rFonts w:hint="eastAsia"/>
          <w:lang w:eastAsia="zh-CN"/>
        </w:rPr>
        <w:t>自身的数据，同时也包括来自国际电联国际频率表、国际电</w:t>
      </w:r>
      <w:proofErr w:type="gramStart"/>
      <w:r w:rsidRPr="00327055">
        <w:rPr>
          <w:rFonts w:hint="eastAsia"/>
          <w:lang w:eastAsia="zh-CN"/>
        </w:rPr>
        <w:t>联分配</w:t>
      </w:r>
      <w:proofErr w:type="gramEnd"/>
      <w:r w:rsidRPr="00327055">
        <w:rPr>
          <w:rFonts w:hint="eastAsia"/>
          <w:lang w:eastAsia="zh-CN"/>
        </w:rPr>
        <w:t>规划，以及其他已有的区域性频谱规划研究结论等的材料。</w:t>
      </w:r>
    </w:p>
    <w:p w14:paraId="048E0073" w14:textId="77777777" w:rsidR="00FF0C57" w:rsidRPr="00327055" w:rsidRDefault="00FF0C57" w:rsidP="00FF0C57">
      <w:pPr>
        <w:pStyle w:val="Heading2"/>
        <w:rPr>
          <w:lang w:eastAsia="zh-CN"/>
        </w:rPr>
      </w:pPr>
      <w:bookmarkStart w:id="53" w:name="_Toc530469866"/>
      <w:bookmarkStart w:id="54" w:name="_Toc10203696"/>
      <w:bookmarkStart w:id="55" w:name="_Toc426446513"/>
      <w:bookmarkStart w:id="56" w:name="_Toc469305147"/>
      <w:bookmarkStart w:id="57" w:name="_Toc32570363"/>
      <w:bookmarkStart w:id="58" w:name="_Toc219109007"/>
      <w:r w:rsidRPr="00327055">
        <w:rPr>
          <w:lang w:eastAsia="zh-CN"/>
        </w:rPr>
        <w:t>2.3</w:t>
      </w:r>
      <w:r w:rsidRPr="00327055">
        <w:rPr>
          <w:lang w:eastAsia="zh-CN"/>
        </w:rPr>
        <w:tab/>
      </w:r>
      <w:bookmarkEnd w:id="53"/>
      <w:bookmarkEnd w:id="54"/>
      <w:bookmarkEnd w:id="55"/>
      <w:bookmarkEnd w:id="56"/>
      <w:r w:rsidRPr="00327055">
        <w:rPr>
          <w:lang w:eastAsia="zh-CN"/>
        </w:rPr>
        <w:t>频谱规划的选项</w:t>
      </w:r>
      <w:bookmarkEnd w:id="57"/>
      <w:bookmarkEnd w:id="58"/>
    </w:p>
    <w:p w14:paraId="56B3E37D" w14:textId="77777777" w:rsidR="00FF0C57" w:rsidRPr="00327055" w:rsidRDefault="00FF0C57" w:rsidP="00FF0C57">
      <w:pPr>
        <w:ind w:firstLineChars="200" w:firstLine="480"/>
        <w:rPr>
          <w:lang w:eastAsia="zh-CN"/>
        </w:rPr>
      </w:pPr>
      <w:r w:rsidRPr="00327055">
        <w:rPr>
          <w:rFonts w:hint="eastAsia"/>
          <w:lang w:eastAsia="zh-CN"/>
        </w:rPr>
        <w:t>本阶段的任务是根据前两个阶段的数据，制定合适的频谱规划方案，以满足频谱需求。任何制定频谱选项的分析，都需要考虑技术、政策和经济因素。在开展研究时，要根据现有的和预测的无线电通信环境以及相应的分配方案，对相关业务可能面临的各种机会进行评估。要基于这些研究结论以及当前所有频谱监测的结论，对那些现有国家划分不能满足的业务需求给出建议解决方案。在这些工作基础上，制定相应的频谱规划的选项，并对重新划分和</w:t>
      </w:r>
      <w:r w:rsidRPr="00327055">
        <w:rPr>
          <w:rFonts w:hint="eastAsia"/>
          <w:lang w:eastAsia="zh-CN"/>
        </w:rPr>
        <w:t>/</w:t>
      </w:r>
      <w:r w:rsidRPr="00327055">
        <w:rPr>
          <w:rFonts w:hint="eastAsia"/>
          <w:lang w:eastAsia="zh-CN"/>
        </w:rPr>
        <w:t>或改动现有用户频谱所导致的成本做出评估。</w:t>
      </w:r>
    </w:p>
    <w:p w14:paraId="4E2B1697" w14:textId="77777777" w:rsidR="00FF0C57" w:rsidRPr="00327055" w:rsidRDefault="00FF0C57" w:rsidP="00FF0C57">
      <w:pPr>
        <w:pStyle w:val="Heading2"/>
        <w:rPr>
          <w:lang w:eastAsia="zh-CN"/>
        </w:rPr>
      </w:pPr>
      <w:bookmarkStart w:id="59" w:name="_Toc469305148"/>
      <w:bookmarkStart w:id="60" w:name="_Toc530469867"/>
      <w:bookmarkStart w:id="61" w:name="_Toc10203697"/>
      <w:bookmarkStart w:id="62" w:name="_Toc426446514"/>
      <w:bookmarkStart w:id="63" w:name="_Toc32570364"/>
      <w:bookmarkStart w:id="64" w:name="_Toc219109008"/>
      <w:r w:rsidRPr="00327055">
        <w:rPr>
          <w:lang w:eastAsia="zh-CN"/>
        </w:rPr>
        <w:t>2.4</w:t>
      </w:r>
      <w:r w:rsidRPr="00327055">
        <w:rPr>
          <w:lang w:eastAsia="zh-CN"/>
        </w:rPr>
        <w:tab/>
      </w:r>
      <w:bookmarkEnd w:id="59"/>
      <w:bookmarkEnd w:id="60"/>
      <w:bookmarkEnd w:id="61"/>
      <w:bookmarkEnd w:id="62"/>
      <w:r w:rsidRPr="00327055">
        <w:rPr>
          <w:lang w:eastAsia="zh-CN"/>
        </w:rPr>
        <w:t>频谱规划的实施</w:t>
      </w:r>
      <w:bookmarkEnd w:id="63"/>
      <w:bookmarkEnd w:id="64"/>
    </w:p>
    <w:p w14:paraId="660E7313" w14:textId="77777777" w:rsidR="00FF0C57" w:rsidRPr="00327055" w:rsidRDefault="00FF0C57" w:rsidP="00FF0C57">
      <w:pPr>
        <w:ind w:firstLineChars="200" w:firstLine="480"/>
        <w:rPr>
          <w:szCs w:val="22"/>
          <w:lang w:eastAsia="zh-CN"/>
        </w:rPr>
      </w:pPr>
      <w:r w:rsidRPr="00327055">
        <w:rPr>
          <w:rFonts w:hint="eastAsia"/>
          <w:szCs w:val="22"/>
          <w:lang w:eastAsia="zh-CN"/>
        </w:rPr>
        <w:t>本阶段将为实施各种频谱规划策略（见第</w:t>
      </w:r>
      <w:r w:rsidRPr="00327055">
        <w:rPr>
          <w:rFonts w:hint="eastAsia"/>
          <w:szCs w:val="22"/>
          <w:lang w:eastAsia="zh-CN"/>
        </w:rPr>
        <w:t>3</w:t>
      </w:r>
      <w:r w:rsidRPr="00327055">
        <w:rPr>
          <w:rFonts w:hint="eastAsia"/>
          <w:szCs w:val="22"/>
          <w:lang w:eastAsia="zh-CN"/>
        </w:rPr>
        <w:t>章）做准备，预计这将是一个不断演进的过程。新业务的引入可能需要对国家频谱划分</w:t>
      </w:r>
      <w:proofErr w:type="gramStart"/>
      <w:r w:rsidRPr="00327055">
        <w:rPr>
          <w:rFonts w:hint="eastAsia"/>
          <w:szCs w:val="22"/>
          <w:lang w:eastAsia="zh-CN"/>
        </w:rPr>
        <w:t>表做出</w:t>
      </w:r>
      <w:proofErr w:type="gramEnd"/>
      <w:r w:rsidRPr="00327055">
        <w:rPr>
          <w:rFonts w:hint="eastAsia"/>
          <w:szCs w:val="22"/>
          <w:lang w:eastAsia="zh-CN"/>
        </w:rPr>
        <w:t>改动，并对国内规则和国际电联规则进行修订。国际规则的修订将在国际电联世界无线电通信大会（</w:t>
      </w:r>
      <w:r w:rsidRPr="00327055">
        <w:rPr>
          <w:rFonts w:hint="eastAsia"/>
          <w:szCs w:val="22"/>
          <w:lang w:eastAsia="zh-CN"/>
        </w:rPr>
        <w:t>WRC</w:t>
      </w:r>
      <w:r w:rsidRPr="00327055">
        <w:rPr>
          <w:rFonts w:hint="eastAsia"/>
          <w:szCs w:val="22"/>
          <w:lang w:eastAsia="zh-CN"/>
        </w:rPr>
        <w:t>）上进行。</w:t>
      </w:r>
    </w:p>
    <w:p w14:paraId="53618009" w14:textId="77777777" w:rsidR="00FF0C57" w:rsidRPr="00327055" w:rsidRDefault="00FF0C57" w:rsidP="00FF0C57">
      <w:pPr>
        <w:pStyle w:val="Heading2"/>
        <w:rPr>
          <w:lang w:eastAsia="zh-CN"/>
        </w:rPr>
      </w:pPr>
      <w:bookmarkStart w:id="65" w:name="_Toc10203698"/>
      <w:bookmarkStart w:id="66" w:name="_Toc530469868"/>
      <w:bookmarkStart w:id="67" w:name="_Toc469305149"/>
      <w:bookmarkStart w:id="68" w:name="_Toc426446515"/>
      <w:bookmarkStart w:id="69" w:name="_Toc32570365"/>
      <w:bookmarkStart w:id="70" w:name="_Toc219109009"/>
      <w:r w:rsidRPr="00327055">
        <w:rPr>
          <w:lang w:eastAsia="zh-CN"/>
        </w:rPr>
        <w:lastRenderedPageBreak/>
        <w:t>2.5</w:t>
      </w:r>
      <w:r w:rsidRPr="00327055">
        <w:rPr>
          <w:lang w:eastAsia="zh-CN"/>
        </w:rPr>
        <w:tab/>
      </w:r>
      <w:bookmarkEnd w:id="65"/>
      <w:bookmarkEnd w:id="66"/>
      <w:bookmarkEnd w:id="67"/>
      <w:bookmarkEnd w:id="68"/>
      <w:r w:rsidRPr="00327055">
        <w:rPr>
          <w:lang w:eastAsia="zh-CN"/>
        </w:rPr>
        <w:t>迭代过程</w:t>
      </w:r>
      <w:bookmarkEnd w:id="69"/>
      <w:bookmarkEnd w:id="70"/>
    </w:p>
    <w:p w14:paraId="5E79B4D5" w14:textId="77777777" w:rsidR="00FF0C57" w:rsidRPr="00327055" w:rsidRDefault="00FF0C57" w:rsidP="00FF0C57">
      <w:pPr>
        <w:ind w:firstLineChars="200" w:firstLine="480"/>
        <w:rPr>
          <w:szCs w:val="22"/>
          <w:lang w:eastAsia="zh-CN"/>
        </w:rPr>
      </w:pPr>
      <w:r w:rsidRPr="00327055">
        <w:rPr>
          <w:rFonts w:hint="eastAsia"/>
          <w:szCs w:val="22"/>
          <w:lang w:eastAsia="zh-CN"/>
        </w:rPr>
        <w:t>对以前做出的决定，要进行周期性的反复验证，并在特定事件触发和必要情况下，根据最新情况做出修订。因此，频谱规划是一个不断探索并对数据进行处理的连续进程，而非一个线性进程。</w:t>
      </w:r>
    </w:p>
    <w:p w14:paraId="7E1B27DE" w14:textId="77777777" w:rsidR="00FF0C57" w:rsidRPr="00327055" w:rsidRDefault="00FF0C57" w:rsidP="00FF0C57">
      <w:pPr>
        <w:ind w:firstLineChars="200" w:firstLine="480"/>
        <w:rPr>
          <w:lang w:eastAsia="zh-CN"/>
        </w:rPr>
      </w:pPr>
      <w:r w:rsidRPr="00327055">
        <w:rPr>
          <w:rFonts w:hint="eastAsia"/>
          <w:lang w:eastAsia="zh-CN"/>
        </w:rPr>
        <w:t>要对所有做出的变化进行记录，以便保留制定长期规划的历史过程。</w:t>
      </w:r>
    </w:p>
    <w:p w14:paraId="72D55D57" w14:textId="77777777" w:rsidR="00FF0C57" w:rsidRPr="00327055" w:rsidRDefault="00FF0C57" w:rsidP="00FF0C57">
      <w:pPr>
        <w:pStyle w:val="Heading1"/>
        <w:spacing w:before="240"/>
        <w:rPr>
          <w:lang w:eastAsia="zh-CN"/>
        </w:rPr>
      </w:pPr>
      <w:bookmarkStart w:id="71" w:name="_Toc10203699"/>
      <w:bookmarkStart w:id="72" w:name="_Toc530469869"/>
      <w:bookmarkStart w:id="73" w:name="_Toc469305150"/>
      <w:bookmarkStart w:id="74" w:name="_Toc426446516"/>
      <w:bookmarkStart w:id="75" w:name="_Toc32570366"/>
      <w:bookmarkStart w:id="76" w:name="_Toc219109010"/>
      <w:r w:rsidRPr="00327055">
        <w:rPr>
          <w:lang w:eastAsia="zh-CN"/>
        </w:rPr>
        <w:t>3</w:t>
      </w:r>
      <w:r w:rsidRPr="00327055">
        <w:rPr>
          <w:lang w:eastAsia="zh-CN"/>
        </w:rPr>
        <w:tab/>
      </w:r>
      <w:bookmarkEnd w:id="71"/>
      <w:bookmarkEnd w:id="72"/>
      <w:bookmarkEnd w:id="73"/>
      <w:bookmarkEnd w:id="74"/>
      <w:r w:rsidRPr="00327055">
        <w:rPr>
          <w:rFonts w:hint="eastAsia"/>
          <w:lang w:eastAsia="zh-CN"/>
        </w:rPr>
        <w:t>管理或行政机构</w:t>
      </w:r>
      <w:bookmarkEnd w:id="75"/>
      <w:bookmarkEnd w:id="76"/>
    </w:p>
    <w:p w14:paraId="7E6ACFCF" w14:textId="77777777" w:rsidR="00FF0C57" w:rsidRPr="00327055" w:rsidRDefault="00FF0C57" w:rsidP="00FF0C57">
      <w:pPr>
        <w:ind w:firstLineChars="200" w:firstLine="480"/>
        <w:rPr>
          <w:szCs w:val="22"/>
          <w:lang w:eastAsia="zh-CN"/>
        </w:rPr>
      </w:pPr>
      <w:r w:rsidRPr="00327055">
        <w:rPr>
          <w:rFonts w:hint="eastAsia"/>
          <w:szCs w:val="22"/>
          <w:lang w:eastAsia="zh-CN"/>
        </w:rPr>
        <w:t>要设立一个管理或行政性机构，以便领导和监管频谱规划项目的实施，确保有关长期频谱使用策略方面的事项能够得到处理。这些事项的其中之一是在规划进程框架中引入一个早期认可系统。有关规划工作的特别机构，如项目组和任务组，可以为这类机构提供支持。</w:t>
      </w:r>
    </w:p>
    <w:p w14:paraId="62B3261E" w14:textId="77777777" w:rsidR="00FF0C57" w:rsidRPr="00327055" w:rsidRDefault="00FF0C57" w:rsidP="00FF0C57">
      <w:pPr>
        <w:ind w:firstLineChars="200" w:firstLine="480"/>
        <w:rPr>
          <w:szCs w:val="22"/>
          <w:lang w:eastAsia="zh-CN"/>
        </w:rPr>
      </w:pPr>
      <w:r w:rsidRPr="00327055">
        <w:rPr>
          <w:rFonts w:hint="eastAsia"/>
          <w:szCs w:val="22"/>
          <w:lang w:eastAsia="zh-CN"/>
        </w:rPr>
        <w:t>由于长期规划所采取的决定的重要性及其可能导致的后果，长期规划通常是管理机构的一项主要任务，不能由其他机构代行。这类规划机构的职责包括：</w:t>
      </w:r>
    </w:p>
    <w:p w14:paraId="0DCA38B9"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lang w:eastAsia="zh-CN"/>
        </w:rPr>
        <w:t>制定详细的战略政策，</w:t>
      </w:r>
      <w:proofErr w:type="gramStart"/>
      <w:r w:rsidRPr="00327055">
        <w:rPr>
          <w:lang w:eastAsia="zh-CN"/>
        </w:rPr>
        <w:t>并解决</w:t>
      </w:r>
      <w:r w:rsidRPr="00327055">
        <w:rPr>
          <w:rFonts w:hint="eastAsia"/>
          <w:lang w:eastAsia="zh-CN"/>
        </w:rPr>
        <w:t>在</w:t>
      </w:r>
      <w:r w:rsidRPr="00327055">
        <w:rPr>
          <w:lang w:eastAsia="zh-CN"/>
        </w:rPr>
        <w:t>将战略政策转变为</w:t>
      </w:r>
      <w:r w:rsidRPr="00327055">
        <w:rPr>
          <w:rFonts w:hint="eastAsia"/>
          <w:lang w:eastAsia="zh-CN"/>
        </w:rPr>
        <w:t>实际</w:t>
      </w:r>
      <w:r w:rsidRPr="00327055">
        <w:rPr>
          <w:lang w:eastAsia="zh-CN"/>
        </w:rPr>
        <w:t>操作规划</w:t>
      </w:r>
      <w:r w:rsidRPr="00327055">
        <w:rPr>
          <w:rFonts w:hint="eastAsia"/>
          <w:lang w:eastAsia="zh-CN"/>
        </w:rPr>
        <w:t>中遇到的</w:t>
      </w:r>
      <w:r w:rsidRPr="00327055">
        <w:rPr>
          <w:lang w:eastAsia="zh-CN"/>
        </w:rPr>
        <w:t>问题；</w:t>
      </w:r>
      <w:proofErr w:type="gramEnd"/>
    </w:p>
    <w:p w14:paraId="21EED34C" w14:textId="77777777" w:rsidR="00FF0C57" w:rsidRPr="00327055" w:rsidRDefault="00FF0C57" w:rsidP="00FF0C57">
      <w:pPr>
        <w:pStyle w:val="enumlev1"/>
        <w:rPr>
          <w:lang w:eastAsia="zh-CN"/>
        </w:rPr>
      </w:pPr>
      <w:r w:rsidRPr="00327055">
        <w:rPr>
          <w:lang w:eastAsia="zh-CN"/>
        </w:rPr>
        <w:t>–</w:t>
      </w:r>
      <w:r w:rsidRPr="00327055">
        <w:rPr>
          <w:lang w:eastAsia="zh-CN"/>
        </w:rPr>
        <w:tab/>
      </w:r>
      <w:proofErr w:type="gramStart"/>
      <w:r w:rsidRPr="00327055">
        <w:rPr>
          <w:lang w:eastAsia="zh-CN"/>
        </w:rPr>
        <w:t>分配财政和人力资源；</w:t>
      </w:r>
      <w:proofErr w:type="gramEnd"/>
    </w:p>
    <w:p w14:paraId="622CC607"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lang w:eastAsia="zh-CN"/>
        </w:rPr>
        <w:t>对战略的实施所涉及的程序、</w:t>
      </w:r>
      <w:proofErr w:type="gramStart"/>
      <w:r w:rsidRPr="00327055">
        <w:rPr>
          <w:lang w:eastAsia="zh-CN"/>
        </w:rPr>
        <w:t>结果和要求进行战略性</w:t>
      </w:r>
      <w:r w:rsidRPr="00327055">
        <w:rPr>
          <w:rFonts w:hint="eastAsia"/>
          <w:lang w:eastAsia="zh-CN"/>
        </w:rPr>
        <w:t>审议</w:t>
      </w:r>
      <w:r w:rsidRPr="00327055">
        <w:rPr>
          <w:lang w:eastAsia="zh-CN"/>
        </w:rPr>
        <w:t>；</w:t>
      </w:r>
      <w:proofErr w:type="gramEnd"/>
    </w:p>
    <w:p w14:paraId="6AB5D5F4"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lang w:eastAsia="zh-CN"/>
        </w:rPr>
        <w:t>提出对机构和管理系统进行调整的任何必要建议，以及</w:t>
      </w:r>
    </w:p>
    <w:p w14:paraId="5CDDE28E"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lang w:eastAsia="zh-CN"/>
        </w:rPr>
        <w:t>对频率管理赖以为基础的规划数据进行更新。</w:t>
      </w:r>
    </w:p>
    <w:p w14:paraId="47495786" w14:textId="77777777" w:rsidR="00FF0C57" w:rsidRPr="00327055" w:rsidRDefault="00FF0C57" w:rsidP="00FF0C57">
      <w:pPr>
        <w:pStyle w:val="enumlev1"/>
        <w:rPr>
          <w:lang w:eastAsia="zh-CN"/>
        </w:rPr>
      </w:pPr>
    </w:p>
    <w:p w14:paraId="63AF85C5" w14:textId="77777777" w:rsidR="00FF0C57" w:rsidRPr="00327055" w:rsidRDefault="00FF0C57" w:rsidP="00FF0C57">
      <w:pPr>
        <w:pStyle w:val="enumlev1"/>
        <w:rPr>
          <w:lang w:eastAsia="zh-CN"/>
        </w:rPr>
      </w:pPr>
    </w:p>
    <w:p w14:paraId="5FABCB74" w14:textId="77777777" w:rsidR="00FF0C57" w:rsidRPr="00327055" w:rsidRDefault="00FF0C57" w:rsidP="00E35FE7">
      <w:pPr>
        <w:pStyle w:val="AnnexNoTitle"/>
        <w:outlineLvl w:val="0"/>
        <w:rPr>
          <w:lang w:eastAsia="zh-CN"/>
        </w:rPr>
      </w:pPr>
      <w:bookmarkStart w:id="77" w:name="_Toc10203700"/>
      <w:bookmarkStart w:id="78" w:name="_Toc32570367"/>
      <w:bookmarkStart w:id="79" w:name="_Toc219109011"/>
      <w:r w:rsidRPr="00327055">
        <w:rPr>
          <w:lang w:eastAsia="zh-CN"/>
        </w:rPr>
        <w:t>第</w:t>
      </w:r>
      <w:r w:rsidRPr="00327055">
        <w:rPr>
          <w:rFonts w:hint="eastAsia"/>
          <w:lang w:eastAsia="zh-CN"/>
        </w:rPr>
        <w:t>1</w:t>
      </w:r>
      <w:r w:rsidRPr="00327055">
        <w:rPr>
          <w:lang w:eastAsia="zh-CN"/>
        </w:rPr>
        <w:t>章</w:t>
      </w:r>
      <w:r w:rsidRPr="00327055">
        <w:rPr>
          <w:rFonts w:hint="eastAsia"/>
          <w:lang w:eastAsia="zh-CN"/>
        </w:rPr>
        <w:t>的</w:t>
      </w:r>
      <w:r w:rsidRPr="00327055">
        <w:rPr>
          <w:lang w:eastAsia="zh-CN"/>
        </w:rPr>
        <w:t>附件</w:t>
      </w:r>
      <w:r w:rsidRPr="00327055">
        <w:rPr>
          <w:lang w:eastAsia="zh-CN"/>
        </w:rPr>
        <w:t>1</w:t>
      </w:r>
      <w:r w:rsidRPr="00327055">
        <w:rPr>
          <w:lang w:eastAsia="zh-CN"/>
        </w:rPr>
        <w:br/>
      </w:r>
      <w:r w:rsidRPr="00327055">
        <w:rPr>
          <w:lang w:eastAsia="zh-CN"/>
        </w:rPr>
        <w:br/>
      </w:r>
      <w:r w:rsidRPr="00327055">
        <w:rPr>
          <w:lang w:eastAsia="zh-CN"/>
        </w:rPr>
        <w:t>影响因素</w:t>
      </w:r>
      <w:bookmarkEnd w:id="77"/>
      <w:bookmarkEnd w:id="78"/>
      <w:bookmarkEnd w:id="79"/>
    </w:p>
    <w:p w14:paraId="5CA908C4" w14:textId="77777777" w:rsidR="00FF0C57" w:rsidRPr="00327055" w:rsidRDefault="00FF0C57" w:rsidP="00FF0C57">
      <w:pPr>
        <w:spacing w:before="360"/>
        <w:ind w:firstLineChars="200" w:firstLine="480"/>
        <w:rPr>
          <w:lang w:eastAsia="zh-CN"/>
        </w:rPr>
      </w:pPr>
      <w:r w:rsidRPr="00327055">
        <w:rPr>
          <w:rFonts w:hint="eastAsia"/>
          <w:lang w:eastAsia="zh-CN"/>
        </w:rPr>
        <w:t>以下列出被认为是影响长期规划的因素的列表：</w:t>
      </w:r>
    </w:p>
    <w:p w14:paraId="5BC2290F" w14:textId="77777777" w:rsidR="00FF0C57" w:rsidRPr="00327055" w:rsidRDefault="00FF0C57" w:rsidP="00FF0C57">
      <w:pPr>
        <w:rPr>
          <w:lang w:eastAsia="zh-CN"/>
        </w:rPr>
      </w:pPr>
      <w:bookmarkStart w:id="80" w:name="_Toc10203701"/>
      <w:bookmarkStart w:id="81" w:name="_Toc530469870"/>
      <w:r w:rsidRPr="00327055">
        <w:rPr>
          <w:lang w:eastAsia="zh-CN"/>
        </w:rPr>
        <w:t>1</w:t>
      </w:r>
      <w:r w:rsidRPr="00327055">
        <w:rPr>
          <w:lang w:eastAsia="zh-CN"/>
        </w:rPr>
        <w:tab/>
      </w:r>
      <w:bookmarkEnd w:id="80"/>
      <w:bookmarkEnd w:id="81"/>
      <w:r w:rsidRPr="00327055">
        <w:rPr>
          <w:lang w:eastAsia="zh-CN"/>
        </w:rPr>
        <w:t>政策和立法因素</w:t>
      </w:r>
    </w:p>
    <w:p w14:paraId="42AE06D5" w14:textId="77777777" w:rsidR="00FF0C57" w:rsidRPr="00327055" w:rsidRDefault="00FF0C57" w:rsidP="00FF0C57">
      <w:pPr>
        <w:rPr>
          <w:lang w:eastAsia="zh-CN"/>
        </w:rPr>
      </w:pPr>
      <w:bookmarkStart w:id="82" w:name="_Toc10203702"/>
      <w:bookmarkStart w:id="83" w:name="_Toc530469871"/>
      <w:r w:rsidRPr="00327055">
        <w:rPr>
          <w:lang w:eastAsia="zh-CN"/>
        </w:rPr>
        <w:t>1.1</w:t>
      </w:r>
      <w:r w:rsidRPr="00327055">
        <w:rPr>
          <w:lang w:eastAsia="zh-CN"/>
        </w:rPr>
        <w:tab/>
      </w:r>
      <w:bookmarkEnd w:id="82"/>
      <w:bookmarkEnd w:id="83"/>
      <w:r w:rsidRPr="00327055">
        <w:rPr>
          <w:rFonts w:hint="eastAsia"/>
          <w:lang w:eastAsia="zh-CN"/>
        </w:rPr>
        <w:t>监管</w:t>
      </w:r>
      <w:r w:rsidRPr="00327055">
        <w:rPr>
          <w:lang w:eastAsia="zh-CN"/>
        </w:rPr>
        <w:t>因素</w:t>
      </w:r>
    </w:p>
    <w:p w14:paraId="2948DFD0" w14:textId="77777777" w:rsidR="00FF0C57" w:rsidRPr="00327055" w:rsidRDefault="00FF0C57" w:rsidP="00FF0C57">
      <w:pPr>
        <w:rPr>
          <w:lang w:eastAsia="zh-CN"/>
        </w:rPr>
      </w:pPr>
      <w:r w:rsidRPr="00327055">
        <w:rPr>
          <w:lang w:eastAsia="zh-CN"/>
        </w:rPr>
        <w:t>1.1.1</w:t>
      </w:r>
      <w:r w:rsidRPr="00327055">
        <w:rPr>
          <w:lang w:eastAsia="zh-CN"/>
        </w:rPr>
        <w:tab/>
      </w:r>
      <w:r w:rsidRPr="00327055">
        <w:rPr>
          <w:lang w:eastAsia="zh-CN"/>
        </w:rPr>
        <w:t>国际频率</w:t>
      </w:r>
      <w:r w:rsidRPr="00327055">
        <w:rPr>
          <w:rFonts w:hint="eastAsia"/>
          <w:lang w:eastAsia="zh-CN"/>
        </w:rPr>
        <w:t>划分（</w:t>
      </w:r>
      <w:r w:rsidRPr="00327055">
        <w:rPr>
          <w:lang w:eastAsia="zh-CN"/>
        </w:rPr>
        <w:t>ITU-R</w:t>
      </w:r>
      <w:r w:rsidRPr="00327055">
        <w:rPr>
          <w:rFonts w:hint="eastAsia"/>
          <w:lang w:eastAsia="zh-CN"/>
        </w:rPr>
        <w:t>）</w:t>
      </w:r>
    </w:p>
    <w:p w14:paraId="6BBEFE82" w14:textId="77777777" w:rsidR="00FF0C57" w:rsidRPr="00327055" w:rsidRDefault="00FF0C57" w:rsidP="00FF0C57">
      <w:pPr>
        <w:rPr>
          <w:lang w:eastAsia="zh-CN"/>
        </w:rPr>
      </w:pPr>
      <w:r w:rsidRPr="00327055">
        <w:rPr>
          <w:lang w:eastAsia="zh-CN"/>
        </w:rPr>
        <w:t>1.1.2</w:t>
      </w:r>
      <w:r w:rsidRPr="00327055">
        <w:rPr>
          <w:lang w:eastAsia="zh-CN"/>
        </w:rPr>
        <w:tab/>
      </w:r>
      <w:r w:rsidRPr="00327055">
        <w:rPr>
          <w:lang w:eastAsia="zh-CN"/>
        </w:rPr>
        <w:t>区域频率管理机构</w:t>
      </w:r>
    </w:p>
    <w:p w14:paraId="1936BA2A" w14:textId="77777777" w:rsidR="00FF0C57" w:rsidRPr="00327055" w:rsidRDefault="00FF0C57" w:rsidP="00FF0C57">
      <w:pPr>
        <w:rPr>
          <w:lang w:eastAsia="zh-CN"/>
        </w:rPr>
      </w:pPr>
      <w:r w:rsidRPr="00327055">
        <w:rPr>
          <w:lang w:eastAsia="zh-CN"/>
        </w:rPr>
        <w:t>1.1.3</w:t>
      </w:r>
      <w:r w:rsidRPr="00327055">
        <w:rPr>
          <w:lang w:eastAsia="zh-CN"/>
        </w:rPr>
        <w:tab/>
      </w:r>
      <w:r w:rsidRPr="00327055">
        <w:rPr>
          <w:lang w:eastAsia="zh-CN"/>
        </w:rPr>
        <w:t>国家频率</w:t>
      </w:r>
      <w:r w:rsidRPr="00327055">
        <w:rPr>
          <w:rFonts w:hint="eastAsia"/>
          <w:lang w:eastAsia="zh-CN"/>
        </w:rPr>
        <w:t>划分</w:t>
      </w:r>
      <w:r w:rsidRPr="00327055">
        <w:rPr>
          <w:lang w:eastAsia="zh-CN"/>
        </w:rPr>
        <w:t>程序</w:t>
      </w:r>
    </w:p>
    <w:p w14:paraId="63909753" w14:textId="77777777" w:rsidR="00FF0C57" w:rsidRPr="00327055" w:rsidRDefault="00FF0C57" w:rsidP="00FF0C57">
      <w:pPr>
        <w:rPr>
          <w:lang w:eastAsia="zh-CN"/>
        </w:rPr>
      </w:pPr>
      <w:r w:rsidRPr="00327055">
        <w:rPr>
          <w:lang w:eastAsia="zh-CN"/>
        </w:rPr>
        <w:t>1.1.4</w:t>
      </w:r>
      <w:r w:rsidRPr="00327055">
        <w:rPr>
          <w:lang w:eastAsia="zh-CN"/>
        </w:rPr>
        <w:tab/>
      </w:r>
      <w:r w:rsidRPr="00327055">
        <w:rPr>
          <w:lang w:eastAsia="zh-CN"/>
        </w:rPr>
        <w:t>周边主管部门频率管理程序</w:t>
      </w:r>
    </w:p>
    <w:p w14:paraId="3D0A4297" w14:textId="77777777" w:rsidR="00FF0C57" w:rsidRPr="00327055" w:rsidRDefault="00FF0C57" w:rsidP="00FF0C57">
      <w:pPr>
        <w:rPr>
          <w:lang w:eastAsia="zh-CN"/>
        </w:rPr>
      </w:pPr>
      <w:r w:rsidRPr="00327055">
        <w:rPr>
          <w:lang w:eastAsia="zh-CN"/>
        </w:rPr>
        <w:t>1.1.5</w:t>
      </w:r>
      <w:r w:rsidRPr="00327055">
        <w:rPr>
          <w:lang w:eastAsia="zh-CN"/>
        </w:rPr>
        <w:tab/>
      </w:r>
      <w:r w:rsidRPr="00327055">
        <w:rPr>
          <w:lang w:eastAsia="zh-CN"/>
        </w:rPr>
        <w:t>标准化政策</w:t>
      </w:r>
    </w:p>
    <w:p w14:paraId="4DA962DC" w14:textId="77777777" w:rsidR="00FF0C57" w:rsidRPr="00327055" w:rsidRDefault="00FF0C57" w:rsidP="00FF0C57">
      <w:pPr>
        <w:rPr>
          <w:lang w:eastAsia="zh-CN"/>
        </w:rPr>
      </w:pPr>
      <w:r w:rsidRPr="00327055">
        <w:rPr>
          <w:lang w:eastAsia="zh-CN"/>
        </w:rPr>
        <w:t>1.1.6</w:t>
      </w:r>
      <w:r w:rsidRPr="00327055">
        <w:rPr>
          <w:lang w:eastAsia="zh-CN"/>
        </w:rPr>
        <w:tab/>
      </w:r>
      <w:r w:rsidRPr="00327055">
        <w:rPr>
          <w:lang w:eastAsia="zh-CN"/>
        </w:rPr>
        <w:t>电信基础设施因素</w:t>
      </w:r>
    </w:p>
    <w:p w14:paraId="7642811D" w14:textId="77777777" w:rsidR="00FF0C57" w:rsidRPr="00327055" w:rsidRDefault="00FF0C57" w:rsidP="00FF0C57">
      <w:pPr>
        <w:rPr>
          <w:lang w:eastAsia="zh-CN"/>
        </w:rPr>
      </w:pPr>
      <w:bookmarkStart w:id="84" w:name="_Toc10203703"/>
      <w:bookmarkStart w:id="85" w:name="_Toc530469872"/>
      <w:r w:rsidRPr="00327055">
        <w:rPr>
          <w:lang w:eastAsia="zh-CN"/>
        </w:rPr>
        <w:t>1.2</w:t>
      </w:r>
      <w:r w:rsidRPr="00327055">
        <w:rPr>
          <w:lang w:eastAsia="zh-CN"/>
        </w:rPr>
        <w:tab/>
      </w:r>
      <w:bookmarkEnd w:id="84"/>
      <w:bookmarkEnd w:id="85"/>
      <w:r w:rsidRPr="00327055">
        <w:rPr>
          <w:lang w:eastAsia="zh-CN"/>
        </w:rPr>
        <w:t>行业因素</w:t>
      </w:r>
    </w:p>
    <w:p w14:paraId="706024A7" w14:textId="77777777" w:rsidR="00FF0C57" w:rsidRPr="00327055" w:rsidRDefault="00FF0C57" w:rsidP="00FF0C57">
      <w:pPr>
        <w:rPr>
          <w:lang w:eastAsia="zh-CN"/>
        </w:rPr>
      </w:pPr>
      <w:bookmarkStart w:id="86" w:name="_Toc10203704"/>
      <w:bookmarkStart w:id="87" w:name="_Toc530469873"/>
      <w:r w:rsidRPr="00327055">
        <w:rPr>
          <w:lang w:eastAsia="zh-CN"/>
        </w:rPr>
        <w:t>2</w:t>
      </w:r>
      <w:r w:rsidRPr="00327055">
        <w:rPr>
          <w:lang w:eastAsia="zh-CN"/>
        </w:rPr>
        <w:tab/>
      </w:r>
      <w:bookmarkEnd w:id="86"/>
      <w:bookmarkEnd w:id="87"/>
      <w:r w:rsidRPr="00327055">
        <w:rPr>
          <w:lang w:eastAsia="zh-CN"/>
        </w:rPr>
        <w:t>经济因素</w:t>
      </w:r>
    </w:p>
    <w:p w14:paraId="336B02E5" w14:textId="77777777" w:rsidR="00FF0C57" w:rsidRPr="00327055" w:rsidRDefault="00FF0C57" w:rsidP="00FF0C57">
      <w:pPr>
        <w:rPr>
          <w:lang w:eastAsia="zh-CN"/>
        </w:rPr>
      </w:pPr>
      <w:bookmarkStart w:id="88" w:name="_Toc10203705"/>
      <w:bookmarkStart w:id="89" w:name="_Toc530469874"/>
      <w:r w:rsidRPr="00327055">
        <w:rPr>
          <w:lang w:eastAsia="zh-CN"/>
        </w:rPr>
        <w:t>2.1</w:t>
      </w:r>
      <w:r w:rsidRPr="00327055">
        <w:rPr>
          <w:lang w:eastAsia="zh-CN"/>
        </w:rPr>
        <w:tab/>
      </w:r>
      <w:bookmarkEnd w:id="88"/>
      <w:bookmarkEnd w:id="89"/>
      <w:r w:rsidRPr="00327055">
        <w:rPr>
          <w:lang w:eastAsia="zh-CN"/>
        </w:rPr>
        <w:t>用户流动</w:t>
      </w:r>
    </w:p>
    <w:p w14:paraId="2B5AD825" w14:textId="77777777" w:rsidR="00FF0C57" w:rsidRPr="00327055" w:rsidRDefault="00FF0C57" w:rsidP="00FF0C57">
      <w:pPr>
        <w:rPr>
          <w:lang w:eastAsia="zh-CN"/>
        </w:rPr>
      </w:pPr>
      <w:bookmarkStart w:id="90" w:name="_Toc10203706"/>
      <w:bookmarkStart w:id="91" w:name="_Toc530469875"/>
      <w:r w:rsidRPr="00327055">
        <w:rPr>
          <w:lang w:eastAsia="zh-CN"/>
        </w:rPr>
        <w:t>2.2</w:t>
      </w:r>
      <w:r w:rsidRPr="00327055">
        <w:rPr>
          <w:lang w:eastAsia="zh-CN"/>
        </w:rPr>
        <w:tab/>
      </w:r>
      <w:bookmarkEnd w:id="90"/>
      <w:bookmarkEnd w:id="91"/>
      <w:r w:rsidRPr="00327055">
        <w:rPr>
          <w:lang w:eastAsia="zh-CN"/>
        </w:rPr>
        <w:t>全球化</w:t>
      </w:r>
    </w:p>
    <w:p w14:paraId="5722CBD2" w14:textId="77777777" w:rsidR="00FF0C57" w:rsidRPr="00327055" w:rsidRDefault="00FF0C57" w:rsidP="00FF0C57">
      <w:pPr>
        <w:rPr>
          <w:lang w:eastAsia="zh-CN"/>
        </w:rPr>
      </w:pPr>
      <w:bookmarkStart w:id="92" w:name="_Toc10203707"/>
      <w:bookmarkStart w:id="93" w:name="_Toc530469876"/>
      <w:r w:rsidRPr="00327055">
        <w:rPr>
          <w:lang w:eastAsia="zh-CN"/>
        </w:rPr>
        <w:lastRenderedPageBreak/>
        <w:t>2.3</w:t>
      </w:r>
      <w:r w:rsidRPr="00327055">
        <w:rPr>
          <w:lang w:eastAsia="zh-CN"/>
        </w:rPr>
        <w:tab/>
      </w:r>
      <w:bookmarkEnd w:id="92"/>
      <w:bookmarkEnd w:id="93"/>
      <w:r w:rsidRPr="00327055">
        <w:rPr>
          <w:lang w:eastAsia="zh-CN"/>
        </w:rPr>
        <w:t>整体经济发展</w:t>
      </w:r>
    </w:p>
    <w:p w14:paraId="6CF222F5" w14:textId="77777777" w:rsidR="00FF0C57" w:rsidRPr="00327055" w:rsidRDefault="00FF0C57" w:rsidP="00FF0C57">
      <w:pPr>
        <w:rPr>
          <w:lang w:eastAsia="zh-CN"/>
        </w:rPr>
      </w:pPr>
      <w:bookmarkStart w:id="94" w:name="_Toc10203708"/>
      <w:bookmarkStart w:id="95" w:name="_Toc530469877"/>
      <w:r w:rsidRPr="00327055">
        <w:rPr>
          <w:lang w:eastAsia="zh-CN"/>
        </w:rPr>
        <w:t>2.4</w:t>
      </w:r>
      <w:r w:rsidRPr="00327055">
        <w:rPr>
          <w:lang w:eastAsia="zh-CN"/>
        </w:rPr>
        <w:tab/>
      </w:r>
      <w:bookmarkEnd w:id="94"/>
      <w:bookmarkEnd w:id="95"/>
      <w:r w:rsidRPr="00327055">
        <w:rPr>
          <w:lang w:eastAsia="zh-CN"/>
        </w:rPr>
        <w:t>市场因素</w:t>
      </w:r>
    </w:p>
    <w:p w14:paraId="203411E2" w14:textId="77777777" w:rsidR="00FF0C57" w:rsidRPr="00327055" w:rsidRDefault="00FF0C57" w:rsidP="00FF0C57">
      <w:pPr>
        <w:rPr>
          <w:lang w:eastAsia="zh-CN"/>
        </w:rPr>
      </w:pPr>
      <w:r w:rsidRPr="00327055">
        <w:rPr>
          <w:lang w:eastAsia="zh-CN"/>
        </w:rPr>
        <w:t>2.4.1</w:t>
      </w:r>
      <w:r w:rsidRPr="00327055">
        <w:rPr>
          <w:lang w:eastAsia="zh-CN"/>
        </w:rPr>
        <w:tab/>
      </w:r>
      <w:r w:rsidRPr="00327055">
        <w:rPr>
          <w:rFonts w:hint="eastAsia"/>
          <w:lang w:eastAsia="zh-CN"/>
        </w:rPr>
        <w:t>设备和业务资费和价格体系</w:t>
      </w:r>
    </w:p>
    <w:p w14:paraId="089ECEC4" w14:textId="77777777" w:rsidR="00FF0C57" w:rsidRPr="00327055" w:rsidRDefault="00FF0C57" w:rsidP="00FF0C57">
      <w:pPr>
        <w:rPr>
          <w:lang w:eastAsia="zh-CN"/>
        </w:rPr>
      </w:pPr>
      <w:r w:rsidRPr="00327055">
        <w:rPr>
          <w:lang w:eastAsia="zh-CN"/>
        </w:rPr>
        <w:t>2.4.2</w:t>
      </w:r>
      <w:r w:rsidRPr="00327055">
        <w:rPr>
          <w:lang w:eastAsia="zh-CN"/>
        </w:rPr>
        <w:tab/>
      </w:r>
      <w:r w:rsidRPr="00327055">
        <w:rPr>
          <w:rFonts w:hint="eastAsia"/>
          <w:lang w:eastAsia="zh-CN"/>
        </w:rPr>
        <w:t>市场需求和销售因素</w:t>
      </w:r>
    </w:p>
    <w:p w14:paraId="4F6EE981" w14:textId="77777777" w:rsidR="00FF0C57" w:rsidRPr="00327055" w:rsidRDefault="00FF0C57" w:rsidP="00FF0C57">
      <w:pPr>
        <w:rPr>
          <w:lang w:eastAsia="zh-CN"/>
        </w:rPr>
      </w:pPr>
      <w:r w:rsidRPr="00327055">
        <w:rPr>
          <w:lang w:eastAsia="zh-CN"/>
        </w:rPr>
        <w:t>2.4.3</w:t>
      </w:r>
      <w:r w:rsidRPr="00327055">
        <w:rPr>
          <w:lang w:eastAsia="zh-CN"/>
        </w:rPr>
        <w:tab/>
      </w:r>
      <w:r w:rsidRPr="00327055">
        <w:rPr>
          <w:rFonts w:hint="eastAsia"/>
          <w:lang w:eastAsia="zh-CN"/>
        </w:rPr>
        <w:t>业务提供商使用的程序和惯例</w:t>
      </w:r>
    </w:p>
    <w:p w14:paraId="6D00CB75" w14:textId="77777777" w:rsidR="00FF0C57" w:rsidRPr="00327055" w:rsidRDefault="00FF0C57" w:rsidP="00FF0C57">
      <w:pPr>
        <w:rPr>
          <w:lang w:eastAsia="zh-CN"/>
        </w:rPr>
      </w:pPr>
      <w:r w:rsidRPr="00327055">
        <w:rPr>
          <w:lang w:eastAsia="zh-CN"/>
        </w:rPr>
        <w:t>2.4.4</w:t>
      </w:r>
      <w:r w:rsidRPr="00327055">
        <w:rPr>
          <w:lang w:eastAsia="zh-CN"/>
        </w:rPr>
        <w:tab/>
      </w:r>
      <w:r w:rsidRPr="00327055">
        <w:rPr>
          <w:lang w:eastAsia="zh-CN"/>
        </w:rPr>
        <w:t>频谱</w:t>
      </w:r>
      <w:r w:rsidRPr="00327055">
        <w:rPr>
          <w:rFonts w:hint="eastAsia"/>
          <w:lang w:eastAsia="zh-CN"/>
        </w:rPr>
        <w:t>拍卖</w:t>
      </w:r>
    </w:p>
    <w:p w14:paraId="528A404A" w14:textId="683C8099" w:rsidR="00FF0C57" w:rsidRPr="00327055" w:rsidRDefault="00FF0C57" w:rsidP="00FF0C57">
      <w:pPr>
        <w:rPr>
          <w:lang w:eastAsia="zh-CN"/>
        </w:rPr>
      </w:pPr>
      <w:bookmarkStart w:id="96" w:name="_Toc10203709"/>
      <w:bookmarkStart w:id="97" w:name="_Toc530469878"/>
      <w:r w:rsidRPr="00327055">
        <w:rPr>
          <w:lang w:eastAsia="zh-CN"/>
        </w:rPr>
        <w:t>2.5</w:t>
      </w:r>
      <w:r w:rsidRPr="00327055">
        <w:rPr>
          <w:lang w:eastAsia="zh-CN"/>
        </w:rPr>
        <w:tab/>
      </w:r>
      <w:bookmarkEnd w:id="96"/>
      <w:bookmarkEnd w:id="97"/>
      <w:r w:rsidRPr="00327055">
        <w:rPr>
          <w:lang w:eastAsia="zh-CN"/>
        </w:rPr>
        <w:t>新业务</w:t>
      </w:r>
      <w:r w:rsidR="007A62B6" w:rsidRPr="00327055">
        <w:rPr>
          <w:rFonts w:hint="eastAsia"/>
          <w:lang w:eastAsia="zh-CN"/>
        </w:rPr>
        <w:t>、</w:t>
      </w:r>
      <w:r w:rsidRPr="00327055">
        <w:rPr>
          <w:lang w:eastAsia="zh-CN"/>
        </w:rPr>
        <w:t>技术</w:t>
      </w:r>
      <w:r w:rsidR="007A62B6" w:rsidRPr="00327055">
        <w:rPr>
          <w:rFonts w:hint="eastAsia"/>
          <w:lang w:eastAsia="zh-CN"/>
        </w:rPr>
        <w:t>发展和变化的用户要求</w:t>
      </w:r>
      <w:r w:rsidRPr="00327055">
        <w:rPr>
          <w:lang w:eastAsia="zh-CN"/>
        </w:rPr>
        <w:t>的影响</w:t>
      </w:r>
    </w:p>
    <w:p w14:paraId="1CD1293B" w14:textId="77777777" w:rsidR="00FF0C57" w:rsidRPr="00327055" w:rsidRDefault="00FF0C57" w:rsidP="00FF0C57">
      <w:pPr>
        <w:rPr>
          <w:lang w:eastAsia="zh-CN"/>
        </w:rPr>
      </w:pPr>
      <w:bookmarkStart w:id="98" w:name="_Toc10203710"/>
      <w:bookmarkStart w:id="99" w:name="_Toc530469879"/>
      <w:r w:rsidRPr="00327055">
        <w:rPr>
          <w:lang w:eastAsia="zh-CN"/>
        </w:rPr>
        <w:t>3</w:t>
      </w:r>
      <w:r w:rsidRPr="00327055">
        <w:rPr>
          <w:lang w:eastAsia="zh-CN"/>
        </w:rPr>
        <w:tab/>
      </w:r>
      <w:bookmarkEnd w:id="98"/>
      <w:bookmarkEnd w:id="99"/>
      <w:r w:rsidRPr="00327055">
        <w:rPr>
          <w:lang w:eastAsia="zh-CN"/>
        </w:rPr>
        <w:t>社会因素</w:t>
      </w:r>
    </w:p>
    <w:p w14:paraId="1F2787D0" w14:textId="77777777" w:rsidR="00FF0C57" w:rsidRPr="00327055" w:rsidRDefault="00FF0C57" w:rsidP="00FF0C57">
      <w:pPr>
        <w:rPr>
          <w:lang w:eastAsia="zh-CN"/>
        </w:rPr>
      </w:pPr>
      <w:r w:rsidRPr="00327055">
        <w:rPr>
          <w:lang w:eastAsia="zh-CN"/>
        </w:rPr>
        <w:t>3.1</w:t>
      </w:r>
      <w:r w:rsidRPr="00327055">
        <w:rPr>
          <w:lang w:eastAsia="zh-CN"/>
        </w:rPr>
        <w:tab/>
      </w:r>
      <w:r w:rsidRPr="00327055">
        <w:rPr>
          <w:rFonts w:hint="eastAsia"/>
          <w:lang w:eastAsia="zh-CN"/>
        </w:rPr>
        <w:t>由社会体制变化带来的需求变化</w:t>
      </w:r>
    </w:p>
    <w:p w14:paraId="4A920610" w14:textId="77777777" w:rsidR="00FF0C57" w:rsidRPr="00327055" w:rsidRDefault="00FF0C57" w:rsidP="00FF0C57">
      <w:pPr>
        <w:rPr>
          <w:lang w:eastAsia="zh-CN"/>
        </w:rPr>
      </w:pPr>
      <w:r w:rsidRPr="00327055">
        <w:rPr>
          <w:lang w:eastAsia="zh-CN"/>
        </w:rPr>
        <w:t>3.2</w:t>
      </w:r>
      <w:r w:rsidRPr="00327055">
        <w:rPr>
          <w:lang w:eastAsia="zh-CN"/>
        </w:rPr>
        <w:tab/>
      </w:r>
      <w:r w:rsidRPr="00327055">
        <w:rPr>
          <w:rFonts w:hint="eastAsia"/>
          <w:lang w:eastAsia="zh-CN"/>
        </w:rPr>
        <w:t>由日常和毕生工作时间变化带来的需求变化</w:t>
      </w:r>
    </w:p>
    <w:p w14:paraId="5EFF62EF" w14:textId="77777777" w:rsidR="00FF0C57" w:rsidRPr="00327055" w:rsidRDefault="00FF0C57" w:rsidP="00FF0C57">
      <w:pPr>
        <w:rPr>
          <w:lang w:eastAsia="zh-CN"/>
        </w:rPr>
      </w:pPr>
      <w:r w:rsidRPr="00327055">
        <w:rPr>
          <w:lang w:eastAsia="zh-CN"/>
        </w:rPr>
        <w:t>3.3</w:t>
      </w:r>
      <w:r w:rsidRPr="00327055">
        <w:rPr>
          <w:lang w:eastAsia="zh-CN"/>
        </w:rPr>
        <w:tab/>
      </w:r>
      <w:r w:rsidRPr="00327055">
        <w:rPr>
          <w:rFonts w:hint="eastAsia"/>
          <w:lang w:eastAsia="zh-CN"/>
        </w:rPr>
        <w:t>治安和公众安全</w:t>
      </w:r>
    </w:p>
    <w:p w14:paraId="068363D6" w14:textId="77777777" w:rsidR="00FF0C57" w:rsidRPr="00327055" w:rsidRDefault="00FF0C57" w:rsidP="00FF0C57">
      <w:pPr>
        <w:rPr>
          <w:lang w:eastAsia="zh-CN"/>
        </w:rPr>
      </w:pPr>
      <w:r w:rsidRPr="00327055">
        <w:rPr>
          <w:lang w:eastAsia="zh-CN"/>
        </w:rPr>
        <w:t>3.4</w:t>
      </w:r>
      <w:r w:rsidRPr="00327055">
        <w:rPr>
          <w:lang w:eastAsia="zh-CN"/>
        </w:rPr>
        <w:tab/>
      </w:r>
      <w:r w:rsidRPr="00327055">
        <w:rPr>
          <w:rFonts w:hint="eastAsia"/>
          <w:lang w:eastAsia="zh-CN"/>
        </w:rPr>
        <w:t>公众对无线电应用的接受</w:t>
      </w:r>
    </w:p>
    <w:p w14:paraId="7999C9A0" w14:textId="77777777" w:rsidR="00FF0C57" w:rsidRPr="00327055" w:rsidRDefault="00FF0C57" w:rsidP="00FF0C57">
      <w:pPr>
        <w:rPr>
          <w:lang w:eastAsia="zh-CN"/>
        </w:rPr>
      </w:pPr>
      <w:bookmarkStart w:id="100" w:name="_Toc10203711"/>
      <w:bookmarkStart w:id="101" w:name="_Toc530469880"/>
      <w:r w:rsidRPr="00327055">
        <w:rPr>
          <w:lang w:eastAsia="zh-CN"/>
        </w:rPr>
        <w:t>4</w:t>
      </w:r>
      <w:r w:rsidRPr="00327055">
        <w:rPr>
          <w:lang w:eastAsia="zh-CN"/>
        </w:rPr>
        <w:tab/>
      </w:r>
      <w:bookmarkEnd w:id="100"/>
      <w:bookmarkEnd w:id="101"/>
      <w:r w:rsidRPr="00327055">
        <w:rPr>
          <w:lang w:eastAsia="zh-CN"/>
        </w:rPr>
        <w:t>生态因素</w:t>
      </w:r>
    </w:p>
    <w:p w14:paraId="1BD90ADE" w14:textId="77777777" w:rsidR="00FF0C57" w:rsidRPr="00327055" w:rsidRDefault="00FF0C57" w:rsidP="00FF0C57">
      <w:pPr>
        <w:rPr>
          <w:lang w:eastAsia="zh-CN"/>
        </w:rPr>
      </w:pPr>
      <w:r w:rsidRPr="00327055">
        <w:rPr>
          <w:lang w:eastAsia="zh-CN"/>
        </w:rPr>
        <w:t>4.1</w:t>
      </w:r>
      <w:r w:rsidRPr="00327055">
        <w:rPr>
          <w:lang w:eastAsia="zh-CN"/>
        </w:rPr>
        <w:tab/>
      </w:r>
      <w:r w:rsidRPr="00327055">
        <w:rPr>
          <w:rFonts w:hint="eastAsia"/>
          <w:lang w:eastAsia="zh-CN"/>
        </w:rPr>
        <w:t>电磁污染和射频干扰</w:t>
      </w:r>
    </w:p>
    <w:p w14:paraId="7082B758" w14:textId="77777777" w:rsidR="00FF0C57" w:rsidRPr="00327055" w:rsidRDefault="00FF0C57" w:rsidP="00FF0C57">
      <w:pPr>
        <w:rPr>
          <w:lang w:eastAsia="zh-CN"/>
        </w:rPr>
      </w:pPr>
      <w:r w:rsidRPr="00327055">
        <w:rPr>
          <w:lang w:eastAsia="zh-CN"/>
        </w:rPr>
        <w:t>4.2</w:t>
      </w:r>
      <w:r w:rsidRPr="00327055">
        <w:rPr>
          <w:lang w:eastAsia="zh-CN"/>
        </w:rPr>
        <w:tab/>
      </w:r>
      <w:r w:rsidRPr="00327055">
        <w:rPr>
          <w:rFonts w:hint="eastAsia"/>
          <w:lang w:eastAsia="zh-CN"/>
        </w:rPr>
        <w:t>公众厌恶大天线结构和场所的激增</w:t>
      </w:r>
    </w:p>
    <w:p w14:paraId="61C09CDC" w14:textId="77777777" w:rsidR="00FF0C57" w:rsidRPr="00327055" w:rsidRDefault="00FF0C57" w:rsidP="00FF0C57">
      <w:pPr>
        <w:rPr>
          <w:lang w:eastAsia="zh-CN"/>
        </w:rPr>
      </w:pPr>
      <w:r w:rsidRPr="00327055">
        <w:rPr>
          <w:lang w:eastAsia="zh-CN"/>
        </w:rPr>
        <w:t>4.3</w:t>
      </w:r>
      <w:r w:rsidRPr="00327055">
        <w:rPr>
          <w:lang w:eastAsia="zh-CN"/>
        </w:rPr>
        <w:tab/>
      </w:r>
      <w:r w:rsidRPr="00327055">
        <w:rPr>
          <w:rFonts w:hint="eastAsia"/>
          <w:lang w:eastAsia="zh-CN"/>
        </w:rPr>
        <w:t>太空碎片</w:t>
      </w:r>
    </w:p>
    <w:p w14:paraId="51F90B17" w14:textId="7031F596" w:rsidR="00195A8B" w:rsidRPr="00327055" w:rsidRDefault="00195A8B" w:rsidP="00FF0C57">
      <w:pPr>
        <w:rPr>
          <w:lang w:eastAsia="zh-CN"/>
        </w:rPr>
      </w:pPr>
      <w:r w:rsidRPr="00327055">
        <w:rPr>
          <w:lang w:eastAsia="zh-CN"/>
        </w:rPr>
        <w:t>4.4</w:t>
      </w:r>
      <w:r w:rsidRPr="00327055">
        <w:rPr>
          <w:lang w:eastAsia="zh-CN"/>
        </w:rPr>
        <w:tab/>
      </w:r>
      <w:r w:rsidR="007A62B6" w:rsidRPr="00327055">
        <w:rPr>
          <w:rFonts w:hint="eastAsia"/>
          <w:lang w:eastAsia="zh-CN"/>
        </w:rPr>
        <w:t>可持续性</w:t>
      </w:r>
    </w:p>
    <w:p w14:paraId="354E815C" w14:textId="77777777" w:rsidR="00FF0C57" w:rsidRPr="00327055" w:rsidRDefault="00FF0C57" w:rsidP="00FF0C57">
      <w:pPr>
        <w:rPr>
          <w:lang w:eastAsia="zh-CN"/>
        </w:rPr>
      </w:pPr>
      <w:bookmarkStart w:id="102" w:name="_Toc10203712"/>
      <w:bookmarkStart w:id="103" w:name="_Toc530469881"/>
      <w:r w:rsidRPr="00327055">
        <w:rPr>
          <w:lang w:eastAsia="zh-CN"/>
        </w:rPr>
        <w:t>5</w:t>
      </w:r>
      <w:r w:rsidRPr="00327055">
        <w:rPr>
          <w:lang w:eastAsia="zh-CN"/>
        </w:rPr>
        <w:tab/>
      </w:r>
      <w:bookmarkEnd w:id="102"/>
      <w:bookmarkEnd w:id="103"/>
      <w:r w:rsidRPr="00327055">
        <w:rPr>
          <w:lang w:eastAsia="zh-CN"/>
        </w:rPr>
        <w:t>技术因素</w:t>
      </w:r>
    </w:p>
    <w:p w14:paraId="1FC56D4E" w14:textId="77777777" w:rsidR="00FF0C57" w:rsidRPr="00327055" w:rsidRDefault="00FF0C57" w:rsidP="00FF0C57">
      <w:pPr>
        <w:rPr>
          <w:lang w:eastAsia="zh-CN"/>
        </w:rPr>
      </w:pPr>
      <w:bookmarkStart w:id="104" w:name="_Toc10203713"/>
      <w:bookmarkStart w:id="105" w:name="_Toc530469882"/>
      <w:r w:rsidRPr="00327055">
        <w:rPr>
          <w:lang w:eastAsia="zh-CN"/>
        </w:rPr>
        <w:t>5.1</w:t>
      </w:r>
      <w:r w:rsidRPr="00327055">
        <w:rPr>
          <w:lang w:eastAsia="zh-CN"/>
        </w:rPr>
        <w:tab/>
      </w:r>
      <w:bookmarkEnd w:id="104"/>
      <w:bookmarkEnd w:id="105"/>
      <w:r w:rsidRPr="00327055">
        <w:rPr>
          <w:rFonts w:hint="eastAsia"/>
          <w:lang w:eastAsia="zh-CN"/>
        </w:rPr>
        <w:t>基本技术</w:t>
      </w:r>
    </w:p>
    <w:p w14:paraId="73FF1CBA" w14:textId="77777777" w:rsidR="00FF0C57" w:rsidRPr="00327055" w:rsidRDefault="00FF0C57" w:rsidP="00FF0C57">
      <w:pPr>
        <w:rPr>
          <w:lang w:eastAsia="zh-CN"/>
        </w:rPr>
      </w:pPr>
      <w:r w:rsidRPr="00327055">
        <w:rPr>
          <w:lang w:eastAsia="zh-CN"/>
        </w:rPr>
        <w:t>5.1.1</w:t>
      </w:r>
      <w:r w:rsidRPr="00327055">
        <w:rPr>
          <w:lang w:eastAsia="zh-CN"/>
        </w:rPr>
        <w:tab/>
      </w:r>
      <w:r w:rsidRPr="00327055">
        <w:rPr>
          <w:rFonts w:hint="eastAsia"/>
          <w:lang w:eastAsia="zh-CN"/>
        </w:rPr>
        <w:t>微电子</w:t>
      </w:r>
    </w:p>
    <w:p w14:paraId="1CFE1225" w14:textId="77777777" w:rsidR="00FF0C57" w:rsidRPr="00327055" w:rsidRDefault="00FF0C57" w:rsidP="00FF0C57">
      <w:pPr>
        <w:rPr>
          <w:lang w:eastAsia="zh-CN"/>
        </w:rPr>
      </w:pPr>
      <w:r w:rsidRPr="00327055">
        <w:rPr>
          <w:lang w:eastAsia="zh-CN"/>
        </w:rPr>
        <w:t>5.1.2</w:t>
      </w:r>
      <w:r w:rsidRPr="00327055">
        <w:rPr>
          <w:lang w:eastAsia="zh-CN"/>
        </w:rPr>
        <w:tab/>
      </w:r>
      <w:r w:rsidRPr="00327055">
        <w:rPr>
          <w:lang w:eastAsia="zh-CN"/>
        </w:rPr>
        <w:t>信号处理</w:t>
      </w:r>
    </w:p>
    <w:p w14:paraId="5A0AD19C" w14:textId="77777777" w:rsidR="00FF0C57" w:rsidRPr="00327055" w:rsidRDefault="00FF0C57" w:rsidP="00FF0C57">
      <w:pPr>
        <w:rPr>
          <w:lang w:eastAsia="zh-CN"/>
        </w:rPr>
      </w:pPr>
      <w:r w:rsidRPr="00327055">
        <w:rPr>
          <w:lang w:eastAsia="zh-CN"/>
        </w:rPr>
        <w:t>5.1.3</w:t>
      </w:r>
      <w:r w:rsidRPr="00327055">
        <w:rPr>
          <w:lang w:eastAsia="zh-CN"/>
        </w:rPr>
        <w:tab/>
      </w:r>
      <w:r w:rsidRPr="00327055">
        <w:rPr>
          <w:lang w:eastAsia="zh-CN"/>
        </w:rPr>
        <w:t>设备原件</w:t>
      </w:r>
    </w:p>
    <w:p w14:paraId="6C18220A" w14:textId="77777777" w:rsidR="00FF0C57" w:rsidRPr="00327055" w:rsidRDefault="00FF0C57" w:rsidP="00FF0C57">
      <w:pPr>
        <w:rPr>
          <w:lang w:eastAsia="zh-CN"/>
        </w:rPr>
      </w:pPr>
      <w:r w:rsidRPr="00327055">
        <w:rPr>
          <w:lang w:eastAsia="zh-CN"/>
        </w:rPr>
        <w:t>5.1.3.1</w:t>
      </w:r>
      <w:r w:rsidRPr="00327055">
        <w:rPr>
          <w:lang w:eastAsia="zh-CN"/>
        </w:rPr>
        <w:tab/>
      </w:r>
      <w:r w:rsidRPr="00327055">
        <w:rPr>
          <w:lang w:eastAsia="zh-CN"/>
        </w:rPr>
        <w:t>电源供给</w:t>
      </w:r>
    </w:p>
    <w:p w14:paraId="74DEC7B3" w14:textId="77777777" w:rsidR="00FF0C57" w:rsidRPr="00327055" w:rsidRDefault="00FF0C57" w:rsidP="00FF0C57">
      <w:pPr>
        <w:rPr>
          <w:lang w:eastAsia="zh-CN"/>
        </w:rPr>
      </w:pPr>
      <w:r w:rsidRPr="00327055">
        <w:rPr>
          <w:lang w:eastAsia="zh-CN"/>
        </w:rPr>
        <w:t>5.1.3.2</w:t>
      </w:r>
      <w:r w:rsidRPr="00327055">
        <w:rPr>
          <w:lang w:eastAsia="zh-CN"/>
        </w:rPr>
        <w:tab/>
      </w:r>
      <w:r w:rsidRPr="00327055">
        <w:rPr>
          <w:lang w:eastAsia="zh-CN"/>
        </w:rPr>
        <w:t>电池</w:t>
      </w:r>
    </w:p>
    <w:p w14:paraId="21A017CA" w14:textId="77777777" w:rsidR="00FF0C57" w:rsidRPr="00327055" w:rsidRDefault="00FF0C57" w:rsidP="00FF0C57">
      <w:pPr>
        <w:rPr>
          <w:lang w:eastAsia="zh-CN"/>
        </w:rPr>
      </w:pPr>
      <w:r w:rsidRPr="00327055">
        <w:rPr>
          <w:lang w:eastAsia="zh-CN"/>
        </w:rPr>
        <w:t>5.1.4</w:t>
      </w:r>
      <w:r w:rsidRPr="00327055">
        <w:rPr>
          <w:lang w:eastAsia="zh-CN"/>
        </w:rPr>
        <w:tab/>
      </w:r>
      <w:r w:rsidRPr="00327055">
        <w:rPr>
          <w:lang w:eastAsia="zh-CN"/>
        </w:rPr>
        <w:t>通信媒介</w:t>
      </w:r>
    </w:p>
    <w:p w14:paraId="15BD5A4E" w14:textId="77777777" w:rsidR="00FF0C57" w:rsidRPr="00327055" w:rsidRDefault="00FF0C57" w:rsidP="00FF0C57">
      <w:pPr>
        <w:rPr>
          <w:lang w:eastAsia="zh-CN"/>
        </w:rPr>
      </w:pPr>
      <w:bookmarkStart w:id="106" w:name="_Toc10203714"/>
      <w:bookmarkStart w:id="107" w:name="_Toc530469883"/>
      <w:r w:rsidRPr="00327055">
        <w:rPr>
          <w:lang w:eastAsia="zh-CN"/>
        </w:rPr>
        <w:t>5.2</w:t>
      </w:r>
      <w:r w:rsidRPr="00327055">
        <w:rPr>
          <w:lang w:eastAsia="zh-CN"/>
        </w:rPr>
        <w:tab/>
      </w:r>
      <w:r w:rsidRPr="00327055">
        <w:rPr>
          <w:lang w:eastAsia="zh-CN"/>
        </w:rPr>
        <w:t>编码和调制技术</w:t>
      </w:r>
      <w:bookmarkEnd w:id="106"/>
      <w:bookmarkEnd w:id="107"/>
    </w:p>
    <w:p w14:paraId="1C3E2579" w14:textId="77777777" w:rsidR="00FF0C57" w:rsidRPr="00327055" w:rsidRDefault="00FF0C57" w:rsidP="00FF0C57">
      <w:pPr>
        <w:rPr>
          <w:lang w:eastAsia="zh-CN"/>
        </w:rPr>
      </w:pPr>
      <w:r w:rsidRPr="00327055">
        <w:rPr>
          <w:lang w:eastAsia="zh-CN"/>
        </w:rPr>
        <w:t>5.2.1</w:t>
      </w:r>
      <w:r w:rsidRPr="00327055">
        <w:rPr>
          <w:lang w:eastAsia="zh-CN"/>
        </w:rPr>
        <w:tab/>
      </w:r>
      <w:r w:rsidRPr="00327055">
        <w:rPr>
          <w:lang w:eastAsia="zh-CN"/>
        </w:rPr>
        <w:t>源编码</w:t>
      </w:r>
    </w:p>
    <w:p w14:paraId="17306335" w14:textId="77777777" w:rsidR="00FF0C57" w:rsidRPr="00327055" w:rsidRDefault="00FF0C57" w:rsidP="00FF0C57">
      <w:pPr>
        <w:rPr>
          <w:lang w:eastAsia="zh-CN"/>
        </w:rPr>
      </w:pPr>
      <w:r w:rsidRPr="00327055">
        <w:rPr>
          <w:lang w:eastAsia="zh-CN"/>
        </w:rPr>
        <w:t>5.2.2</w:t>
      </w:r>
      <w:r w:rsidRPr="00327055">
        <w:rPr>
          <w:lang w:eastAsia="zh-CN"/>
        </w:rPr>
        <w:tab/>
      </w:r>
      <w:r w:rsidRPr="00327055">
        <w:rPr>
          <w:lang w:eastAsia="zh-CN"/>
        </w:rPr>
        <w:t>信道编码</w:t>
      </w:r>
    </w:p>
    <w:p w14:paraId="365AB056" w14:textId="77777777" w:rsidR="00FF0C57" w:rsidRPr="00327055" w:rsidRDefault="00FF0C57" w:rsidP="00FF0C57">
      <w:pPr>
        <w:rPr>
          <w:lang w:eastAsia="zh-CN"/>
        </w:rPr>
      </w:pPr>
      <w:r w:rsidRPr="00327055">
        <w:rPr>
          <w:lang w:eastAsia="zh-CN"/>
        </w:rPr>
        <w:t>5.2.3</w:t>
      </w:r>
      <w:r w:rsidRPr="00327055">
        <w:rPr>
          <w:lang w:eastAsia="zh-CN"/>
        </w:rPr>
        <w:tab/>
      </w:r>
      <w:r w:rsidRPr="00327055">
        <w:rPr>
          <w:lang w:eastAsia="zh-CN"/>
        </w:rPr>
        <w:t>调制技术</w:t>
      </w:r>
    </w:p>
    <w:p w14:paraId="502BA30A" w14:textId="77777777" w:rsidR="00FF0C57" w:rsidRPr="00327055" w:rsidRDefault="00FF0C57" w:rsidP="00FF0C57">
      <w:pPr>
        <w:rPr>
          <w:lang w:eastAsia="zh-CN"/>
        </w:rPr>
      </w:pPr>
      <w:bookmarkStart w:id="108" w:name="_Toc10203715"/>
      <w:bookmarkStart w:id="109" w:name="_Toc530469884"/>
      <w:r w:rsidRPr="00327055">
        <w:rPr>
          <w:lang w:eastAsia="zh-CN"/>
        </w:rPr>
        <w:t>5.3</w:t>
      </w:r>
      <w:r w:rsidRPr="00327055">
        <w:rPr>
          <w:lang w:eastAsia="zh-CN"/>
        </w:rPr>
        <w:tab/>
      </w:r>
      <w:r w:rsidRPr="00327055">
        <w:rPr>
          <w:lang w:eastAsia="zh-CN"/>
        </w:rPr>
        <w:t>信道接入技术</w:t>
      </w:r>
      <w:bookmarkEnd w:id="108"/>
      <w:bookmarkEnd w:id="109"/>
    </w:p>
    <w:p w14:paraId="351AA1A2" w14:textId="77777777" w:rsidR="00FF0C57" w:rsidRPr="00327055" w:rsidRDefault="00FF0C57" w:rsidP="00FF0C57">
      <w:pPr>
        <w:rPr>
          <w:lang w:eastAsia="zh-CN"/>
        </w:rPr>
      </w:pPr>
      <w:r w:rsidRPr="00327055">
        <w:rPr>
          <w:lang w:eastAsia="zh-CN"/>
        </w:rPr>
        <w:t>5.3.1</w:t>
      </w:r>
      <w:r w:rsidRPr="00327055">
        <w:rPr>
          <w:lang w:eastAsia="zh-CN"/>
        </w:rPr>
        <w:tab/>
      </w:r>
      <w:r w:rsidRPr="00327055">
        <w:rPr>
          <w:lang w:eastAsia="zh-CN"/>
        </w:rPr>
        <w:t>时分多址</w:t>
      </w:r>
      <w:r w:rsidRPr="00327055">
        <w:rPr>
          <w:rFonts w:hint="eastAsia"/>
          <w:lang w:eastAsia="zh-CN"/>
        </w:rPr>
        <w:t>（</w:t>
      </w:r>
      <w:r w:rsidRPr="00327055">
        <w:rPr>
          <w:lang w:eastAsia="ko-KR"/>
        </w:rPr>
        <w:t>TDMA</w:t>
      </w:r>
      <w:r w:rsidRPr="00327055">
        <w:rPr>
          <w:rFonts w:hint="eastAsia"/>
          <w:lang w:eastAsia="zh-CN"/>
        </w:rPr>
        <w:t>）</w:t>
      </w:r>
    </w:p>
    <w:p w14:paraId="59B78603" w14:textId="77777777" w:rsidR="00FF0C57" w:rsidRPr="00327055" w:rsidRDefault="00FF0C57" w:rsidP="00FF0C57">
      <w:pPr>
        <w:rPr>
          <w:lang w:eastAsia="zh-CN"/>
        </w:rPr>
      </w:pPr>
      <w:r w:rsidRPr="00327055">
        <w:rPr>
          <w:lang w:eastAsia="zh-CN"/>
        </w:rPr>
        <w:t>5.3.2</w:t>
      </w:r>
      <w:r w:rsidRPr="00327055">
        <w:rPr>
          <w:lang w:eastAsia="zh-CN"/>
        </w:rPr>
        <w:tab/>
      </w:r>
      <w:r w:rsidRPr="00327055">
        <w:rPr>
          <w:lang w:eastAsia="zh-CN"/>
        </w:rPr>
        <w:t>频分多址</w:t>
      </w:r>
      <w:r w:rsidRPr="00327055">
        <w:rPr>
          <w:rFonts w:hint="eastAsia"/>
          <w:lang w:eastAsia="zh-CN"/>
        </w:rPr>
        <w:t>（</w:t>
      </w:r>
      <w:r w:rsidRPr="00327055">
        <w:rPr>
          <w:lang w:eastAsia="zh-CN"/>
        </w:rPr>
        <w:t>FDMA</w:t>
      </w:r>
      <w:r w:rsidRPr="00327055">
        <w:rPr>
          <w:rFonts w:hint="eastAsia"/>
          <w:lang w:eastAsia="zh-CN"/>
        </w:rPr>
        <w:t>）</w:t>
      </w:r>
    </w:p>
    <w:p w14:paraId="709D09D6" w14:textId="77777777" w:rsidR="00FF0C57" w:rsidRPr="00327055" w:rsidRDefault="00FF0C57" w:rsidP="00FF0C57">
      <w:pPr>
        <w:rPr>
          <w:lang w:eastAsia="zh-CN"/>
        </w:rPr>
      </w:pPr>
      <w:r w:rsidRPr="00327055">
        <w:rPr>
          <w:lang w:eastAsia="zh-CN"/>
        </w:rPr>
        <w:t>5.3.3</w:t>
      </w:r>
      <w:r w:rsidRPr="00327055">
        <w:rPr>
          <w:lang w:eastAsia="zh-CN"/>
        </w:rPr>
        <w:tab/>
      </w:r>
      <w:r w:rsidRPr="00327055">
        <w:rPr>
          <w:lang w:eastAsia="zh-CN"/>
        </w:rPr>
        <w:t>码分多址</w:t>
      </w:r>
      <w:r w:rsidRPr="00327055">
        <w:rPr>
          <w:rFonts w:hint="eastAsia"/>
          <w:lang w:eastAsia="zh-CN"/>
        </w:rPr>
        <w:t>（</w:t>
      </w:r>
      <w:r w:rsidRPr="00327055">
        <w:rPr>
          <w:lang w:eastAsia="zh-CN"/>
        </w:rPr>
        <w:t>CDMA</w:t>
      </w:r>
      <w:r w:rsidRPr="00327055">
        <w:rPr>
          <w:rFonts w:hint="eastAsia"/>
          <w:lang w:eastAsia="zh-CN"/>
        </w:rPr>
        <w:t>）</w:t>
      </w:r>
    </w:p>
    <w:p w14:paraId="538F5465" w14:textId="77777777" w:rsidR="00FF0C57" w:rsidRPr="00327055" w:rsidRDefault="00FF0C57" w:rsidP="00FF0C57">
      <w:pPr>
        <w:rPr>
          <w:lang w:eastAsia="zh-CN"/>
        </w:rPr>
      </w:pPr>
      <w:r w:rsidRPr="00327055">
        <w:rPr>
          <w:lang w:eastAsia="zh-CN"/>
        </w:rPr>
        <w:lastRenderedPageBreak/>
        <w:t>5.3.4</w:t>
      </w:r>
      <w:r w:rsidRPr="00327055">
        <w:rPr>
          <w:lang w:eastAsia="zh-CN"/>
        </w:rPr>
        <w:tab/>
      </w:r>
      <w:r w:rsidRPr="00327055">
        <w:rPr>
          <w:lang w:eastAsia="zh-CN"/>
        </w:rPr>
        <w:t>正交频分多址</w:t>
      </w:r>
      <w:r w:rsidRPr="00327055">
        <w:rPr>
          <w:rFonts w:hint="eastAsia"/>
          <w:lang w:eastAsia="zh-CN"/>
        </w:rPr>
        <w:t>（</w:t>
      </w:r>
      <w:r w:rsidRPr="00327055">
        <w:rPr>
          <w:lang w:eastAsia="zh-CN"/>
        </w:rPr>
        <w:t>OFDMA</w:t>
      </w:r>
      <w:r w:rsidRPr="00327055">
        <w:rPr>
          <w:rFonts w:hint="eastAsia"/>
          <w:lang w:eastAsia="zh-CN"/>
        </w:rPr>
        <w:t>）</w:t>
      </w:r>
    </w:p>
    <w:p w14:paraId="3CA5980F" w14:textId="77777777" w:rsidR="00FF0C57" w:rsidRPr="00327055" w:rsidRDefault="00FF0C57" w:rsidP="00FF0C57">
      <w:pPr>
        <w:rPr>
          <w:lang w:eastAsia="zh-CN"/>
        </w:rPr>
      </w:pPr>
      <w:bookmarkStart w:id="110" w:name="_Toc10203716"/>
      <w:bookmarkStart w:id="111" w:name="_Toc530469885"/>
      <w:r w:rsidRPr="00327055">
        <w:rPr>
          <w:lang w:eastAsia="zh-CN"/>
        </w:rPr>
        <w:t>5.4</w:t>
      </w:r>
      <w:r w:rsidRPr="00327055">
        <w:rPr>
          <w:lang w:eastAsia="zh-CN"/>
        </w:rPr>
        <w:tab/>
      </w:r>
      <w:r w:rsidRPr="00327055">
        <w:rPr>
          <w:lang w:eastAsia="zh-CN"/>
        </w:rPr>
        <w:t>传输模式</w:t>
      </w:r>
      <w:bookmarkEnd w:id="110"/>
      <w:bookmarkEnd w:id="111"/>
    </w:p>
    <w:p w14:paraId="37C74A78" w14:textId="77777777" w:rsidR="00FF0C57" w:rsidRPr="00327055" w:rsidRDefault="00FF0C57" w:rsidP="00FF0C57">
      <w:pPr>
        <w:rPr>
          <w:lang w:eastAsia="zh-CN"/>
        </w:rPr>
      </w:pPr>
      <w:bookmarkStart w:id="112" w:name="_Toc530469886"/>
      <w:bookmarkStart w:id="113" w:name="_Toc10203717"/>
      <w:r w:rsidRPr="00327055">
        <w:rPr>
          <w:lang w:eastAsia="zh-CN"/>
        </w:rPr>
        <w:t>5.4.1</w:t>
      </w:r>
      <w:r w:rsidRPr="00327055">
        <w:rPr>
          <w:lang w:eastAsia="zh-CN"/>
        </w:rPr>
        <w:tab/>
      </w:r>
      <w:r w:rsidRPr="00327055">
        <w:rPr>
          <w:lang w:eastAsia="zh-CN"/>
        </w:rPr>
        <w:t>分集技术</w:t>
      </w:r>
      <w:bookmarkEnd w:id="112"/>
      <w:bookmarkEnd w:id="113"/>
    </w:p>
    <w:p w14:paraId="7380C152" w14:textId="77777777" w:rsidR="00FF0C57" w:rsidRPr="00327055" w:rsidRDefault="00FF0C57" w:rsidP="00FF0C57">
      <w:pPr>
        <w:rPr>
          <w:lang w:eastAsia="zh-CN"/>
        </w:rPr>
      </w:pPr>
      <w:r w:rsidRPr="00327055">
        <w:rPr>
          <w:lang w:eastAsia="zh-CN"/>
        </w:rPr>
        <w:t>5.4.1.1</w:t>
      </w:r>
      <w:r w:rsidRPr="00327055">
        <w:rPr>
          <w:lang w:eastAsia="zh-CN"/>
        </w:rPr>
        <w:tab/>
      </w:r>
      <w:r w:rsidRPr="00327055">
        <w:rPr>
          <w:lang w:eastAsia="zh-CN"/>
        </w:rPr>
        <w:t>时间分集</w:t>
      </w:r>
    </w:p>
    <w:p w14:paraId="2D855DED" w14:textId="77777777" w:rsidR="00FF0C57" w:rsidRPr="00327055" w:rsidRDefault="00FF0C57" w:rsidP="00FF0C57">
      <w:pPr>
        <w:rPr>
          <w:lang w:eastAsia="zh-CN"/>
        </w:rPr>
      </w:pPr>
      <w:r w:rsidRPr="00327055">
        <w:rPr>
          <w:lang w:eastAsia="zh-CN"/>
        </w:rPr>
        <w:t>5.4.1.2</w:t>
      </w:r>
      <w:r w:rsidRPr="00327055">
        <w:rPr>
          <w:lang w:eastAsia="zh-CN"/>
        </w:rPr>
        <w:tab/>
      </w:r>
      <w:r w:rsidRPr="00327055">
        <w:rPr>
          <w:lang w:eastAsia="zh-CN"/>
        </w:rPr>
        <w:t>频率分集</w:t>
      </w:r>
    </w:p>
    <w:p w14:paraId="70711FBE" w14:textId="77777777" w:rsidR="00FF0C57" w:rsidRPr="00327055" w:rsidRDefault="00FF0C57" w:rsidP="00FF0C57">
      <w:pPr>
        <w:rPr>
          <w:lang w:eastAsia="zh-CN"/>
        </w:rPr>
      </w:pPr>
      <w:r w:rsidRPr="00327055">
        <w:rPr>
          <w:lang w:eastAsia="zh-CN"/>
        </w:rPr>
        <w:t>5.4.1.3</w:t>
      </w:r>
      <w:r w:rsidRPr="00327055">
        <w:rPr>
          <w:lang w:eastAsia="zh-CN"/>
        </w:rPr>
        <w:tab/>
      </w:r>
      <w:r w:rsidRPr="00327055">
        <w:rPr>
          <w:lang w:eastAsia="zh-CN"/>
        </w:rPr>
        <w:t>天线分集</w:t>
      </w:r>
    </w:p>
    <w:p w14:paraId="3EDBA346" w14:textId="77777777" w:rsidR="00FF0C57" w:rsidRPr="00327055" w:rsidRDefault="00FF0C57" w:rsidP="00FF0C57">
      <w:pPr>
        <w:rPr>
          <w:lang w:eastAsia="zh-CN"/>
        </w:rPr>
      </w:pPr>
      <w:r w:rsidRPr="00327055">
        <w:rPr>
          <w:lang w:eastAsia="zh-CN"/>
        </w:rPr>
        <w:t>5.4.1.4</w:t>
      </w:r>
      <w:r w:rsidRPr="00327055">
        <w:rPr>
          <w:lang w:eastAsia="zh-CN"/>
        </w:rPr>
        <w:tab/>
      </w:r>
      <w:r w:rsidRPr="00327055">
        <w:rPr>
          <w:lang w:eastAsia="zh-CN"/>
        </w:rPr>
        <w:t>空间分集</w:t>
      </w:r>
    </w:p>
    <w:p w14:paraId="0B1399F6" w14:textId="77777777" w:rsidR="00FF0C57" w:rsidRPr="00327055" w:rsidRDefault="00FF0C57" w:rsidP="00FF0C57">
      <w:pPr>
        <w:rPr>
          <w:lang w:eastAsia="zh-CN"/>
        </w:rPr>
      </w:pPr>
      <w:r w:rsidRPr="00327055">
        <w:rPr>
          <w:lang w:eastAsia="zh-CN"/>
        </w:rPr>
        <w:t>5.4.1.5</w:t>
      </w:r>
      <w:r w:rsidRPr="00327055">
        <w:rPr>
          <w:lang w:eastAsia="zh-CN"/>
        </w:rPr>
        <w:tab/>
      </w:r>
      <w:r w:rsidRPr="00327055">
        <w:rPr>
          <w:lang w:eastAsia="zh-CN"/>
        </w:rPr>
        <w:t>方向分集</w:t>
      </w:r>
    </w:p>
    <w:p w14:paraId="0A062A91" w14:textId="77777777" w:rsidR="00FF0C57" w:rsidRPr="00327055" w:rsidRDefault="00FF0C57" w:rsidP="00FF0C57">
      <w:pPr>
        <w:rPr>
          <w:lang w:eastAsia="zh-CN"/>
        </w:rPr>
      </w:pPr>
      <w:bookmarkStart w:id="114" w:name="_Toc10203718"/>
      <w:bookmarkStart w:id="115" w:name="_Toc530469887"/>
      <w:r w:rsidRPr="00327055">
        <w:rPr>
          <w:lang w:eastAsia="zh-CN"/>
        </w:rPr>
        <w:t>5.4.2</w:t>
      </w:r>
      <w:r w:rsidRPr="00327055">
        <w:rPr>
          <w:lang w:eastAsia="zh-CN"/>
        </w:rPr>
        <w:tab/>
      </w:r>
      <w:bookmarkEnd w:id="114"/>
      <w:bookmarkEnd w:id="115"/>
      <w:r w:rsidRPr="00327055">
        <w:rPr>
          <w:lang w:eastAsia="zh-CN"/>
        </w:rPr>
        <w:t>空分复用技术</w:t>
      </w:r>
    </w:p>
    <w:p w14:paraId="299BB8FF" w14:textId="77777777" w:rsidR="00FF0C57" w:rsidRPr="00327055" w:rsidRDefault="00FF0C57" w:rsidP="00FF0C57">
      <w:pPr>
        <w:rPr>
          <w:lang w:eastAsia="zh-CN"/>
        </w:rPr>
      </w:pPr>
      <w:r w:rsidRPr="00327055">
        <w:rPr>
          <w:lang w:eastAsia="zh-CN"/>
        </w:rPr>
        <w:t xml:space="preserve">5.4.2.1 </w:t>
      </w:r>
      <w:r w:rsidRPr="00327055">
        <w:rPr>
          <w:lang w:eastAsia="zh-CN"/>
        </w:rPr>
        <w:tab/>
      </w:r>
      <w:r w:rsidRPr="00327055">
        <w:rPr>
          <w:lang w:eastAsia="zh-CN"/>
        </w:rPr>
        <w:t>直接复用</w:t>
      </w:r>
    </w:p>
    <w:p w14:paraId="5614CA94" w14:textId="77777777" w:rsidR="00FF0C57" w:rsidRPr="00327055" w:rsidRDefault="00FF0C57" w:rsidP="00FF0C57">
      <w:pPr>
        <w:rPr>
          <w:lang w:eastAsia="zh-CN"/>
        </w:rPr>
      </w:pPr>
      <w:r w:rsidRPr="00327055">
        <w:rPr>
          <w:lang w:eastAsia="zh-CN"/>
        </w:rPr>
        <w:t xml:space="preserve">5.4.2.2 </w:t>
      </w:r>
      <w:r w:rsidRPr="00327055">
        <w:rPr>
          <w:lang w:eastAsia="zh-CN"/>
        </w:rPr>
        <w:tab/>
      </w:r>
      <w:r w:rsidRPr="00327055">
        <w:rPr>
          <w:lang w:eastAsia="zh-CN"/>
        </w:rPr>
        <w:t>传输波束成型技术</w:t>
      </w:r>
    </w:p>
    <w:p w14:paraId="76AC7597" w14:textId="77777777" w:rsidR="00FF0C57" w:rsidRPr="00327055" w:rsidRDefault="00FF0C57" w:rsidP="00FF0C57">
      <w:pPr>
        <w:rPr>
          <w:lang w:eastAsia="zh-CN"/>
        </w:rPr>
      </w:pPr>
      <w:bookmarkStart w:id="116" w:name="_Toc10203719"/>
      <w:bookmarkStart w:id="117" w:name="_Toc530469888"/>
      <w:r w:rsidRPr="00327055">
        <w:rPr>
          <w:lang w:eastAsia="zh-CN"/>
        </w:rPr>
        <w:t>5.4.3</w:t>
      </w:r>
      <w:r w:rsidRPr="00327055">
        <w:rPr>
          <w:lang w:eastAsia="zh-CN"/>
        </w:rPr>
        <w:tab/>
      </w:r>
      <w:r w:rsidRPr="00327055">
        <w:rPr>
          <w:lang w:eastAsia="zh-CN"/>
        </w:rPr>
        <w:t>扩频技术</w:t>
      </w:r>
      <w:bookmarkEnd w:id="116"/>
      <w:bookmarkEnd w:id="117"/>
    </w:p>
    <w:p w14:paraId="51281C4A" w14:textId="77777777" w:rsidR="00FF0C57" w:rsidRPr="00327055" w:rsidRDefault="00FF0C57" w:rsidP="00FF0C57">
      <w:pPr>
        <w:rPr>
          <w:lang w:eastAsia="zh-CN"/>
        </w:rPr>
      </w:pPr>
      <w:bookmarkStart w:id="118" w:name="_Toc10203720"/>
      <w:bookmarkStart w:id="119" w:name="_Toc530469889"/>
      <w:r w:rsidRPr="00327055">
        <w:rPr>
          <w:lang w:eastAsia="zh-CN"/>
        </w:rPr>
        <w:t>5.5</w:t>
      </w:r>
      <w:r w:rsidRPr="00327055">
        <w:rPr>
          <w:lang w:eastAsia="zh-CN"/>
        </w:rPr>
        <w:tab/>
      </w:r>
      <w:r w:rsidRPr="00327055">
        <w:rPr>
          <w:lang w:eastAsia="zh-CN"/>
        </w:rPr>
        <w:t>天线</w:t>
      </w:r>
      <w:bookmarkEnd w:id="118"/>
      <w:bookmarkEnd w:id="119"/>
    </w:p>
    <w:p w14:paraId="0AD2153C" w14:textId="77777777" w:rsidR="00FF0C57" w:rsidRPr="00327055" w:rsidRDefault="00FF0C57" w:rsidP="00FF0C57">
      <w:pPr>
        <w:rPr>
          <w:lang w:eastAsia="zh-CN"/>
        </w:rPr>
      </w:pPr>
      <w:r w:rsidRPr="00327055">
        <w:rPr>
          <w:lang w:eastAsia="zh-CN"/>
        </w:rPr>
        <w:t>5.5.1</w:t>
      </w:r>
      <w:r w:rsidRPr="00327055">
        <w:rPr>
          <w:lang w:eastAsia="zh-CN"/>
        </w:rPr>
        <w:tab/>
      </w:r>
      <w:r w:rsidRPr="00327055">
        <w:rPr>
          <w:lang w:eastAsia="zh-CN"/>
        </w:rPr>
        <w:t>天线优化</w:t>
      </w:r>
    </w:p>
    <w:p w14:paraId="388543D0" w14:textId="77777777" w:rsidR="00FF0C57" w:rsidRPr="00327055" w:rsidRDefault="00FF0C57" w:rsidP="00FF0C57">
      <w:pPr>
        <w:ind w:left="794" w:hanging="794"/>
        <w:rPr>
          <w:lang w:eastAsia="zh-CN"/>
        </w:rPr>
      </w:pPr>
      <w:r w:rsidRPr="00327055">
        <w:rPr>
          <w:lang w:eastAsia="zh-CN"/>
        </w:rPr>
        <w:t>5.5.1.1</w:t>
      </w:r>
      <w:r w:rsidRPr="00327055">
        <w:rPr>
          <w:lang w:eastAsia="zh-CN"/>
        </w:rPr>
        <w:tab/>
      </w:r>
      <w:r w:rsidRPr="00327055">
        <w:rPr>
          <w:lang w:eastAsia="zh-CN"/>
        </w:rPr>
        <w:t>采用新技术和制造方法来降低旁瓣电平和天线之间相关度</w:t>
      </w:r>
    </w:p>
    <w:p w14:paraId="6B87520F" w14:textId="77777777" w:rsidR="00FF0C57" w:rsidRPr="00327055" w:rsidRDefault="00FF0C57" w:rsidP="00FF0C57">
      <w:pPr>
        <w:rPr>
          <w:lang w:eastAsia="zh-CN"/>
        </w:rPr>
      </w:pPr>
      <w:r w:rsidRPr="00327055">
        <w:rPr>
          <w:lang w:eastAsia="zh-CN"/>
        </w:rPr>
        <w:t xml:space="preserve">5.5.1.2 </w:t>
      </w:r>
      <w:r w:rsidRPr="00327055">
        <w:rPr>
          <w:lang w:eastAsia="zh-CN"/>
        </w:rPr>
        <w:tab/>
      </w:r>
      <w:r w:rsidRPr="00327055">
        <w:rPr>
          <w:lang w:eastAsia="zh-CN"/>
        </w:rPr>
        <w:t>天线开发的新方法</w:t>
      </w:r>
    </w:p>
    <w:p w14:paraId="4163FEF0" w14:textId="77777777" w:rsidR="00FF0C57" w:rsidRPr="00327055" w:rsidRDefault="00FF0C57" w:rsidP="00FF0C57">
      <w:pPr>
        <w:rPr>
          <w:lang w:eastAsia="zh-CN"/>
        </w:rPr>
      </w:pPr>
      <w:r w:rsidRPr="00327055">
        <w:rPr>
          <w:lang w:eastAsia="zh-CN"/>
        </w:rPr>
        <w:t>5.5.1.3</w:t>
      </w:r>
      <w:r w:rsidRPr="00327055">
        <w:rPr>
          <w:lang w:eastAsia="zh-CN"/>
        </w:rPr>
        <w:tab/>
      </w:r>
      <w:r w:rsidRPr="00327055">
        <w:rPr>
          <w:lang w:eastAsia="zh-CN"/>
        </w:rPr>
        <w:t>大规模多进多出</w:t>
      </w:r>
      <w:r w:rsidRPr="00327055">
        <w:rPr>
          <w:rFonts w:hint="eastAsia"/>
          <w:lang w:eastAsia="zh-CN"/>
        </w:rPr>
        <w:t>（</w:t>
      </w:r>
      <w:r w:rsidRPr="00327055">
        <w:rPr>
          <w:lang w:eastAsia="zh-CN"/>
        </w:rPr>
        <w:t>MIMO</w:t>
      </w:r>
      <w:r w:rsidRPr="00327055">
        <w:rPr>
          <w:rFonts w:hint="eastAsia"/>
          <w:lang w:eastAsia="zh-CN"/>
        </w:rPr>
        <w:t>）</w:t>
      </w:r>
      <w:r w:rsidRPr="00327055">
        <w:rPr>
          <w:lang w:eastAsia="zh-CN"/>
        </w:rPr>
        <w:t>天线</w:t>
      </w:r>
    </w:p>
    <w:p w14:paraId="34380FD6" w14:textId="77777777" w:rsidR="00FF0C57" w:rsidRPr="00327055" w:rsidRDefault="00FF0C57" w:rsidP="00FF0C57">
      <w:pPr>
        <w:rPr>
          <w:lang w:eastAsia="zh-CN"/>
        </w:rPr>
      </w:pPr>
      <w:bookmarkStart w:id="120" w:name="_Toc10203721"/>
      <w:bookmarkStart w:id="121" w:name="_Toc530469890"/>
      <w:r w:rsidRPr="00327055">
        <w:rPr>
          <w:lang w:eastAsia="zh-CN"/>
        </w:rPr>
        <w:t>5.6</w:t>
      </w:r>
      <w:r w:rsidRPr="00327055">
        <w:rPr>
          <w:lang w:eastAsia="zh-CN"/>
        </w:rPr>
        <w:tab/>
      </w:r>
      <w:r w:rsidRPr="00327055">
        <w:rPr>
          <w:lang w:eastAsia="zh-CN"/>
        </w:rPr>
        <w:t>电信数据处理</w:t>
      </w:r>
      <w:bookmarkEnd w:id="120"/>
      <w:bookmarkEnd w:id="121"/>
    </w:p>
    <w:p w14:paraId="65C445A1" w14:textId="77777777" w:rsidR="00FF0C57" w:rsidRPr="00327055" w:rsidRDefault="00FF0C57" w:rsidP="00FF0C57">
      <w:pPr>
        <w:rPr>
          <w:lang w:eastAsia="zh-CN"/>
        </w:rPr>
      </w:pPr>
    </w:p>
    <w:p w14:paraId="36FAE719" w14:textId="77777777" w:rsidR="00373852" w:rsidRPr="00327055" w:rsidRDefault="00373852" w:rsidP="00FF0C57">
      <w:pPr>
        <w:rPr>
          <w:lang w:eastAsia="zh-CN"/>
        </w:rPr>
      </w:pPr>
    </w:p>
    <w:p w14:paraId="3F6A1346" w14:textId="77777777" w:rsidR="00FF0C57" w:rsidRPr="00327055" w:rsidRDefault="00FF0C57" w:rsidP="00E35FE7">
      <w:pPr>
        <w:pStyle w:val="AnnexNoTitle"/>
        <w:outlineLvl w:val="0"/>
        <w:rPr>
          <w:lang w:eastAsia="zh-CN"/>
        </w:rPr>
      </w:pPr>
      <w:bookmarkStart w:id="122" w:name="_Toc10203722"/>
      <w:bookmarkStart w:id="123" w:name="_Toc32570368"/>
      <w:bookmarkStart w:id="124" w:name="_Toc219109012"/>
      <w:r w:rsidRPr="00327055">
        <w:rPr>
          <w:lang w:eastAsia="zh-CN"/>
        </w:rPr>
        <w:t>第</w:t>
      </w:r>
      <w:r w:rsidRPr="00327055">
        <w:rPr>
          <w:lang w:eastAsia="zh-CN"/>
        </w:rPr>
        <w:t>1</w:t>
      </w:r>
      <w:r w:rsidRPr="00327055">
        <w:rPr>
          <w:lang w:eastAsia="zh-CN"/>
        </w:rPr>
        <w:t>章</w:t>
      </w:r>
      <w:r w:rsidRPr="00327055">
        <w:rPr>
          <w:rFonts w:hint="eastAsia"/>
          <w:lang w:eastAsia="zh-CN"/>
        </w:rPr>
        <w:t>的</w:t>
      </w:r>
      <w:r w:rsidRPr="00327055">
        <w:rPr>
          <w:lang w:eastAsia="zh-CN"/>
        </w:rPr>
        <w:t>附件</w:t>
      </w:r>
      <w:r w:rsidRPr="00327055">
        <w:rPr>
          <w:rFonts w:hint="eastAsia"/>
          <w:lang w:eastAsia="zh-CN"/>
        </w:rPr>
        <w:t>2</w:t>
      </w:r>
      <w:bookmarkEnd w:id="122"/>
      <w:r w:rsidRPr="00327055">
        <w:rPr>
          <w:lang w:eastAsia="zh-CN"/>
        </w:rPr>
        <w:br/>
      </w:r>
      <w:r w:rsidRPr="00327055">
        <w:rPr>
          <w:lang w:eastAsia="zh-CN"/>
        </w:rPr>
        <w:br/>
      </w:r>
      <w:r w:rsidRPr="00327055">
        <w:rPr>
          <w:lang w:eastAsia="zh-CN"/>
        </w:rPr>
        <w:t>长期频谱管理规划制定方法</w:t>
      </w:r>
      <w:bookmarkEnd w:id="123"/>
      <w:bookmarkEnd w:id="124"/>
    </w:p>
    <w:p w14:paraId="637228FD" w14:textId="77777777" w:rsidR="00FF0C57" w:rsidRPr="00327055" w:rsidRDefault="00FF0C57" w:rsidP="00FF0C57">
      <w:pPr>
        <w:spacing w:before="240"/>
        <w:ind w:firstLineChars="200" w:firstLine="480"/>
        <w:rPr>
          <w:lang w:eastAsia="zh-CN"/>
        </w:rPr>
      </w:pPr>
      <w:r w:rsidRPr="00327055">
        <w:rPr>
          <w:rFonts w:hint="eastAsia"/>
          <w:lang w:eastAsia="zh-CN"/>
        </w:rPr>
        <w:t>制定长期频谱管理规划的主要目的是提高频率使用的效率。根据其目标的不同，主管部门可以选择不同效率的技术、经济和政策标准。</w:t>
      </w:r>
    </w:p>
    <w:p w14:paraId="2D9B5378" w14:textId="77777777" w:rsidR="00FF0C57" w:rsidRPr="00327055" w:rsidRDefault="00FF0C57" w:rsidP="00FF0C57">
      <w:pPr>
        <w:ind w:firstLineChars="200" w:firstLine="480"/>
        <w:rPr>
          <w:lang w:eastAsia="zh-CN"/>
        </w:rPr>
      </w:pPr>
      <w:r w:rsidRPr="00327055">
        <w:rPr>
          <w:rFonts w:hint="eastAsia"/>
          <w:lang w:eastAsia="zh-CN"/>
        </w:rPr>
        <w:t>制定长期频谱管理规划的程序由以下步骤组成（见图</w:t>
      </w:r>
      <w:r w:rsidRPr="00327055">
        <w:rPr>
          <w:rFonts w:hint="eastAsia"/>
          <w:lang w:eastAsia="zh-CN"/>
        </w:rPr>
        <w:t>1</w:t>
      </w:r>
      <w:r w:rsidRPr="00327055">
        <w:rPr>
          <w:rFonts w:hint="eastAsia"/>
          <w:lang w:eastAsia="zh-CN"/>
        </w:rPr>
        <w:t>）：</w:t>
      </w:r>
    </w:p>
    <w:p w14:paraId="3ADDE91A" w14:textId="77777777" w:rsidR="00FF0C57" w:rsidRPr="00327055" w:rsidRDefault="00FF0C57" w:rsidP="00FF0C57">
      <w:pPr>
        <w:pStyle w:val="enumlev1"/>
        <w:rPr>
          <w:lang w:eastAsia="zh-CN"/>
        </w:rPr>
      </w:pPr>
      <w:r w:rsidRPr="00327055">
        <w:rPr>
          <w:lang w:eastAsia="zh-CN"/>
        </w:rPr>
        <w:t>1</w:t>
      </w:r>
      <w:r w:rsidRPr="00327055">
        <w:rPr>
          <w:lang w:eastAsia="zh-CN"/>
        </w:rPr>
        <w:tab/>
      </w:r>
      <w:r w:rsidRPr="00327055">
        <w:rPr>
          <w:lang w:eastAsia="zh-CN"/>
        </w:rPr>
        <w:t>对当前频谱在不同技术和应用方面的利用程度进行评估。</w:t>
      </w:r>
    </w:p>
    <w:p w14:paraId="6E44615C" w14:textId="77777777" w:rsidR="00FF0C57" w:rsidRPr="00327055" w:rsidRDefault="00FF0C57" w:rsidP="00FF0C57">
      <w:pPr>
        <w:pStyle w:val="enumlev1"/>
        <w:rPr>
          <w:lang w:eastAsia="zh-CN"/>
        </w:rPr>
      </w:pPr>
      <w:r w:rsidRPr="00327055">
        <w:rPr>
          <w:lang w:eastAsia="zh-CN"/>
        </w:rPr>
        <w:t>2</w:t>
      </w:r>
      <w:r w:rsidRPr="00327055">
        <w:rPr>
          <w:lang w:eastAsia="zh-CN"/>
        </w:rPr>
        <w:tab/>
      </w:r>
      <w:r w:rsidRPr="00327055">
        <w:rPr>
          <w:lang w:eastAsia="zh-CN"/>
        </w:rPr>
        <w:t>制定潜在技术列表。</w:t>
      </w:r>
    </w:p>
    <w:p w14:paraId="5057FB3C" w14:textId="77777777" w:rsidR="00FF0C57" w:rsidRPr="00327055" w:rsidRDefault="00FF0C57" w:rsidP="00FF0C57">
      <w:pPr>
        <w:pStyle w:val="enumlev1"/>
        <w:rPr>
          <w:lang w:eastAsia="zh-CN"/>
        </w:rPr>
      </w:pPr>
      <w:r w:rsidRPr="00327055">
        <w:rPr>
          <w:lang w:eastAsia="zh-CN"/>
        </w:rPr>
        <w:t>3</w:t>
      </w:r>
      <w:r w:rsidRPr="00327055">
        <w:rPr>
          <w:lang w:eastAsia="zh-CN"/>
        </w:rPr>
        <w:tab/>
      </w:r>
      <w:r w:rsidRPr="00327055">
        <w:rPr>
          <w:lang w:eastAsia="zh-CN"/>
        </w:rPr>
        <w:t>对以下系统</w:t>
      </w:r>
      <w:r w:rsidRPr="00327055">
        <w:rPr>
          <w:rFonts w:hint="eastAsia"/>
          <w:lang w:eastAsia="zh-CN"/>
        </w:rPr>
        <w:t>和应用</w:t>
      </w:r>
      <w:r w:rsidRPr="00327055">
        <w:rPr>
          <w:lang w:eastAsia="zh-CN"/>
        </w:rPr>
        <w:t>所需且足够使用的频率资源进行评估：移动、固定、广播、卫星和短</w:t>
      </w:r>
      <w:r w:rsidRPr="00327055">
        <w:rPr>
          <w:rFonts w:hint="eastAsia"/>
          <w:lang w:eastAsia="zh-CN"/>
        </w:rPr>
        <w:t>距离</w:t>
      </w:r>
      <w:r w:rsidRPr="00327055">
        <w:rPr>
          <w:lang w:eastAsia="zh-CN"/>
        </w:rPr>
        <w:t>设备（</w:t>
      </w:r>
      <w:r w:rsidRPr="00327055">
        <w:rPr>
          <w:lang w:eastAsia="zh-CN"/>
        </w:rPr>
        <w:t>SRD</w:t>
      </w:r>
      <w:r w:rsidRPr="00327055">
        <w:rPr>
          <w:lang w:eastAsia="zh-CN"/>
        </w:rPr>
        <w:t>）。</w:t>
      </w:r>
    </w:p>
    <w:p w14:paraId="5A4E0D87" w14:textId="77777777" w:rsidR="00FF0C57" w:rsidRPr="00327055" w:rsidRDefault="00FF0C57" w:rsidP="00FF0C57">
      <w:pPr>
        <w:pStyle w:val="enumlev1"/>
        <w:rPr>
          <w:lang w:eastAsia="zh-CN"/>
        </w:rPr>
      </w:pPr>
      <w:r w:rsidRPr="00327055">
        <w:rPr>
          <w:lang w:eastAsia="zh-CN"/>
        </w:rPr>
        <w:t>4</w:t>
      </w:r>
      <w:r w:rsidRPr="00327055">
        <w:rPr>
          <w:lang w:eastAsia="zh-CN"/>
        </w:rPr>
        <w:tab/>
      </w:r>
      <w:r w:rsidRPr="00327055">
        <w:rPr>
          <w:lang w:eastAsia="zh-CN"/>
        </w:rPr>
        <w:t>制定相关措施，以便为潜在技术提供足够的频谱。</w:t>
      </w:r>
    </w:p>
    <w:p w14:paraId="7F69E0FC" w14:textId="77777777" w:rsidR="00FF0C57" w:rsidRPr="00327055" w:rsidRDefault="00FF0C57" w:rsidP="00FF0C57">
      <w:pPr>
        <w:pStyle w:val="FigureNo"/>
        <w:spacing w:before="360"/>
        <w:rPr>
          <w:lang w:eastAsia="zh-CN"/>
        </w:rPr>
      </w:pPr>
      <w:bookmarkStart w:id="125" w:name="_Hlk184027445"/>
      <w:r w:rsidRPr="00327055">
        <w:rPr>
          <w:rFonts w:hint="eastAsia"/>
          <w:lang w:eastAsia="zh-CN"/>
        </w:rPr>
        <w:lastRenderedPageBreak/>
        <w:t>图</w:t>
      </w:r>
      <w:r w:rsidRPr="00327055">
        <w:rPr>
          <w:lang w:eastAsia="zh-CN"/>
        </w:rPr>
        <w:t>1</w:t>
      </w:r>
    </w:p>
    <w:p w14:paraId="1BE927CC" w14:textId="77777777" w:rsidR="00FF0C57" w:rsidRPr="00327055" w:rsidRDefault="00FF0C57" w:rsidP="00FF0C57">
      <w:pPr>
        <w:pStyle w:val="Figuretitle"/>
        <w:rPr>
          <w:lang w:eastAsia="zh-CN"/>
        </w:rPr>
      </w:pPr>
      <w:r w:rsidRPr="00327055">
        <w:rPr>
          <w:rFonts w:hint="eastAsia"/>
          <w:lang w:eastAsia="zh-CN"/>
        </w:rPr>
        <w:t>对当前频谱在不同技术和应用方面的利用程度进行评估</w:t>
      </w:r>
    </w:p>
    <w:p w14:paraId="5AA88783" w14:textId="12894DC7" w:rsidR="00FF0C57" w:rsidRPr="00327055" w:rsidRDefault="00446D86" w:rsidP="008851D8">
      <w:pPr>
        <w:pStyle w:val="Figure"/>
      </w:pPr>
      <w:r>
        <w:rPr>
          <w:noProof/>
          <w:lang w:eastAsia="zh-CN"/>
        </w:rPr>
        <mc:AlternateContent>
          <mc:Choice Requires="wps">
            <w:drawing>
              <wp:anchor distT="45720" distB="45720" distL="114300" distR="114300" simplePos="0" relativeHeight="251659264" behindDoc="0" locked="0" layoutInCell="1" allowOverlap="1" wp14:anchorId="20BAF61C" wp14:editId="5846236B">
                <wp:simplePos x="0" y="0"/>
                <wp:positionH relativeFrom="column">
                  <wp:posOffset>4982210</wp:posOffset>
                </wp:positionH>
                <wp:positionV relativeFrom="paragraph">
                  <wp:posOffset>2565400</wp:posOffset>
                </wp:positionV>
                <wp:extent cx="1051200" cy="1404620"/>
                <wp:effectExtent l="0" t="0" r="1587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chemeClr val="bg1"/>
                          </a:solidFill>
                          <a:miter lim="800000"/>
                          <a:headEnd/>
                          <a:tailEnd/>
                        </a:ln>
                      </wps:spPr>
                      <wps:txbx>
                        <w:txbxContent>
                          <w:p w14:paraId="65D86472" w14:textId="71E47D57" w:rsidR="00B3305A" w:rsidRPr="00B3305A" w:rsidRDefault="00B3305A">
                            <w:pPr>
                              <w:rPr>
                                <w:sz w:val="16"/>
                                <w:szCs w:val="16"/>
                                <w:lang w:eastAsia="zh-CN"/>
                              </w:rPr>
                            </w:pPr>
                            <w:r w:rsidRPr="00B3305A">
                              <w:rPr>
                                <w:sz w:val="16"/>
                                <w:szCs w:val="16"/>
                              </w:rPr>
                              <w:t>SM.2015-01</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BAF61C" id="_x0000_t202" coordsize="21600,21600" o:spt="202" path="m,l,21600r21600,l21600,xe">
                <v:stroke joinstyle="miter"/>
                <v:path gradientshapeok="t" o:connecttype="rect"/>
              </v:shapetype>
              <v:shape id="Text Box 2" o:spid="_x0000_s1026" type="#_x0000_t202" style="position:absolute;left:0;text-align:left;margin-left:392.3pt;margin-top:202pt;width:82.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" strokecolor="white [3212]">
                <v:textbox style="mso-fit-shape-to-text:t" inset=",0,,0">
                  <w:txbxContent>
                    <w:p w14:paraId="65D86472" w14:textId="71E47D57" w:rsidR="00B3305A" w:rsidRPr="00B3305A" w:rsidRDefault="00B3305A">
                      <w:pPr>
                        <w:rPr>
                          <w:sz w:val="16"/>
                          <w:szCs w:val="16"/>
                          <w:lang w:eastAsia="zh-CN"/>
                        </w:rPr>
                      </w:pPr>
                      <w:r w:rsidRPr="00B3305A">
                        <w:rPr>
                          <w:sz w:val="16"/>
                          <w:szCs w:val="16"/>
                        </w:rPr>
                        <w:t>SM.2015-01</w:t>
                      </w:r>
                      <w:r w:rsidRPr="00B3305A">
                        <w:rPr>
                          <w:rFonts w:hint="eastAsia"/>
                          <w:sz w:val="16"/>
                          <w:szCs w:val="16"/>
                          <w:lang w:eastAsia="zh-CN"/>
                        </w:rPr>
                        <w:t>号报告</w:t>
                      </w:r>
                    </w:p>
                  </w:txbxContent>
                </v:textbox>
              </v:shape>
            </w:pict>
          </mc:Fallback>
        </mc:AlternateContent>
      </w:r>
      <w:r w:rsidR="00FF0C57" w:rsidRPr="008851D8">
        <w:rPr>
          <w:noProof/>
        </w:rPr>
        <w:drawing>
          <wp:inline distT="0" distB="0" distL="0" distR="0" wp14:anchorId="72528E08" wp14:editId="70C81C5E">
            <wp:extent cx="5860800" cy="2578655"/>
            <wp:effectExtent l="0" t="0" r="6985" b="0"/>
            <wp:docPr id="1676230727" name="Picture 6" descr="图1显示对当前频谱在不同技术和应用方面的利用程度进行评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30727" name="Picture 6" descr="图1显示对当前频谱在不同技术和应用方面的利用程度进行评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59" cy="2591045"/>
                    </a:xfrm>
                    <a:prstGeom prst="rect">
                      <a:avLst/>
                    </a:prstGeom>
                    <a:noFill/>
                    <a:ln>
                      <a:noFill/>
                    </a:ln>
                  </pic:spPr>
                </pic:pic>
              </a:graphicData>
            </a:graphic>
          </wp:inline>
        </w:drawing>
      </w:r>
    </w:p>
    <w:p w14:paraId="0E639498" w14:textId="5D83560E" w:rsidR="00FF0C57" w:rsidRPr="00327055" w:rsidRDefault="00FF0C57" w:rsidP="00446D86">
      <w:pPr>
        <w:spacing w:before="480"/>
        <w:ind w:firstLineChars="200" w:firstLine="480"/>
        <w:rPr>
          <w:lang w:eastAsia="zh-CN"/>
        </w:rPr>
      </w:pPr>
      <w:r w:rsidRPr="00327055">
        <w:rPr>
          <w:lang w:eastAsia="zh-CN"/>
        </w:rPr>
        <w:t>对当前频谱在不同技术和应用方面的利用程度进行评估这一阶段的主要任务是：</w:t>
      </w:r>
    </w:p>
    <w:bookmarkEnd w:id="125"/>
    <w:p w14:paraId="1D484331"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lang w:eastAsia="zh-CN"/>
        </w:rPr>
        <w:t>对实际用于移动、固定、广播、卫星、</w:t>
      </w:r>
      <w:proofErr w:type="gramStart"/>
      <w:r w:rsidRPr="00327055">
        <w:rPr>
          <w:lang w:eastAsia="zh-CN"/>
        </w:rPr>
        <w:t>SRD</w:t>
      </w:r>
      <w:r w:rsidRPr="00327055">
        <w:rPr>
          <w:lang w:eastAsia="zh-CN"/>
        </w:rPr>
        <w:t>应用和系统的频谱进行评估；</w:t>
      </w:r>
      <w:proofErr w:type="gramEnd"/>
    </w:p>
    <w:p w14:paraId="78467C93" w14:textId="77777777" w:rsidR="00FF0C57" w:rsidRPr="00327055" w:rsidRDefault="00FF0C57" w:rsidP="00FF0C57">
      <w:pPr>
        <w:pStyle w:val="enumlev1"/>
        <w:rPr>
          <w:lang w:eastAsia="zh-CN"/>
        </w:rPr>
      </w:pPr>
      <w:r w:rsidRPr="00327055">
        <w:rPr>
          <w:lang w:eastAsia="zh-CN"/>
        </w:rPr>
        <w:t>–</w:t>
      </w:r>
      <w:r w:rsidRPr="00327055">
        <w:rPr>
          <w:lang w:eastAsia="zh-CN"/>
        </w:rPr>
        <w:tab/>
      </w:r>
      <w:proofErr w:type="gramStart"/>
      <w:r w:rsidRPr="00327055">
        <w:rPr>
          <w:lang w:eastAsia="zh-CN"/>
        </w:rPr>
        <w:t>确定新技术和新应用可以使用的频段；</w:t>
      </w:r>
      <w:proofErr w:type="gramEnd"/>
    </w:p>
    <w:p w14:paraId="43260212"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lang w:eastAsia="zh-CN"/>
        </w:rPr>
        <w:t>确定尚未充分利用的频段。</w:t>
      </w:r>
    </w:p>
    <w:p w14:paraId="242A5152" w14:textId="77777777" w:rsidR="00FF0C57" w:rsidRPr="00327055" w:rsidRDefault="00FF0C57" w:rsidP="00FF0C57">
      <w:pPr>
        <w:pStyle w:val="Headingb"/>
        <w:spacing w:before="240"/>
        <w:rPr>
          <w:lang w:eastAsia="zh-CN"/>
        </w:rPr>
      </w:pPr>
      <w:r w:rsidRPr="00327055">
        <w:rPr>
          <w:rFonts w:hint="eastAsia"/>
          <w:lang w:eastAsia="zh-CN"/>
        </w:rPr>
        <w:t>确定</w:t>
      </w:r>
      <w:r w:rsidRPr="00327055">
        <w:rPr>
          <w:lang w:eastAsia="zh-CN"/>
        </w:rPr>
        <w:t>潜在技术列表</w:t>
      </w:r>
    </w:p>
    <w:p w14:paraId="067E7608" w14:textId="77777777" w:rsidR="00FF0C57" w:rsidRPr="00327055" w:rsidRDefault="00FF0C57" w:rsidP="00FF0C57">
      <w:pPr>
        <w:ind w:firstLineChars="200" w:firstLine="480"/>
        <w:rPr>
          <w:lang w:eastAsia="zh-CN"/>
        </w:rPr>
      </w:pPr>
      <w:r w:rsidRPr="00327055">
        <w:rPr>
          <w:rFonts w:hint="eastAsia"/>
          <w:lang w:eastAsia="zh-CN"/>
        </w:rPr>
        <w:t>可以使用专家方法来制定潜在技术列表。之所以要做出这一列表，是因为新技术使用方面的统计数据非常少。</w:t>
      </w:r>
    </w:p>
    <w:p w14:paraId="3C82D012" w14:textId="77777777" w:rsidR="00FF0C57" w:rsidRPr="00327055" w:rsidRDefault="00FF0C57" w:rsidP="00FF0C57">
      <w:pPr>
        <w:ind w:firstLineChars="200" w:firstLine="480"/>
        <w:rPr>
          <w:lang w:eastAsia="zh-CN"/>
        </w:rPr>
      </w:pPr>
      <w:r w:rsidRPr="00327055">
        <w:rPr>
          <w:lang w:eastAsia="zh-CN"/>
        </w:rPr>
        <w:t>制定这一列表所需的信息可以通过讨论或发放调查问卷方式来获取。</w:t>
      </w:r>
    </w:p>
    <w:p w14:paraId="0175211A" w14:textId="77777777" w:rsidR="00FF0C57" w:rsidRPr="00327055" w:rsidRDefault="00FF0C57" w:rsidP="00FF0C57">
      <w:pPr>
        <w:ind w:firstLineChars="200" w:firstLine="480"/>
        <w:rPr>
          <w:lang w:eastAsia="zh-CN"/>
        </w:rPr>
      </w:pPr>
      <w:r w:rsidRPr="00327055">
        <w:rPr>
          <w:rFonts w:hint="eastAsia"/>
          <w:lang w:eastAsia="zh-CN"/>
        </w:rPr>
        <w:t>专家结论是高水平专家给出的、将被用于决策过程的、对所提问题给出的定量或定性评估。</w:t>
      </w:r>
    </w:p>
    <w:p w14:paraId="05839EC4" w14:textId="77777777" w:rsidR="00FF0C57" w:rsidRPr="00327055" w:rsidRDefault="00FF0C57" w:rsidP="00FF0C57">
      <w:pPr>
        <w:ind w:firstLineChars="200" w:firstLine="480"/>
        <w:rPr>
          <w:lang w:eastAsia="zh-CN"/>
        </w:rPr>
      </w:pPr>
      <w:r w:rsidRPr="00327055">
        <w:rPr>
          <w:rFonts w:hint="eastAsia"/>
          <w:lang w:eastAsia="zh-CN"/>
        </w:rPr>
        <w:t>可以采用口头数值评分表这一方法对定量指标进行评估，其中，评分表中包含重要程度的描述及相应的数值或范围。</w:t>
      </w:r>
    </w:p>
    <w:p w14:paraId="256E8126" w14:textId="77777777" w:rsidR="00FF0C57" w:rsidRPr="00327055" w:rsidRDefault="00FF0C57" w:rsidP="00FF0C57">
      <w:pPr>
        <w:ind w:firstLineChars="200" w:firstLine="480"/>
        <w:rPr>
          <w:lang w:eastAsia="zh-CN"/>
        </w:rPr>
      </w:pPr>
      <w:r w:rsidRPr="00327055">
        <w:rPr>
          <w:rFonts w:hint="eastAsia"/>
          <w:lang w:eastAsia="zh-CN"/>
        </w:rPr>
        <w:t>专家可以是个人也可以是集体，可以进行一轮或多轮意见交流，以便允许专家相互交流意见。专家可以是身份公开的，也可以是匿名的。由于专家方法应用领域很多，因此其形式也灵活多样。尽管如此，要将一种众所周知的方案付诸现实却不一定非常容易。因此，当实施复杂且不同寻常的方案时，建议主管部门创造性使用大家都熟知的专家方法，并将各种可能性都考虑起来。有时候可能更合适的是开发一套新的专家方法。最简单和最有名的专家方法是委员会法，专家意见法以及头脑风暴法。第一种方法是就一个专题进行开放式讨论，并得出一个综合性的意见。第二种方法（专家意见法）通过尝试对比来得出专家意见。</w:t>
      </w:r>
    </w:p>
    <w:p w14:paraId="1B5D59C5" w14:textId="77777777" w:rsidR="00FF0C57" w:rsidRPr="00327055" w:rsidRDefault="00FF0C57" w:rsidP="00FF0C57">
      <w:pPr>
        <w:ind w:firstLineChars="200" w:firstLine="480"/>
        <w:rPr>
          <w:lang w:eastAsia="zh-CN"/>
        </w:rPr>
      </w:pPr>
      <w:r w:rsidRPr="00327055">
        <w:rPr>
          <w:rFonts w:hint="eastAsia"/>
          <w:lang w:eastAsia="zh-CN"/>
        </w:rPr>
        <w:t>在头脑风暴法中，应讨论且不应拒绝讨论每一个意见。专家讨论的主持者应知道讨论的最终目标，并引导讨论的方向。</w:t>
      </w:r>
    </w:p>
    <w:p w14:paraId="67498F47" w14:textId="77777777" w:rsidR="00FF0C57" w:rsidRPr="00327055" w:rsidRDefault="00FF0C57" w:rsidP="00FF0C57">
      <w:pPr>
        <w:keepNext/>
        <w:keepLines/>
        <w:ind w:firstLineChars="200" w:firstLine="480"/>
        <w:rPr>
          <w:lang w:eastAsia="zh-CN"/>
        </w:rPr>
      </w:pPr>
      <w:proofErr w:type="gramStart"/>
      <w:r w:rsidRPr="00327055">
        <w:rPr>
          <w:rFonts w:hint="eastAsia"/>
          <w:lang w:eastAsia="zh-CN"/>
        </w:rPr>
        <w:lastRenderedPageBreak/>
        <w:t>对于专家</w:t>
      </w:r>
      <w:proofErr w:type="gramEnd"/>
      <w:r w:rsidRPr="00327055">
        <w:rPr>
          <w:rFonts w:hint="eastAsia"/>
          <w:lang w:eastAsia="zh-CN"/>
        </w:rPr>
        <w:t>选择的每个技术，都应对其前瞻性进行评估。为评估技术的前瞻性，可以采用德尔菲法，通常用于开展专家意见调查。该技术通过不断整合专家的意见、结论和建议，可以实现对每个专家的意见的独立考虑，并取得一致意见。这一方法基于多轮匿名专家的意见征询。</w:t>
      </w:r>
    </w:p>
    <w:p w14:paraId="0C0A7B8A" w14:textId="77777777" w:rsidR="00FF0C57" w:rsidRPr="00327055" w:rsidRDefault="00FF0C57" w:rsidP="00FF0C57">
      <w:pPr>
        <w:ind w:firstLineChars="200" w:firstLine="480"/>
        <w:rPr>
          <w:lang w:eastAsia="zh-CN"/>
        </w:rPr>
      </w:pPr>
      <w:r w:rsidRPr="00327055">
        <w:rPr>
          <w:rFonts w:hint="eastAsia"/>
          <w:lang w:eastAsia="zh-CN"/>
        </w:rPr>
        <w:t>德尔菲法是一套方法的组合，包括通用程序组织要求和接收专家评估的方式。专家工作的效率高低是由程序的匿名性以及获取相关专题尽可能多的专家意见来决定的。按规则，专家意见通过多轮反馈意见获取。这可以允许专家根据平均评估意见中间值和其他专家的解释来调整其意见。至于德尔菲法要开展多少</w:t>
      </w:r>
      <w:proofErr w:type="gramStart"/>
      <w:r w:rsidRPr="00327055">
        <w:rPr>
          <w:rFonts w:hint="eastAsia"/>
          <w:lang w:eastAsia="zh-CN"/>
        </w:rPr>
        <w:t>轮意见</w:t>
      </w:r>
      <w:proofErr w:type="gramEnd"/>
      <w:r w:rsidRPr="00327055">
        <w:rPr>
          <w:rFonts w:hint="eastAsia"/>
          <w:lang w:eastAsia="zh-CN"/>
        </w:rPr>
        <w:t>征求，目前还没有一致的看法。这取决于专家的具体情况以及这一方法所要取得的目标。按规则，在第二轮之后，评估意见不改变。</w:t>
      </w:r>
    </w:p>
    <w:p w14:paraId="093205BF" w14:textId="77777777" w:rsidR="00FF0C57" w:rsidRPr="00327055" w:rsidRDefault="00FF0C57" w:rsidP="00FF0C57">
      <w:pPr>
        <w:ind w:firstLineChars="200" w:firstLine="480"/>
        <w:rPr>
          <w:lang w:eastAsia="zh-CN"/>
        </w:rPr>
      </w:pPr>
      <w:r w:rsidRPr="00327055">
        <w:rPr>
          <w:rFonts w:hint="eastAsia"/>
          <w:lang w:eastAsia="zh-CN"/>
        </w:rPr>
        <w:t>每个步骤都有典型的程序。专家接受询问，通过答题方式对问题进行定性评估，比如：一些事件的预期发生时间，以分值的形式表现的特征的重要性。在收到专家答案后，对这些数据进行排序，并计算排序后的中位数和四分位数。计算结果反馈给专家，并请他们澄清自己的观点。这特别适用于那些评估结果在四分位限值以外的专家。在程序开启后，所有与问题有关的信息都将被提供给专家。</w:t>
      </w:r>
    </w:p>
    <w:p w14:paraId="5F133518" w14:textId="77777777" w:rsidR="00FF0C57" w:rsidRPr="00327055" w:rsidRDefault="00FF0C57" w:rsidP="00FF0C57">
      <w:pPr>
        <w:ind w:firstLineChars="200" w:firstLine="480"/>
        <w:rPr>
          <w:lang w:eastAsia="zh-CN"/>
        </w:rPr>
      </w:pPr>
      <w:r w:rsidRPr="00327055">
        <w:rPr>
          <w:rFonts w:hint="eastAsia"/>
          <w:lang w:eastAsia="zh-CN"/>
        </w:rPr>
        <w:t>每个专家都会收到一份调查问卷表。如果问题很难理解，则将会提供解释说明。图</w:t>
      </w:r>
      <w:r w:rsidRPr="00327055">
        <w:rPr>
          <w:rFonts w:hint="eastAsia"/>
          <w:lang w:eastAsia="zh-CN"/>
        </w:rPr>
        <w:t>2</w:t>
      </w:r>
      <w:r w:rsidRPr="00327055">
        <w:rPr>
          <w:rFonts w:hint="eastAsia"/>
          <w:lang w:eastAsia="zh-CN"/>
        </w:rPr>
        <w:t>给出一个评估技术前瞻性的方案。</w:t>
      </w:r>
    </w:p>
    <w:p w14:paraId="7EE8C935" w14:textId="65547AE2" w:rsidR="00FF0C57" w:rsidRPr="00327055" w:rsidRDefault="00FF0C57" w:rsidP="00FF0C57">
      <w:pPr>
        <w:pStyle w:val="FigureNo"/>
        <w:rPr>
          <w:b/>
        </w:rPr>
      </w:pPr>
      <w:r w:rsidRPr="00327055">
        <w:t>图</w:t>
      </w:r>
      <w:r w:rsidRPr="00327055">
        <w:t>2</w:t>
      </w:r>
    </w:p>
    <w:p w14:paraId="437C013F" w14:textId="0A69E4EA" w:rsidR="00FF0C57" w:rsidRPr="00327055" w:rsidRDefault="00FF0C57" w:rsidP="00FF0C57">
      <w:pPr>
        <w:pStyle w:val="Figuretitle"/>
      </w:pPr>
      <w:proofErr w:type="spellStart"/>
      <w:r w:rsidRPr="00327055">
        <w:t>技术前瞻性评估</w:t>
      </w:r>
      <w:proofErr w:type="spellEnd"/>
    </w:p>
    <w:p w14:paraId="7D7BBBD9" w14:textId="1DE285CE" w:rsidR="00B218AC" w:rsidRDefault="008851D8" w:rsidP="008851D8">
      <w:pPr>
        <w:pStyle w:val="Figure"/>
        <w:rPr>
          <w:lang w:eastAsia="zh-CN"/>
        </w:rPr>
      </w:pPr>
      <w:r>
        <w:rPr>
          <w:noProof/>
          <w:lang w:eastAsia="zh-CN"/>
        </w:rPr>
        <mc:AlternateContent>
          <mc:Choice Requires="wps">
            <w:drawing>
              <wp:anchor distT="45720" distB="45720" distL="114300" distR="114300" simplePos="0" relativeHeight="251661312" behindDoc="0" locked="0" layoutInCell="1" allowOverlap="1" wp14:anchorId="52BD05FA" wp14:editId="1BC00EBE">
                <wp:simplePos x="0" y="0"/>
                <wp:positionH relativeFrom="column">
                  <wp:posOffset>5071635</wp:posOffset>
                </wp:positionH>
                <wp:positionV relativeFrom="paragraph">
                  <wp:posOffset>2578486</wp:posOffset>
                </wp:positionV>
                <wp:extent cx="1051200" cy="1404620"/>
                <wp:effectExtent l="0" t="0" r="15875" b="11430"/>
                <wp:wrapNone/>
                <wp:docPr id="204549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31ECE85C" w14:textId="11201910" w:rsidR="00B3305A" w:rsidRPr="00B3305A" w:rsidRDefault="00B3305A" w:rsidP="00B3305A">
                            <w:pPr>
                              <w:rPr>
                                <w:sz w:val="16"/>
                                <w:szCs w:val="16"/>
                                <w:lang w:eastAsia="zh-CN"/>
                              </w:rPr>
                            </w:pPr>
                            <w:r w:rsidRPr="00B3305A">
                              <w:rPr>
                                <w:sz w:val="16"/>
                                <w:szCs w:val="16"/>
                              </w:rPr>
                              <w:t>SM.2015-0</w:t>
                            </w:r>
                            <w:r>
                              <w:rPr>
                                <w:rFonts w:hint="eastAsia"/>
                                <w:sz w:val="16"/>
                                <w:szCs w:val="16"/>
                                <w:lang w:eastAsia="zh-CN"/>
                              </w:rPr>
                              <w:t>2</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D05FA" id="_x0000_s1027" type="#_x0000_t202" style="position:absolute;left:0;text-align:left;margin-left:399.35pt;margin-top:203.05pt;width:8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" strokecolor="window">
                <v:textbox style="mso-fit-shape-to-text:t" inset=",0,,0">
                  <w:txbxContent>
                    <w:p w14:paraId="31ECE85C" w14:textId="11201910" w:rsidR="00B3305A" w:rsidRPr="00B3305A" w:rsidRDefault="00B3305A" w:rsidP="00B3305A">
                      <w:pPr>
                        <w:rPr>
                          <w:sz w:val="16"/>
                          <w:szCs w:val="16"/>
                          <w:lang w:eastAsia="zh-CN"/>
                        </w:rPr>
                      </w:pPr>
                      <w:r w:rsidRPr="00B3305A">
                        <w:rPr>
                          <w:sz w:val="16"/>
                          <w:szCs w:val="16"/>
                        </w:rPr>
                        <w:t>SM.2015-0</w:t>
                      </w:r>
                      <w:r>
                        <w:rPr>
                          <w:rFonts w:hint="eastAsia"/>
                          <w:sz w:val="16"/>
                          <w:szCs w:val="16"/>
                          <w:lang w:eastAsia="zh-CN"/>
                        </w:rPr>
                        <w:t>2</w:t>
                      </w:r>
                      <w:r w:rsidRPr="00B3305A">
                        <w:rPr>
                          <w:rFonts w:hint="eastAsia"/>
                          <w:sz w:val="16"/>
                          <w:szCs w:val="16"/>
                          <w:lang w:eastAsia="zh-CN"/>
                        </w:rPr>
                        <w:t>号报告</w:t>
                      </w:r>
                    </w:p>
                  </w:txbxContent>
                </v:textbox>
              </v:shape>
            </w:pict>
          </mc:Fallback>
        </mc:AlternateContent>
      </w:r>
      <w:r w:rsidR="00B218AC">
        <w:rPr>
          <w:noProof/>
        </w:rPr>
        <w:drawing>
          <wp:inline distT="0" distB="0" distL="0" distR="0" wp14:anchorId="42160B91" wp14:editId="0A95258D">
            <wp:extent cx="6120765" cy="2796540"/>
            <wp:effectExtent l="0" t="0" r="0" b="3810"/>
            <wp:docPr id="1969428786" name="Picture 1" descr="图2显示技术前瞻性评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8786" name="Picture 1" descr="图2显示技术前瞻性评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796540"/>
                    </a:xfrm>
                    <a:prstGeom prst="rect">
                      <a:avLst/>
                    </a:prstGeom>
                    <a:noFill/>
                    <a:ln>
                      <a:noFill/>
                    </a:ln>
                  </pic:spPr>
                </pic:pic>
              </a:graphicData>
            </a:graphic>
          </wp:inline>
        </w:drawing>
      </w:r>
    </w:p>
    <w:p w14:paraId="0906DFDE" w14:textId="1BFEED4E" w:rsidR="00FF0C57" w:rsidRPr="00327055" w:rsidRDefault="00FF0C57" w:rsidP="00FF0C57">
      <w:pPr>
        <w:pStyle w:val="Normalaftertitle"/>
        <w:ind w:firstLineChars="200" w:firstLine="480"/>
        <w:rPr>
          <w:lang w:eastAsia="zh-CN"/>
        </w:rPr>
      </w:pPr>
      <w:r w:rsidRPr="00327055">
        <w:rPr>
          <w:rFonts w:hint="eastAsia"/>
          <w:lang w:eastAsia="zh-CN"/>
        </w:rPr>
        <w:t>图</w:t>
      </w:r>
      <w:r w:rsidRPr="00327055">
        <w:rPr>
          <w:lang w:eastAsia="zh-CN"/>
        </w:rPr>
        <w:t>3</w:t>
      </w:r>
      <w:r w:rsidRPr="00327055">
        <w:rPr>
          <w:rFonts w:hint="eastAsia"/>
          <w:lang w:eastAsia="zh-CN"/>
        </w:rPr>
        <w:t>显示的是用于获取输入数据的算法，以便采用德尔菲法进行技术前瞻性评估。</w:t>
      </w:r>
    </w:p>
    <w:p w14:paraId="67C6FAF9" w14:textId="77777777" w:rsidR="00FF0C57" w:rsidRPr="00327055" w:rsidRDefault="00FF0C57" w:rsidP="00FF0C57">
      <w:pPr>
        <w:pStyle w:val="FigureNo"/>
        <w:rPr>
          <w:lang w:eastAsia="zh-CN"/>
        </w:rPr>
      </w:pPr>
      <w:r w:rsidRPr="00327055">
        <w:rPr>
          <w:rFonts w:hint="eastAsia"/>
          <w:lang w:eastAsia="zh-CN"/>
        </w:rPr>
        <w:lastRenderedPageBreak/>
        <w:t>图</w:t>
      </w:r>
      <w:r w:rsidRPr="00327055">
        <w:rPr>
          <w:lang w:eastAsia="zh-CN"/>
        </w:rPr>
        <w:t>3</w:t>
      </w:r>
    </w:p>
    <w:p w14:paraId="57970C8E" w14:textId="77777777" w:rsidR="00FF0C57" w:rsidRPr="00327055" w:rsidRDefault="00FF0C57" w:rsidP="00FF0C57">
      <w:pPr>
        <w:pStyle w:val="Figuretitle"/>
        <w:rPr>
          <w:lang w:eastAsia="zh-CN"/>
        </w:rPr>
      </w:pPr>
      <w:r w:rsidRPr="00327055">
        <w:rPr>
          <w:rFonts w:hint="eastAsia"/>
          <w:lang w:eastAsia="zh-CN"/>
        </w:rPr>
        <w:t>采用德尔菲法进行专家调查的算法</w:t>
      </w:r>
    </w:p>
    <w:p w14:paraId="58C98537" w14:textId="210B42CD" w:rsidR="00FF0C57" w:rsidRPr="00327055" w:rsidRDefault="005C5096" w:rsidP="00FF0C57">
      <w:pPr>
        <w:pStyle w:val="Figure"/>
      </w:pPr>
      <w:r>
        <w:rPr>
          <w:noProof/>
          <w:lang w:eastAsia="zh-CN"/>
        </w:rPr>
        <mc:AlternateContent>
          <mc:Choice Requires="wps">
            <w:drawing>
              <wp:anchor distT="45720" distB="45720" distL="114300" distR="114300" simplePos="0" relativeHeight="251663360" behindDoc="0" locked="0" layoutInCell="1" allowOverlap="1" wp14:anchorId="480E79F4" wp14:editId="40DE6ACE">
                <wp:simplePos x="0" y="0"/>
                <wp:positionH relativeFrom="column">
                  <wp:posOffset>4967120</wp:posOffset>
                </wp:positionH>
                <wp:positionV relativeFrom="paragraph">
                  <wp:posOffset>6394235</wp:posOffset>
                </wp:positionV>
                <wp:extent cx="1051200" cy="1404620"/>
                <wp:effectExtent l="0" t="0" r="15875" b="11430"/>
                <wp:wrapNone/>
                <wp:docPr id="2090717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1EA4BD74" w14:textId="3F53E2D1" w:rsidR="005C5096" w:rsidRPr="00B3305A" w:rsidRDefault="005C5096" w:rsidP="005C5096">
                            <w:pPr>
                              <w:rPr>
                                <w:sz w:val="16"/>
                                <w:szCs w:val="16"/>
                                <w:lang w:eastAsia="zh-CN"/>
                              </w:rPr>
                            </w:pPr>
                            <w:r w:rsidRPr="00B3305A">
                              <w:rPr>
                                <w:sz w:val="16"/>
                                <w:szCs w:val="16"/>
                              </w:rPr>
                              <w:t>SM.2015-0</w:t>
                            </w:r>
                            <w:r>
                              <w:rPr>
                                <w:rFonts w:hint="eastAsia"/>
                                <w:sz w:val="16"/>
                                <w:szCs w:val="16"/>
                                <w:lang w:eastAsia="zh-CN"/>
                              </w:rPr>
                              <w:t>3</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E79F4" id="_x0000_s1028" type="#_x0000_t202" style="position:absolute;left:0;text-align:left;margin-left:391.1pt;margin-top:503.5pt;width:82.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6iGwIAAC8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" strokecolor="window">
                <v:textbox style="mso-fit-shape-to-text:t" inset=",0,,0">
                  <w:txbxContent>
                    <w:p w14:paraId="1EA4BD74" w14:textId="3F53E2D1" w:rsidR="005C5096" w:rsidRPr="00B3305A" w:rsidRDefault="005C5096" w:rsidP="005C5096">
                      <w:pPr>
                        <w:rPr>
                          <w:sz w:val="16"/>
                          <w:szCs w:val="16"/>
                          <w:lang w:eastAsia="zh-CN"/>
                        </w:rPr>
                      </w:pPr>
                      <w:r w:rsidRPr="00B3305A">
                        <w:rPr>
                          <w:sz w:val="16"/>
                          <w:szCs w:val="16"/>
                        </w:rPr>
                        <w:t>SM.2015-0</w:t>
                      </w:r>
                      <w:r>
                        <w:rPr>
                          <w:rFonts w:hint="eastAsia"/>
                          <w:sz w:val="16"/>
                          <w:szCs w:val="16"/>
                          <w:lang w:eastAsia="zh-CN"/>
                        </w:rPr>
                        <w:t>3</w:t>
                      </w:r>
                      <w:r w:rsidRPr="00B3305A">
                        <w:rPr>
                          <w:rFonts w:hint="eastAsia"/>
                          <w:sz w:val="16"/>
                          <w:szCs w:val="16"/>
                          <w:lang w:eastAsia="zh-CN"/>
                        </w:rPr>
                        <w:t>号报告</w:t>
                      </w:r>
                    </w:p>
                  </w:txbxContent>
                </v:textbox>
              </v:shape>
            </w:pict>
          </mc:Fallback>
        </mc:AlternateContent>
      </w:r>
      <w:r w:rsidR="00FF0C57" w:rsidRPr="00327055">
        <w:rPr>
          <w:noProof/>
        </w:rPr>
        <w:drawing>
          <wp:inline distT="0" distB="0" distL="0" distR="0" wp14:anchorId="316D749D" wp14:editId="452D9BBE">
            <wp:extent cx="5772150" cy="6515100"/>
            <wp:effectExtent l="0" t="0" r="0" b="0"/>
            <wp:docPr id="1996458790" name="Picture 1996458790" descr="图3显示采用德尔菲法进行专家调查的算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58790" name="Picture 1996458790" descr="图3显示采用德尔菲法进行专家调查的算法&#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6515100"/>
                    </a:xfrm>
                    <a:prstGeom prst="rect">
                      <a:avLst/>
                    </a:prstGeom>
                    <a:noFill/>
                    <a:ln>
                      <a:noFill/>
                    </a:ln>
                  </pic:spPr>
                </pic:pic>
              </a:graphicData>
            </a:graphic>
          </wp:inline>
        </w:drawing>
      </w:r>
    </w:p>
    <w:p w14:paraId="460882D2" w14:textId="77777777" w:rsidR="00FF0C57" w:rsidRPr="00327055" w:rsidRDefault="00FF0C57" w:rsidP="00FF0C57">
      <w:pPr>
        <w:pStyle w:val="Normalaftertitle"/>
        <w:spacing w:before="360"/>
        <w:ind w:firstLineChars="200" w:firstLine="480"/>
        <w:rPr>
          <w:lang w:eastAsia="zh-CN"/>
        </w:rPr>
      </w:pPr>
      <w:r w:rsidRPr="00327055">
        <w:rPr>
          <w:rFonts w:hint="eastAsia"/>
          <w:lang w:eastAsia="zh-CN"/>
        </w:rPr>
        <w:t>根据确定的程序，第一阶段要组成专家组。为达到具有代表性的结论，所需要的专家数量采用以下公式：</w:t>
      </w:r>
    </w:p>
    <w:p w14:paraId="4F8F8516" w14:textId="77777777" w:rsidR="00FF0C57" w:rsidRPr="00327055" w:rsidRDefault="00FF0C57" w:rsidP="00FF0C57">
      <w:pPr>
        <w:pStyle w:val="Equation"/>
      </w:pPr>
      <w:r w:rsidRPr="00327055">
        <w:rPr>
          <w:lang w:eastAsia="zh-CN"/>
        </w:rPr>
        <w:tab/>
      </w:r>
      <w:r w:rsidRPr="00327055">
        <w:rPr>
          <w:lang w:eastAsia="zh-CN"/>
        </w:rPr>
        <w:tab/>
      </w:r>
      <w:r w:rsidRPr="00327055">
        <w:rPr>
          <w:position w:val="-28"/>
        </w:rPr>
        <w:object w:dxaOrig="1060" w:dyaOrig="740" w14:anchorId="0528D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3pt;height:36.3pt;mso-width-percent:0;mso-height-percent:0;mso-width-percent:0;mso-height-percent:0" o:ole="">
            <v:imagedata r:id="rId17" o:title=""/>
          </v:shape>
          <o:OLEObject Type="Embed" ProgID="Equation.DSMT4" ShapeID="_x0000_i1025" DrawAspect="Content" ObjectID="_1829732649" r:id="rId18"/>
        </w:object>
      </w:r>
      <w:r w:rsidRPr="00327055">
        <w:tab/>
        <w:t>(1)</w:t>
      </w:r>
    </w:p>
    <w:p w14:paraId="4FF16BD1" w14:textId="77777777" w:rsidR="00FF0C57" w:rsidRPr="00327055" w:rsidRDefault="00FF0C57" w:rsidP="00FF0C57">
      <w:pPr>
        <w:pStyle w:val="Normalaftertitle"/>
        <w:ind w:firstLineChars="200" w:firstLine="480"/>
        <w:rPr>
          <w:szCs w:val="22"/>
          <w:lang w:eastAsia="zh-CN"/>
        </w:rPr>
      </w:pPr>
      <w:r w:rsidRPr="00327055">
        <w:rPr>
          <w:rFonts w:hint="eastAsia"/>
          <w:szCs w:val="22"/>
          <w:lang w:eastAsia="zh-CN"/>
        </w:rPr>
        <w:t>其中，</w:t>
      </w:r>
      <w:r w:rsidRPr="00327055">
        <w:rPr>
          <w:i/>
          <w:iCs/>
        </w:rPr>
        <w:t>Z</w:t>
      </w:r>
      <w:r w:rsidRPr="00327055">
        <w:rPr>
          <w:i/>
          <w:iCs/>
          <w:vertAlign w:val="subscript"/>
        </w:rPr>
        <w:t>P</w:t>
      </w:r>
      <w:r w:rsidRPr="00327055">
        <w:rPr>
          <w:rFonts w:hint="eastAsia"/>
          <w:szCs w:val="22"/>
          <w:lang w:eastAsia="zh-CN"/>
        </w:rPr>
        <w:t>根据信任概率</w:t>
      </w:r>
      <w:r w:rsidRPr="00327055">
        <w:t>1-α</w:t>
      </w:r>
      <w:r w:rsidRPr="00327055">
        <w:rPr>
          <w:rFonts w:hint="eastAsia"/>
          <w:szCs w:val="22"/>
          <w:lang w:eastAsia="zh-CN"/>
        </w:rPr>
        <w:t>的表格确定。当</w:t>
      </w:r>
      <w:r w:rsidRPr="00327055">
        <w:rPr>
          <w:lang w:eastAsia="zh-CN"/>
        </w:rPr>
        <w:t xml:space="preserve">1 – </w:t>
      </w:r>
      <w:r w:rsidRPr="00327055">
        <w:t>α</w:t>
      </w:r>
      <w:r w:rsidRPr="00327055">
        <w:rPr>
          <w:lang w:eastAsia="zh-CN"/>
        </w:rPr>
        <w:t xml:space="preserve"> = 0.95</w:t>
      </w:r>
      <w:r w:rsidRPr="00327055">
        <w:rPr>
          <w:rFonts w:hint="eastAsia"/>
          <w:lang w:eastAsia="zh-CN"/>
        </w:rPr>
        <w:t>时，</w:t>
      </w:r>
      <w:r w:rsidRPr="00327055">
        <w:rPr>
          <w:lang w:eastAsia="zh-CN"/>
        </w:rPr>
        <w:t xml:space="preserve"> </w:t>
      </w:r>
      <w:r w:rsidRPr="00327055">
        <w:rPr>
          <w:i/>
          <w:iCs/>
          <w:lang w:eastAsia="zh-CN"/>
        </w:rPr>
        <w:t>Z</w:t>
      </w:r>
      <w:r w:rsidRPr="00327055">
        <w:rPr>
          <w:i/>
          <w:iCs/>
          <w:vertAlign w:val="subscript"/>
          <w:lang w:eastAsia="zh-CN"/>
        </w:rPr>
        <w:t>P</w:t>
      </w:r>
      <w:r w:rsidRPr="00327055">
        <w:rPr>
          <w:lang w:eastAsia="zh-CN"/>
        </w:rPr>
        <w:t xml:space="preserve"> = 1.96</w:t>
      </w:r>
      <w:r w:rsidRPr="00327055">
        <w:rPr>
          <w:rFonts w:hint="eastAsia"/>
          <w:szCs w:val="22"/>
          <w:lang w:eastAsia="zh-CN"/>
        </w:rPr>
        <w:t>；</w:t>
      </w:r>
      <w:r w:rsidRPr="00327055">
        <w:rPr>
          <w:rFonts w:hint="eastAsia"/>
          <w:szCs w:val="22"/>
          <w:lang w:eastAsia="zh-CN"/>
        </w:rPr>
        <w:object w:dxaOrig="311" w:dyaOrig="380" w14:anchorId="0A25D5D7">
          <v:shape id="_x0000_i1026" type="#_x0000_t75" alt="" style="width:15.3pt;height:18.7pt;mso-width-percent:0;mso-height-percent:0;mso-width-percent:0;mso-height-percent:0" o:ole="">
            <v:imagedata r:id="rId19" o:title=""/>
          </v:shape>
          <o:OLEObject Type="Embed" ProgID="Equation.DSMT4" ShapeID="_x0000_i1026" DrawAspect="Content" ObjectID="_1829732650" r:id="rId20"/>
        </w:object>
      </w:r>
      <w:r w:rsidRPr="00327055">
        <w:rPr>
          <w:rFonts w:hint="eastAsia"/>
          <w:szCs w:val="22"/>
          <w:lang w:eastAsia="zh-CN"/>
        </w:rPr>
        <w:t>是专家评估差值；</w:t>
      </w:r>
      <w:r w:rsidRPr="00327055">
        <w:rPr>
          <w:rFonts w:eastAsiaTheme="minorEastAsia"/>
          <w:lang w:eastAsia="zh-CN"/>
        </w:rPr>
        <w:t xml:space="preserve"> </w:t>
      </w:r>
      <w:r w:rsidRPr="00327055">
        <w:rPr>
          <w:rFonts w:eastAsiaTheme="minorEastAsia"/>
          <w:position w:val="-4"/>
        </w:rPr>
        <w:object w:dxaOrig="300" w:dyaOrig="345" w14:anchorId="68896109">
          <v:shape id="_x0000_i1027" type="#_x0000_t75" style="width:14.15pt;height:14.15pt" o:ole="">
            <v:imagedata r:id="rId21" o:title=""/>
          </v:shape>
          <o:OLEObject Type="Embed" ProgID="Equation.3" ShapeID="_x0000_i1027" DrawAspect="Content" ObjectID="_1829732651" r:id="rId22"/>
        </w:object>
      </w:r>
      <w:r w:rsidRPr="00327055">
        <w:rPr>
          <w:rFonts w:hint="eastAsia"/>
          <w:szCs w:val="22"/>
          <w:lang w:eastAsia="zh-CN"/>
        </w:rPr>
        <w:t>是评估的准确度。</w:t>
      </w:r>
    </w:p>
    <w:p w14:paraId="7BC20E0F" w14:textId="77777777" w:rsidR="00FF0C57" w:rsidRPr="00327055" w:rsidRDefault="00FF0C57" w:rsidP="00FF0C57">
      <w:pPr>
        <w:keepNext/>
        <w:keepLines/>
        <w:ind w:firstLineChars="200" w:firstLine="480"/>
        <w:rPr>
          <w:szCs w:val="24"/>
          <w:lang w:eastAsia="zh-CN"/>
        </w:rPr>
      </w:pPr>
      <w:r w:rsidRPr="00327055">
        <w:rPr>
          <w:rFonts w:hint="eastAsia"/>
          <w:szCs w:val="24"/>
          <w:lang w:eastAsia="zh-CN"/>
        </w:rPr>
        <w:lastRenderedPageBreak/>
        <w:t>在本阶段，专家也定义技术前瞻性的评估标准。有三种类型的标准：</w:t>
      </w:r>
    </w:p>
    <w:p w14:paraId="5EA24D2F" w14:textId="77777777" w:rsidR="00FF0C57" w:rsidRPr="00327055" w:rsidRDefault="00FF0C57" w:rsidP="00FF0C57">
      <w:pPr>
        <w:pStyle w:val="enumlev1"/>
        <w:keepNext/>
        <w:keepLines/>
        <w:rPr>
          <w:lang w:eastAsia="zh-CN"/>
        </w:rPr>
      </w:pPr>
      <w:r w:rsidRPr="00327055">
        <w:rPr>
          <w:lang w:eastAsia="zh-CN"/>
        </w:rPr>
        <w:t>–</w:t>
      </w:r>
      <w:r w:rsidRPr="00327055">
        <w:rPr>
          <w:lang w:eastAsia="zh-CN"/>
        </w:rPr>
        <w:tab/>
      </w:r>
      <w:proofErr w:type="gramStart"/>
      <w:r w:rsidRPr="00327055">
        <w:rPr>
          <w:rFonts w:hint="eastAsia"/>
          <w:lang w:eastAsia="zh-CN"/>
        </w:rPr>
        <w:t>技术；</w:t>
      </w:r>
      <w:proofErr w:type="gramEnd"/>
    </w:p>
    <w:p w14:paraId="1377E81B" w14:textId="77777777" w:rsidR="00FF0C57" w:rsidRPr="00327055" w:rsidRDefault="00FF0C57" w:rsidP="00FF0C57">
      <w:pPr>
        <w:pStyle w:val="enumlev1"/>
        <w:keepNext/>
        <w:keepLines/>
        <w:rPr>
          <w:lang w:eastAsia="zh-CN"/>
        </w:rPr>
      </w:pPr>
      <w:r w:rsidRPr="00327055">
        <w:rPr>
          <w:lang w:eastAsia="zh-CN"/>
        </w:rPr>
        <w:t>–</w:t>
      </w:r>
      <w:r w:rsidRPr="00327055">
        <w:rPr>
          <w:lang w:eastAsia="zh-CN"/>
        </w:rPr>
        <w:tab/>
      </w:r>
      <w:proofErr w:type="gramStart"/>
      <w:r w:rsidRPr="00327055">
        <w:rPr>
          <w:rFonts w:hint="eastAsia"/>
          <w:lang w:eastAsia="zh-CN"/>
        </w:rPr>
        <w:t>市场；</w:t>
      </w:r>
      <w:proofErr w:type="gramEnd"/>
    </w:p>
    <w:p w14:paraId="7A101A17" w14:textId="77777777" w:rsidR="00FF0C57" w:rsidRPr="00327055" w:rsidRDefault="00FF0C57" w:rsidP="00FF0C57">
      <w:pPr>
        <w:pStyle w:val="enumlev1"/>
        <w:keepNext/>
        <w:keepLines/>
        <w:rPr>
          <w:lang w:eastAsia="zh-CN"/>
        </w:rPr>
      </w:pPr>
      <w:r w:rsidRPr="00327055">
        <w:rPr>
          <w:lang w:eastAsia="zh-CN"/>
        </w:rPr>
        <w:t>–</w:t>
      </w:r>
      <w:r w:rsidRPr="00327055">
        <w:rPr>
          <w:lang w:eastAsia="zh-CN"/>
        </w:rPr>
        <w:tab/>
      </w:r>
      <w:r w:rsidRPr="00327055">
        <w:rPr>
          <w:rFonts w:hint="eastAsia"/>
          <w:lang w:eastAsia="zh-CN"/>
        </w:rPr>
        <w:t>经济。</w:t>
      </w:r>
    </w:p>
    <w:p w14:paraId="56C5CCBB" w14:textId="77777777" w:rsidR="00FF0C57" w:rsidRPr="00327055" w:rsidRDefault="00FF0C57" w:rsidP="00FF0C57">
      <w:pPr>
        <w:ind w:firstLineChars="200" w:firstLine="480"/>
        <w:rPr>
          <w:szCs w:val="24"/>
          <w:lang w:eastAsia="zh-CN"/>
        </w:rPr>
      </w:pPr>
      <w:r w:rsidRPr="00327055">
        <w:rPr>
          <w:rFonts w:hint="eastAsia"/>
          <w:szCs w:val="24"/>
          <w:lang w:eastAsia="zh-CN"/>
        </w:rPr>
        <w:t>各个类别标准的示例如下所示。</w:t>
      </w:r>
    </w:p>
    <w:p w14:paraId="7D4BFCD1" w14:textId="77777777" w:rsidR="00FF0C57" w:rsidRPr="00327055" w:rsidRDefault="00FF0C57" w:rsidP="00FF0C57">
      <w:pPr>
        <w:spacing w:after="120"/>
        <w:ind w:firstLineChars="200" w:firstLine="480"/>
        <w:rPr>
          <w:szCs w:val="24"/>
        </w:rPr>
      </w:pPr>
      <w:proofErr w:type="spellStart"/>
      <w:r w:rsidRPr="00327055">
        <w:rPr>
          <w:rFonts w:hint="eastAsia"/>
          <w:szCs w:val="24"/>
        </w:rPr>
        <w:t>技术标准</w:t>
      </w:r>
      <w:proofErr w:type="spellEnd"/>
      <w:r w:rsidRPr="00327055">
        <w:rPr>
          <w:rFonts w:hint="eastAsia"/>
          <w:szCs w:val="24"/>
        </w:rPr>
        <w:t>：</w:t>
      </w:r>
    </w:p>
    <w:tbl>
      <w:tblPr>
        <w:tblW w:w="9639" w:type="dxa"/>
        <w:jc w:val="center"/>
        <w:tblLayout w:type="fixed"/>
        <w:tblLook w:val="04A0" w:firstRow="1" w:lastRow="0" w:firstColumn="1" w:lastColumn="0" w:noHBand="0" w:noVBand="1"/>
      </w:tblPr>
      <w:tblGrid>
        <w:gridCol w:w="528"/>
        <w:gridCol w:w="440"/>
        <w:gridCol w:w="8671"/>
      </w:tblGrid>
      <w:tr w:rsidR="00FF0C57" w:rsidRPr="00327055" w14:paraId="46354C83" w14:textId="77777777" w:rsidTr="00625629">
        <w:trPr>
          <w:jc w:val="center"/>
        </w:trPr>
        <w:tc>
          <w:tcPr>
            <w:tcW w:w="528" w:type="dxa"/>
          </w:tcPr>
          <w:p w14:paraId="672EEACA" w14:textId="77777777" w:rsidR="00FF0C57" w:rsidRPr="00327055" w:rsidRDefault="00FF0C57" w:rsidP="00625629">
            <w:pPr>
              <w:pStyle w:val="Tabletext"/>
              <w:jc w:val="center"/>
              <w:rPr>
                <w:i/>
                <w:iCs/>
              </w:rPr>
            </w:pPr>
            <w:r w:rsidRPr="00327055">
              <w:rPr>
                <w:i/>
                <w:iCs/>
              </w:rPr>
              <w:t>К</w:t>
            </w:r>
            <w:r w:rsidRPr="00327055">
              <w:rPr>
                <w:i/>
                <w:iCs/>
                <w:vertAlign w:val="subscript"/>
              </w:rPr>
              <w:t>V</w:t>
            </w:r>
          </w:p>
        </w:tc>
        <w:tc>
          <w:tcPr>
            <w:tcW w:w="440" w:type="dxa"/>
          </w:tcPr>
          <w:p w14:paraId="0DF233CF" w14:textId="77777777" w:rsidR="00FF0C57" w:rsidRPr="00327055" w:rsidRDefault="00FF0C57" w:rsidP="00625629">
            <w:pPr>
              <w:pStyle w:val="Tabletext"/>
              <w:jc w:val="center"/>
            </w:pPr>
            <w:r w:rsidRPr="00327055">
              <w:t>–</w:t>
            </w:r>
          </w:p>
        </w:tc>
        <w:tc>
          <w:tcPr>
            <w:tcW w:w="8671" w:type="dxa"/>
          </w:tcPr>
          <w:p w14:paraId="1FBA394F" w14:textId="77777777" w:rsidR="00FF0C57" w:rsidRPr="00327055" w:rsidRDefault="00FF0C57" w:rsidP="00625629">
            <w:pPr>
              <w:pStyle w:val="Tabletext"/>
              <w:rPr>
                <w:szCs w:val="22"/>
                <w:lang w:eastAsia="zh-CN"/>
              </w:rPr>
            </w:pPr>
            <w:r w:rsidRPr="00327055">
              <w:rPr>
                <w:rFonts w:hint="eastAsia"/>
                <w:szCs w:val="22"/>
                <w:lang w:eastAsia="zh-CN"/>
              </w:rPr>
              <w:t>频谱释放的预计期限。该参数不仅对于运营机构重要，对于政府机构也非常重要。频谱释放的期限决定了新技术的实施和获得收益的期限。越早释放频谱，相关技术发展的前景越大（较高评分）。</w:t>
            </w:r>
          </w:p>
        </w:tc>
      </w:tr>
      <w:tr w:rsidR="00FF0C57" w:rsidRPr="00327055" w14:paraId="2E2DBD45" w14:textId="77777777" w:rsidTr="00625629">
        <w:trPr>
          <w:jc w:val="center"/>
        </w:trPr>
        <w:tc>
          <w:tcPr>
            <w:tcW w:w="528" w:type="dxa"/>
          </w:tcPr>
          <w:p w14:paraId="05C51C01" w14:textId="77777777" w:rsidR="00FF0C57" w:rsidRPr="00327055" w:rsidRDefault="00FF0C57" w:rsidP="00625629">
            <w:pPr>
              <w:pStyle w:val="Tabletext"/>
              <w:jc w:val="center"/>
              <w:rPr>
                <w:i/>
                <w:iCs/>
              </w:rPr>
            </w:pPr>
            <w:r w:rsidRPr="00327055">
              <w:rPr>
                <w:i/>
                <w:iCs/>
              </w:rPr>
              <w:t>К</w:t>
            </w:r>
            <w:r w:rsidRPr="00327055">
              <w:rPr>
                <w:i/>
                <w:iCs/>
                <w:vertAlign w:val="subscript"/>
              </w:rPr>
              <w:t>D</w:t>
            </w:r>
          </w:p>
        </w:tc>
        <w:tc>
          <w:tcPr>
            <w:tcW w:w="440" w:type="dxa"/>
          </w:tcPr>
          <w:p w14:paraId="75D000BE" w14:textId="77777777" w:rsidR="00FF0C57" w:rsidRPr="00327055" w:rsidRDefault="00FF0C57" w:rsidP="00625629">
            <w:pPr>
              <w:pStyle w:val="Tabletext"/>
              <w:jc w:val="center"/>
            </w:pPr>
            <w:r w:rsidRPr="00327055">
              <w:t>–</w:t>
            </w:r>
          </w:p>
        </w:tc>
        <w:tc>
          <w:tcPr>
            <w:tcW w:w="8671" w:type="dxa"/>
          </w:tcPr>
          <w:p w14:paraId="47B96392" w14:textId="77777777" w:rsidR="00FF0C57" w:rsidRPr="00327055" w:rsidRDefault="00FF0C57" w:rsidP="00625629">
            <w:pPr>
              <w:pStyle w:val="Tabletext"/>
              <w:rPr>
                <w:szCs w:val="22"/>
                <w:lang w:eastAsia="zh-CN"/>
              </w:rPr>
            </w:pPr>
            <w:r w:rsidRPr="00327055">
              <w:rPr>
                <w:rFonts w:hint="eastAsia"/>
                <w:szCs w:val="22"/>
                <w:lang w:eastAsia="zh-CN"/>
              </w:rPr>
              <w:t>从频段中移除的设备类型的数量。该指数代表的是频谱重新划分措施的复杂程度和时间跨度。要移除的设备类型越多，相关技术的发展前景越小（较低评分）。</w:t>
            </w:r>
          </w:p>
        </w:tc>
      </w:tr>
      <w:tr w:rsidR="00FF0C57" w:rsidRPr="00327055" w14:paraId="6A53EE79" w14:textId="77777777" w:rsidTr="00625629">
        <w:trPr>
          <w:jc w:val="center"/>
        </w:trPr>
        <w:tc>
          <w:tcPr>
            <w:tcW w:w="528" w:type="dxa"/>
          </w:tcPr>
          <w:p w14:paraId="2BC2C2C1" w14:textId="77777777" w:rsidR="00FF0C57" w:rsidRPr="00327055" w:rsidRDefault="00FF0C57" w:rsidP="00625629">
            <w:pPr>
              <w:pStyle w:val="Tabletext"/>
              <w:jc w:val="center"/>
              <w:rPr>
                <w:i/>
                <w:iCs/>
              </w:rPr>
            </w:pPr>
            <w:r w:rsidRPr="00327055">
              <w:rPr>
                <w:i/>
                <w:iCs/>
              </w:rPr>
              <w:t>К</w:t>
            </w:r>
            <w:r w:rsidRPr="00327055">
              <w:rPr>
                <w:i/>
                <w:iCs/>
                <w:vertAlign w:val="subscript"/>
              </w:rPr>
              <w:t>H</w:t>
            </w:r>
          </w:p>
        </w:tc>
        <w:tc>
          <w:tcPr>
            <w:tcW w:w="440" w:type="dxa"/>
          </w:tcPr>
          <w:p w14:paraId="69B632EA" w14:textId="77777777" w:rsidR="00FF0C57" w:rsidRPr="00327055" w:rsidRDefault="00FF0C57" w:rsidP="00625629">
            <w:pPr>
              <w:pStyle w:val="Tabletext"/>
              <w:jc w:val="center"/>
            </w:pPr>
            <w:r w:rsidRPr="00327055">
              <w:t>–</w:t>
            </w:r>
          </w:p>
        </w:tc>
        <w:tc>
          <w:tcPr>
            <w:tcW w:w="8671" w:type="dxa"/>
          </w:tcPr>
          <w:p w14:paraId="0DCC1BD2" w14:textId="77777777" w:rsidR="00FF0C57" w:rsidRPr="00327055" w:rsidRDefault="00FF0C57" w:rsidP="00625629">
            <w:pPr>
              <w:pStyle w:val="Tabletext"/>
              <w:rPr>
                <w:szCs w:val="22"/>
                <w:lang w:eastAsia="zh-CN"/>
              </w:rPr>
            </w:pPr>
            <w:r w:rsidRPr="00327055">
              <w:rPr>
                <w:rFonts w:hint="eastAsia"/>
                <w:szCs w:val="22"/>
                <w:lang w:eastAsia="zh-CN"/>
              </w:rPr>
              <w:t>新技术设备的抗干扰能力代表了前瞻性技术在现有频段上的兼容性。抗干扰能力越强，该技术的前景越大（较高评分）。</w:t>
            </w:r>
          </w:p>
        </w:tc>
      </w:tr>
      <w:tr w:rsidR="00FF0C57" w:rsidRPr="00327055" w14:paraId="143EEC33" w14:textId="77777777" w:rsidTr="00625629">
        <w:trPr>
          <w:jc w:val="center"/>
        </w:trPr>
        <w:tc>
          <w:tcPr>
            <w:tcW w:w="528" w:type="dxa"/>
          </w:tcPr>
          <w:p w14:paraId="30F09816" w14:textId="77777777" w:rsidR="00FF0C57" w:rsidRPr="00327055" w:rsidRDefault="00FF0C57" w:rsidP="00625629">
            <w:pPr>
              <w:pStyle w:val="Tabletext"/>
              <w:jc w:val="center"/>
              <w:rPr>
                <w:i/>
                <w:iCs/>
              </w:rPr>
            </w:pPr>
            <w:r w:rsidRPr="00327055">
              <w:rPr>
                <w:i/>
                <w:iCs/>
              </w:rPr>
              <w:t>К</w:t>
            </w:r>
            <w:r w:rsidRPr="00327055">
              <w:rPr>
                <w:i/>
                <w:iCs/>
                <w:vertAlign w:val="subscript"/>
              </w:rPr>
              <w:t>S</w:t>
            </w:r>
          </w:p>
        </w:tc>
        <w:tc>
          <w:tcPr>
            <w:tcW w:w="440" w:type="dxa"/>
          </w:tcPr>
          <w:p w14:paraId="19074EB3" w14:textId="77777777" w:rsidR="00FF0C57" w:rsidRPr="00327055" w:rsidRDefault="00FF0C57" w:rsidP="00625629">
            <w:pPr>
              <w:pStyle w:val="Tabletext"/>
              <w:jc w:val="center"/>
            </w:pPr>
            <w:r w:rsidRPr="00327055">
              <w:t>–</w:t>
            </w:r>
          </w:p>
        </w:tc>
        <w:tc>
          <w:tcPr>
            <w:tcW w:w="8671" w:type="dxa"/>
          </w:tcPr>
          <w:p w14:paraId="4862E02D" w14:textId="77777777" w:rsidR="00FF0C57" w:rsidRPr="00327055" w:rsidRDefault="00FF0C57" w:rsidP="00625629">
            <w:pPr>
              <w:pStyle w:val="Tabletext"/>
              <w:rPr>
                <w:szCs w:val="22"/>
                <w:lang w:eastAsia="zh-CN"/>
              </w:rPr>
            </w:pPr>
            <w:r w:rsidRPr="00327055">
              <w:rPr>
                <w:rFonts w:hint="eastAsia"/>
                <w:szCs w:val="22"/>
                <w:lang w:eastAsia="zh-CN"/>
              </w:rPr>
              <w:t>前瞻性技术的频谱效率。该标准代表的是前瞻性技术的频谱利用率。频谱利用率越高，技术的发展前景越大（较高评分）。</w:t>
            </w:r>
          </w:p>
        </w:tc>
      </w:tr>
    </w:tbl>
    <w:p w14:paraId="4CF82FCD" w14:textId="77777777" w:rsidR="00FF0C57" w:rsidRPr="00327055" w:rsidRDefault="00FF0C57" w:rsidP="00FF0C57">
      <w:pPr>
        <w:spacing w:after="120"/>
        <w:ind w:firstLineChars="200" w:firstLine="480"/>
      </w:pPr>
      <w:proofErr w:type="spellStart"/>
      <w:r w:rsidRPr="00327055">
        <w:rPr>
          <w:rFonts w:hint="eastAsia"/>
        </w:rPr>
        <w:t>市场标准</w:t>
      </w:r>
      <w:proofErr w:type="spellEnd"/>
      <w:r w:rsidRPr="00327055">
        <w:rPr>
          <w:rFonts w:hint="eastAsia"/>
        </w:rPr>
        <w:t>：</w:t>
      </w:r>
    </w:p>
    <w:tbl>
      <w:tblPr>
        <w:tblW w:w="9639" w:type="dxa"/>
        <w:jc w:val="center"/>
        <w:tblLayout w:type="fixed"/>
        <w:tblLook w:val="04A0" w:firstRow="1" w:lastRow="0" w:firstColumn="1" w:lastColumn="0" w:noHBand="0" w:noVBand="1"/>
      </w:tblPr>
      <w:tblGrid>
        <w:gridCol w:w="567"/>
        <w:gridCol w:w="426"/>
        <w:gridCol w:w="8646"/>
      </w:tblGrid>
      <w:tr w:rsidR="00FF0C57" w:rsidRPr="00327055" w14:paraId="7AA12869" w14:textId="77777777" w:rsidTr="00625629">
        <w:trPr>
          <w:jc w:val="center"/>
        </w:trPr>
        <w:tc>
          <w:tcPr>
            <w:tcW w:w="567" w:type="dxa"/>
          </w:tcPr>
          <w:p w14:paraId="684EAC0E" w14:textId="77777777" w:rsidR="00FF0C57" w:rsidRPr="00327055" w:rsidRDefault="00FF0C57" w:rsidP="00625629">
            <w:pPr>
              <w:pStyle w:val="Tabletext"/>
              <w:jc w:val="center"/>
              <w:rPr>
                <w:i/>
                <w:iCs/>
                <w:szCs w:val="22"/>
              </w:rPr>
            </w:pPr>
            <w:r w:rsidRPr="00327055">
              <w:rPr>
                <w:i/>
                <w:iCs/>
                <w:szCs w:val="22"/>
              </w:rPr>
              <w:t>К</w:t>
            </w:r>
            <w:r w:rsidRPr="00327055">
              <w:rPr>
                <w:i/>
                <w:iCs/>
                <w:szCs w:val="22"/>
                <w:vertAlign w:val="subscript"/>
              </w:rPr>
              <w:t>R</w:t>
            </w:r>
          </w:p>
        </w:tc>
        <w:tc>
          <w:tcPr>
            <w:tcW w:w="426" w:type="dxa"/>
          </w:tcPr>
          <w:p w14:paraId="2D2B7419" w14:textId="77777777" w:rsidR="00FF0C57" w:rsidRPr="00327055" w:rsidRDefault="00FF0C57" w:rsidP="00625629">
            <w:pPr>
              <w:pStyle w:val="Tabletext"/>
              <w:jc w:val="center"/>
              <w:rPr>
                <w:bCs/>
                <w:szCs w:val="22"/>
              </w:rPr>
            </w:pPr>
            <w:r w:rsidRPr="00327055">
              <w:rPr>
                <w:bCs/>
                <w:szCs w:val="22"/>
              </w:rPr>
              <w:t>–</w:t>
            </w:r>
          </w:p>
        </w:tc>
        <w:tc>
          <w:tcPr>
            <w:tcW w:w="8646" w:type="dxa"/>
          </w:tcPr>
          <w:p w14:paraId="7711A2D8" w14:textId="77777777" w:rsidR="00FF0C57" w:rsidRPr="00327055" w:rsidRDefault="00FF0C57" w:rsidP="00625629">
            <w:pPr>
              <w:pStyle w:val="Tabletext"/>
              <w:rPr>
                <w:bCs/>
                <w:szCs w:val="22"/>
                <w:lang w:eastAsia="zh-CN"/>
              </w:rPr>
            </w:pPr>
            <w:r w:rsidRPr="00327055">
              <w:rPr>
                <w:rFonts w:hint="eastAsia"/>
                <w:bCs/>
                <w:szCs w:val="22"/>
                <w:lang w:eastAsia="zh-CN"/>
              </w:rPr>
              <w:t>已获</w:t>
            </w:r>
            <w:proofErr w:type="gramStart"/>
            <w:r w:rsidRPr="00327055">
              <w:rPr>
                <w:rFonts w:hint="eastAsia"/>
                <w:bCs/>
                <w:szCs w:val="22"/>
                <w:lang w:eastAsia="zh-CN"/>
              </w:rPr>
              <w:t>批标准</w:t>
            </w:r>
            <w:proofErr w:type="gramEnd"/>
            <w:r w:rsidRPr="00327055">
              <w:rPr>
                <w:rFonts w:hint="eastAsia"/>
                <w:bCs/>
                <w:szCs w:val="22"/>
                <w:lang w:eastAsia="zh-CN"/>
              </w:rPr>
              <w:t>和法规的可用性。该指标反映的是国际和区域性标准化组织批准的技术标准的可用性，是促进技术发展的指标。</w:t>
            </w:r>
          </w:p>
        </w:tc>
      </w:tr>
      <w:tr w:rsidR="00FF0C57" w:rsidRPr="00327055" w14:paraId="7DC94257" w14:textId="77777777" w:rsidTr="00625629">
        <w:trPr>
          <w:jc w:val="center"/>
        </w:trPr>
        <w:tc>
          <w:tcPr>
            <w:tcW w:w="567" w:type="dxa"/>
          </w:tcPr>
          <w:p w14:paraId="13982C5F" w14:textId="77777777" w:rsidR="00FF0C57" w:rsidRPr="00327055" w:rsidRDefault="00FF0C57" w:rsidP="00625629">
            <w:pPr>
              <w:pStyle w:val="Tabletext"/>
              <w:jc w:val="center"/>
              <w:rPr>
                <w:i/>
                <w:iCs/>
                <w:szCs w:val="22"/>
              </w:rPr>
            </w:pPr>
            <w:r w:rsidRPr="00327055">
              <w:rPr>
                <w:i/>
                <w:iCs/>
                <w:szCs w:val="22"/>
              </w:rPr>
              <w:t>К</w:t>
            </w:r>
            <w:r w:rsidRPr="00327055">
              <w:rPr>
                <w:i/>
                <w:iCs/>
                <w:szCs w:val="22"/>
                <w:vertAlign w:val="subscript"/>
              </w:rPr>
              <w:t>K</w:t>
            </w:r>
          </w:p>
        </w:tc>
        <w:tc>
          <w:tcPr>
            <w:tcW w:w="426" w:type="dxa"/>
          </w:tcPr>
          <w:p w14:paraId="4FEB0576" w14:textId="77777777" w:rsidR="00FF0C57" w:rsidRPr="00327055" w:rsidRDefault="00FF0C57" w:rsidP="00625629">
            <w:pPr>
              <w:pStyle w:val="Tabletext"/>
              <w:jc w:val="center"/>
              <w:rPr>
                <w:bCs/>
                <w:szCs w:val="22"/>
              </w:rPr>
            </w:pPr>
            <w:r w:rsidRPr="00327055">
              <w:rPr>
                <w:bCs/>
                <w:szCs w:val="22"/>
              </w:rPr>
              <w:t>–</w:t>
            </w:r>
          </w:p>
        </w:tc>
        <w:tc>
          <w:tcPr>
            <w:tcW w:w="8646" w:type="dxa"/>
          </w:tcPr>
          <w:p w14:paraId="063D6E9D" w14:textId="77777777" w:rsidR="00FF0C57" w:rsidRPr="00327055" w:rsidRDefault="00FF0C57" w:rsidP="00625629">
            <w:pPr>
              <w:pStyle w:val="Tabletext"/>
              <w:rPr>
                <w:bCs/>
                <w:szCs w:val="22"/>
                <w:lang w:eastAsia="zh-CN"/>
              </w:rPr>
            </w:pPr>
            <w:r w:rsidRPr="00327055">
              <w:rPr>
                <w:rFonts w:hint="eastAsia"/>
                <w:bCs/>
                <w:szCs w:val="22"/>
                <w:lang w:eastAsia="zh-CN"/>
              </w:rPr>
              <w:t>制造商之间的竞争力。该指标显示的是销售商之间市场竞争力之</w:t>
            </w:r>
            <w:proofErr w:type="gramStart"/>
            <w:r w:rsidRPr="00327055">
              <w:rPr>
                <w:rFonts w:hint="eastAsia"/>
                <w:bCs/>
                <w:szCs w:val="22"/>
                <w:lang w:eastAsia="zh-CN"/>
              </w:rPr>
              <w:t>争对于</w:t>
            </w:r>
            <w:proofErr w:type="gramEnd"/>
            <w:r w:rsidRPr="00327055">
              <w:rPr>
                <w:rFonts w:hint="eastAsia"/>
                <w:bCs/>
                <w:szCs w:val="22"/>
                <w:lang w:eastAsia="zh-CN"/>
              </w:rPr>
              <w:t>技术发展前瞻性的影响。根据市场定价和供给需求法则，市场中的</w:t>
            </w:r>
            <w:proofErr w:type="gramStart"/>
            <w:r w:rsidRPr="00327055">
              <w:rPr>
                <w:rFonts w:hint="eastAsia"/>
                <w:bCs/>
                <w:szCs w:val="22"/>
                <w:lang w:eastAsia="zh-CN"/>
              </w:rPr>
              <w:t>销售商越多</w:t>
            </w:r>
            <w:proofErr w:type="gramEnd"/>
            <w:r w:rsidRPr="00327055">
              <w:rPr>
                <w:rFonts w:hint="eastAsia"/>
                <w:bCs/>
                <w:szCs w:val="22"/>
                <w:lang w:eastAsia="zh-CN"/>
              </w:rPr>
              <w:t>，设备价格越低。市场竞争度越大，相关技术的发展前景越好（较高评分）。</w:t>
            </w:r>
          </w:p>
        </w:tc>
      </w:tr>
      <w:tr w:rsidR="00FF0C57" w:rsidRPr="00327055" w14:paraId="0781D879" w14:textId="77777777" w:rsidTr="00625629">
        <w:trPr>
          <w:jc w:val="center"/>
        </w:trPr>
        <w:tc>
          <w:tcPr>
            <w:tcW w:w="567" w:type="dxa"/>
          </w:tcPr>
          <w:p w14:paraId="2D03047C" w14:textId="77777777" w:rsidR="00FF0C57" w:rsidRPr="00327055" w:rsidRDefault="00FF0C57" w:rsidP="00625629">
            <w:pPr>
              <w:pStyle w:val="Tabletext"/>
              <w:jc w:val="center"/>
              <w:rPr>
                <w:i/>
                <w:iCs/>
                <w:szCs w:val="22"/>
              </w:rPr>
            </w:pPr>
            <w:r w:rsidRPr="00327055">
              <w:rPr>
                <w:i/>
                <w:iCs/>
                <w:szCs w:val="22"/>
              </w:rPr>
              <w:t>К</w:t>
            </w:r>
            <w:r w:rsidRPr="00327055">
              <w:rPr>
                <w:i/>
                <w:iCs/>
                <w:szCs w:val="22"/>
                <w:vertAlign w:val="subscript"/>
              </w:rPr>
              <w:t>E</w:t>
            </w:r>
          </w:p>
        </w:tc>
        <w:tc>
          <w:tcPr>
            <w:tcW w:w="426" w:type="dxa"/>
          </w:tcPr>
          <w:p w14:paraId="67CFCCB4" w14:textId="77777777" w:rsidR="00FF0C57" w:rsidRPr="00327055" w:rsidRDefault="00FF0C57" w:rsidP="00625629">
            <w:pPr>
              <w:pStyle w:val="Tabletext"/>
              <w:jc w:val="center"/>
              <w:rPr>
                <w:bCs/>
                <w:szCs w:val="22"/>
              </w:rPr>
            </w:pPr>
            <w:r w:rsidRPr="00327055">
              <w:rPr>
                <w:bCs/>
                <w:szCs w:val="22"/>
              </w:rPr>
              <w:t>–</w:t>
            </w:r>
          </w:p>
        </w:tc>
        <w:tc>
          <w:tcPr>
            <w:tcW w:w="8646" w:type="dxa"/>
          </w:tcPr>
          <w:p w14:paraId="29ED166B" w14:textId="77777777" w:rsidR="00FF0C57" w:rsidRPr="00327055" w:rsidRDefault="00FF0C57" w:rsidP="00625629">
            <w:pPr>
              <w:pStyle w:val="Tabletext"/>
              <w:rPr>
                <w:szCs w:val="22"/>
                <w:lang w:eastAsia="zh-CN"/>
              </w:rPr>
            </w:pPr>
            <w:r w:rsidRPr="00327055">
              <w:rPr>
                <w:rFonts w:hint="eastAsia"/>
                <w:szCs w:val="22"/>
                <w:lang w:eastAsia="zh-CN"/>
              </w:rPr>
              <w:t>新技术利用方面的经验。是否具有经验将决定能否快速部署新技术，以及能否充分考虑试验和商用网络的所有细节问题。</w:t>
            </w:r>
          </w:p>
        </w:tc>
      </w:tr>
    </w:tbl>
    <w:p w14:paraId="1B5A4604" w14:textId="77777777" w:rsidR="00FF0C57" w:rsidRPr="00327055" w:rsidRDefault="00FF0C57" w:rsidP="00FF0C57">
      <w:pPr>
        <w:spacing w:after="120"/>
        <w:ind w:firstLineChars="200" w:firstLine="480"/>
        <w:rPr>
          <w:lang w:eastAsia="zh-CN"/>
        </w:rPr>
      </w:pPr>
      <w:proofErr w:type="spellStart"/>
      <w:r w:rsidRPr="00327055">
        <w:rPr>
          <w:rFonts w:hint="eastAsia"/>
        </w:rPr>
        <w:t>经济标准</w:t>
      </w:r>
      <w:proofErr w:type="spellEnd"/>
      <w:r w:rsidRPr="00327055">
        <w:rPr>
          <w:rFonts w:hint="eastAsia"/>
          <w:lang w:eastAsia="zh-CN"/>
        </w:rPr>
        <w:t>：</w:t>
      </w:r>
    </w:p>
    <w:tbl>
      <w:tblPr>
        <w:tblW w:w="9639" w:type="dxa"/>
        <w:jc w:val="center"/>
        <w:tblLayout w:type="fixed"/>
        <w:tblLook w:val="04A0" w:firstRow="1" w:lastRow="0" w:firstColumn="1" w:lastColumn="0" w:noHBand="0" w:noVBand="1"/>
      </w:tblPr>
      <w:tblGrid>
        <w:gridCol w:w="567"/>
        <w:gridCol w:w="426"/>
        <w:gridCol w:w="8646"/>
      </w:tblGrid>
      <w:tr w:rsidR="00FF0C57" w:rsidRPr="00327055" w14:paraId="0767A589" w14:textId="77777777" w:rsidTr="00625629">
        <w:trPr>
          <w:jc w:val="center"/>
        </w:trPr>
        <w:tc>
          <w:tcPr>
            <w:tcW w:w="567" w:type="dxa"/>
          </w:tcPr>
          <w:p w14:paraId="713CD9CC" w14:textId="77777777" w:rsidR="00FF0C57" w:rsidRPr="00327055" w:rsidRDefault="00FF0C57" w:rsidP="00625629">
            <w:pPr>
              <w:pStyle w:val="Tabletext"/>
              <w:jc w:val="center"/>
              <w:rPr>
                <w:i/>
                <w:iCs/>
              </w:rPr>
            </w:pPr>
            <w:proofErr w:type="spellStart"/>
            <w:r w:rsidRPr="00327055">
              <w:rPr>
                <w:i/>
                <w:iCs/>
              </w:rPr>
              <w:t>К</w:t>
            </w:r>
            <w:r w:rsidRPr="00327055">
              <w:rPr>
                <w:i/>
                <w:iCs/>
                <w:vertAlign w:val="subscript"/>
              </w:rPr>
              <w:t>дох</w:t>
            </w:r>
            <w:proofErr w:type="spellEnd"/>
          </w:p>
        </w:tc>
        <w:tc>
          <w:tcPr>
            <w:tcW w:w="426" w:type="dxa"/>
          </w:tcPr>
          <w:p w14:paraId="467C58DA" w14:textId="77777777" w:rsidR="00FF0C57" w:rsidRPr="00327055" w:rsidRDefault="00FF0C57" w:rsidP="00625629">
            <w:pPr>
              <w:pStyle w:val="Tabletext"/>
              <w:jc w:val="center"/>
              <w:rPr>
                <w:bCs/>
              </w:rPr>
            </w:pPr>
            <w:r w:rsidRPr="00327055">
              <w:rPr>
                <w:bCs/>
              </w:rPr>
              <w:t>–</w:t>
            </w:r>
          </w:p>
        </w:tc>
        <w:tc>
          <w:tcPr>
            <w:tcW w:w="8646" w:type="dxa"/>
          </w:tcPr>
          <w:p w14:paraId="2B6972D8" w14:textId="77777777" w:rsidR="00FF0C57" w:rsidRPr="00327055" w:rsidRDefault="00FF0C57" w:rsidP="00625629">
            <w:pPr>
              <w:pStyle w:val="Tabletext"/>
              <w:rPr>
                <w:bCs/>
                <w:szCs w:val="22"/>
                <w:lang w:eastAsia="zh-CN"/>
              </w:rPr>
            </w:pPr>
            <w:r w:rsidRPr="00327055">
              <w:rPr>
                <w:rFonts w:hint="eastAsia"/>
                <w:bCs/>
                <w:szCs w:val="22"/>
                <w:lang w:eastAsia="zh-CN"/>
              </w:rPr>
              <w:t>新技术使用方面的经济效率（盈利性）。该指标显示的是不同技术使用频谱的经济效益。效率越高，技术发展的前景越好（较高评分）。</w:t>
            </w:r>
          </w:p>
        </w:tc>
      </w:tr>
    </w:tbl>
    <w:p w14:paraId="2E461CD0" w14:textId="77777777" w:rsidR="00FF0C57" w:rsidRPr="00327055" w:rsidRDefault="00FF0C57" w:rsidP="00FF0C57">
      <w:pPr>
        <w:ind w:firstLineChars="200" w:firstLine="480"/>
        <w:rPr>
          <w:szCs w:val="24"/>
          <w:lang w:eastAsia="zh-CN"/>
        </w:rPr>
      </w:pPr>
      <w:r w:rsidRPr="00327055">
        <w:rPr>
          <w:rFonts w:hint="eastAsia"/>
          <w:szCs w:val="24"/>
          <w:lang w:eastAsia="zh-CN"/>
        </w:rPr>
        <w:t>当标准定好后，要将这些标准放进调查问卷中，并要求专家根据这些标准来对技术进行打分（从</w:t>
      </w:r>
      <w:r w:rsidRPr="00327055">
        <w:rPr>
          <w:rFonts w:hint="eastAsia"/>
          <w:szCs w:val="24"/>
          <w:lang w:eastAsia="zh-CN"/>
        </w:rPr>
        <w:t>0</w:t>
      </w:r>
      <w:r w:rsidRPr="00327055">
        <w:rPr>
          <w:rFonts w:hint="eastAsia"/>
          <w:szCs w:val="24"/>
          <w:lang w:eastAsia="zh-CN"/>
        </w:rPr>
        <w:t>到</w:t>
      </w:r>
      <w:r w:rsidRPr="00327055">
        <w:rPr>
          <w:rFonts w:hint="eastAsia"/>
          <w:szCs w:val="24"/>
          <w:lang w:eastAsia="zh-CN"/>
        </w:rPr>
        <w:t>10</w:t>
      </w:r>
      <w:r w:rsidRPr="00327055">
        <w:rPr>
          <w:rFonts w:hint="eastAsia"/>
          <w:szCs w:val="24"/>
          <w:lang w:eastAsia="zh-CN"/>
        </w:rPr>
        <w:t>）。特别地，专家们要就以下效应给予打分：</w:t>
      </w:r>
    </w:p>
    <w:p w14:paraId="52CC1933" w14:textId="77777777" w:rsidR="00FF0C57" w:rsidRPr="00327055" w:rsidRDefault="00FF0C57" w:rsidP="00FF0C57">
      <w:pPr>
        <w:pStyle w:val="enumlev1"/>
        <w:rPr>
          <w:lang w:eastAsia="zh-CN"/>
        </w:rPr>
      </w:pPr>
      <w:r w:rsidRPr="00327055">
        <w:rPr>
          <w:lang w:eastAsia="zh-CN"/>
        </w:rPr>
        <w:t>–</w:t>
      </w:r>
      <w:r w:rsidRPr="00327055">
        <w:rPr>
          <w:lang w:eastAsia="zh-CN"/>
        </w:rPr>
        <w:tab/>
      </w:r>
      <w:proofErr w:type="gramStart"/>
      <w:r w:rsidRPr="00327055">
        <w:rPr>
          <w:rFonts w:hint="eastAsia"/>
          <w:lang w:eastAsia="zh-CN"/>
        </w:rPr>
        <w:t>定义的标准类别对于一般技术发展前景的影响；</w:t>
      </w:r>
      <w:proofErr w:type="gramEnd"/>
    </w:p>
    <w:p w14:paraId="7AEF97DC"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在选定组内，</w:t>
      </w:r>
      <w:proofErr w:type="gramStart"/>
      <w:r w:rsidRPr="00327055">
        <w:rPr>
          <w:rFonts w:hint="eastAsia"/>
          <w:lang w:eastAsia="zh-CN"/>
        </w:rPr>
        <w:t>每个因素对技术发展前景的影响；</w:t>
      </w:r>
      <w:proofErr w:type="gramEnd"/>
    </w:p>
    <w:p w14:paraId="54A1C70F"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每个因素对于每个所考虑的无线电技术发展前景的影响。</w:t>
      </w:r>
    </w:p>
    <w:p w14:paraId="5D5E7944" w14:textId="77777777" w:rsidR="00FF0C57" w:rsidRPr="00327055" w:rsidRDefault="00FF0C57" w:rsidP="00FF0C57">
      <w:pPr>
        <w:ind w:firstLineChars="200" w:firstLine="480"/>
        <w:rPr>
          <w:szCs w:val="24"/>
          <w:lang w:eastAsia="zh-CN"/>
        </w:rPr>
      </w:pPr>
      <w:r w:rsidRPr="00327055">
        <w:rPr>
          <w:rFonts w:hint="eastAsia"/>
          <w:szCs w:val="24"/>
          <w:lang w:eastAsia="zh-CN"/>
        </w:rPr>
        <w:t>第二阶段由询问程序本身构成，具体分为两轮。</w:t>
      </w:r>
    </w:p>
    <w:p w14:paraId="0C5F1859" w14:textId="77777777" w:rsidR="00FF0C57" w:rsidRPr="00327055" w:rsidRDefault="00FF0C57" w:rsidP="00FF0C57">
      <w:pPr>
        <w:ind w:firstLineChars="200" w:firstLine="480"/>
        <w:rPr>
          <w:szCs w:val="24"/>
          <w:lang w:eastAsia="zh-CN"/>
        </w:rPr>
      </w:pPr>
      <w:r w:rsidRPr="00327055">
        <w:rPr>
          <w:rFonts w:hint="eastAsia"/>
          <w:szCs w:val="24"/>
          <w:lang w:eastAsia="zh-CN"/>
        </w:rPr>
        <w:t>在第三阶段，对收到的结果进行统计分析。本阶段假定以下条件：根据某个标准，如果对于任何技术，所有专家都将该无线电技术的重要性打分为“</w:t>
      </w:r>
      <w:r w:rsidRPr="00327055">
        <w:rPr>
          <w:rFonts w:hint="eastAsia"/>
          <w:szCs w:val="24"/>
          <w:lang w:eastAsia="zh-CN"/>
        </w:rPr>
        <w:t>0</w:t>
      </w:r>
      <w:r w:rsidRPr="00327055">
        <w:rPr>
          <w:rFonts w:hint="eastAsia"/>
          <w:szCs w:val="24"/>
          <w:lang w:eastAsia="zh-CN"/>
        </w:rPr>
        <w:t>”，则该技术将在今后的计算中排除在外。</w:t>
      </w:r>
    </w:p>
    <w:p w14:paraId="3735BE5D" w14:textId="77777777" w:rsidR="00FF0C57" w:rsidRPr="00327055" w:rsidRDefault="00FF0C57" w:rsidP="00FF0C57">
      <w:pPr>
        <w:keepNext/>
        <w:keepLines/>
        <w:ind w:firstLineChars="200" w:firstLine="480"/>
        <w:rPr>
          <w:szCs w:val="24"/>
          <w:lang w:eastAsia="zh-CN"/>
        </w:rPr>
      </w:pPr>
      <w:r w:rsidRPr="00327055">
        <w:rPr>
          <w:rFonts w:hint="eastAsia"/>
          <w:szCs w:val="24"/>
          <w:lang w:eastAsia="zh-CN"/>
        </w:rPr>
        <w:lastRenderedPageBreak/>
        <w:t>对于数据处理，可以使用以下算法：</w:t>
      </w:r>
    </w:p>
    <w:p w14:paraId="23D4B9D2" w14:textId="77777777" w:rsidR="00FF0C57" w:rsidRPr="00327055" w:rsidRDefault="00FF0C57" w:rsidP="00FF0C57">
      <w:pPr>
        <w:pStyle w:val="enumlev1"/>
        <w:keepNext/>
        <w:keepLines/>
        <w:rPr>
          <w:szCs w:val="24"/>
          <w:lang w:eastAsia="zh-CN"/>
        </w:rPr>
      </w:pPr>
      <w:r w:rsidRPr="00327055">
        <w:rPr>
          <w:lang w:eastAsia="zh-CN"/>
        </w:rPr>
        <w:t>1</w:t>
      </w:r>
      <w:r w:rsidRPr="00327055">
        <w:rPr>
          <w:szCs w:val="24"/>
          <w:lang w:eastAsia="zh-CN"/>
        </w:rPr>
        <w:tab/>
      </w:r>
      <w:r w:rsidRPr="00327055">
        <w:rPr>
          <w:rFonts w:hint="eastAsia"/>
          <w:szCs w:val="24"/>
          <w:lang w:eastAsia="zh-CN"/>
        </w:rPr>
        <w:t>专家就指定标准类别对无线电技术发展前景的综合影响给出的平均评估值（</w:t>
      </w:r>
      <w:r w:rsidRPr="00327055">
        <w:rPr>
          <w:position w:val="-8"/>
          <w:szCs w:val="24"/>
        </w:rPr>
        <w:object w:dxaOrig="300" w:dyaOrig="360" w14:anchorId="795C7E7E">
          <v:shape id="_x0000_i1028" type="#_x0000_t75" alt="" style="width:15.3pt;height:18.15pt;mso-width-percent:0;mso-height-percent:0;mso-width-percent:0;mso-height-percent:0" o:ole="">
            <v:imagedata r:id="rId23" o:title=""/>
          </v:shape>
          <o:OLEObject Type="Embed" ProgID="Equation.DSMT4" ShapeID="_x0000_i1028" DrawAspect="Content" ObjectID="_1829732652" r:id="rId24"/>
        </w:object>
      </w:r>
      <w:r w:rsidRPr="00327055">
        <w:rPr>
          <w:rFonts w:hint="eastAsia"/>
          <w:szCs w:val="24"/>
          <w:lang w:eastAsia="zh-CN"/>
        </w:rPr>
        <w:t>）：</w:t>
      </w:r>
    </w:p>
    <w:p w14:paraId="32E9846F" w14:textId="77777777" w:rsidR="00FF0C57" w:rsidRPr="00327055" w:rsidRDefault="00FF0C57" w:rsidP="00FF0C57">
      <w:pPr>
        <w:pStyle w:val="Equation"/>
        <w:rPr>
          <w:szCs w:val="24"/>
          <w:lang w:eastAsia="zh-CN"/>
        </w:rPr>
      </w:pPr>
      <w:r w:rsidRPr="00327055">
        <w:rPr>
          <w:szCs w:val="24"/>
          <w:lang w:eastAsia="zh-CN"/>
        </w:rPr>
        <w:tab/>
      </w:r>
      <w:r w:rsidRPr="00327055">
        <w:rPr>
          <w:szCs w:val="24"/>
          <w:lang w:eastAsia="zh-CN"/>
        </w:rPr>
        <w:tab/>
      </w:r>
      <w:r w:rsidRPr="00327055">
        <w:rPr>
          <w:position w:val="-24"/>
          <w:szCs w:val="24"/>
        </w:rPr>
        <w:object w:dxaOrig="1280" w:dyaOrig="1120" w14:anchorId="6C6D9B03">
          <v:shape id="_x0000_i1029" type="#_x0000_t75" alt="" style="width:64.65pt;height:56.75pt;mso-width-percent:0;mso-height-percent:0;mso-width-percent:0;mso-height-percent:0" o:ole="">
            <v:imagedata r:id="rId25" o:title=""/>
          </v:shape>
          <o:OLEObject Type="Embed" ProgID="Equation.DSMT4" ShapeID="_x0000_i1029" DrawAspect="Content" ObjectID="_1829732653" r:id="rId26"/>
        </w:object>
      </w:r>
      <w:r w:rsidRPr="00327055">
        <w:rPr>
          <w:szCs w:val="24"/>
          <w:lang w:eastAsia="zh-CN"/>
        </w:rPr>
        <w:tab/>
        <w:t>(2)</w:t>
      </w:r>
    </w:p>
    <w:p w14:paraId="438A5351"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其中，</w:t>
      </w:r>
      <w:r w:rsidRPr="00327055">
        <w:rPr>
          <w:position w:val="-16"/>
          <w:sz w:val="24"/>
          <w:szCs w:val="24"/>
        </w:rPr>
        <w:object w:dxaOrig="460" w:dyaOrig="400" w14:anchorId="43E0AA04">
          <v:shape id="_x0000_i1030" type="#_x0000_t75" alt="" style="width:24.4pt;height:20.4pt;mso-width-percent:0;mso-height-percent:0;mso-width-percent:0;mso-height-percent:0" o:ole="">
            <v:imagedata r:id="rId27" o:title=""/>
          </v:shape>
          <o:OLEObject Type="Embed" ProgID="Equation.DSMT4" ShapeID="_x0000_i1030" DrawAspect="Content" ObjectID="_1829732654" r:id="rId28"/>
        </w:object>
      </w:r>
      <w:r w:rsidRPr="00327055">
        <w:rPr>
          <w:rFonts w:hint="eastAsia"/>
          <w:sz w:val="24"/>
          <w:szCs w:val="24"/>
          <w:lang w:eastAsia="zh-CN"/>
        </w:rPr>
        <w:t>是专家</w:t>
      </w:r>
      <w:r w:rsidRPr="00327055">
        <w:rPr>
          <w:i/>
          <w:sz w:val="24"/>
          <w:szCs w:val="24"/>
          <w:lang w:eastAsia="zh-CN"/>
        </w:rPr>
        <w:t>j</w:t>
      </w:r>
      <w:r w:rsidRPr="00327055">
        <w:rPr>
          <w:rFonts w:hint="eastAsia"/>
          <w:sz w:val="24"/>
          <w:szCs w:val="24"/>
          <w:lang w:eastAsia="zh-CN"/>
        </w:rPr>
        <w:t>（</w:t>
      </w:r>
      <w:r w:rsidRPr="00327055">
        <w:rPr>
          <w:i/>
          <w:sz w:val="24"/>
          <w:szCs w:val="24"/>
          <w:lang w:eastAsia="zh-CN"/>
        </w:rPr>
        <w:t>j</w:t>
      </w:r>
      <w:r w:rsidRPr="00327055">
        <w:rPr>
          <w:sz w:val="24"/>
          <w:szCs w:val="24"/>
          <w:lang w:eastAsia="zh-CN"/>
        </w:rPr>
        <w:t>=1÷</w:t>
      </w:r>
      <w:r w:rsidRPr="00327055">
        <w:rPr>
          <w:i/>
          <w:sz w:val="24"/>
          <w:szCs w:val="24"/>
          <w:lang w:eastAsia="zh-CN"/>
        </w:rPr>
        <w:t>n</w:t>
      </w:r>
      <w:r w:rsidRPr="00327055">
        <w:rPr>
          <w:rFonts w:hint="eastAsia"/>
          <w:sz w:val="24"/>
          <w:szCs w:val="24"/>
          <w:lang w:eastAsia="zh-CN"/>
        </w:rPr>
        <w:t>，</w:t>
      </w:r>
      <w:r w:rsidRPr="00327055">
        <w:rPr>
          <w:i/>
          <w:sz w:val="24"/>
          <w:szCs w:val="24"/>
          <w:lang w:eastAsia="zh-CN"/>
        </w:rPr>
        <w:t>n</w:t>
      </w:r>
      <w:r w:rsidRPr="00327055">
        <w:rPr>
          <w:rFonts w:hint="eastAsia"/>
          <w:sz w:val="24"/>
          <w:szCs w:val="24"/>
          <w:lang w:eastAsia="zh-CN"/>
        </w:rPr>
        <w:t>是专家的数量）根据第</w:t>
      </w:r>
      <w:r w:rsidRPr="00327055">
        <w:rPr>
          <w:i/>
          <w:sz w:val="24"/>
          <w:szCs w:val="24"/>
          <w:lang w:eastAsia="zh-CN"/>
        </w:rPr>
        <w:t>l</w:t>
      </w:r>
      <w:r w:rsidRPr="00327055">
        <w:rPr>
          <w:rFonts w:hint="eastAsia"/>
          <w:sz w:val="24"/>
          <w:szCs w:val="24"/>
          <w:lang w:eastAsia="zh-CN"/>
        </w:rPr>
        <w:t>类标准给出的打分。</w:t>
      </w:r>
    </w:p>
    <w:p w14:paraId="2CAB1EB9"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为了将评分转变为相对单位，每个标准类别综合效应的相对重要性权重计算公式为：</w:t>
      </w:r>
    </w:p>
    <w:p w14:paraId="3BC65FF2" w14:textId="77777777" w:rsidR="00FF0C57" w:rsidRPr="00327055" w:rsidRDefault="00FF0C57" w:rsidP="00FF0C57">
      <w:pPr>
        <w:pStyle w:val="Equation"/>
        <w:rPr>
          <w:lang w:eastAsia="zh-CN"/>
        </w:rPr>
      </w:pPr>
      <w:r w:rsidRPr="00327055">
        <w:rPr>
          <w:lang w:eastAsia="zh-CN"/>
        </w:rPr>
        <w:tab/>
      </w:r>
      <w:r w:rsidRPr="00327055">
        <w:rPr>
          <w:lang w:eastAsia="zh-CN"/>
        </w:rPr>
        <w:tab/>
      </w:r>
      <w:r w:rsidRPr="00327055">
        <w:rPr>
          <w:position w:val="-72"/>
        </w:rPr>
        <w:object w:dxaOrig="1080" w:dyaOrig="1140" w14:anchorId="1CE732E6">
          <v:shape id="_x0000_i1031" type="#_x0000_t75" alt="" style="width:54.45pt;height:56.7pt;mso-width-percent:0;mso-height-percent:0;mso-width-percent:0;mso-height-percent:0" o:ole="">
            <v:imagedata r:id="rId29" o:title=""/>
          </v:shape>
          <o:OLEObject Type="Embed" ProgID="Equation.DSMT4" ShapeID="_x0000_i1031" DrawAspect="Content" ObjectID="_1829732655" r:id="rId30"/>
        </w:object>
      </w:r>
      <w:r w:rsidRPr="00327055">
        <w:rPr>
          <w:lang w:eastAsia="zh-CN"/>
        </w:rPr>
        <w:tab/>
        <w:t>(3)</w:t>
      </w:r>
    </w:p>
    <w:p w14:paraId="445B9E5B"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其中，</w:t>
      </w:r>
      <w:r w:rsidRPr="00327055">
        <w:rPr>
          <w:position w:val="-12"/>
          <w:sz w:val="24"/>
          <w:szCs w:val="24"/>
        </w:rPr>
        <w:object w:dxaOrig="270" w:dyaOrig="390" w14:anchorId="6C98540E">
          <v:shape id="_x0000_i1032" type="#_x0000_t75" alt="" style="width:13.05pt;height:20.4pt;mso-width-percent:0;mso-height-percent:0;mso-width-percent:0;mso-height-percent:0" o:ole="">
            <v:imagedata r:id="rId31" o:title=""/>
          </v:shape>
          <o:OLEObject Type="Embed" ProgID="Equation.3" ShapeID="_x0000_i1032" DrawAspect="Content" ObjectID="_1829732656" r:id="rId32"/>
        </w:object>
      </w:r>
      <w:r w:rsidRPr="00327055">
        <w:rPr>
          <w:rFonts w:hint="eastAsia"/>
          <w:sz w:val="24"/>
          <w:szCs w:val="24"/>
          <w:lang w:eastAsia="zh-CN"/>
        </w:rPr>
        <w:t>是第</w:t>
      </w:r>
      <w:r w:rsidRPr="00327055">
        <w:rPr>
          <w:i/>
          <w:sz w:val="24"/>
          <w:szCs w:val="24"/>
          <w:lang w:eastAsia="zh-CN"/>
        </w:rPr>
        <w:t>l</w:t>
      </w:r>
      <w:r w:rsidRPr="00327055">
        <w:rPr>
          <w:rFonts w:hint="eastAsia"/>
          <w:sz w:val="24"/>
          <w:szCs w:val="24"/>
          <w:lang w:eastAsia="zh-CN"/>
        </w:rPr>
        <w:t>组以相对单位计算的重要性；</w:t>
      </w:r>
      <w:r w:rsidRPr="00327055">
        <w:rPr>
          <w:position w:val="-8"/>
          <w:sz w:val="24"/>
          <w:szCs w:val="24"/>
        </w:rPr>
        <w:object w:dxaOrig="300" w:dyaOrig="360" w14:anchorId="2ADD8743">
          <v:shape id="_x0000_i1033" type="#_x0000_t75" alt="" style="width:15.3pt;height:18.15pt;mso-width-percent:0;mso-height-percent:0;mso-width-percent:0;mso-height-percent:0" o:ole="">
            <v:imagedata r:id="rId33" o:title=""/>
          </v:shape>
          <o:OLEObject Type="Embed" ProgID="Equation.DSMT4" ShapeID="_x0000_i1033" DrawAspect="Content" ObjectID="_1829732657" r:id="rId34"/>
        </w:object>
      </w:r>
      <w:r w:rsidRPr="00327055">
        <w:rPr>
          <w:rFonts w:hint="eastAsia"/>
          <w:sz w:val="24"/>
          <w:szCs w:val="24"/>
          <w:lang w:eastAsia="zh-CN"/>
        </w:rPr>
        <w:t>是专家按第</w:t>
      </w:r>
      <w:r w:rsidRPr="00327055">
        <w:rPr>
          <w:i/>
          <w:sz w:val="24"/>
          <w:szCs w:val="24"/>
          <w:lang w:eastAsia="zh-CN"/>
        </w:rPr>
        <w:t>l</w:t>
      </w:r>
      <w:r w:rsidRPr="00327055">
        <w:rPr>
          <w:rFonts w:hint="eastAsia"/>
          <w:sz w:val="24"/>
          <w:szCs w:val="24"/>
          <w:lang w:eastAsia="zh-CN"/>
        </w:rPr>
        <w:t>类标准给出的打分（</w:t>
      </w:r>
      <w:r w:rsidRPr="00327055">
        <w:rPr>
          <w:i/>
          <w:iCs/>
          <w:sz w:val="24"/>
          <w:szCs w:val="24"/>
          <w:lang w:eastAsia="zh-CN"/>
        </w:rPr>
        <w:t>l=1÷k1</w:t>
      </w:r>
      <w:r w:rsidRPr="00327055">
        <w:rPr>
          <w:sz w:val="24"/>
          <w:szCs w:val="24"/>
          <w:lang w:eastAsia="zh-CN"/>
        </w:rPr>
        <w:t xml:space="preserve">, </w:t>
      </w:r>
      <w:r w:rsidRPr="00327055">
        <w:rPr>
          <w:i/>
          <w:iCs/>
          <w:sz w:val="24"/>
          <w:szCs w:val="24"/>
          <w:lang w:eastAsia="zh-CN"/>
        </w:rPr>
        <w:t>k1</w:t>
      </w:r>
      <w:r w:rsidRPr="00327055">
        <w:rPr>
          <w:rFonts w:hint="eastAsia"/>
          <w:sz w:val="24"/>
          <w:szCs w:val="24"/>
          <w:lang w:eastAsia="zh-CN"/>
        </w:rPr>
        <w:t>是标准类别的数量，</w:t>
      </w:r>
      <w:r w:rsidRPr="00327055">
        <w:rPr>
          <w:i/>
          <w:iCs/>
          <w:sz w:val="24"/>
          <w:szCs w:val="24"/>
          <w:lang w:eastAsia="zh-CN"/>
        </w:rPr>
        <w:t>k1=</w:t>
      </w:r>
      <w:r w:rsidRPr="00327055">
        <w:rPr>
          <w:iCs/>
          <w:sz w:val="24"/>
          <w:szCs w:val="24"/>
          <w:lang w:eastAsia="zh-CN"/>
        </w:rPr>
        <w:t>3</w:t>
      </w:r>
      <w:r w:rsidRPr="00327055">
        <w:rPr>
          <w:rFonts w:hint="eastAsia"/>
          <w:sz w:val="24"/>
          <w:szCs w:val="24"/>
          <w:lang w:eastAsia="zh-CN"/>
        </w:rPr>
        <w:t>）。</w:t>
      </w:r>
      <w:r w:rsidRPr="00327055">
        <w:rPr>
          <w:position w:val="-8"/>
          <w:sz w:val="24"/>
          <w:szCs w:val="24"/>
        </w:rPr>
        <w:object w:dxaOrig="300" w:dyaOrig="360" w14:anchorId="0F9AD7A8">
          <v:shape id="_x0000_i1034" type="#_x0000_t75" alt="" style="width:15.3pt;height:18.15pt;mso-width-percent:0;mso-height-percent:0;mso-width-percent:0;mso-height-percent:0" o:ole="">
            <v:imagedata r:id="rId23" o:title=""/>
          </v:shape>
          <o:OLEObject Type="Embed" ProgID="Equation.DSMT4" ShapeID="_x0000_i1034" DrawAspect="Content" ObjectID="_1829732658" r:id="rId35"/>
        </w:object>
      </w:r>
      <w:r w:rsidRPr="00327055">
        <w:rPr>
          <w:rFonts w:hint="eastAsia"/>
          <w:sz w:val="24"/>
          <w:szCs w:val="24"/>
          <w:lang w:eastAsia="zh-CN"/>
        </w:rPr>
        <w:t>根据</w:t>
      </w:r>
      <w:r w:rsidRPr="00327055">
        <w:rPr>
          <w:sz w:val="24"/>
          <w:szCs w:val="24"/>
          <w:lang w:eastAsia="zh-CN"/>
        </w:rPr>
        <w:t>(2)</w:t>
      </w:r>
      <w:r w:rsidRPr="00327055">
        <w:rPr>
          <w:rFonts w:hint="eastAsia"/>
          <w:sz w:val="24"/>
          <w:szCs w:val="24"/>
          <w:lang w:eastAsia="zh-CN"/>
        </w:rPr>
        <w:t>式计算而得。</w:t>
      </w:r>
    </w:p>
    <w:p w14:paraId="09D6E1ED" w14:textId="77777777" w:rsidR="00FF0C57" w:rsidRPr="00327055" w:rsidRDefault="00FF0C57" w:rsidP="00FF0C57">
      <w:pPr>
        <w:pStyle w:val="enumlev1"/>
        <w:tabs>
          <w:tab w:val="clear" w:pos="1191"/>
        </w:tabs>
        <w:rPr>
          <w:lang w:eastAsia="zh-CN"/>
        </w:rPr>
      </w:pPr>
      <w:r w:rsidRPr="00327055">
        <w:rPr>
          <w:lang w:eastAsia="zh-CN"/>
        </w:rPr>
        <w:t>2</w:t>
      </w:r>
      <w:r w:rsidRPr="00327055">
        <w:rPr>
          <w:rFonts w:hint="eastAsia"/>
          <w:lang w:eastAsia="zh-CN"/>
        </w:rPr>
        <w:tab/>
      </w:r>
      <w:r w:rsidRPr="00327055">
        <w:rPr>
          <w:rFonts w:hint="eastAsia"/>
          <w:lang w:eastAsia="zh-CN"/>
        </w:rPr>
        <w:t>专家根据各个类别标准就无线电技术发展前景给出的评估打分的平均值为：</w:t>
      </w:r>
    </w:p>
    <w:p w14:paraId="13A604E9" w14:textId="456B4FDF" w:rsidR="00FF0C57" w:rsidRPr="00327055" w:rsidRDefault="00FF0C57" w:rsidP="00FF0C57">
      <w:pPr>
        <w:pStyle w:val="Equation"/>
        <w:rPr>
          <w:szCs w:val="24"/>
          <w:lang w:eastAsia="zh-CN"/>
        </w:rPr>
      </w:pPr>
      <w:r w:rsidRPr="00327055">
        <w:rPr>
          <w:szCs w:val="24"/>
          <w:lang w:eastAsia="zh-CN"/>
        </w:rPr>
        <w:tab/>
      </w:r>
      <w:r w:rsidRPr="00327055">
        <w:rPr>
          <w:szCs w:val="24"/>
          <w:lang w:eastAsia="zh-CN"/>
        </w:rPr>
        <w:tab/>
      </w:r>
      <w:r w:rsidRPr="00327055">
        <w:object w:dxaOrig="1665" w:dyaOrig="1110" w14:anchorId="424FF1FE">
          <v:shape id="_x0000_i1035" type="#_x0000_t75" alt="" style="width:82.75pt;height:56.7pt;mso-width-percent:0;mso-height-percent:0;mso-width-percent:0;mso-height-percent:0" o:ole="">
            <v:imagedata r:id="rId36" o:title=""/>
          </v:shape>
          <o:OLEObject Type="Embed" ProgID="Equation.3" ShapeID="_x0000_i1035" DrawAspect="Content" ObjectID="_1829732659" r:id="rId37"/>
        </w:object>
      </w:r>
      <w:r w:rsidRPr="00327055">
        <w:rPr>
          <w:szCs w:val="24"/>
          <w:lang w:eastAsia="zh-CN"/>
        </w:rPr>
        <w:tab/>
        <w:t>(4)</w:t>
      </w:r>
    </w:p>
    <w:p w14:paraId="631720E1"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其中，</w:t>
      </w:r>
      <w:r w:rsidRPr="00327055">
        <w:rPr>
          <w:position w:val="-14"/>
          <w:sz w:val="24"/>
          <w:szCs w:val="24"/>
        </w:rPr>
        <w:object w:dxaOrig="540" w:dyaOrig="345" w14:anchorId="10036C53">
          <v:shape id="_x0000_i1036" type="#_x0000_t75" alt="" style="width:26.65pt;height:17.55pt;mso-width-percent:0;mso-height-percent:0;mso-width-percent:0;mso-height-percent:0" o:ole="">
            <v:imagedata r:id="rId38" o:title=""/>
          </v:shape>
          <o:OLEObject Type="Embed" ProgID="Equation.3" ShapeID="_x0000_i1036" DrawAspect="Content" ObjectID="_1829732660" r:id="rId39"/>
        </w:object>
      </w:r>
      <w:r w:rsidRPr="00327055">
        <w:rPr>
          <w:rFonts w:hint="eastAsia"/>
          <w:sz w:val="24"/>
          <w:szCs w:val="24"/>
          <w:lang w:eastAsia="zh-CN"/>
        </w:rPr>
        <w:t>是第</w:t>
      </w:r>
      <w:r w:rsidRPr="00327055">
        <w:rPr>
          <w:i/>
          <w:sz w:val="24"/>
          <w:szCs w:val="24"/>
          <w:lang w:eastAsia="zh-CN"/>
        </w:rPr>
        <w:t>j</w:t>
      </w:r>
      <w:r w:rsidRPr="00327055">
        <w:rPr>
          <w:rFonts w:hint="eastAsia"/>
          <w:sz w:val="24"/>
          <w:szCs w:val="24"/>
          <w:lang w:eastAsia="zh-CN"/>
        </w:rPr>
        <w:t>专家按照第</w:t>
      </w:r>
      <w:r w:rsidRPr="00327055">
        <w:rPr>
          <w:i/>
          <w:sz w:val="24"/>
          <w:szCs w:val="24"/>
          <w:lang w:eastAsia="zh-CN"/>
        </w:rPr>
        <w:t>l</w:t>
      </w:r>
      <w:r w:rsidRPr="00327055">
        <w:rPr>
          <w:rFonts w:hint="eastAsia"/>
          <w:sz w:val="24"/>
          <w:szCs w:val="24"/>
          <w:lang w:eastAsia="zh-CN"/>
        </w:rPr>
        <w:t>类中标准</w:t>
      </w:r>
      <w:r w:rsidRPr="00327055">
        <w:rPr>
          <w:i/>
          <w:sz w:val="24"/>
          <w:szCs w:val="24"/>
          <w:lang w:eastAsia="zh-CN"/>
        </w:rPr>
        <w:t>m</w:t>
      </w:r>
      <w:r w:rsidRPr="00327055">
        <w:rPr>
          <w:rFonts w:hint="eastAsia"/>
          <w:sz w:val="24"/>
          <w:szCs w:val="24"/>
          <w:lang w:eastAsia="zh-CN"/>
        </w:rPr>
        <w:t>给出的打分。</w:t>
      </w:r>
    </w:p>
    <w:p w14:paraId="09554776"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为了将评分转变为相对单位，每个类别中的每个标准的权重计算公式为：</w:t>
      </w:r>
    </w:p>
    <w:p w14:paraId="27A326AD" w14:textId="084EB6E3" w:rsidR="00FF0C57" w:rsidRPr="00327055" w:rsidRDefault="00FF0C57" w:rsidP="00FF0C57">
      <w:pPr>
        <w:pStyle w:val="Equation"/>
        <w:rPr>
          <w:szCs w:val="24"/>
          <w:lang w:eastAsia="zh-CN"/>
        </w:rPr>
      </w:pPr>
      <w:r w:rsidRPr="00327055">
        <w:rPr>
          <w:szCs w:val="24"/>
          <w:lang w:eastAsia="zh-CN"/>
        </w:rPr>
        <w:tab/>
      </w:r>
      <w:r w:rsidRPr="00327055">
        <w:rPr>
          <w:szCs w:val="24"/>
          <w:lang w:eastAsia="zh-CN"/>
        </w:rPr>
        <w:tab/>
      </w:r>
      <w:r w:rsidRPr="00327055">
        <w:object w:dxaOrig="1695" w:dyaOrig="1290" w14:anchorId="6E5F77D4">
          <v:shape id="_x0000_i1037" type="#_x0000_t75" alt="" style="width:82.7pt;height:65.75pt;mso-width-percent:0;mso-height-percent:0;mso-width-percent:0;mso-height-percent:0" o:ole="">
            <v:imagedata r:id="rId40" o:title=""/>
          </v:shape>
          <o:OLEObject Type="Embed" ProgID="Equation.3" ShapeID="_x0000_i1037" DrawAspect="Content" ObjectID="_1829732661" r:id="rId41"/>
        </w:object>
      </w:r>
      <w:r w:rsidRPr="00327055">
        <w:rPr>
          <w:szCs w:val="24"/>
          <w:lang w:eastAsia="zh-CN"/>
        </w:rPr>
        <w:tab/>
        <w:t>(5)</w:t>
      </w:r>
    </w:p>
    <w:p w14:paraId="390F8627"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其中，</w:t>
      </w:r>
      <w:r w:rsidRPr="00327055">
        <w:rPr>
          <w:position w:val="-14"/>
          <w:sz w:val="24"/>
          <w:szCs w:val="24"/>
        </w:rPr>
        <w:object w:dxaOrig="405" w:dyaOrig="405" w14:anchorId="5F84EB63">
          <v:shape id="_x0000_i1038" type="#_x0000_t75" alt="" style="width:19.85pt;height:19.85pt;mso-width-percent:0;mso-height-percent:0;mso-width-percent:0;mso-height-percent:0" o:ole="">
            <v:imagedata r:id="rId42" o:title=""/>
          </v:shape>
          <o:OLEObject Type="Embed" ProgID="Equation.3" ShapeID="_x0000_i1038" DrawAspect="Content" ObjectID="_1829732662" r:id="rId43"/>
        </w:object>
      </w:r>
      <w:r w:rsidRPr="00327055">
        <w:rPr>
          <w:rFonts w:hint="eastAsia"/>
          <w:sz w:val="24"/>
          <w:szCs w:val="24"/>
          <w:lang w:eastAsia="zh-CN"/>
        </w:rPr>
        <w:t>是第</w:t>
      </w:r>
      <w:r w:rsidRPr="00327055">
        <w:rPr>
          <w:i/>
          <w:sz w:val="24"/>
          <w:szCs w:val="24"/>
          <w:lang w:eastAsia="zh-CN"/>
        </w:rPr>
        <w:t>m</w:t>
      </w:r>
      <w:proofErr w:type="gramStart"/>
      <w:r w:rsidRPr="00327055">
        <w:rPr>
          <w:rFonts w:hint="eastAsia"/>
          <w:sz w:val="24"/>
          <w:szCs w:val="24"/>
          <w:lang w:eastAsia="zh-CN"/>
        </w:rPr>
        <w:t>项标准</w:t>
      </w:r>
      <w:proofErr w:type="gramEnd"/>
      <w:r w:rsidRPr="00327055">
        <w:rPr>
          <w:rFonts w:hint="eastAsia"/>
          <w:sz w:val="24"/>
          <w:szCs w:val="24"/>
          <w:lang w:eastAsia="zh-CN"/>
        </w:rPr>
        <w:t>以相对单位计算的权重（</w:t>
      </w:r>
      <w:r w:rsidRPr="00327055">
        <w:rPr>
          <w:i/>
          <w:iCs/>
          <w:sz w:val="24"/>
          <w:szCs w:val="24"/>
          <w:lang w:eastAsia="zh-CN"/>
        </w:rPr>
        <w:t>m=</w:t>
      </w:r>
      <w:r w:rsidRPr="00327055">
        <w:rPr>
          <w:iCs/>
          <w:sz w:val="24"/>
          <w:szCs w:val="24"/>
          <w:lang w:eastAsia="zh-CN"/>
        </w:rPr>
        <w:t>1</w:t>
      </w:r>
      <w:r w:rsidRPr="00327055">
        <w:rPr>
          <w:i/>
          <w:iCs/>
          <w:sz w:val="24"/>
          <w:szCs w:val="24"/>
          <w:lang w:eastAsia="zh-CN"/>
        </w:rPr>
        <w:t>÷k</w:t>
      </w:r>
      <w:r w:rsidRPr="00327055">
        <w:rPr>
          <w:iCs/>
          <w:sz w:val="24"/>
          <w:szCs w:val="24"/>
          <w:lang w:eastAsia="zh-CN"/>
        </w:rPr>
        <w:t>2</w:t>
      </w:r>
      <w:r w:rsidRPr="00327055">
        <w:rPr>
          <w:rFonts w:hint="eastAsia"/>
          <w:sz w:val="24"/>
          <w:szCs w:val="24"/>
          <w:lang w:eastAsia="zh-CN"/>
        </w:rPr>
        <w:t>，</w:t>
      </w:r>
      <w:r w:rsidRPr="00327055">
        <w:rPr>
          <w:i/>
          <w:iCs/>
          <w:sz w:val="24"/>
          <w:szCs w:val="24"/>
          <w:lang w:eastAsia="zh-CN"/>
        </w:rPr>
        <w:t>k</w:t>
      </w:r>
      <w:r w:rsidRPr="00327055">
        <w:rPr>
          <w:iCs/>
          <w:sz w:val="24"/>
          <w:szCs w:val="24"/>
          <w:lang w:eastAsia="zh-CN"/>
        </w:rPr>
        <w:t>2</w:t>
      </w:r>
      <w:r w:rsidRPr="00327055">
        <w:rPr>
          <w:rFonts w:hint="eastAsia"/>
          <w:sz w:val="24"/>
          <w:szCs w:val="24"/>
          <w:lang w:eastAsia="zh-CN"/>
        </w:rPr>
        <w:t>是所考虑的技术或经济类别中的标准的数量）；</w:t>
      </w:r>
      <w:r w:rsidRPr="00327055">
        <w:rPr>
          <w:position w:val="-14"/>
          <w:sz w:val="24"/>
          <w:szCs w:val="24"/>
        </w:rPr>
        <w:object w:dxaOrig="540" w:dyaOrig="450" w14:anchorId="09471A0C">
          <v:shape id="_x0000_i1039" type="#_x0000_t75" alt="" style="width:26.65pt;height:22.1pt;mso-width-percent:0;mso-height-percent:0;mso-width-percent:0;mso-height-percent:0" o:ole="">
            <v:imagedata r:id="rId44" o:title=""/>
          </v:shape>
          <o:OLEObject Type="Embed" ProgID="Equation.3" ShapeID="_x0000_i1039" DrawAspect="Content" ObjectID="_1829732663" r:id="rId45"/>
        </w:object>
      </w:r>
      <w:r w:rsidRPr="00327055">
        <w:rPr>
          <w:rFonts w:hint="eastAsia"/>
          <w:sz w:val="24"/>
          <w:szCs w:val="24"/>
          <w:lang w:eastAsia="zh-CN"/>
        </w:rPr>
        <w:t>是第</w:t>
      </w:r>
      <w:r w:rsidRPr="00327055">
        <w:rPr>
          <w:i/>
          <w:sz w:val="24"/>
          <w:szCs w:val="24"/>
          <w:lang w:eastAsia="zh-CN"/>
        </w:rPr>
        <w:t>m</w:t>
      </w:r>
      <w:proofErr w:type="gramStart"/>
      <w:r w:rsidRPr="00327055">
        <w:rPr>
          <w:rFonts w:hint="eastAsia"/>
          <w:sz w:val="24"/>
          <w:szCs w:val="24"/>
          <w:lang w:eastAsia="zh-CN"/>
        </w:rPr>
        <w:t>项标准</w:t>
      </w:r>
      <w:proofErr w:type="gramEnd"/>
      <w:r w:rsidRPr="00327055">
        <w:rPr>
          <w:rFonts w:hint="eastAsia"/>
          <w:sz w:val="24"/>
          <w:szCs w:val="24"/>
          <w:lang w:eastAsia="zh-CN"/>
        </w:rPr>
        <w:t>的平均打分，由</w:t>
      </w:r>
      <w:r w:rsidRPr="00327055">
        <w:rPr>
          <w:rFonts w:hint="eastAsia"/>
          <w:sz w:val="24"/>
          <w:szCs w:val="24"/>
          <w:lang w:eastAsia="zh-CN"/>
        </w:rPr>
        <w:t>(4)</w:t>
      </w:r>
      <w:r w:rsidRPr="00327055">
        <w:rPr>
          <w:rFonts w:hint="eastAsia"/>
          <w:sz w:val="24"/>
          <w:szCs w:val="24"/>
          <w:lang w:eastAsia="zh-CN"/>
        </w:rPr>
        <w:t>式所定义。</w:t>
      </w:r>
    </w:p>
    <w:p w14:paraId="239A4EB3" w14:textId="77777777" w:rsidR="00FF0C57" w:rsidRPr="00327055" w:rsidRDefault="00FF0C57" w:rsidP="00FF0C57">
      <w:pPr>
        <w:pStyle w:val="enumlev1"/>
        <w:tabs>
          <w:tab w:val="clear" w:pos="1191"/>
        </w:tabs>
        <w:rPr>
          <w:lang w:eastAsia="zh-CN"/>
        </w:rPr>
      </w:pPr>
      <w:r w:rsidRPr="00327055">
        <w:rPr>
          <w:rFonts w:hint="eastAsia"/>
          <w:lang w:eastAsia="zh-CN"/>
        </w:rPr>
        <w:t>3</w:t>
      </w:r>
      <w:r w:rsidRPr="00327055">
        <w:rPr>
          <w:rFonts w:hint="eastAsia"/>
          <w:lang w:eastAsia="zh-CN"/>
        </w:rPr>
        <w:tab/>
      </w:r>
      <w:r w:rsidRPr="00327055">
        <w:rPr>
          <w:rFonts w:hint="eastAsia"/>
          <w:lang w:eastAsia="zh-CN"/>
        </w:rPr>
        <w:t>计算每种技术在每个标准下的平均打分值。为方便起见，专家给出的打分值除以</w:t>
      </w:r>
      <w:r w:rsidRPr="00327055">
        <w:rPr>
          <w:rFonts w:hint="eastAsia"/>
          <w:lang w:eastAsia="zh-CN"/>
        </w:rPr>
        <w:t>10</w:t>
      </w:r>
      <w:r w:rsidRPr="00327055">
        <w:rPr>
          <w:rFonts w:hint="eastAsia"/>
          <w:lang w:eastAsia="zh-CN"/>
        </w:rPr>
        <w:t>。</w:t>
      </w:r>
    </w:p>
    <w:p w14:paraId="71C9FC45" w14:textId="4C16E4E8" w:rsidR="00FF0C57" w:rsidRPr="00327055" w:rsidRDefault="00FF0C57" w:rsidP="00FF0C57">
      <w:pPr>
        <w:pStyle w:val="Equation"/>
        <w:rPr>
          <w:szCs w:val="24"/>
          <w:lang w:eastAsia="zh-CN"/>
        </w:rPr>
      </w:pPr>
      <w:r w:rsidRPr="00327055">
        <w:rPr>
          <w:szCs w:val="24"/>
          <w:lang w:eastAsia="zh-CN"/>
        </w:rPr>
        <w:tab/>
      </w:r>
      <w:r w:rsidRPr="00327055">
        <w:rPr>
          <w:szCs w:val="24"/>
          <w:lang w:eastAsia="zh-CN"/>
        </w:rPr>
        <w:tab/>
      </w:r>
      <w:r w:rsidRPr="00327055">
        <w:object w:dxaOrig="1710" w:dyaOrig="1035" w14:anchorId="07BEF31D">
          <v:shape id="_x0000_i1040" type="#_x0000_t75" alt="" style="width:85.6pt;height:52.15pt;mso-width-percent:0;mso-height-percent:0;mso-width-percent:0;mso-height-percent:0" o:ole="">
            <v:imagedata r:id="rId46" o:title=""/>
          </v:shape>
          <o:OLEObject Type="Embed" ProgID="Equation.3" ShapeID="_x0000_i1040" DrawAspect="Content" ObjectID="_1829732664" r:id="rId47"/>
        </w:object>
      </w:r>
      <w:r w:rsidRPr="00327055">
        <w:rPr>
          <w:szCs w:val="24"/>
          <w:lang w:eastAsia="zh-CN"/>
        </w:rPr>
        <w:tab/>
        <w:t>(6)</w:t>
      </w:r>
    </w:p>
    <w:p w14:paraId="6CDFDBB3" w14:textId="77777777" w:rsidR="00FF0C57" w:rsidRPr="00327055" w:rsidRDefault="00FF0C57" w:rsidP="00FF0C57">
      <w:pPr>
        <w:pStyle w:val="Tabletext"/>
        <w:ind w:firstLineChars="200" w:firstLine="480"/>
        <w:rPr>
          <w:sz w:val="24"/>
          <w:szCs w:val="24"/>
          <w:lang w:eastAsia="zh-CN"/>
        </w:rPr>
      </w:pPr>
      <w:r w:rsidRPr="00327055">
        <w:rPr>
          <w:rFonts w:hint="eastAsia"/>
          <w:sz w:val="24"/>
          <w:szCs w:val="24"/>
          <w:lang w:eastAsia="zh-CN"/>
        </w:rPr>
        <w:t>其中，</w:t>
      </w:r>
      <w:r w:rsidRPr="00327055">
        <w:rPr>
          <w:position w:val="-8"/>
          <w:sz w:val="24"/>
          <w:szCs w:val="24"/>
        </w:rPr>
        <w:object w:dxaOrig="540" w:dyaOrig="390" w14:anchorId="43814E37">
          <v:shape id="_x0000_i1041" type="#_x0000_t75" alt="" style="width:26.65pt;height:19.85pt;mso-width-percent:0;mso-height-percent:0;mso-width-percent:0;mso-height-percent:0" o:ole="">
            <v:imagedata r:id="rId48" o:title=""/>
          </v:shape>
          <o:OLEObject Type="Embed" ProgID="Equation.3" ShapeID="_x0000_i1041" DrawAspect="Content" ObjectID="_1829732665" r:id="rId49"/>
        </w:object>
      </w:r>
      <w:r w:rsidRPr="00327055">
        <w:rPr>
          <w:rFonts w:hint="eastAsia"/>
          <w:sz w:val="24"/>
          <w:szCs w:val="24"/>
          <w:lang w:eastAsia="zh-CN"/>
        </w:rPr>
        <w:t>是按照所考虑的标准给出的对第</w:t>
      </w:r>
      <w:proofErr w:type="spellStart"/>
      <w:r w:rsidRPr="00327055">
        <w:rPr>
          <w:i/>
          <w:sz w:val="24"/>
          <w:szCs w:val="24"/>
          <w:lang w:eastAsia="zh-CN"/>
        </w:rPr>
        <w:t>i</w:t>
      </w:r>
      <w:proofErr w:type="spellEnd"/>
      <w:r w:rsidRPr="00327055">
        <w:rPr>
          <w:rFonts w:hint="eastAsia"/>
          <w:sz w:val="24"/>
          <w:szCs w:val="24"/>
          <w:lang w:eastAsia="zh-CN"/>
        </w:rPr>
        <w:t>项技术的平均打分（</w:t>
      </w:r>
      <w:proofErr w:type="spellStart"/>
      <w:r w:rsidRPr="00327055">
        <w:rPr>
          <w:i/>
          <w:iCs/>
          <w:sz w:val="24"/>
          <w:szCs w:val="24"/>
          <w:lang w:eastAsia="zh-CN"/>
        </w:rPr>
        <w:t>i</w:t>
      </w:r>
      <w:proofErr w:type="spellEnd"/>
      <w:r w:rsidRPr="00327055">
        <w:rPr>
          <w:i/>
          <w:iCs/>
          <w:sz w:val="24"/>
          <w:szCs w:val="24"/>
          <w:lang w:eastAsia="zh-CN"/>
        </w:rPr>
        <w:t>=</w:t>
      </w:r>
      <w:r w:rsidRPr="00327055">
        <w:rPr>
          <w:iCs/>
          <w:sz w:val="24"/>
          <w:szCs w:val="24"/>
          <w:lang w:eastAsia="zh-CN"/>
        </w:rPr>
        <w:t>1</w:t>
      </w:r>
      <w:r w:rsidRPr="00327055">
        <w:rPr>
          <w:i/>
          <w:iCs/>
          <w:sz w:val="24"/>
          <w:szCs w:val="24"/>
          <w:lang w:eastAsia="zh-CN"/>
        </w:rPr>
        <w:t>÷k</w:t>
      </w:r>
      <w:r w:rsidRPr="00327055">
        <w:rPr>
          <w:iCs/>
          <w:sz w:val="24"/>
          <w:szCs w:val="24"/>
          <w:lang w:eastAsia="zh-CN"/>
        </w:rPr>
        <w:t>3</w:t>
      </w:r>
      <w:r w:rsidRPr="00327055">
        <w:rPr>
          <w:rFonts w:hint="eastAsia"/>
          <w:iCs/>
          <w:sz w:val="24"/>
          <w:szCs w:val="24"/>
          <w:lang w:eastAsia="zh-CN"/>
        </w:rPr>
        <w:t>，</w:t>
      </w:r>
      <w:r w:rsidRPr="00327055">
        <w:rPr>
          <w:i/>
          <w:iCs/>
          <w:sz w:val="24"/>
          <w:szCs w:val="24"/>
          <w:lang w:eastAsia="zh-CN"/>
        </w:rPr>
        <w:t>k</w:t>
      </w:r>
      <w:r w:rsidRPr="00327055">
        <w:rPr>
          <w:iCs/>
          <w:sz w:val="24"/>
          <w:szCs w:val="24"/>
          <w:lang w:eastAsia="zh-CN"/>
        </w:rPr>
        <w:t>3</w:t>
      </w:r>
      <w:r w:rsidRPr="00327055">
        <w:rPr>
          <w:rFonts w:hint="eastAsia"/>
          <w:sz w:val="24"/>
          <w:szCs w:val="24"/>
          <w:lang w:eastAsia="zh-CN"/>
        </w:rPr>
        <w:t>是所考虑的技术的数量）；</w:t>
      </w:r>
      <w:r w:rsidRPr="00327055">
        <w:rPr>
          <w:position w:val="-14"/>
          <w:sz w:val="24"/>
          <w:szCs w:val="24"/>
        </w:rPr>
        <w:object w:dxaOrig="615" w:dyaOrig="345" w14:anchorId="52A2740A">
          <v:shape id="_x0000_i1042" type="#_x0000_t75" alt="" style="width:31.2pt;height:17.55pt;mso-width-percent:0;mso-height-percent:0;mso-width-percent:0;mso-height-percent:0" o:ole="">
            <v:imagedata r:id="rId50" o:title=""/>
          </v:shape>
          <o:OLEObject Type="Embed" ProgID="Equation.3" ShapeID="_x0000_i1042" DrawAspect="Content" ObjectID="_1829732666" r:id="rId51"/>
        </w:object>
      </w:r>
      <w:r w:rsidRPr="00327055">
        <w:rPr>
          <w:rFonts w:hint="eastAsia"/>
          <w:sz w:val="24"/>
          <w:szCs w:val="24"/>
          <w:lang w:eastAsia="zh-CN"/>
        </w:rPr>
        <w:t>是第</w:t>
      </w:r>
      <w:r w:rsidRPr="00327055">
        <w:rPr>
          <w:i/>
          <w:sz w:val="24"/>
          <w:szCs w:val="24"/>
          <w:lang w:eastAsia="zh-CN"/>
        </w:rPr>
        <w:t>j</w:t>
      </w:r>
      <w:proofErr w:type="gramStart"/>
      <w:r w:rsidRPr="00327055">
        <w:rPr>
          <w:rFonts w:hint="eastAsia"/>
          <w:sz w:val="24"/>
          <w:szCs w:val="24"/>
          <w:lang w:eastAsia="zh-CN"/>
        </w:rPr>
        <w:t>个</w:t>
      </w:r>
      <w:proofErr w:type="gramEnd"/>
      <w:r w:rsidRPr="00327055">
        <w:rPr>
          <w:rFonts w:hint="eastAsia"/>
          <w:sz w:val="24"/>
          <w:szCs w:val="24"/>
          <w:lang w:eastAsia="zh-CN"/>
        </w:rPr>
        <w:t>专家就第</w:t>
      </w:r>
      <w:proofErr w:type="spellStart"/>
      <w:r w:rsidRPr="00327055">
        <w:rPr>
          <w:i/>
          <w:sz w:val="24"/>
          <w:szCs w:val="24"/>
          <w:lang w:eastAsia="zh-CN"/>
        </w:rPr>
        <w:t>i</w:t>
      </w:r>
      <w:proofErr w:type="spellEnd"/>
      <w:r w:rsidRPr="00327055">
        <w:rPr>
          <w:rFonts w:hint="eastAsia"/>
          <w:sz w:val="24"/>
          <w:szCs w:val="24"/>
          <w:lang w:eastAsia="zh-CN"/>
        </w:rPr>
        <w:t>项技术给出的</w:t>
      </w:r>
      <w:proofErr w:type="gramStart"/>
      <w:r w:rsidRPr="00327055">
        <w:rPr>
          <w:rFonts w:hint="eastAsia"/>
          <w:sz w:val="24"/>
          <w:szCs w:val="24"/>
          <w:lang w:eastAsia="zh-CN"/>
        </w:rPr>
        <w:t>打分除</w:t>
      </w:r>
      <w:proofErr w:type="gramEnd"/>
      <w:r w:rsidRPr="00327055">
        <w:rPr>
          <w:rFonts w:hint="eastAsia"/>
          <w:sz w:val="24"/>
          <w:szCs w:val="24"/>
          <w:lang w:eastAsia="zh-CN"/>
        </w:rPr>
        <w:t>以</w:t>
      </w:r>
      <w:r w:rsidRPr="00327055">
        <w:rPr>
          <w:rFonts w:hint="eastAsia"/>
          <w:sz w:val="24"/>
          <w:szCs w:val="24"/>
          <w:lang w:eastAsia="zh-CN"/>
        </w:rPr>
        <w:t>10</w:t>
      </w:r>
      <w:r w:rsidRPr="00327055">
        <w:rPr>
          <w:rFonts w:hint="eastAsia"/>
          <w:sz w:val="24"/>
          <w:szCs w:val="24"/>
          <w:lang w:eastAsia="zh-CN"/>
        </w:rPr>
        <w:t>之后的值。</w:t>
      </w:r>
    </w:p>
    <w:p w14:paraId="62FC4CF3" w14:textId="77777777" w:rsidR="00FF0C57" w:rsidRPr="00327055" w:rsidRDefault="00FF0C57" w:rsidP="00FF0C57">
      <w:pPr>
        <w:pStyle w:val="enumlev1"/>
        <w:tabs>
          <w:tab w:val="clear" w:pos="1191"/>
        </w:tabs>
        <w:rPr>
          <w:lang w:eastAsia="zh-CN"/>
        </w:rPr>
      </w:pPr>
      <w:r w:rsidRPr="00327055">
        <w:rPr>
          <w:rFonts w:hint="eastAsia"/>
          <w:lang w:eastAsia="zh-CN"/>
        </w:rPr>
        <w:t>4</w:t>
      </w:r>
      <w:r w:rsidRPr="00327055">
        <w:rPr>
          <w:rFonts w:hint="eastAsia"/>
          <w:lang w:eastAsia="zh-CN"/>
        </w:rPr>
        <w:tab/>
      </w:r>
      <w:r w:rsidRPr="00327055">
        <w:rPr>
          <w:rFonts w:hint="eastAsia"/>
          <w:lang w:eastAsia="zh-CN"/>
        </w:rPr>
        <w:t>所考虑的每个技术的前瞻性系数按以下公式进行计算：</w:t>
      </w:r>
    </w:p>
    <w:p w14:paraId="0420E7EA" w14:textId="2750CD52" w:rsidR="00FF0C57" w:rsidRPr="00327055" w:rsidRDefault="00FF0C57" w:rsidP="00FF0C57">
      <w:pPr>
        <w:pStyle w:val="Equation"/>
        <w:rPr>
          <w:szCs w:val="24"/>
          <w:lang w:eastAsia="zh-CN"/>
        </w:rPr>
      </w:pPr>
      <w:r w:rsidRPr="00327055">
        <w:rPr>
          <w:szCs w:val="24"/>
          <w:lang w:eastAsia="zh-CN"/>
        </w:rPr>
        <w:tab/>
      </w:r>
      <w:r w:rsidRPr="00327055">
        <w:rPr>
          <w:szCs w:val="24"/>
          <w:lang w:eastAsia="zh-CN"/>
        </w:rPr>
        <w:tab/>
      </w:r>
      <w:r w:rsidRPr="00327055">
        <w:object w:dxaOrig="3045" w:dyaOrig="750" w14:anchorId="3D4A783A">
          <v:shape id="_x0000_i1043" type="#_x0000_t75" alt="" style="width:151.35pt;height:37.4pt;mso-width-percent:0;mso-height-percent:0;mso-width-percent:0;mso-height-percent:0" o:ole="">
            <v:imagedata r:id="rId52" o:title=""/>
          </v:shape>
          <o:OLEObject Type="Embed" ProgID="Equation.3" ShapeID="_x0000_i1043" DrawAspect="Content" ObjectID="_1829732667" r:id="rId53"/>
        </w:object>
      </w:r>
      <w:r w:rsidRPr="00327055">
        <w:rPr>
          <w:szCs w:val="24"/>
          <w:lang w:eastAsia="zh-CN"/>
        </w:rPr>
        <w:tab/>
        <w:t>(7)</w:t>
      </w:r>
    </w:p>
    <w:p w14:paraId="7D6DA31E" w14:textId="77777777" w:rsidR="00FF0C57" w:rsidRPr="00327055" w:rsidRDefault="00FF0C57" w:rsidP="00FF0C57">
      <w:pPr>
        <w:pStyle w:val="Tabletext"/>
        <w:keepNext/>
        <w:keepLines/>
        <w:ind w:firstLineChars="200" w:firstLine="480"/>
        <w:rPr>
          <w:sz w:val="24"/>
          <w:szCs w:val="24"/>
          <w:lang w:eastAsia="zh-CN"/>
        </w:rPr>
      </w:pPr>
      <w:r w:rsidRPr="00327055">
        <w:rPr>
          <w:rFonts w:hint="eastAsia"/>
          <w:sz w:val="24"/>
          <w:szCs w:val="24"/>
          <w:lang w:eastAsia="zh-CN"/>
        </w:rPr>
        <w:lastRenderedPageBreak/>
        <w:t>其中，</w:t>
      </w:r>
      <w:r w:rsidRPr="00327055">
        <w:rPr>
          <w:position w:val="-14"/>
          <w:sz w:val="24"/>
          <w:szCs w:val="24"/>
        </w:rPr>
        <w:object w:dxaOrig="750" w:dyaOrig="390" w14:anchorId="6CF325AE">
          <v:shape id="_x0000_i1044" type="#_x0000_t75" alt="" style="width:37.4pt;height:19.85pt;mso-width-percent:0;mso-height-percent:0;mso-width-percent:0;mso-height-percent:0" o:ole="">
            <v:imagedata r:id="rId54" o:title=""/>
          </v:shape>
          <o:OLEObject Type="Embed" ProgID="Equation.3" ShapeID="_x0000_i1044" DrawAspect="Content" ObjectID="_1829732668" r:id="rId55"/>
        </w:object>
      </w:r>
      <w:r w:rsidRPr="00327055">
        <w:rPr>
          <w:rFonts w:hint="eastAsia"/>
          <w:sz w:val="24"/>
          <w:szCs w:val="24"/>
          <w:lang w:eastAsia="zh-CN"/>
        </w:rPr>
        <w:t>是第</w:t>
      </w:r>
      <w:proofErr w:type="spellStart"/>
      <w:r w:rsidRPr="00327055">
        <w:rPr>
          <w:i/>
          <w:sz w:val="24"/>
          <w:szCs w:val="24"/>
          <w:lang w:eastAsia="zh-CN"/>
        </w:rPr>
        <w:t>i</w:t>
      </w:r>
      <w:proofErr w:type="spellEnd"/>
      <w:r w:rsidRPr="00327055">
        <w:rPr>
          <w:rFonts w:hint="eastAsia"/>
          <w:sz w:val="24"/>
          <w:szCs w:val="24"/>
          <w:lang w:eastAsia="zh-CN"/>
        </w:rPr>
        <w:t>项技术（</w:t>
      </w:r>
      <w:proofErr w:type="spellStart"/>
      <w:r w:rsidRPr="00327055">
        <w:rPr>
          <w:i/>
          <w:iCs/>
          <w:sz w:val="24"/>
          <w:szCs w:val="24"/>
          <w:lang w:eastAsia="zh-CN"/>
        </w:rPr>
        <w:t>i</w:t>
      </w:r>
      <w:proofErr w:type="spellEnd"/>
      <w:r w:rsidRPr="00327055">
        <w:rPr>
          <w:i/>
          <w:iCs/>
          <w:sz w:val="24"/>
          <w:szCs w:val="24"/>
          <w:lang w:eastAsia="zh-CN"/>
        </w:rPr>
        <w:t>=</w:t>
      </w:r>
      <w:r w:rsidRPr="00327055">
        <w:rPr>
          <w:iCs/>
          <w:sz w:val="24"/>
          <w:szCs w:val="24"/>
          <w:lang w:eastAsia="zh-CN"/>
        </w:rPr>
        <w:t>1</w:t>
      </w:r>
      <w:r w:rsidRPr="00327055">
        <w:rPr>
          <w:i/>
          <w:iCs/>
          <w:sz w:val="24"/>
          <w:szCs w:val="24"/>
          <w:lang w:eastAsia="zh-CN"/>
        </w:rPr>
        <w:t>÷k</w:t>
      </w:r>
      <w:r w:rsidRPr="00327055">
        <w:rPr>
          <w:iCs/>
          <w:sz w:val="24"/>
          <w:szCs w:val="24"/>
          <w:lang w:eastAsia="zh-CN"/>
        </w:rPr>
        <w:t>3</w:t>
      </w:r>
      <w:r w:rsidRPr="00327055">
        <w:rPr>
          <w:rFonts w:hint="eastAsia"/>
          <w:sz w:val="24"/>
          <w:szCs w:val="24"/>
          <w:lang w:eastAsia="zh-CN"/>
        </w:rPr>
        <w:t>，</w:t>
      </w:r>
      <w:r w:rsidRPr="00327055">
        <w:rPr>
          <w:i/>
          <w:iCs/>
          <w:sz w:val="24"/>
          <w:szCs w:val="24"/>
          <w:lang w:eastAsia="zh-CN"/>
        </w:rPr>
        <w:t>k</w:t>
      </w:r>
      <w:r w:rsidRPr="00327055">
        <w:rPr>
          <w:iCs/>
          <w:sz w:val="24"/>
          <w:szCs w:val="24"/>
          <w:lang w:eastAsia="zh-CN"/>
        </w:rPr>
        <w:t>3</w:t>
      </w:r>
      <w:r w:rsidRPr="00327055">
        <w:rPr>
          <w:rFonts w:hint="eastAsia"/>
          <w:sz w:val="24"/>
          <w:szCs w:val="24"/>
          <w:lang w:eastAsia="zh-CN"/>
        </w:rPr>
        <w:t>是技术的数量）的前瞻性系数，以相对单位计量；</w:t>
      </w:r>
      <w:r w:rsidRPr="00327055">
        <w:rPr>
          <w:position w:val="-12"/>
          <w:sz w:val="24"/>
          <w:szCs w:val="24"/>
        </w:rPr>
        <w:object w:dxaOrig="270" w:dyaOrig="345" w14:anchorId="46F97188">
          <v:shape id="_x0000_i1045" type="#_x0000_t75" alt="" style="width:13.05pt;height:17.55pt;mso-width-percent:0;mso-height-percent:0;mso-width-percent:0;mso-height-percent:0" o:ole="">
            <v:imagedata r:id="rId56" o:title=""/>
          </v:shape>
          <o:OLEObject Type="Embed" ProgID="Equation.3" ShapeID="_x0000_i1045" DrawAspect="Content" ObjectID="_1829732669" r:id="rId57"/>
        </w:object>
      </w:r>
      <w:r w:rsidRPr="00327055">
        <w:rPr>
          <w:rFonts w:hint="eastAsia"/>
          <w:sz w:val="24"/>
          <w:szCs w:val="24"/>
          <w:lang w:eastAsia="zh-CN"/>
        </w:rPr>
        <w:t>是第</w:t>
      </w:r>
      <w:r w:rsidRPr="00327055">
        <w:rPr>
          <w:i/>
          <w:sz w:val="24"/>
          <w:szCs w:val="24"/>
          <w:lang w:eastAsia="zh-CN"/>
        </w:rPr>
        <w:t>l</w:t>
      </w:r>
      <w:r w:rsidRPr="00327055">
        <w:rPr>
          <w:rFonts w:hint="eastAsia"/>
          <w:sz w:val="24"/>
          <w:szCs w:val="24"/>
          <w:lang w:eastAsia="zh-CN"/>
        </w:rPr>
        <w:t>类标准的权重（</w:t>
      </w:r>
      <w:r w:rsidRPr="00327055">
        <w:rPr>
          <w:i/>
          <w:iCs/>
          <w:sz w:val="24"/>
          <w:szCs w:val="24"/>
          <w:lang w:eastAsia="zh-CN"/>
        </w:rPr>
        <w:t>l=</w:t>
      </w:r>
      <w:r w:rsidRPr="00327055">
        <w:rPr>
          <w:iCs/>
          <w:sz w:val="24"/>
          <w:szCs w:val="24"/>
          <w:lang w:eastAsia="zh-CN"/>
        </w:rPr>
        <w:t>1</w:t>
      </w:r>
      <w:r w:rsidRPr="00327055">
        <w:rPr>
          <w:i/>
          <w:iCs/>
          <w:sz w:val="24"/>
          <w:szCs w:val="24"/>
          <w:lang w:eastAsia="zh-CN"/>
        </w:rPr>
        <w:t>÷k</w:t>
      </w:r>
      <w:r w:rsidRPr="00327055">
        <w:rPr>
          <w:iCs/>
          <w:sz w:val="24"/>
          <w:szCs w:val="24"/>
          <w:lang w:eastAsia="zh-CN"/>
        </w:rPr>
        <w:t>1</w:t>
      </w:r>
      <w:r w:rsidRPr="00327055">
        <w:rPr>
          <w:rFonts w:hint="eastAsia"/>
          <w:iCs/>
          <w:sz w:val="24"/>
          <w:szCs w:val="24"/>
          <w:lang w:eastAsia="zh-CN"/>
        </w:rPr>
        <w:t>，</w:t>
      </w:r>
      <w:r w:rsidRPr="00327055">
        <w:rPr>
          <w:i/>
          <w:iCs/>
          <w:sz w:val="24"/>
          <w:szCs w:val="24"/>
          <w:lang w:eastAsia="zh-CN"/>
        </w:rPr>
        <w:t>k</w:t>
      </w:r>
      <w:r w:rsidRPr="00327055">
        <w:rPr>
          <w:iCs/>
          <w:sz w:val="24"/>
          <w:szCs w:val="24"/>
          <w:lang w:eastAsia="zh-CN"/>
        </w:rPr>
        <w:t>1</w:t>
      </w:r>
      <w:r w:rsidRPr="00327055">
        <w:rPr>
          <w:rFonts w:hint="eastAsia"/>
          <w:sz w:val="24"/>
          <w:szCs w:val="24"/>
          <w:lang w:eastAsia="zh-CN"/>
        </w:rPr>
        <w:t>是标准的类别数量），以相对单位计量；</w:t>
      </w:r>
      <w:r w:rsidRPr="00327055">
        <w:rPr>
          <w:position w:val="-12"/>
          <w:sz w:val="24"/>
          <w:szCs w:val="24"/>
        </w:rPr>
        <w:object w:dxaOrig="345" w:dyaOrig="390" w14:anchorId="6A8548D8">
          <v:shape id="_x0000_i1046" type="#_x0000_t75" alt="" style="width:17.55pt;height:19.85pt;mso-width-percent:0;mso-height-percent:0;mso-width-percent:0;mso-height-percent:0" o:ole="">
            <v:imagedata r:id="rId58" o:title=""/>
          </v:shape>
          <o:OLEObject Type="Embed" ProgID="Equation.3" ShapeID="_x0000_i1046" DrawAspect="Content" ObjectID="_1829732670" r:id="rId59"/>
        </w:object>
      </w:r>
      <w:r w:rsidRPr="00327055">
        <w:rPr>
          <w:rFonts w:hint="eastAsia"/>
          <w:sz w:val="24"/>
          <w:szCs w:val="24"/>
          <w:lang w:eastAsia="zh-CN"/>
        </w:rPr>
        <w:t>是第</w:t>
      </w:r>
      <w:r w:rsidRPr="00327055">
        <w:rPr>
          <w:i/>
          <w:sz w:val="24"/>
          <w:szCs w:val="24"/>
          <w:lang w:eastAsia="zh-CN"/>
        </w:rPr>
        <w:t>m</w:t>
      </w:r>
      <w:proofErr w:type="gramStart"/>
      <w:r w:rsidRPr="00327055">
        <w:rPr>
          <w:rFonts w:hint="eastAsia"/>
          <w:sz w:val="24"/>
          <w:szCs w:val="24"/>
          <w:lang w:eastAsia="zh-CN"/>
        </w:rPr>
        <w:t>项标准</w:t>
      </w:r>
      <w:proofErr w:type="gramEnd"/>
      <w:r w:rsidRPr="00327055">
        <w:rPr>
          <w:rFonts w:hint="eastAsia"/>
          <w:sz w:val="24"/>
          <w:szCs w:val="24"/>
          <w:lang w:eastAsia="zh-CN"/>
        </w:rPr>
        <w:t>的权重（</w:t>
      </w:r>
      <w:r w:rsidRPr="00327055">
        <w:rPr>
          <w:i/>
          <w:iCs/>
          <w:sz w:val="24"/>
          <w:szCs w:val="24"/>
          <w:lang w:eastAsia="zh-CN"/>
        </w:rPr>
        <w:t>m=</w:t>
      </w:r>
      <w:r w:rsidRPr="00327055">
        <w:rPr>
          <w:iCs/>
          <w:sz w:val="24"/>
          <w:szCs w:val="24"/>
          <w:lang w:eastAsia="zh-CN"/>
        </w:rPr>
        <w:t>1</w:t>
      </w:r>
      <w:r w:rsidRPr="00327055">
        <w:rPr>
          <w:i/>
          <w:iCs/>
          <w:sz w:val="24"/>
          <w:szCs w:val="24"/>
          <w:lang w:eastAsia="zh-CN"/>
        </w:rPr>
        <w:t>÷k</w:t>
      </w:r>
      <w:r w:rsidRPr="00327055">
        <w:rPr>
          <w:iCs/>
          <w:sz w:val="24"/>
          <w:szCs w:val="24"/>
          <w:lang w:eastAsia="zh-CN"/>
        </w:rPr>
        <w:t>2</w:t>
      </w:r>
      <w:r w:rsidRPr="00327055">
        <w:rPr>
          <w:rFonts w:hint="eastAsia"/>
          <w:iCs/>
          <w:sz w:val="24"/>
          <w:szCs w:val="24"/>
          <w:lang w:eastAsia="zh-CN"/>
        </w:rPr>
        <w:t>，</w:t>
      </w:r>
      <w:r w:rsidRPr="00327055">
        <w:rPr>
          <w:i/>
          <w:iCs/>
          <w:sz w:val="24"/>
          <w:szCs w:val="24"/>
          <w:lang w:eastAsia="zh-CN"/>
        </w:rPr>
        <w:t>k</w:t>
      </w:r>
      <w:r w:rsidRPr="00327055">
        <w:rPr>
          <w:iCs/>
          <w:sz w:val="24"/>
          <w:szCs w:val="24"/>
          <w:lang w:eastAsia="zh-CN"/>
        </w:rPr>
        <w:t>2</w:t>
      </w:r>
      <w:r w:rsidRPr="00327055">
        <w:rPr>
          <w:rFonts w:hint="eastAsia"/>
          <w:sz w:val="24"/>
          <w:szCs w:val="24"/>
          <w:lang w:eastAsia="zh-CN"/>
        </w:rPr>
        <w:t>是第</w:t>
      </w:r>
      <w:r w:rsidRPr="00327055">
        <w:rPr>
          <w:i/>
          <w:iCs/>
          <w:sz w:val="24"/>
          <w:szCs w:val="24"/>
          <w:lang w:eastAsia="zh-CN"/>
        </w:rPr>
        <w:t>l</w:t>
      </w:r>
      <w:r w:rsidRPr="00327055">
        <w:rPr>
          <w:rFonts w:hint="eastAsia"/>
          <w:sz w:val="24"/>
          <w:szCs w:val="24"/>
          <w:lang w:eastAsia="zh-CN"/>
        </w:rPr>
        <w:t>类别中的标准的数量），以相对单位计量；</w:t>
      </w:r>
      <w:r w:rsidRPr="00327055">
        <w:rPr>
          <w:position w:val="-8"/>
          <w:sz w:val="24"/>
          <w:szCs w:val="24"/>
        </w:rPr>
        <w:object w:dxaOrig="585" w:dyaOrig="465" w14:anchorId="16486987">
          <v:shape id="_x0000_i1047" type="#_x0000_t75" alt="" style="width:30.05pt;height:23.8pt;mso-width-percent:0;mso-height-percent:0;mso-width-percent:0;mso-height-percent:0" o:ole="">
            <v:imagedata r:id="rId60" o:title=""/>
          </v:shape>
          <o:OLEObject Type="Embed" ProgID="Equation.3" ShapeID="_x0000_i1047" DrawAspect="Content" ObjectID="_1829732671" r:id="rId61"/>
        </w:object>
      </w:r>
      <w:r w:rsidRPr="00327055">
        <w:rPr>
          <w:rFonts w:hint="eastAsia"/>
          <w:sz w:val="24"/>
          <w:szCs w:val="24"/>
          <w:lang w:eastAsia="zh-CN"/>
        </w:rPr>
        <w:t>是根据第</w:t>
      </w:r>
      <w:r w:rsidRPr="00327055">
        <w:rPr>
          <w:i/>
          <w:iCs/>
          <w:sz w:val="24"/>
          <w:szCs w:val="24"/>
          <w:lang w:eastAsia="zh-CN"/>
        </w:rPr>
        <w:t>l</w:t>
      </w:r>
      <w:r w:rsidRPr="00327055">
        <w:rPr>
          <w:rFonts w:hint="eastAsia"/>
          <w:sz w:val="24"/>
          <w:szCs w:val="24"/>
          <w:lang w:eastAsia="zh-CN"/>
        </w:rPr>
        <w:t>类别中的第</w:t>
      </w:r>
      <w:r w:rsidRPr="00327055">
        <w:rPr>
          <w:i/>
          <w:iCs/>
          <w:sz w:val="24"/>
          <w:szCs w:val="24"/>
          <w:lang w:eastAsia="zh-CN"/>
        </w:rPr>
        <w:t>m</w:t>
      </w:r>
      <w:proofErr w:type="gramStart"/>
      <w:r w:rsidRPr="00327055">
        <w:rPr>
          <w:rFonts w:hint="eastAsia"/>
          <w:sz w:val="24"/>
          <w:szCs w:val="24"/>
          <w:lang w:eastAsia="zh-CN"/>
        </w:rPr>
        <w:t>项标准</w:t>
      </w:r>
      <w:proofErr w:type="gramEnd"/>
      <w:r w:rsidRPr="00327055">
        <w:rPr>
          <w:rFonts w:hint="eastAsia"/>
          <w:sz w:val="24"/>
          <w:szCs w:val="24"/>
          <w:lang w:eastAsia="zh-CN"/>
        </w:rPr>
        <w:t>就第</w:t>
      </w:r>
      <w:r w:rsidRPr="00327055">
        <w:rPr>
          <w:i/>
          <w:iCs/>
          <w:sz w:val="24"/>
          <w:szCs w:val="24"/>
          <w:lang w:eastAsia="zh-CN"/>
        </w:rPr>
        <w:t>I</w:t>
      </w:r>
      <w:r w:rsidRPr="00327055">
        <w:rPr>
          <w:rFonts w:hint="eastAsia"/>
          <w:sz w:val="24"/>
          <w:szCs w:val="24"/>
          <w:lang w:eastAsia="zh-CN"/>
        </w:rPr>
        <w:t>项技术给出的评分平均值，以相对单位计量。</w:t>
      </w:r>
    </w:p>
    <w:p w14:paraId="7217AF0E" w14:textId="77777777" w:rsidR="00FF0C57" w:rsidRPr="00327055" w:rsidRDefault="00FF0C57" w:rsidP="00FF0C57">
      <w:pPr>
        <w:pStyle w:val="Headingb"/>
        <w:spacing w:before="240"/>
        <w:rPr>
          <w:lang w:eastAsia="zh-CN"/>
        </w:rPr>
      </w:pPr>
      <w:r w:rsidRPr="00327055">
        <w:rPr>
          <w:rFonts w:hint="eastAsia"/>
          <w:lang w:eastAsia="zh-CN"/>
        </w:rPr>
        <w:t>对以下系统和应用所需且足够的频率资源进行评估：移动、固定、广播、卫星、</w:t>
      </w:r>
      <w:r w:rsidRPr="00327055">
        <w:rPr>
          <w:rFonts w:hint="eastAsia"/>
          <w:lang w:eastAsia="zh-CN"/>
        </w:rPr>
        <w:t>SRD</w:t>
      </w:r>
    </w:p>
    <w:p w14:paraId="11A3A15A" w14:textId="77777777" w:rsidR="00FF0C57" w:rsidRPr="00327055" w:rsidRDefault="00FF0C57" w:rsidP="00FF0C57">
      <w:pPr>
        <w:ind w:firstLineChars="200" w:firstLine="480"/>
        <w:rPr>
          <w:lang w:eastAsia="zh-CN"/>
        </w:rPr>
      </w:pPr>
      <w:r w:rsidRPr="00327055">
        <w:rPr>
          <w:rFonts w:hint="eastAsia"/>
          <w:lang w:eastAsia="zh-CN"/>
        </w:rPr>
        <w:t>在确定最小所需频率资源时，所有选定的技术被分为以下类别：移动通信系统、固定通信系统、无线电广播系统、卫星系统，以及短距离设备。</w:t>
      </w:r>
    </w:p>
    <w:p w14:paraId="4D71B783" w14:textId="77777777" w:rsidR="00FF0C57" w:rsidRPr="00327055" w:rsidRDefault="00FF0C57" w:rsidP="00FF0C57">
      <w:pPr>
        <w:ind w:firstLineChars="200" w:firstLine="480"/>
        <w:rPr>
          <w:lang w:eastAsia="zh-CN"/>
        </w:rPr>
      </w:pPr>
      <w:r w:rsidRPr="00327055">
        <w:rPr>
          <w:rFonts w:hint="eastAsia"/>
          <w:lang w:eastAsia="zh-CN"/>
        </w:rPr>
        <w:t>确定频谱需求的方法如下所述：</w:t>
      </w:r>
    </w:p>
    <w:p w14:paraId="1E99F0D0"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为所提供的通信业务选择好参数。</w:t>
      </w:r>
    </w:p>
    <w:p w14:paraId="12B81556"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计算每平方米的用户数量，并除以业务区（蜂窝）的用户总数量。</w:t>
      </w:r>
    </w:p>
    <w:p w14:paraId="3B173971"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选择渗透率因子（</w:t>
      </w:r>
      <w:r w:rsidRPr="00327055">
        <w:rPr>
          <w:rFonts w:hint="eastAsia"/>
          <w:lang w:eastAsia="zh-CN"/>
        </w:rPr>
        <w:t>%</w:t>
      </w:r>
      <w:r w:rsidRPr="00327055">
        <w:rPr>
          <w:rFonts w:hint="eastAsia"/>
          <w:lang w:eastAsia="zh-CN"/>
        </w:rPr>
        <w:t>）。对于每个区域，可能有不同的渗透率因子。</w:t>
      </w:r>
    </w:p>
    <w:p w14:paraId="05037C8C"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计算每个区域的用户数量（适用于蜂窝系统）。</w:t>
      </w:r>
    </w:p>
    <w:p w14:paraId="71CDA7D3"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流量参数值定义：</w:t>
      </w:r>
    </w:p>
    <w:p w14:paraId="79AC46DB" w14:textId="77777777" w:rsidR="00FF0C57" w:rsidRPr="00327055" w:rsidRDefault="00FF0C57" w:rsidP="00FF0C57">
      <w:pPr>
        <w:pStyle w:val="enumlev2"/>
        <w:rPr>
          <w:lang w:eastAsia="zh-CN"/>
        </w:rPr>
      </w:pPr>
      <w:r w:rsidRPr="00327055">
        <w:rPr>
          <w:lang w:eastAsia="zh-CN"/>
        </w:rPr>
        <w:t>•</w:t>
      </w:r>
      <w:r w:rsidRPr="00327055">
        <w:rPr>
          <w:lang w:eastAsia="zh-CN"/>
        </w:rPr>
        <w:tab/>
      </w:r>
      <w:r w:rsidRPr="00327055">
        <w:rPr>
          <w:rFonts w:hint="eastAsia"/>
          <w:lang w:eastAsia="zh-CN"/>
        </w:rPr>
        <w:t>峰值时间负荷（呼叫</w:t>
      </w:r>
      <w:r w:rsidRPr="00327055">
        <w:rPr>
          <w:lang w:eastAsia="zh-CN"/>
        </w:rPr>
        <w:t>/</w:t>
      </w:r>
      <w:r w:rsidRPr="00327055">
        <w:rPr>
          <w:rFonts w:hint="eastAsia"/>
          <w:lang w:eastAsia="zh-CN"/>
        </w:rPr>
        <w:t>小时</w:t>
      </w:r>
      <w:proofErr w:type="gramStart"/>
      <w:r w:rsidRPr="00327055">
        <w:rPr>
          <w:rFonts w:hint="eastAsia"/>
          <w:lang w:eastAsia="zh-CN"/>
        </w:rPr>
        <w:t>）；</w:t>
      </w:r>
      <w:proofErr w:type="gramEnd"/>
    </w:p>
    <w:p w14:paraId="61272D7A" w14:textId="77777777" w:rsidR="00FF0C57" w:rsidRPr="00327055" w:rsidRDefault="00FF0C57" w:rsidP="00FF0C57">
      <w:pPr>
        <w:pStyle w:val="enumlev2"/>
        <w:rPr>
          <w:lang w:eastAsia="zh-CN"/>
        </w:rPr>
      </w:pPr>
      <w:r w:rsidRPr="00327055">
        <w:rPr>
          <w:lang w:eastAsia="zh-CN"/>
        </w:rPr>
        <w:t>•</w:t>
      </w:r>
      <w:r w:rsidRPr="00327055">
        <w:rPr>
          <w:lang w:eastAsia="zh-CN"/>
        </w:rPr>
        <w:tab/>
      </w:r>
      <w:r w:rsidRPr="00327055">
        <w:rPr>
          <w:rFonts w:hint="eastAsia"/>
          <w:lang w:eastAsia="zh-CN"/>
        </w:rPr>
        <w:t>通话时长（秒</w:t>
      </w:r>
      <w:proofErr w:type="gramStart"/>
      <w:r w:rsidRPr="00327055">
        <w:rPr>
          <w:rFonts w:hint="eastAsia"/>
          <w:lang w:eastAsia="zh-CN"/>
        </w:rPr>
        <w:t>）；</w:t>
      </w:r>
      <w:proofErr w:type="gramEnd"/>
    </w:p>
    <w:p w14:paraId="37088D25" w14:textId="77777777" w:rsidR="00FF0C57" w:rsidRPr="00327055" w:rsidRDefault="00FF0C57" w:rsidP="00FF0C57">
      <w:pPr>
        <w:pStyle w:val="enumlev2"/>
        <w:rPr>
          <w:lang w:eastAsia="zh-CN"/>
        </w:rPr>
      </w:pPr>
      <w:r w:rsidRPr="00327055">
        <w:rPr>
          <w:lang w:eastAsia="zh-CN"/>
        </w:rPr>
        <w:t>•</w:t>
      </w:r>
      <w:r w:rsidRPr="00327055">
        <w:rPr>
          <w:lang w:eastAsia="zh-CN"/>
        </w:rPr>
        <w:tab/>
      </w:r>
      <w:r w:rsidRPr="00327055">
        <w:rPr>
          <w:rFonts w:hint="eastAsia"/>
          <w:lang w:eastAsia="zh-CN"/>
        </w:rPr>
        <w:t>用户活动系数（单位）。</w:t>
      </w:r>
    </w:p>
    <w:p w14:paraId="5E1B8687"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计算每个用户的流量。</w:t>
      </w:r>
    </w:p>
    <w:p w14:paraId="6104CAD3"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计算总流量（</w:t>
      </w:r>
      <w:r w:rsidRPr="00327055">
        <w:rPr>
          <w:lang w:eastAsia="zh-CN"/>
        </w:rPr>
        <w:t>Mbit/s</w:t>
      </w:r>
      <w:r w:rsidRPr="00327055">
        <w:rPr>
          <w:rFonts w:hint="eastAsia"/>
          <w:lang w:eastAsia="zh-CN"/>
        </w:rPr>
        <w:t>）。</w:t>
      </w:r>
    </w:p>
    <w:p w14:paraId="0FE5DC11"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计算系统性能，考虑到通信线路的质量和可接受的呼叫堵塞数量。</w:t>
      </w:r>
    </w:p>
    <w:p w14:paraId="003842BC"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评估新技术部署所需的频谱。</w:t>
      </w:r>
    </w:p>
    <w:p w14:paraId="0964CF83" w14:textId="7C7FCBF8" w:rsidR="00FF0C57" w:rsidRPr="007927BB" w:rsidRDefault="00FF0C57" w:rsidP="00FF0C57">
      <w:pPr>
        <w:ind w:firstLineChars="200" w:firstLine="480"/>
        <w:rPr>
          <w:lang w:eastAsia="zh-CN"/>
        </w:rPr>
      </w:pPr>
      <w:r w:rsidRPr="007927BB">
        <w:rPr>
          <w:rFonts w:hint="eastAsia"/>
          <w:lang w:eastAsia="zh-CN"/>
        </w:rPr>
        <w:t>如果需要更多的信息来评估所需的频谱，可以参考</w:t>
      </w:r>
      <w:r w:rsidR="00D805FF" w:rsidRPr="007927BB">
        <w:fldChar w:fldCharType="begin"/>
      </w:r>
      <w:r w:rsidR="00D805FF" w:rsidRPr="007927BB">
        <w:instrText>HYPERLINK "https://www.itu.int/rec/R-REC-M.1390/en"</w:instrText>
      </w:r>
      <w:r w:rsidR="00D805FF" w:rsidRPr="007927BB">
        <w:fldChar w:fldCharType="separate"/>
      </w:r>
      <w:r w:rsidR="00D805FF" w:rsidRPr="007927BB">
        <w:rPr>
          <w:rStyle w:val="Hyperlink"/>
          <w:rFonts w:eastAsiaTheme="minorEastAsia"/>
          <w:color w:val="auto"/>
          <w:u w:val="none"/>
          <w:lang w:eastAsia="ko-KR"/>
        </w:rPr>
        <w:t>ITU-R M.1390</w:t>
      </w:r>
      <w:r w:rsidR="00D805FF" w:rsidRPr="007927BB">
        <w:fldChar w:fldCharType="end"/>
      </w:r>
      <w:r w:rsidRPr="007927BB">
        <w:rPr>
          <w:rFonts w:hint="eastAsia"/>
          <w:lang w:eastAsia="zh-CN"/>
        </w:rPr>
        <w:t>和</w:t>
      </w:r>
      <w:r w:rsidR="00D805FF" w:rsidRPr="007927BB">
        <w:fldChar w:fldCharType="begin"/>
      </w:r>
      <w:r w:rsidR="00D805FF" w:rsidRPr="007927BB">
        <w:instrText>HYPERLINK "https://www.itu.int/rec/R-REC-M.1768/en"</w:instrText>
      </w:r>
      <w:r w:rsidR="00D805FF" w:rsidRPr="007927BB">
        <w:fldChar w:fldCharType="separate"/>
      </w:r>
      <w:r w:rsidR="00D805FF" w:rsidRPr="007927BB">
        <w:rPr>
          <w:rStyle w:val="Hyperlink"/>
          <w:rFonts w:eastAsiaTheme="minorEastAsia"/>
          <w:color w:val="auto"/>
          <w:u w:val="none"/>
          <w:lang w:eastAsia="ko-KR"/>
        </w:rPr>
        <w:t>ITU-R M.1768</w:t>
      </w:r>
      <w:r w:rsidR="00D805FF" w:rsidRPr="007927BB">
        <w:fldChar w:fldCharType="end"/>
      </w:r>
      <w:r w:rsidRPr="007927BB">
        <w:rPr>
          <w:rFonts w:hint="eastAsia"/>
          <w:lang w:eastAsia="zh-CN"/>
        </w:rPr>
        <w:t>建议书，其中包括了计算</w:t>
      </w:r>
      <w:r w:rsidRPr="007927BB">
        <w:rPr>
          <w:rFonts w:hint="eastAsia"/>
          <w:lang w:eastAsia="zh-CN"/>
        </w:rPr>
        <w:t>IMT-2000</w:t>
      </w:r>
      <w:r w:rsidRPr="007927BB">
        <w:rPr>
          <w:rFonts w:hint="eastAsia"/>
          <w:lang w:eastAsia="zh-CN"/>
        </w:rPr>
        <w:t>和</w:t>
      </w:r>
      <w:r w:rsidRPr="007927BB">
        <w:rPr>
          <w:rFonts w:hint="eastAsia"/>
          <w:lang w:eastAsia="zh-CN"/>
        </w:rPr>
        <w:t>IMT-Advanced</w:t>
      </w:r>
      <w:r w:rsidRPr="007927BB">
        <w:rPr>
          <w:rFonts w:hint="eastAsia"/>
          <w:lang w:eastAsia="zh-CN"/>
        </w:rPr>
        <w:t>频谱需求的方法。此外，</w:t>
      </w:r>
      <w:r w:rsidR="00D805FF" w:rsidRPr="007927BB">
        <w:fldChar w:fldCharType="begin"/>
      </w:r>
      <w:r w:rsidR="00D805FF" w:rsidRPr="007927BB">
        <w:rPr>
          <w:lang w:eastAsia="zh-CN"/>
        </w:rPr>
        <w:instrText>HYPERLINK "https://www.itu.int/rec/R-REC-M.1651/en"</w:instrText>
      </w:r>
      <w:r w:rsidR="00D805FF" w:rsidRPr="007927BB">
        <w:fldChar w:fldCharType="separate"/>
      </w:r>
      <w:r w:rsidR="00D805FF" w:rsidRPr="007927BB">
        <w:rPr>
          <w:rStyle w:val="Hyperlink"/>
          <w:rFonts w:eastAsiaTheme="minorEastAsia"/>
          <w:color w:val="auto"/>
          <w:u w:val="none"/>
          <w:lang w:eastAsia="ko-KR"/>
        </w:rPr>
        <w:t>ITU-R M.1651</w:t>
      </w:r>
      <w:r w:rsidR="00D805FF" w:rsidRPr="007927BB">
        <w:fldChar w:fldCharType="end"/>
      </w:r>
      <w:r w:rsidRPr="007927BB">
        <w:rPr>
          <w:rFonts w:hint="eastAsia"/>
          <w:lang w:eastAsia="zh-CN"/>
        </w:rPr>
        <w:t>建议书还介绍了如何评估</w:t>
      </w:r>
      <w:r w:rsidRPr="007927BB">
        <w:rPr>
          <w:rFonts w:hint="eastAsia"/>
          <w:lang w:eastAsia="zh-CN"/>
        </w:rPr>
        <w:t>5GHz</w:t>
      </w:r>
      <w:r w:rsidRPr="007927BB">
        <w:rPr>
          <w:rFonts w:hint="eastAsia"/>
          <w:lang w:eastAsia="zh-CN"/>
        </w:rPr>
        <w:t>频段宽带游牧无线接入系统的频谱需求。</w:t>
      </w:r>
    </w:p>
    <w:p w14:paraId="7B798451" w14:textId="77777777" w:rsidR="00FF0C57" w:rsidRPr="00327055" w:rsidRDefault="00FF0C57" w:rsidP="00FF0C57">
      <w:pPr>
        <w:pStyle w:val="Headingb"/>
        <w:spacing w:before="240"/>
        <w:rPr>
          <w:lang w:eastAsia="zh-CN"/>
        </w:rPr>
      </w:pPr>
      <w:r w:rsidRPr="00327055">
        <w:rPr>
          <w:rFonts w:hint="eastAsia"/>
          <w:lang w:eastAsia="zh-CN"/>
        </w:rPr>
        <w:t>采取措施为前瞻性技术提供充足的频谱</w:t>
      </w:r>
    </w:p>
    <w:p w14:paraId="7FD61AB0" w14:textId="77777777" w:rsidR="00FF0C57" w:rsidRPr="00075192" w:rsidRDefault="00FF0C57" w:rsidP="00FF0C57">
      <w:pPr>
        <w:pStyle w:val="Tabletext"/>
        <w:spacing w:before="120"/>
        <w:ind w:firstLineChars="200" w:firstLine="480"/>
        <w:rPr>
          <w:sz w:val="24"/>
          <w:szCs w:val="24"/>
          <w:lang w:val="en-US" w:eastAsia="zh-CN"/>
        </w:rPr>
      </w:pPr>
      <w:bookmarkStart w:id="126" w:name="_Toc469305151"/>
      <w:r w:rsidRPr="00327055">
        <w:rPr>
          <w:rFonts w:hint="eastAsia"/>
          <w:sz w:val="24"/>
          <w:szCs w:val="24"/>
          <w:lang w:eastAsia="zh-CN"/>
        </w:rPr>
        <w:t>可以采取转换、重新划分或使用新的频谱管理手段（见例</w:t>
      </w:r>
      <w:r w:rsidRPr="00327055">
        <w:rPr>
          <w:rFonts w:hint="eastAsia"/>
          <w:sz w:val="24"/>
          <w:szCs w:val="24"/>
          <w:lang w:eastAsia="zh-CN"/>
        </w:rPr>
        <w:t>LSA</w:t>
      </w:r>
      <w:r w:rsidRPr="00327055">
        <w:rPr>
          <w:position w:val="6"/>
          <w:sz w:val="18"/>
        </w:rPr>
        <w:footnoteReference w:id="1"/>
      </w:r>
      <w:r w:rsidRPr="00327055">
        <w:rPr>
          <w:rFonts w:hint="eastAsia"/>
          <w:sz w:val="24"/>
          <w:szCs w:val="24"/>
          <w:lang w:eastAsia="zh-CN"/>
        </w:rPr>
        <w:t>）等方法，为有前途的技术提供无线电频率资源。</w:t>
      </w:r>
    </w:p>
    <w:p w14:paraId="53CACBFF" w14:textId="77777777" w:rsidR="00FF0C57" w:rsidRPr="00327055" w:rsidRDefault="00FF0C57" w:rsidP="00FF0C57">
      <w:pPr>
        <w:pStyle w:val="ChapNo"/>
        <w:outlineLvl w:val="0"/>
        <w:rPr>
          <w:lang w:eastAsia="zh-CN"/>
        </w:rPr>
      </w:pPr>
      <w:bookmarkStart w:id="127" w:name="_Toc32570369"/>
      <w:bookmarkStart w:id="128" w:name="_Toc219109013"/>
      <w:bookmarkStart w:id="129" w:name="_Toc10203723"/>
      <w:r w:rsidRPr="00327055">
        <w:rPr>
          <w:rFonts w:hint="eastAsia"/>
          <w:lang w:eastAsia="zh-CN"/>
        </w:rPr>
        <w:lastRenderedPageBreak/>
        <w:t>第</w:t>
      </w:r>
      <w:r w:rsidRPr="00327055">
        <w:rPr>
          <w:lang w:eastAsia="zh-CN"/>
        </w:rPr>
        <w:t>2</w:t>
      </w:r>
      <w:bookmarkStart w:id="130" w:name="_Toc469305152"/>
      <w:bookmarkEnd w:id="126"/>
      <w:r w:rsidRPr="00327055">
        <w:rPr>
          <w:rFonts w:hint="eastAsia"/>
          <w:lang w:eastAsia="zh-CN"/>
        </w:rPr>
        <w:t>章</w:t>
      </w:r>
      <w:bookmarkEnd w:id="127"/>
      <w:bookmarkEnd w:id="128"/>
    </w:p>
    <w:bookmarkEnd w:id="129"/>
    <w:bookmarkEnd w:id="130"/>
    <w:p w14:paraId="2600CB6E" w14:textId="77777777" w:rsidR="00FF0C57" w:rsidRPr="00327055" w:rsidRDefault="00FF0C57" w:rsidP="00FF0C57">
      <w:pPr>
        <w:pStyle w:val="Chaptitle"/>
        <w:rPr>
          <w:lang w:eastAsia="zh-CN"/>
        </w:rPr>
      </w:pPr>
      <w:r w:rsidRPr="00327055">
        <w:rPr>
          <w:rFonts w:hint="eastAsia"/>
          <w:lang w:eastAsia="zh-CN"/>
        </w:rPr>
        <w:t>方案评估</w:t>
      </w:r>
    </w:p>
    <w:p w14:paraId="078913FB" w14:textId="77777777" w:rsidR="00FF0C57" w:rsidRPr="00327055" w:rsidRDefault="00FF0C57" w:rsidP="00FF0C57">
      <w:pPr>
        <w:pStyle w:val="Heading1"/>
        <w:rPr>
          <w:lang w:eastAsia="zh-CN"/>
        </w:rPr>
      </w:pPr>
      <w:bookmarkStart w:id="131" w:name="_Toc10203724"/>
      <w:bookmarkStart w:id="132" w:name="_Toc530469891"/>
      <w:bookmarkStart w:id="133" w:name="_Toc469305153"/>
      <w:bookmarkStart w:id="134" w:name="_Toc426446517"/>
      <w:bookmarkStart w:id="135" w:name="_Toc32570370"/>
      <w:bookmarkStart w:id="136" w:name="_Toc219109014"/>
      <w:r w:rsidRPr="00327055">
        <w:rPr>
          <w:lang w:eastAsia="zh-CN"/>
        </w:rPr>
        <w:t>1</w:t>
      </w:r>
      <w:r w:rsidRPr="00327055">
        <w:rPr>
          <w:lang w:eastAsia="zh-CN"/>
        </w:rPr>
        <w:tab/>
      </w:r>
      <w:r w:rsidRPr="00327055">
        <w:rPr>
          <w:rFonts w:hint="eastAsia"/>
          <w:lang w:eastAsia="zh-CN"/>
        </w:rPr>
        <w:t>引言</w:t>
      </w:r>
      <w:bookmarkEnd w:id="131"/>
      <w:bookmarkEnd w:id="132"/>
      <w:bookmarkEnd w:id="133"/>
      <w:bookmarkEnd w:id="134"/>
      <w:bookmarkEnd w:id="135"/>
      <w:bookmarkEnd w:id="136"/>
    </w:p>
    <w:p w14:paraId="30D02F91" w14:textId="77777777" w:rsidR="00FF0C57" w:rsidRPr="00327055" w:rsidRDefault="00FF0C57" w:rsidP="00FF0C57">
      <w:pPr>
        <w:pStyle w:val="Tabletext"/>
        <w:keepNext/>
        <w:keepLines/>
        <w:spacing w:before="120" w:after="0"/>
        <w:ind w:firstLineChars="200" w:firstLine="480"/>
        <w:rPr>
          <w:sz w:val="24"/>
          <w:szCs w:val="24"/>
          <w:lang w:eastAsia="zh-CN"/>
        </w:rPr>
      </w:pPr>
      <w:r w:rsidRPr="00327055">
        <w:rPr>
          <w:rFonts w:hint="eastAsia"/>
          <w:sz w:val="24"/>
          <w:szCs w:val="24"/>
          <w:lang w:eastAsia="zh-CN"/>
        </w:rPr>
        <w:t>根据国家展望、可供资源和频谱管理的框架，国家频谱管理人员可以选择多种方法来评估可能影响频谱使用的方案。对影响频谱使用方案的评估，可采取咨询法或分析法，或者这些方法的结合。评估可以是十分详细的，考虑到所有可能的因素，也可以是一般粗略的。另外，国家频谱管理人员承担</w:t>
      </w:r>
      <w:proofErr w:type="gramStart"/>
      <w:r w:rsidRPr="00327055">
        <w:rPr>
          <w:rFonts w:hint="eastAsia"/>
          <w:sz w:val="24"/>
          <w:szCs w:val="24"/>
          <w:lang w:eastAsia="zh-CN"/>
        </w:rPr>
        <w:t>对因素</w:t>
      </w:r>
      <w:proofErr w:type="gramEnd"/>
      <w:r w:rsidRPr="00327055">
        <w:rPr>
          <w:rFonts w:hint="eastAsia"/>
          <w:sz w:val="24"/>
          <w:szCs w:val="24"/>
          <w:lang w:eastAsia="zh-CN"/>
        </w:rPr>
        <w:t>考虑的主要责任（参见第</w:t>
      </w:r>
      <w:r w:rsidRPr="00327055">
        <w:rPr>
          <w:rFonts w:hint="eastAsia"/>
          <w:sz w:val="24"/>
          <w:szCs w:val="24"/>
          <w:lang w:eastAsia="zh-CN"/>
        </w:rPr>
        <w:t>1</w:t>
      </w:r>
      <w:r w:rsidRPr="00327055">
        <w:rPr>
          <w:rFonts w:hint="eastAsia"/>
          <w:sz w:val="24"/>
          <w:szCs w:val="24"/>
          <w:lang w:eastAsia="zh-CN"/>
        </w:rPr>
        <w:t>章），也可将其交给感兴趣的其他机构。对方案的评估最终有助于形成有关频谱划分或监管的国家频谱管理决策的基础。方案是有关一系列事件的假设，它基于与以某种方式相互关联的一个特定领域（比如，一个国家人口增长趋势）或一段特定时期有关的事件和发展。方案本身不是预测，但是可以作为传统预测的补充，这种补充是通过记录与特别感兴趣系统有关的一系列可能的独立事件而实现的。</w:t>
      </w:r>
    </w:p>
    <w:p w14:paraId="3DBDAE09" w14:textId="77777777" w:rsidR="00FF0C57" w:rsidRPr="00327055" w:rsidRDefault="00FF0C57" w:rsidP="00FF0C57">
      <w:pPr>
        <w:pStyle w:val="Tabletext"/>
        <w:spacing w:before="120" w:after="0"/>
        <w:ind w:firstLineChars="200" w:firstLine="480"/>
        <w:rPr>
          <w:sz w:val="24"/>
          <w:szCs w:val="24"/>
          <w:lang w:eastAsia="zh-CN"/>
        </w:rPr>
      </w:pPr>
      <w:r w:rsidRPr="00327055">
        <w:rPr>
          <w:rFonts w:hint="eastAsia"/>
          <w:sz w:val="24"/>
          <w:szCs w:val="24"/>
          <w:lang w:eastAsia="zh-CN"/>
        </w:rPr>
        <w:t>在长期规划框架内，方案被用来预测可能发生的情况。其作用在于：</w:t>
      </w:r>
    </w:p>
    <w:p w14:paraId="30CA5960"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增加预测的可靠性和对风险的说明（可靠性），且</w:t>
      </w:r>
    </w:p>
    <w:p w14:paraId="5DD38400"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找到可能的战略选择。</w:t>
      </w:r>
    </w:p>
    <w:p w14:paraId="167BE2D2" w14:textId="77777777" w:rsidR="00FF0C57" w:rsidRPr="00327055" w:rsidRDefault="00FF0C57" w:rsidP="00FF0C57">
      <w:pPr>
        <w:pStyle w:val="Tabletext"/>
        <w:spacing w:before="120" w:after="0"/>
        <w:ind w:firstLineChars="200" w:firstLine="480"/>
        <w:rPr>
          <w:sz w:val="24"/>
          <w:szCs w:val="24"/>
          <w:lang w:eastAsia="zh-CN"/>
        </w:rPr>
      </w:pPr>
      <w:r w:rsidRPr="00327055">
        <w:rPr>
          <w:rFonts w:hint="eastAsia"/>
          <w:sz w:val="24"/>
          <w:szCs w:val="24"/>
          <w:lang w:eastAsia="zh-CN"/>
        </w:rPr>
        <w:t>产生影响的主要因素是制定方案的依据，比如，政策、经济、社会和技术因素。可以系统性地根据不同类型的因素及其预计的发生概率来制定方案。</w:t>
      </w:r>
    </w:p>
    <w:p w14:paraId="29B95E91" w14:textId="77777777" w:rsidR="00FF0C57" w:rsidRPr="00327055" w:rsidRDefault="00FF0C57" w:rsidP="00FF0C57">
      <w:pPr>
        <w:pStyle w:val="Heading1"/>
        <w:rPr>
          <w:lang w:eastAsia="zh-CN"/>
        </w:rPr>
      </w:pPr>
      <w:bookmarkStart w:id="137" w:name="_Toc426446518"/>
      <w:bookmarkStart w:id="138" w:name="_Toc469305154"/>
      <w:bookmarkStart w:id="139" w:name="_Toc530469892"/>
      <w:bookmarkStart w:id="140" w:name="_Toc10203725"/>
      <w:bookmarkStart w:id="141" w:name="_Toc32570371"/>
      <w:bookmarkStart w:id="142" w:name="_Toc219109015"/>
      <w:r w:rsidRPr="00327055">
        <w:rPr>
          <w:lang w:eastAsia="zh-CN"/>
        </w:rPr>
        <w:t>2</w:t>
      </w:r>
      <w:r w:rsidRPr="00327055">
        <w:rPr>
          <w:lang w:eastAsia="zh-CN"/>
        </w:rPr>
        <w:tab/>
      </w:r>
      <w:bookmarkEnd w:id="137"/>
      <w:bookmarkEnd w:id="138"/>
      <w:bookmarkEnd w:id="139"/>
      <w:bookmarkEnd w:id="140"/>
      <w:r w:rsidRPr="00327055">
        <w:rPr>
          <w:rFonts w:hint="eastAsia"/>
          <w:lang w:eastAsia="zh-CN"/>
        </w:rPr>
        <w:t>咨询法</w:t>
      </w:r>
      <w:bookmarkEnd w:id="141"/>
      <w:bookmarkEnd w:id="142"/>
    </w:p>
    <w:p w14:paraId="476DB711" w14:textId="77777777" w:rsidR="00FF0C57" w:rsidRPr="00327055" w:rsidRDefault="00FF0C57" w:rsidP="00FF0C57">
      <w:pPr>
        <w:ind w:firstLineChars="200" w:firstLine="480"/>
        <w:rPr>
          <w:szCs w:val="24"/>
          <w:lang w:eastAsia="zh-CN"/>
        </w:rPr>
      </w:pPr>
      <w:r w:rsidRPr="00327055">
        <w:rPr>
          <w:rFonts w:hint="eastAsia"/>
          <w:szCs w:val="24"/>
          <w:lang w:eastAsia="zh-CN"/>
        </w:rPr>
        <w:t>咨询法基于这一前提，即频谱规划者可通过与频谱用户、服务提供商和设备制造商和研究机构等开展合作，相对合理、准确和经济有效地决定长期频谱的需求和使用。因此，这种方法通过考虑到来自频谱社群的分析性和直观性材料，将更多的分析和预测的责任分摊在最具相关性的参与方身上。因素分析的详细情况取决于用户群体。考虑到无线电通信行业的快速变化和能够提供给国家频谱管理人员的资源的有限性，这种方法是频谱规划者可采用的最好且</w:t>
      </w:r>
      <w:proofErr w:type="gramStart"/>
      <w:r w:rsidRPr="00327055">
        <w:rPr>
          <w:rFonts w:hint="eastAsia"/>
          <w:szCs w:val="24"/>
          <w:lang w:eastAsia="zh-CN"/>
        </w:rPr>
        <w:t>最</w:t>
      </w:r>
      <w:proofErr w:type="gramEnd"/>
      <w:r w:rsidRPr="00327055">
        <w:rPr>
          <w:rFonts w:hint="eastAsia"/>
          <w:szCs w:val="24"/>
          <w:lang w:eastAsia="zh-CN"/>
        </w:rPr>
        <w:t>经济有效的方案。</w:t>
      </w:r>
      <w:bookmarkStart w:id="143" w:name="_Toc530469893"/>
      <w:bookmarkStart w:id="144" w:name="_Toc10203726"/>
      <w:bookmarkStart w:id="145" w:name="_Toc469305155"/>
      <w:bookmarkStart w:id="146" w:name="_Toc426446519"/>
    </w:p>
    <w:p w14:paraId="5714F193" w14:textId="77777777" w:rsidR="00FF0C57" w:rsidRPr="00327055" w:rsidRDefault="00FF0C57" w:rsidP="00FF0C57">
      <w:pPr>
        <w:pStyle w:val="Heading2"/>
        <w:rPr>
          <w:lang w:eastAsia="zh-CN"/>
        </w:rPr>
      </w:pPr>
      <w:bookmarkStart w:id="147" w:name="_Toc32570372"/>
      <w:bookmarkStart w:id="148" w:name="_Toc219109016"/>
      <w:r w:rsidRPr="00327055">
        <w:rPr>
          <w:lang w:eastAsia="zh-CN"/>
        </w:rPr>
        <w:t>2.1</w:t>
      </w:r>
      <w:r w:rsidRPr="00327055">
        <w:rPr>
          <w:lang w:eastAsia="zh-CN"/>
        </w:rPr>
        <w:tab/>
      </w:r>
      <w:bookmarkEnd w:id="143"/>
      <w:bookmarkEnd w:id="144"/>
      <w:bookmarkEnd w:id="145"/>
      <w:bookmarkEnd w:id="146"/>
      <w:r w:rsidRPr="00327055">
        <w:rPr>
          <w:rFonts w:hint="eastAsia"/>
          <w:lang w:eastAsia="zh-CN"/>
        </w:rPr>
        <w:t>未来频谱</w:t>
      </w:r>
      <w:r w:rsidRPr="00327055">
        <w:rPr>
          <w:rFonts w:hint="eastAsia"/>
          <w:lang w:eastAsia="zh-CN"/>
        </w:rPr>
        <w:t>/</w:t>
      </w:r>
      <w:r w:rsidRPr="00327055">
        <w:rPr>
          <w:rFonts w:hint="eastAsia"/>
          <w:lang w:eastAsia="zh-CN"/>
        </w:rPr>
        <w:t>业务需求的调查</w:t>
      </w:r>
      <w:bookmarkEnd w:id="147"/>
      <w:bookmarkEnd w:id="148"/>
    </w:p>
    <w:p w14:paraId="59846B8B" w14:textId="77777777" w:rsidR="00FF0C57" w:rsidRPr="00327055" w:rsidRDefault="00FF0C57" w:rsidP="00FF0C57">
      <w:pPr>
        <w:ind w:firstLineChars="200" w:firstLine="480"/>
        <w:rPr>
          <w:szCs w:val="24"/>
          <w:lang w:eastAsia="zh-CN"/>
        </w:rPr>
      </w:pPr>
      <w:r w:rsidRPr="00327055">
        <w:rPr>
          <w:rFonts w:hint="eastAsia"/>
          <w:szCs w:val="24"/>
          <w:lang w:eastAsia="zh-CN"/>
        </w:rPr>
        <w:t>咨询法的第一步发布最初公告或通告，通知所有感兴趣的相关方，即将要制定长期频谱规划，或者在某些情况下制定该规划的具体战略部分，并希望获得与该规划有关的技术、社会和经济类信息。通知应广泛散发，最好是在读者范围广的官方出版物上刊载。对于最大程度获得潜在系统操作者的兴趣和反馈而言，通知的公开性至关重要。如果这些信息的传播受到限制，则收到的反馈也将受到限制。但是，在一些不存在这种官方出版物的国家或者在时间有限的情况下，利用正在工作中的顾问机构将是获得信息的有效途径。</w:t>
      </w:r>
    </w:p>
    <w:p w14:paraId="481E96DA" w14:textId="77777777" w:rsidR="00FF0C57" w:rsidRPr="00327055" w:rsidRDefault="00FF0C57" w:rsidP="00FF0C57">
      <w:pPr>
        <w:ind w:firstLineChars="200" w:firstLine="480"/>
        <w:rPr>
          <w:szCs w:val="24"/>
          <w:lang w:eastAsia="zh-CN"/>
        </w:rPr>
      </w:pPr>
      <w:r w:rsidRPr="00327055">
        <w:rPr>
          <w:rFonts w:hint="eastAsia"/>
          <w:szCs w:val="24"/>
          <w:lang w:eastAsia="zh-CN"/>
        </w:rPr>
        <w:t>必须确定调查的范围以及答复的时间表。预计将有频谱用户团体、无线电业务提供商、设备制造商、包括军队在内的政府组织以及公众等提供答复。频谱规划者可要求以书面形式或者通过直接对话形式</w:t>
      </w:r>
      <w:proofErr w:type="gramStart"/>
      <w:r w:rsidRPr="00327055">
        <w:rPr>
          <w:rFonts w:hint="eastAsia"/>
          <w:szCs w:val="24"/>
          <w:lang w:eastAsia="zh-CN"/>
        </w:rPr>
        <w:t>作出</w:t>
      </w:r>
      <w:proofErr w:type="gramEnd"/>
      <w:r w:rsidRPr="00327055">
        <w:rPr>
          <w:rFonts w:hint="eastAsia"/>
          <w:szCs w:val="24"/>
          <w:lang w:eastAsia="zh-CN"/>
        </w:rPr>
        <w:t>答复。在任何情况下，这些团体的答复将作为确定频谱需求的基础，并将帮助做出频谱管理的决策。</w:t>
      </w:r>
    </w:p>
    <w:p w14:paraId="588DFD7D" w14:textId="77777777" w:rsidR="00FF0C57" w:rsidRPr="00327055" w:rsidRDefault="00FF0C57" w:rsidP="00FF0C57">
      <w:pPr>
        <w:keepNext/>
        <w:keepLines/>
        <w:ind w:firstLineChars="200" w:firstLine="480"/>
        <w:rPr>
          <w:szCs w:val="24"/>
          <w:lang w:eastAsia="zh-CN"/>
        </w:rPr>
      </w:pPr>
      <w:r w:rsidRPr="00327055">
        <w:rPr>
          <w:rFonts w:hint="eastAsia"/>
          <w:szCs w:val="24"/>
          <w:lang w:eastAsia="zh-CN"/>
        </w:rPr>
        <w:lastRenderedPageBreak/>
        <w:t>如上所述，许多团体在咨询过程中提供了信息。用户团体是电信业务的终端用户，都希望能以最低费用获取最好的服务。这些用户团体可能提出新的或扩展了的无线电业务的需求。无线电通信业务提供商是为终端用户提供服务的商业实体。服务提供商根据其调研和商业洞察，会对业务增长有预期考虑。这种业务增长往往表现为对额外频谱的需求。无线电设备制造商对无线电系统的增长具有绝对的兴趣，并且能就不同频段适用于哪种提议的无线电业务提出技术意见，以及预测可能提高频谱效率的技术改进。</w:t>
      </w:r>
    </w:p>
    <w:p w14:paraId="5A428B83" w14:textId="77777777" w:rsidR="00FF0C57" w:rsidRPr="00327055" w:rsidRDefault="00FF0C57" w:rsidP="00FF0C57">
      <w:pPr>
        <w:ind w:firstLineChars="200" w:firstLine="480"/>
        <w:rPr>
          <w:szCs w:val="24"/>
          <w:lang w:eastAsia="zh-CN"/>
        </w:rPr>
      </w:pPr>
      <w:r w:rsidRPr="00327055">
        <w:rPr>
          <w:rFonts w:hint="eastAsia"/>
          <w:szCs w:val="24"/>
          <w:lang w:eastAsia="zh-CN"/>
        </w:rPr>
        <w:t>国家和地方政府以及军方都有满足未来无线电通信系统发展的频谱需求。虽然商业服务能满足一部分这方面的需要，但是更多的服务可能是独特的，需要专门的频谱和专门的无线电系统专门用于这类用途。这类系统可能有一些涉及国家安全的内容，因而不被公众所知晓，且必须得到管制机构的保护。</w:t>
      </w:r>
    </w:p>
    <w:p w14:paraId="45EEF808" w14:textId="77777777" w:rsidR="00FF0C57" w:rsidRPr="00327055" w:rsidRDefault="00FF0C57" w:rsidP="00FF0C57">
      <w:pPr>
        <w:ind w:firstLineChars="200" w:firstLine="480"/>
        <w:rPr>
          <w:szCs w:val="24"/>
          <w:lang w:eastAsia="zh-CN"/>
        </w:rPr>
      </w:pPr>
      <w:r w:rsidRPr="00327055">
        <w:rPr>
          <w:rFonts w:hint="eastAsia"/>
          <w:szCs w:val="24"/>
          <w:lang w:eastAsia="zh-CN"/>
        </w:rPr>
        <w:t>咨询法的基本原则是认为用户、服务提供商和设备制造商是评估其频谱需求的最佳人选。因为他们经营业务或者履行政府职能，所以他们必须能够评估其需求、成本和用户需求。因此，在参与者开始提出需求之前，必须考虑并找出社会性和经济性因素。</w:t>
      </w:r>
    </w:p>
    <w:p w14:paraId="7BAE23C5" w14:textId="77777777" w:rsidR="00FF0C57" w:rsidRPr="00327055" w:rsidRDefault="00FF0C57" w:rsidP="00FF0C57">
      <w:pPr>
        <w:ind w:firstLineChars="200" w:firstLine="480"/>
        <w:rPr>
          <w:szCs w:val="24"/>
          <w:lang w:eastAsia="zh-CN"/>
        </w:rPr>
      </w:pPr>
      <w:r w:rsidRPr="00327055">
        <w:rPr>
          <w:rFonts w:hint="eastAsia"/>
          <w:szCs w:val="24"/>
          <w:lang w:eastAsia="zh-CN"/>
        </w:rPr>
        <w:t>因为是由那些需要频谱的用户来回答问卷，所以可能出现一种可以理解的夸大其频谱和业务需求的倾向。因此，国家频谱管理人员可利用互动对话和使用趋势分析来确保足够的准确性。</w:t>
      </w:r>
    </w:p>
    <w:p w14:paraId="629F26BD" w14:textId="77777777" w:rsidR="00FF0C57" w:rsidRPr="00327055" w:rsidRDefault="00FF0C57" w:rsidP="00FF0C57">
      <w:pPr>
        <w:pStyle w:val="Heading2"/>
        <w:rPr>
          <w:lang w:eastAsia="zh-CN"/>
        </w:rPr>
      </w:pPr>
      <w:bookmarkStart w:id="149" w:name="_Toc10203727"/>
      <w:bookmarkStart w:id="150" w:name="_Toc469305156"/>
      <w:bookmarkStart w:id="151" w:name="_Toc530469894"/>
      <w:bookmarkStart w:id="152" w:name="_Toc426446520"/>
      <w:bookmarkStart w:id="153" w:name="_Toc32570373"/>
      <w:bookmarkStart w:id="154" w:name="_Toc219109017"/>
      <w:r w:rsidRPr="00327055">
        <w:rPr>
          <w:lang w:eastAsia="zh-CN"/>
        </w:rPr>
        <w:t>2.2</w:t>
      </w:r>
      <w:r w:rsidRPr="00327055">
        <w:rPr>
          <w:lang w:eastAsia="zh-CN"/>
        </w:rPr>
        <w:tab/>
      </w:r>
      <w:r w:rsidRPr="00327055">
        <w:rPr>
          <w:rFonts w:hint="eastAsia"/>
          <w:lang w:eastAsia="zh-CN"/>
        </w:rPr>
        <w:t>代表小组之间的</w:t>
      </w:r>
      <w:bookmarkEnd w:id="149"/>
      <w:bookmarkEnd w:id="150"/>
      <w:bookmarkEnd w:id="151"/>
      <w:bookmarkEnd w:id="152"/>
      <w:r w:rsidRPr="00327055">
        <w:rPr>
          <w:rFonts w:hint="eastAsia"/>
          <w:lang w:eastAsia="zh-CN"/>
        </w:rPr>
        <w:t>互动</w:t>
      </w:r>
      <w:bookmarkEnd w:id="153"/>
      <w:bookmarkEnd w:id="154"/>
    </w:p>
    <w:p w14:paraId="0E9E0957" w14:textId="77777777" w:rsidR="00FF0C57" w:rsidRPr="00327055" w:rsidRDefault="00FF0C57" w:rsidP="00FF0C57">
      <w:pPr>
        <w:ind w:firstLineChars="200" w:firstLine="480"/>
        <w:rPr>
          <w:szCs w:val="24"/>
          <w:lang w:eastAsia="zh-CN"/>
        </w:rPr>
      </w:pPr>
      <w:r w:rsidRPr="00327055">
        <w:rPr>
          <w:rFonts w:hint="eastAsia"/>
          <w:szCs w:val="24"/>
          <w:lang w:eastAsia="zh-CN"/>
        </w:rPr>
        <w:t>正式咨询进程可通过多步骤迭代法进行。虽然感兴趣的各方可以通过对问卷的正式回复和二次回复来实现互动，但这增加了完成问卷调查所需的时间。在许多情况下，这段时间非常宝贵，因为这为各国频谱管理人员提供了考虑问题的机会。而且，这段时间能确保所有的意见都得以记录在案并予以考虑。</w:t>
      </w:r>
    </w:p>
    <w:p w14:paraId="5FD8F890" w14:textId="77777777" w:rsidR="00FF0C57" w:rsidRPr="00327055" w:rsidRDefault="00FF0C57" w:rsidP="00FF0C57">
      <w:pPr>
        <w:ind w:firstLineChars="200" w:firstLine="480"/>
        <w:rPr>
          <w:szCs w:val="24"/>
          <w:lang w:eastAsia="zh-CN"/>
        </w:rPr>
      </w:pPr>
      <w:r w:rsidRPr="00327055">
        <w:rPr>
          <w:rFonts w:hint="eastAsia"/>
          <w:szCs w:val="24"/>
          <w:lang w:eastAsia="zh-CN"/>
        </w:rPr>
        <w:t>为最大化实现互动以及在一些情况下加速问卷调查进程，有必要在此期间与主要提供问卷答复的团体的代表见面。这种互动为用户与服务提供商和管制机构之间建立对话渠道提供了机会，有助于使咨询工作的意图更加清晰，减少并消除频谱需求被夸大的可能性。将各个需求与其他需求（新的和老的）一并考虑，从而在频谱协商以及最终的频谱规划中把实际情况考虑进去。因为大家通过对话相互合作工作，所以在很多情况下，这种对话有助于支持者在与其他人一起工作时修改其需求。</w:t>
      </w:r>
    </w:p>
    <w:p w14:paraId="21C4A1BA" w14:textId="77777777" w:rsidR="00FF0C57" w:rsidRPr="00327055" w:rsidRDefault="00FF0C57" w:rsidP="00FF0C57">
      <w:pPr>
        <w:pStyle w:val="Heading2"/>
        <w:rPr>
          <w:lang w:eastAsia="zh-CN"/>
        </w:rPr>
      </w:pPr>
      <w:bookmarkStart w:id="155" w:name="_Toc426446521"/>
      <w:bookmarkStart w:id="156" w:name="_Toc469305157"/>
      <w:bookmarkStart w:id="157" w:name="_Toc10203728"/>
      <w:bookmarkStart w:id="158" w:name="_Toc530469895"/>
      <w:bookmarkStart w:id="159" w:name="_Toc32570374"/>
      <w:bookmarkStart w:id="160" w:name="_Toc219109018"/>
      <w:r w:rsidRPr="00327055">
        <w:rPr>
          <w:lang w:eastAsia="zh-CN"/>
        </w:rPr>
        <w:t>2.3</w:t>
      </w:r>
      <w:r w:rsidRPr="00327055">
        <w:rPr>
          <w:lang w:eastAsia="zh-CN"/>
        </w:rPr>
        <w:tab/>
      </w:r>
      <w:r w:rsidRPr="00327055">
        <w:rPr>
          <w:rFonts w:hint="eastAsia"/>
          <w:lang w:eastAsia="zh-CN"/>
        </w:rPr>
        <w:t>使用趋势分析</w:t>
      </w:r>
      <w:bookmarkEnd w:id="155"/>
      <w:bookmarkEnd w:id="156"/>
      <w:bookmarkEnd w:id="157"/>
      <w:bookmarkEnd w:id="158"/>
      <w:bookmarkEnd w:id="159"/>
      <w:bookmarkEnd w:id="160"/>
    </w:p>
    <w:p w14:paraId="0F7D2840" w14:textId="77777777" w:rsidR="00FF0C57" w:rsidRPr="00327055" w:rsidRDefault="00FF0C57" w:rsidP="00FF0C57">
      <w:pPr>
        <w:ind w:firstLineChars="200" w:firstLine="480"/>
        <w:rPr>
          <w:szCs w:val="24"/>
          <w:lang w:eastAsia="zh-CN"/>
        </w:rPr>
      </w:pPr>
      <w:r w:rsidRPr="00327055">
        <w:rPr>
          <w:rFonts w:hint="eastAsia"/>
          <w:szCs w:val="24"/>
          <w:lang w:eastAsia="zh-CN"/>
        </w:rPr>
        <w:t>要在分析当前无线电业务使用趋势基础上，对调查结果与需求进行相互比较。频谱需求增加而用户数量稳定或下降，这显然是非常不可能的，除非当前缺乏可以让用户增长的适当的业务。通过对使用数据进行外推，并在假定采用频谱高效技术的情况下，计算出所需的频谱，这可以为管制机构提供未来频谱的大致使用情况，以便与调查的结果进行比较。对于非线性趋势（突破）情况，基于使用趋势得出的预测结果可能会在一定程度上产生误导。这些情况包括由于技术的突破或服务价格的大幅下降，导致在不远的将来出现用户数量</w:t>
      </w:r>
      <w:proofErr w:type="gramStart"/>
      <w:r w:rsidRPr="00327055">
        <w:rPr>
          <w:rFonts w:hint="eastAsia"/>
          <w:szCs w:val="24"/>
          <w:lang w:eastAsia="zh-CN"/>
        </w:rPr>
        <w:t>指数级</w:t>
      </w:r>
      <w:proofErr w:type="gramEnd"/>
      <w:r w:rsidRPr="00327055">
        <w:rPr>
          <w:rFonts w:hint="eastAsia"/>
          <w:szCs w:val="24"/>
          <w:lang w:eastAsia="zh-CN"/>
        </w:rPr>
        <w:t>上升的情况。不过，在咨询法中，关注的重点是要提高咨询进程的效率。因此，在多大范围上采取使用趋势分析策略，要取决于这些分析能够多大程度上提高判断结果的准确度。</w:t>
      </w:r>
      <w:bookmarkStart w:id="161" w:name="_Toc426446522"/>
      <w:bookmarkStart w:id="162" w:name="_Toc469305158"/>
      <w:bookmarkStart w:id="163" w:name="_Toc530469896"/>
      <w:bookmarkStart w:id="164" w:name="_Toc10203729"/>
    </w:p>
    <w:p w14:paraId="4F7DE442" w14:textId="77777777" w:rsidR="00FF0C57" w:rsidRPr="00327055" w:rsidRDefault="00FF0C57" w:rsidP="00FF0C57">
      <w:pPr>
        <w:pStyle w:val="Heading2"/>
        <w:rPr>
          <w:lang w:eastAsia="zh-CN"/>
        </w:rPr>
      </w:pPr>
      <w:bookmarkStart w:id="165" w:name="_Toc32570375"/>
      <w:bookmarkStart w:id="166" w:name="_Toc219109019"/>
      <w:r w:rsidRPr="00327055">
        <w:rPr>
          <w:lang w:eastAsia="zh-CN"/>
        </w:rPr>
        <w:lastRenderedPageBreak/>
        <w:t>2.4</w:t>
      </w:r>
      <w:r w:rsidRPr="00327055">
        <w:rPr>
          <w:lang w:eastAsia="zh-CN"/>
        </w:rPr>
        <w:tab/>
      </w:r>
      <w:r w:rsidRPr="00327055">
        <w:rPr>
          <w:rFonts w:hint="eastAsia"/>
          <w:lang w:eastAsia="zh-CN"/>
        </w:rPr>
        <w:t>例子</w:t>
      </w:r>
      <w:bookmarkEnd w:id="161"/>
      <w:bookmarkEnd w:id="162"/>
      <w:bookmarkEnd w:id="163"/>
      <w:bookmarkEnd w:id="164"/>
      <w:bookmarkEnd w:id="165"/>
      <w:bookmarkEnd w:id="166"/>
    </w:p>
    <w:p w14:paraId="2BAA9CFB" w14:textId="77777777" w:rsidR="00FF0C57" w:rsidRPr="00327055" w:rsidRDefault="00FF0C57" w:rsidP="00FF0C57">
      <w:pPr>
        <w:keepNext/>
        <w:keepLines/>
        <w:ind w:firstLineChars="200" w:firstLine="480"/>
        <w:rPr>
          <w:szCs w:val="24"/>
          <w:lang w:eastAsia="zh-CN"/>
        </w:rPr>
      </w:pPr>
      <w:r w:rsidRPr="00327055">
        <w:rPr>
          <w:rFonts w:hint="eastAsia"/>
          <w:szCs w:val="24"/>
          <w:lang w:eastAsia="zh-CN"/>
        </w:rPr>
        <w:t>1993</w:t>
      </w:r>
      <w:r w:rsidRPr="00327055">
        <w:rPr>
          <w:rFonts w:hint="eastAsia"/>
          <w:szCs w:val="24"/>
          <w:lang w:eastAsia="zh-CN"/>
        </w:rPr>
        <w:t>年，美国政府机构启动了一个项目，用来确定未来</w:t>
      </w:r>
      <w:r w:rsidRPr="00327055">
        <w:rPr>
          <w:rFonts w:hint="eastAsia"/>
          <w:szCs w:val="24"/>
          <w:lang w:eastAsia="zh-CN"/>
        </w:rPr>
        <w:t>10</w:t>
      </w:r>
      <w:r w:rsidRPr="00327055">
        <w:rPr>
          <w:rFonts w:hint="eastAsia"/>
          <w:szCs w:val="24"/>
          <w:lang w:eastAsia="zh-CN"/>
        </w:rPr>
        <w:t>年美国对频谱的需求。调查通告发布在《联邦公报》上，这是一个每日向公众发布的政府出版物，内容包括拟议中的联邦法规以及与政府活动有关的调查和一般性通知。这次发布的调查通告描述了频谱需求预告的必要性，并就未来频谱需求提出了一系列问题。该调查要求各个组织、公司和个人给出回应。</w:t>
      </w:r>
    </w:p>
    <w:p w14:paraId="4B551D54" w14:textId="77777777" w:rsidR="00FF0C57" w:rsidRPr="00327055" w:rsidRDefault="00FF0C57" w:rsidP="00FF0C57">
      <w:pPr>
        <w:ind w:firstLineChars="200" w:firstLine="480"/>
        <w:rPr>
          <w:szCs w:val="24"/>
          <w:lang w:eastAsia="zh-CN"/>
        </w:rPr>
      </w:pPr>
      <w:r w:rsidRPr="00327055">
        <w:rPr>
          <w:rFonts w:hint="eastAsia"/>
          <w:szCs w:val="24"/>
          <w:lang w:eastAsia="zh-CN"/>
        </w:rPr>
        <w:t>这一调查收到了</w:t>
      </w:r>
      <w:r w:rsidRPr="00327055">
        <w:rPr>
          <w:rFonts w:hint="eastAsia"/>
          <w:szCs w:val="24"/>
          <w:lang w:eastAsia="zh-CN"/>
        </w:rPr>
        <w:t>70</w:t>
      </w:r>
      <w:r w:rsidRPr="00327055">
        <w:rPr>
          <w:rFonts w:hint="eastAsia"/>
          <w:szCs w:val="24"/>
          <w:lang w:eastAsia="zh-CN"/>
        </w:rPr>
        <w:t>多份来自行业、用户团体、个人和政府机构的回复。回复意见少则两页，多则几百页。这些意见都被审议了，并据此编制了各种划分的无线电业务的未来频谱需求。</w:t>
      </w:r>
    </w:p>
    <w:p w14:paraId="1B52F8AF" w14:textId="77777777" w:rsidR="00FF0C57" w:rsidRPr="00327055" w:rsidRDefault="00FF0C57" w:rsidP="00FF0C57">
      <w:pPr>
        <w:ind w:firstLineChars="200" w:firstLine="480"/>
        <w:rPr>
          <w:szCs w:val="24"/>
          <w:lang w:eastAsia="zh-CN"/>
        </w:rPr>
      </w:pPr>
      <w:r w:rsidRPr="00327055">
        <w:rPr>
          <w:rFonts w:hint="eastAsia"/>
          <w:szCs w:val="24"/>
          <w:lang w:eastAsia="zh-CN"/>
        </w:rPr>
        <w:t>这次调查也对政府和私营部门无线电许可证的统计数据进行了分析，以确定这一统计数据与接收到的有关未来频谱需求的回复意见之间的关联程度。在分析之后，与陆地移动用户群体、个人通信服务提供商和制造商召开了会议，以便分享有关未来频谱需求的更多信息。</w:t>
      </w:r>
    </w:p>
    <w:p w14:paraId="591B0AE5" w14:textId="77777777" w:rsidR="00FF0C57" w:rsidRPr="00327055" w:rsidRDefault="00FF0C57" w:rsidP="00FF0C57">
      <w:pPr>
        <w:ind w:firstLineChars="200" w:firstLine="480"/>
        <w:rPr>
          <w:szCs w:val="24"/>
          <w:lang w:eastAsia="zh-CN"/>
        </w:rPr>
      </w:pPr>
      <w:r w:rsidRPr="00327055">
        <w:rPr>
          <w:rFonts w:hint="eastAsia"/>
          <w:szCs w:val="24"/>
          <w:lang w:eastAsia="zh-CN"/>
        </w:rPr>
        <w:t>有关未来频谱需求的最初结论向由电信领域专家组成的政府咨询委员会提交。委员会对这些结论进行了复审，并提供有关频谱需求的更多意见。</w:t>
      </w:r>
    </w:p>
    <w:p w14:paraId="7D7DCB4E" w14:textId="77777777" w:rsidR="00FF0C57" w:rsidRPr="00327055" w:rsidRDefault="00FF0C57" w:rsidP="00FF0C57">
      <w:pPr>
        <w:ind w:firstLineChars="200" w:firstLine="480"/>
        <w:rPr>
          <w:szCs w:val="24"/>
          <w:lang w:eastAsia="zh-CN"/>
        </w:rPr>
      </w:pPr>
      <w:r w:rsidRPr="00327055">
        <w:rPr>
          <w:rFonts w:hint="eastAsia"/>
          <w:szCs w:val="24"/>
          <w:lang w:eastAsia="zh-CN"/>
        </w:rPr>
        <w:t>最后，在对所有收到的意见进行考虑后，提出了一份报告</w:t>
      </w:r>
      <w:r w:rsidRPr="00327055">
        <w:rPr>
          <w:position w:val="6"/>
          <w:sz w:val="18"/>
        </w:rPr>
        <w:footnoteReference w:id="2"/>
      </w:r>
      <w:r w:rsidRPr="00327055">
        <w:rPr>
          <w:rFonts w:hint="eastAsia"/>
          <w:szCs w:val="24"/>
          <w:lang w:eastAsia="zh-CN"/>
        </w:rPr>
        <w:t>，预测了美国划分的无线电业务的未来频谱需求。基于这一报告以及其他委员会</w:t>
      </w:r>
      <w:proofErr w:type="gramStart"/>
      <w:r w:rsidRPr="00327055">
        <w:rPr>
          <w:rFonts w:hint="eastAsia"/>
          <w:szCs w:val="24"/>
          <w:lang w:eastAsia="zh-CN"/>
        </w:rPr>
        <w:t>作出</w:t>
      </w:r>
      <w:proofErr w:type="gramEnd"/>
      <w:r w:rsidRPr="00327055">
        <w:rPr>
          <w:rFonts w:hint="eastAsia"/>
          <w:szCs w:val="24"/>
          <w:lang w:eastAsia="zh-CN"/>
        </w:rPr>
        <w:t>的有关频谱需求的报告，可以制定规划，以便修订国家和国际划分表，从而满足未来电信业务的需求。</w:t>
      </w:r>
      <w:bookmarkStart w:id="167" w:name="_Toc426446523"/>
      <w:bookmarkStart w:id="168" w:name="_Toc530469897"/>
      <w:bookmarkStart w:id="169" w:name="_Toc469305159"/>
      <w:bookmarkStart w:id="170" w:name="_Toc10203730"/>
    </w:p>
    <w:p w14:paraId="5DED608D" w14:textId="77777777" w:rsidR="00FF0C57" w:rsidRPr="00327055" w:rsidRDefault="00FF0C57" w:rsidP="00FF0C57">
      <w:pPr>
        <w:pStyle w:val="Heading1"/>
        <w:rPr>
          <w:lang w:eastAsia="zh-CN"/>
        </w:rPr>
      </w:pPr>
      <w:bookmarkStart w:id="171" w:name="_Toc32570376"/>
      <w:bookmarkStart w:id="172" w:name="_Toc219109020"/>
      <w:r w:rsidRPr="00327055">
        <w:rPr>
          <w:lang w:eastAsia="zh-CN"/>
        </w:rPr>
        <w:t>3</w:t>
      </w:r>
      <w:r w:rsidRPr="00327055">
        <w:rPr>
          <w:lang w:eastAsia="zh-CN"/>
        </w:rPr>
        <w:tab/>
      </w:r>
      <w:r w:rsidRPr="00327055">
        <w:rPr>
          <w:rFonts w:hint="eastAsia"/>
          <w:lang w:eastAsia="zh-CN"/>
        </w:rPr>
        <w:t>分析法</w:t>
      </w:r>
      <w:bookmarkEnd w:id="167"/>
      <w:bookmarkEnd w:id="168"/>
      <w:bookmarkEnd w:id="169"/>
      <w:bookmarkEnd w:id="170"/>
      <w:bookmarkEnd w:id="171"/>
      <w:bookmarkEnd w:id="172"/>
    </w:p>
    <w:p w14:paraId="769DECBE" w14:textId="77777777" w:rsidR="00FF0C57" w:rsidRPr="00327055" w:rsidRDefault="00FF0C57" w:rsidP="00FF0C57">
      <w:pPr>
        <w:pStyle w:val="Heading2"/>
        <w:rPr>
          <w:lang w:eastAsia="zh-CN"/>
        </w:rPr>
      </w:pPr>
      <w:bookmarkStart w:id="173" w:name="_Toc426446524"/>
      <w:bookmarkStart w:id="174" w:name="_Toc469305160"/>
      <w:bookmarkStart w:id="175" w:name="_Toc530469898"/>
      <w:bookmarkStart w:id="176" w:name="_Toc10203731"/>
      <w:bookmarkStart w:id="177" w:name="_Toc32570377"/>
      <w:bookmarkStart w:id="178" w:name="_Toc219109021"/>
      <w:r w:rsidRPr="00327055">
        <w:rPr>
          <w:lang w:eastAsia="zh-CN"/>
        </w:rPr>
        <w:t>3.1</w:t>
      </w:r>
      <w:r w:rsidRPr="00327055">
        <w:rPr>
          <w:lang w:eastAsia="zh-CN"/>
        </w:rPr>
        <w:tab/>
      </w:r>
      <w:bookmarkEnd w:id="173"/>
      <w:bookmarkEnd w:id="174"/>
      <w:bookmarkEnd w:id="175"/>
      <w:bookmarkEnd w:id="176"/>
      <w:r w:rsidRPr="00327055">
        <w:rPr>
          <w:rFonts w:hint="eastAsia"/>
          <w:lang w:eastAsia="zh-CN"/>
        </w:rPr>
        <w:t>引言</w:t>
      </w:r>
      <w:bookmarkEnd w:id="177"/>
      <w:bookmarkEnd w:id="178"/>
    </w:p>
    <w:p w14:paraId="239027F7" w14:textId="77777777" w:rsidR="00FF0C57" w:rsidRPr="00327055" w:rsidRDefault="00FF0C57" w:rsidP="00FF0C57">
      <w:pPr>
        <w:ind w:firstLineChars="200" w:firstLine="480"/>
        <w:rPr>
          <w:szCs w:val="24"/>
          <w:lang w:eastAsia="zh-CN"/>
        </w:rPr>
      </w:pPr>
      <w:r w:rsidRPr="00327055">
        <w:rPr>
          <w:rFonts w:hint="eastAsia"/>
          <w:szCs w:val="24"/>
          <w:lang w:eastAsia="zh-CN"/>
        </w:rPr>
        <w:t>分析法指的是对影响预测趋势的因素进行详细的分析。分析的结论和假定被转换为可理解的数字。在允许情况下，可利用软件对这些数字进行数学计算。</w:t>
      </w:r>
    </w:p>
    <w:p w14:paraId="6C59FAC8" w14:textId="77777777" w:rsidR="00FF0C57" w:rsidRPr="00327055" w:rsidRDefault="00FF0C57" w:rsidP="00FF0C57">
      <w:pPr>
        <w:ind w:firstLineChars="200" w:firstLine="480"/>
        <w:rPr>
          <w:szCs w:val="24"/>
          <w:lang w:eastAsia="zh-CN"/>
        </w:rPr>
      </w:pPr>
      <w:r w:rsidRPr="00327055">
        <w:rPr>
          <w:rFonts w:hint="eastAsia"/>
          <w:szCs w:val="24"/>
          <w:lang w:eastAsia="zh-CN"/>
        </w:rPr>
        <w:t>这种</w:t>
      </w:r>
      <w:proofErr w:type="gramStart"/>
      <w:r w:rsidRPr="00327055">
        <w:rPr>
          <w:rFonts w:hint="eastAsia"/>
          <w:szCs w:val="24"/>
          <w:lang w:eastAsia="zh-CN"/>
        </w:rPr>
        <w:t>集分析</w:t>
      </w:r>
      <w:proofErr w:type="gramEnd"/>
      <w:r w:rsidRPr="00327055">
        <w:rPr>
          <w:rFonts w:hint="eastAsia"/>
          <w:szCs w:val="24"/>
          <w:lang w:eastAsia="zh-CN"/>
        </w:rPr>
        <w:t>和数学于一体的方法具有下列优点：</w:t>
      </w:r>
    </w:p>
    <w:p w14:paraId="52F6B282"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采用基于详细数据的全面的自下而上的方法，</w:t>
      </w:r>
      <w:proofErr w:type="gramStart"/>
      <w:r w:rsidRPr="00327055">
        <w:rPr>
          <w:rFonts w:hint="eastAsia"/>
          <w:lang w:eastAsia="zh-CN"/>
        </w:rPr>
        <w:t>用来生成和记录结果；</w:t>
      </w:r>
      <w:proofErr w:type="gramEnd"/>
    </w:p>
    <w:p w14:paraId="5D2AF5C6"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影响因子的数据来自往年统计数据。</w:t>
      </w:r>
      <w:proofErr w:type="gramStart"/>
      <w:r w:rsidRPr="00327055">
        <w:rPr>
          <w:rFonts w:hint="eastAsia"/>
          <w:lang w:eastAsia="zh-CN"/>
        </w:rPr>
        <w:t>未来年份数据通过这些统计数据外推而得；</w:t>
      </w:r>
      <w:proofErr w:type="gramEnd"/>
    </w:p>
    <w:p w14:paraId="542390E2"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每个影响因子的权重可通过调研报告和其他研究材料（例如，对外部研究的评估，技术报告和广告宣传材料）</w:t>
      </w:r>
      <w:proofErr w:type="gramStart"/>
      <w:r w:rsidRPr="00327055">
        <w:rPr>
          <w:rFonts w:hint="eastAsia"/>
          <w:lang w:eastAsia="zh-CN"/>
        </w:rPr>
        <w:t>来确定；</w:t>
      </w:r>
      <w:proofErr w:type="gramEnd"/>
    </w:p>
    <w:p w14:paraId="737A13C7"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对于任何与预测结果有关的每个影响因子做出的任何改变，</w:t>
      </w:r>
      <w:proofErr w:type="gramStart"/>
      <w:r w:rsidRPr="00327055">
        <w:rPr>
          <w:rFonts w:hint="eastAsia"/>
          <w:lang w:eastAsia="zh-CN"/>
        </w:rPr>
        <w:t>其效果都能立刻予以确认；</w:t>
      </w:r>
      <w:proofErr w:type="gramEnd"/>
    </w:p>
    <w:p w14:paraId="2D55A5CA"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分析法可利用现有统计资料，</w:t>
      </w:r>
      <w:proofErr w:type="gramStart"/>
      <w:r w:rsidRPr="00327055">
        <w:rPr>
          <w:rFonts w:hint="eastAsia"/>
          <w:lang w:eastAsia="zh-CN"/>
        </w:rPr>
        <w:t>不一定需要频谱管理组织之外的大量输入材料；</w:t>
      </w:r>
      <w:proofErr w:type="gramEnd"/>
    </w:p>
    <w:p w14:paraId="49C610D2"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详细和全面的分析法使用可靠的统计数据，输出结果相对客观。</w:t>
      </w:r>
    </w:p>
    <w:p w14:paraId="4E802B58" w14:textId="77777777" w:rsidR="00FF0C57" w:rsidRPr="00327055" w:rsidRDefault="00FF0C57" w:rsidP="00FF0C57">
      <w:pPr>
        <w:pStyle w:val="Heading2"/>
        <w:rPr>
          <w:lang w:eastAsia="zh-CN"/>
        </w:rPr>
      </w:pPr>
      <w:bookmarkStart w:id="179" w:name="_Toc426446525"/>
      <w:bookmarkStart w:id="180" w:name="_Toc469305161"/>
      <w:bookmarkStart w:id="181" w:name="_Toc530469899"/>
      <w:bookmarkStart w:id="182" w:name="_Toc10203732"/>
      <w:bookmarkStart w:id="183" w:name="_Toc32570378"/>
      <w:bookmarkStart w:id="184" w:name="_Toc219109022"/>
      <w:r w:rsidRPr="00327055">
        <w:rPr>
          <w:lang w:eastAsia="zh-CN"/>
        </w:rPr>
        <w:t>3.2</w:t>
      </w:r>
      <w:r w:rsidRPr="00327055">
        <w:rPr>
          <w:lang w:eastAsia="zh-CN"/>
        </w:rPr>
        <w:tab/>
      </w:r>
      <w:r w:rsidRPr="00327055">
        <w:rPr>
          <w:rFonts w:hint="eastAsia"/>
          <w:lang w:eastAsia="zh-CN"/>
        </w:rPr>
        <w:t>分析法的实施需采取的步骤</w:t>
      </w:r>
      <w:bookmarkEnd w:id="179"/>
      <w:bookmarkEnd w:id="180"/>
      <w:bookmarkEnd w:id="181"/>
      <w:bookmarkEnd w:id="182"/>
      <w:bookmarkEnd w:id="183"/>
      <w:bookmarkEnd w:id="184"/>
    </w:p>
    <w:p w14:paraId="260BADC1" w14:textId="77777777" w:rsidR="00FF0C57" w:rsidRPr="00327055" w:rsidRDefault="00FF0C57" w:rsidP="00FF0C57">
      <w:pPr>
        <w:ind w:firstLineChars="200" w:firstLine="480"/>
        <w:rPr>
          <w:szCs w:val="24"/>
          <w:lang w:eastAsia="zh-CN"/>
        </w:rPr>
      </w:pPr>
      <w:r w:rsidRPr="00327055">
        <w:rPr>
          <w:rFonts w:hint="eastAsia"/>
          <w:szCs w:val="24"/>
          <w:lang w:eastAsia="zh-CN"/>
        </w:rPr>
        <w:t>分析法需采取以下步骤：</w:t>
      </w:r>
    </w:p>
    <w:p w14:paraId="29159656" w14:textId="77777777" w:rsidR="00FF0C57" w:rsidRPr="00327055" w:rsidRDefault="00FF0C57" w:rsidP="00FF0C57">
      <w:pPr>
        <w:rPr>
          <w:lang w:eastAsia="zh-CN"/>
        </w:rPr>
      </w:pPr>
      <w:r w:rsidRPr="00327055">
        <w:rPr>
          <w:rFonts w:ascii="STKaiti" w:eastAsia="STKaiti" w:hAnsi="STKaiti" w:hint="eastAsia"/>
          <w:lang w:eastAsia="zh-CN"/>
        </w:rPr>
        <w:t>步骤</w:t>
      </w:r>
      <w:r w:rsidRPr="00327055">
        <w:rPr>
          <w:rFonts w:hint="eastAsia"/>
          <w:lang w:eastAsia="zh-CN"/>
        </w:rPr>
        <w:t>1</w:t>
      </w:r>
      <w:r w:rsidRPr="00327055">
        <w:rPr>
          <w:rFonts w:hint="eastAsia"/>
          <w:lang w:eastAsia="zh-CN"/>
        </w:rPr>
        <w:t>：</w:t>
      </w:r>
      <w:r w:rsidRPr="00327055">
        <w:rPr>
          <w:lang w:eastAsia="zh-CN"/>
        </w:rPr>
        <w:tab/>
      </w:r>
      <w:r w:rsidRPr="00327055">
        <w:rPr>
          <w:rFonts w:hint="eastAsia"/>
          <w:lang w:eastAsia="zh-CN"/>
        </w:rPr>
        <w:t>对当前情况的彻底分析；</w:t>
      </w:r>
    </w:p>
    <w:p w14:paraId="3C35372F" w14:textId="77777777" w:rsidR="00FF0C57" w:rsidRPr="00327055" w:rsidRDefault="00FF0C57" w:rsidP="00FF0C57">
      <w:pPr>
        <w:rPr>
          <w:szCs w:val="24"/>
          <w:lang w:eastAsia="zh-CN"/>
        </w:rPr>
      </w:pPr>
      <w:r w:rsidRPr="00327055">
        <w:rPr>
          <w:rFonts w:ascii="STKaiti" w:eastAsia="STKaiti" w:hAnsi="STKaiti" w:hint="eastAsia"/>
          <w:szCs w:val="24"/>
          <w:lang w:eastAsia="zh-CN"/>
        </w:rPr>
        <w:t>步骤</w:t>
      </w:r>
      <w:r w:rsidRPr="00327055">
        <w:rPr>
          <w:rFonts w:hint="eastAsia"/>
          <w:szCs w:val="24"/>
          <w:lang w:eastAsia="zh-CN"/>
        </w:rPr>
        <w:t>2</w:t>
      </w:r>
      <w:r w:rsidRPr="00327055">
        <w:rPr>
          <w:rFonts w:hint="eastAsia"/>
          <w:szCs w:val="24"/>
          <w:lang w:eastAsia="zh-CN"/>
        </w:rPr>
        <w:t>：</w:t>
      </w:r>
      <w:r w:rsidRPr="00327055">
        <w:rPr>
          <w:lang w:eastAsia="zh-CN"/>
        </w:rPr>
        <w:tab/>
      </w:r>
      <w:proofErr w:type="gramStart"/>
      <w:r w:rsidRPr="00327055">
        <w:rPr>
          <w:rFonts w:hint="eastAsia"/>
          <w:szCs w:val="24"/>
          <w:lang w:eastAsia="zh-CN"/>
        </w:rPr>
        <w:t>对因素</w:t>
      </w:r>
      <w:proofErr w:type="gramEnd"/>
      <w:r w:rsidRPr="00327055">
        <w:rPr>
          <w:rFonts w:hint="eastAsia"/>
          <w:szCs w:val="24"/>
          <w:lang w:eastAsia="zh-CN"/>
        </w:rPr>
        <w:t>的合理假设（见第</w:t>
      </w:r>
      <w:r w:rsidRPr="00327055">
        <w:rPr>
          <w:rFonts w:hint="eastAsia"/>
          <w:szCs w:val="24"/>
          <w:lang w:eastAsia="zh-CN"/>
        </w:rPr>
        <w:t>1</w:t>
      </w:r>
      <w:r w:rsidRPr="00327055">
        <w:rPr>
          <w:rFonts w:hint="eastAsia"/>
          <w:szCs w:val="24"/>
          <w:lang w:eastAsia="zh-CN"/>
        </w:rPr>
        <w:t>章的附件</w:t>
      </w:r>
      <w:r w:rsidRPr="00327055">
        <w:rPr>
          <w:rFonts w:hint="eastAsia"/>
          <w:szCs w:val="24"/>
          <w:lang w:eastAsia="zh-CN"/>
        </w:rPr>
        <w:t>1</w:t>
      </w:r>
      <w:r w:rsidRPr="00327055">
        <w:rPr>
          <w:rFonts w:hint="eastAsia"/>
          <w:szCs w:val="24"/>
          <w:lang w:eastAsia="zh-CN"/>
        </w:rPr>
        <w:t>）；</w:t>
      </w:r>
    </w:p>
    <w:p w14:paraId="6092ED06" w14:textId="77777777" w:rsidR="00FF0C57" w:rsidRPr="00327055" w:rsidRDefault="00FF0C57" w:rsidP="00FF0C57">
      <w:pPr>
        <w:rPr>
          <w:szCs w:val="24"/>
          <w:lang w:eastAsia="zh-CN"/>
        </w:rPr>
      </w:pPr>
      <w:r w:rsidRPr="00327055">
        <w:rPr>
          <w:rFonts w:ascii="STKaiti" w:eastAsia="STKaiti" w:hAnsi="STKaiti" w:hint="eastAsia"/>
          <w:szCs w:val="24"/>
          <w:lang w:eastAsia="zh-CN"/>
        </w:rPr>
        <w:lastRenderedPageBreak/>
        <w:t>步骤</w:t>
      </w:r>
      <w:r w:rsidRPr="00327055">
        <w:rPr>
          <w:rFonts w:eastAsia="STKaiti"/>
          <w:szCs w:val="24"/>
          <w:lang w:eastAsia="zh-CN"/>
        </w:rPr>
        <w:t>3</w:t>
      </w:r>
      <w:r w:rsidRPr="00327055">
        <w:rPr>
          <w:rFonts w:hint="eastAsia"/>
          <w:szCs w:val="24"/>
          <w:lang w:eastAsia="zh-CN"/>
        </w:rPr>
        <w:t>：</w:t>
      </w:r>
      <w:r w:rsidRPr="00327055">
        <w:rPr>
          <w:lang w:eastAsia="zh-CN"/>
        </w:rPr>
        <w:tab/>
      </w:r>
      <w:r w:rsidRPr="00327055">
        <w:rPr>
          <w:rFonts w:hint="eastAsia"/>
          <w:szCs w:val="24"/>
          <w:lang w:eastAsia="zh-CN"/>
        </w:rPr>
        <w:t>可能方案的制定：</w:t>
      </w:r>
    </w:p>
    <w:p w14:paraId="7F9BEF0B" w14:textId="77777777" w:rsidR="00FF0C57" w:rsidRPr="00327055" w:rsidRDefault="00FF0C57" w:rsidP="00FF0C57">
      <w:pPr>
        <w:pStyle w:val="enumlev2"/>
        <w:rPr>
          <w:lang w:eastAsia="zh-CN"/>
        </w:rPr>
      </w:pPr>
      <w:r w:rsidRPr="00327055">
        <w:rPr>
          <w:rFonts w:hint="eastAsia"/>
          <w:lang w:eastAsia="zh-CN"/>
        </w:rPr>
        <w:t>–</w:t>
      </w:r>
      <w:r w:rsidRPr="00327055">
        <w:rPr>
          <w:rFonts w:hint="eastAsia"/>
          <w:lang w:eastAsia="zh-CN"/>
        </w:rPr>
        <w:tab/>
      </w:r>
      <w:r w:rsidRPr="00327055">
        <w:rPr>
          <w:rFonts w:hint="eastAsia"/>
          <w:lang w:eastAsia="zh-CN"/>
        </w:rPr>
        <w:t>制定一个可靠的方案，其中应指出任何不确定的因素以及造成不确定的根本原因；</w:t>
      </w:r>
    </w:p>
    <w:p w14:paraId="1C2E8078" w14:textId="77777777" w:rsidR="00FF0C57" w:rsidRPr="00327055" w:rsidRDefault="00FF0C57" w:rsidP="00FF0C57">
      <w:pPr>
        <w:pStyle w:val="enumlev2"/>
        <w:rPr>
          <w:lang w:eastAsia="zh-CN"/>
        </w:rPr>
      </w:pPr>
      <w:r w:rsidRPr="00327055">
        <w:rPr>
          <w:rFonts w:hint="eastAsia"/>
          <w:lang w:eastAsia="zh-CN"/>
        </w:rPr>
        <w:t>–</w:t>
      </w:r>
      <w:r w:rsidRPr="00327055">
        <w:rPr>
          <w:rFonts w:hint="eastAsia"/>
          <w:lang w:eastAsia="zh-CN"/>
        </w:rPr>
        <w:tab/>
      </w:r>
      <w:r w:rsidRPr="00327055">
        <w:rPr>
          <w:rFonts w:hint="eastAsia"/>
          <w:lang w:eastAsia="zh-CN"/>
        </w:rPr>
        <w:t>制定下一步方案，其重点在于不确定因素中的最显著问题；</w:t>
      </w:r>
    </w:p>
    <w:p w14:paraId="3F033EA8" w14:textId="77777777" w:rsidR="00FF0C57" w:rsidRPr="00327055" w:rsidRDefault="00FF0C57" w:rsidP="00FF0C57">
      <w:pPr>
        <w:rPr>
          <w:szCs w:val="24"/>
          <w:lang w:eastAsia="zh-CN"/>
        </w:rPr>
      </w:pPr>
      <w:r w:rsidRPr="00327055">
        <w:rPr>
          <w:rFonts w:ascii="STKaiti" w:eastAsia="STKaiti" w:hAnsi="STKaiti" w:hint="eastAsia"/>
          <w:szCs w:val="24"/>
          <w:lang w:eastAsia="zh-CN"/>
        </w:rPr>
        <w:t>步骤</w:t>
      </w:r>
      <w:r w:rsidRPr="00327055">
        <w:rPr>
          <w:rFonts w:hint="eastAsia"/>
          <w:szCs w:val="24"/>
          <w:lang w:eastAsia="zh-CN"/>
        </w:rPr>
        <w:t>4</w:t>
      </w:r>
      <w:r w:rsidRPr="00327055">
        <w:rPr>
          <w:rFonts w:hint="eastAsia"/>
          <w:szCs w:val="24"/>
          <w:lang w:eastAsia="zh-CN"/>
        </w:rPr>
        <w:t>：</w:t>
      </w:r>
      <w:r w:rsidRPr="00327055">
        <w:rPr>
          <w:lang w:eastAsia="zh-CN"/>
        </w:rPr>
        <w:tab/>
      </w:r>
      <w:r w:rsidRPr="00327055">
        <w:rPr>
          <w:rFonts w:hint="eastAsia"/>
          <w:szCs w:val="24"/>
          <w:lang w:eastAsia="zh-CN"/>
        </w:rPr>
        <w:t>对方案的评估：</w:t>
      </w:r>
    </w:p>
    <w:p w14:paraId="7A877C4F" w14:textId="77777777" w:rsidR="00FF0C57" w:rsidRPr="00327055" w:rsidRDefault="00FF0C57" w:rsidP="00FF0C57">
      <w:pPr>
        <w:pStyle w:val="enumlev2"/>
        <w:rPr>
          <w:lang w:eastAsia="zh-CN"/>
        </w:rPr>
      </w:pPr>
      <w:r w:rsidRPr="00327055">
        <w:rPr>
          <w:rFonts w:hint="eastAsia"/>
          <w:lang w:eastAsia="zh-CN"/>
        </w:rPr>
        <w:t>–</w:t>
      </w:r>
      <w:r w:rsidRPr="00327055">
        <w:rPr>
          <w:rFonts w:hint="eastAsia"/>
          <w:lang w:eastAsia="zh-CN"/>
        </w:rPr>
        <w:tab/>
      </w:r>
      <w:r w:rsidRPr="00327055">
        <w:rPr>
          <w:rFonts w:hint="eastAsia"/>
          <w:lang w:eastAsia="zh-CN"/>
        </w:rPr>
        <w:t>对方案的完整性、因素的有效性及每个因素的风险、好处和重点进行评估；</w:t>
      </w:r>
    </w:p>
    <w:p w14:paraId="3AB8D544" w14:textId="77777777" w:rsidR="00FF0C57" w:rsidRPr="00327055" w:rsidRDefault="00FF0C57" w:rsidP="00FF0C57">
      <w:pPr>
        <w:rPr>
          <w:szCs w:val="24"/>
          <w:lang w:eastAsia="zh-CN"/>
        </w:rPr>
      </w:pPr>
      <w:r w:rsidRPr="00327055">
        <w:rPr>
          <w:rFonts w:ascii="STKaiti" w:eastAsia="STKaiti" w:hAnsi="STKaiti" w:hint="eastAsia"/>
          <w:szCs w:val="24"/>
          <w:lang w:eastAsia="zh-CN"/>
        </w:rPr>
        <w:t>步骤</w:t>
      </w:r>
      <w:r w:rsidRPr="00327055">
        <w:rPr>
          <w:rFonts w:hint="eastAsia"/>
          <w:szCs w:val="24"/>
          <w:lang w:eastAsia="zh-CN"/>
        </w:rPr>
        <w:t>5</w:t>
      </w:r>
      <w:r w:rsidRPr="00327055">
        <w:rPr>
          <w:rFonts w:hint="eastAsia"/>
          <w:szCs w:val="24"/>
          <w:lang w:eastAsia="zh-CN"/>
        </w:rPr>
        <w:t>：</w:t>
      </w:r>
      <w:r w:rsidRPr="00327055">
        <w:rPr>
          <w:lang w:eastAsia="zh-CN"/>
        </w:rPr>
        <w:tab/>
      </w:r>
      <w:r w:rsidRPr="00327055">
        <w:rPr>
          <w:rFonts w:hint="eastAsia"/>
          <w:szCs w:val="24"/>
          <w:lang w:eastAsia="zh-CN"/>
        </w:rPr>
        <w:t>提出一整套结论性意见。</w:t>
      </w:r>
    </w:p>
    <w:p w14:paraId="5FDA6133" w14:textId="77777777" w:rsidR="00FF0C57" w:rsidRPr="00327055" w:rsidRDefault="00FF0C57" w:rsidP="00FF0C57">
      <w:pPr>
        <w:ind w:firstLineChars="200" w:firstLine="480"/>
        <w:rPr>
          <w:szCs w:val="24"/>
          <w:lang w:eastAsia="zh-CN"/>
        </w:rPr>
      </w:pPr>
      <w:r w:rsidRPr="00327055">
        <w:rPr>
          <w:rFonts w:hint="eastAsia"/>
          <w:szCs w:val="24"/>
          <w:lang w:eastAsia="zh-CN"/>
        </w:rPr>
        <w:t>图</w:t>
      </w:r>
      <w:r w:rsidRPr="00327055">
        <w:rPr>
          <w:rFonts w:hint="eastAsia"/>
          <w:szCs w:val="24"/>
          <w:lang w:eastAsia="zh-CN"/>
        </w:rPr>
        <w:t>4</w:t>
      </w:r>
      <w:r w:rsidRPr="00327055">
        <w:rPr>
          <w:rFonts w:hint="eastAsia"/>
          <w:szCs w:val="24"/>
          <w:lang w:eastAsia="zh-CN"/>
        </w:rPr>
        <w:t>进一步解释了第</w:t>
      </w:r>
      <w:r w:rsidRPr="00327055">
        <w:rPr>
          <w:rFonts w:hint="eastAsia"/>
          <w:szCs w:val="24"/>
          <w:lang w:eastAsia="zh-CN"/>
        </w:rPr>
        <w:t>3</w:t>
      </w:r>
      <w:r w:rsidRPr="00327055">
        <w:rPr>
          <w:rFonts w:hint="eastAsia"/>
          <w:szCs w:val="24"/>
          <w:lang w:eastAsia="zh-CN"/>
        </w:rPr>
        <w:t>步所述的方案制定过程。圆锥体代表随时间变化的可能的评估范围，并概括介绍了方案的特点。</w:t>
      </w:r>
    </w:p>
    <w:p w14:paraId="57CFD704" w14:textId="77777777" w:rsidR="00FF0C57" w:rsidRPr="00327055" w:rsidRDefault="00FF0C57" w:rsidP="00FF0C57">
      <w:pPr>
        <w:pStyle w:val="FigureNo"/>
      </w:pPr>
      <w:r w:rsidRPr="00327055">
        <w:rPr>
          <w:rFonts w:hint="eastAsia"/>
          <w:lang w:eastAsia="zh-CN"/>
        </w:rPr>
        <w:t>图</w:t>
      </w:r>
      <w:r w:rsidRPr="00327055">
        <w:t>4</w:t>
      </w:r>
    </w:p>
    <w:p w14:paraId="5B788719" w14:textId="77777777" w:rsidR="00FF0C57" w:rsidRDefault="00FF0C57" w:rsidP="00FF0C57">
      <w:pPr>
        <w:pStyle w:val="Figuretitle"/>
        <w:rPr>
          <w:lang w:eastAsia="zh-CN"/>
        </w:rPr>
      </w:pPr>
      <w:r w:rsidRPr="00327055">
        <w:rPr>
          <w:rFonts w:hint="eastAsia"/>
          <w:lang w:eastAsia="zh-CN"/>
        </w:rPr>
        <w:t>方案的制定</w:t>
      </w:r>
    </w:p>
    <w:p w14:paraId="62C64DF9" w14:textId="4DDED23F" w:rsidR="00D315D1" w:rsidRPr="00D315D1" w:rsidRDefault="00D315D1" w:rsidP="00D315D1">
      <w:pPr>
        <w:pStyle w:val="Figure"/>
        <w:rPr>
          <w:lang w:eastAsia="zh-CN"/>
        </w:rPr>
      </w:pPr>
      <w:r>
        <w:rPr>
          <w:noProof/>
          <w:lang w:eastAsia="zh-CN"/>
        </w:rPr>
        <mc:AlternateContent>
          <mc:Choice Requires="wps">
            <w:drawing>
              <wp:anchor distT="45720" distB="45720" distL="114300" distR="114300" simplePos="0" relativeHeight="251665408" behindDoc="0" locked="0" layoutInCell="1" allowOverlap="1" wp14:anchorId="744FAD7A" wp14:editId="0C17D791">
                <wp:simplePos x="0" y="0"/>
                <wp:positionH relativeFrom="column">
                  <wp:posOffset>4921885</wp:posOffset>
                </wp:positionH>
                <wp:positionV relativeFrom="paragraph">
                  <wp:posOffset>4413913</wp:posOffset>
                </wp:positionV>
                <wp:extent cx="1051200" cy="1404620"/>
                <wp:effectExtent l="0" t="0" r="15875" b="11430"/>
                <wp:wrapNone/>
                <wp:docPr id="1967328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52A99D88" w14:textId="46257640" w:rsidR="005C5096" w:rsidRPr="00B3305A" w:rsidRDefault="005C5096" w:rsidP="005C5096">
                            <w:pPr>
                              <w:rPr>
                                <w:sz w:val="16"/>
                                <w:szCs w:val="16"/>
                                <w:lang w:eastAsia="zh-CN"/>
                              </w:rPr>
                            </w:pPr>
                            <w:r w:rsidRPr="00B3305A">
                              <w:rPr>
                                <w:sz w:val="16"/>
                                <w:szCs w:val="16"/>
                              </w:rPr>
                              <w:t>SM.2015-0</w:t>
                            </w:r>
                            <w:r>
                              <w:rPr>
                                <w:rFonts w:hint="eastAsia"/>
                                <w:sz w:val="16"/>
                                <w:szCs w:val="16"/>
                                <w:lang w:eastAsia="zh-CN"/>
                              </w:rPr>
                              <w:t>4</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FAD7A" id="_x0000_s1029" type="#_x0000_t202" style="position:absolute;left:0;text-align:left;margin-left:387.55pt;margin-top:347.55pt;width:82.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" strokecolor="window">
                <v:textbox style="mso-fit-shape-to-text:t" inset=",0,,0">
                  <w:txbxContent>
                    <w:p w14:paraId="52A99D88" w14:textId="46257640" w:rsidR="005C5096" w:rsidRPr="00B3305A" w:rsidRDefault="005C5096" w:rsidP="005C5096">
                      <w:pPr>
                        <w:rPr>
                          <w:sz w:val="16"/>
                          <w:szCs w:val="16"/>
                          <w:lang w:eastAsia="zh-CN"/>
                        </w:rPr>
                      </w:pPr>
                      <w:r w:rsidRPr="00B3305A">
                        <w:rPr>
                          <w:sz w:val="16"/>
                          <w:szCs w:val="16"/>
                        </w:rPr>
                        <w:t>SM.2015-0</w:t>
                      </w:r>
                      <w:r>
                        <w:rPr>
                          <w:rFonts w:hint="eastAsia"/>
                          <w:sz w:val="16"/>
                          <w:szCs w:val="16"/>
                          <w:lang w:eastAsia="zh-CN"/>
                        </w:rPr>
                        <w:t>4</w:t>
                      </w:r>
                      <w:r w:rsidRPr="00B3305A">
                        <w:rPr>
                          <w:rFonts w:hint="eastAsia"/>
                          <w:sz w:val="16"/>
                          <w:szCs w:val="16"/>
                          <w:lang w:eastAsia="zh-CN"/>
                        </w:rPr>
                        <w:t>号报告</w:t>
                      </w:r>
                    </w:p>
                  </w:txbxContent>
                </v:textbox>
              </v:shape>
            </w:pict>
          </mc:Fallback>
        </mc:AlternateContent>
      </w:r>
      <w:r>
        <w:rPr>
          <w:noProof/>
        </w:rPr>
        <w:drawing>
          <wp:inline distT="0" distB="0" distL="0" distR="0" wp14:anchorId="1CA99534" wp14:editId="6E7718BD">
            <wp:extent cx="5947410" cy="4651375"/>
            <wp:effectExtent l="0" t="0" r="0" b="0"/>
            <wp:docPr id="1726302130" name="Picture 2" descr="图4显示方案的制定&#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02130" name="Picture 2" descr="图4显示方案的制定&#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7410" cy="4651375"/>
                    </a:xfrm>
                    <a:prstGeom prst="rect">
                      <a:avLst/>
                    </a:prstGeom>
                    <a:noFill/>
                    <a:ln>
                      <a:noFill/>
                    </a:ln>
                  </pic:spPr>
                </pic:pic>
              </a:graphicData>
            </a:graphic>
          </wp:inline>
        </w:drawing>
      </w:r>
    </w:p>
    <w:p w14:paraId="6F16EF41" w14:textId="503287D1" w:rsidR="00FF0C57" w:rsidRPr="00327055" w:rsidRDefault="00FF0C57" w:rsidP="00FF0C57">
      <w:pPr>
        <w:ind w:firstLineChars="200" w:firstLine="480"/>
        <w:rPr>
          <w:szCs w:val="24"/>
          <w:lang w:eastAsia="zh-CN"/>
        </w:rPr>
      </w:pPr>
      <w:r w:rsidRPr="00327055">
        <w:rPr>
          <w:rFonts w:hint="eastAsia"/>
          <w:szCs w:val="24"/>
          <w:lang w:eastAsia="zh-CN"/>
        </w:rPr>
        <w:t>近期发展很大程度上由当前情况决定（排除不可预见事件）。越往后去，发展变化的范围就越大。圆锥体解释了未来发展范围变大的情况。圆锥体底部的直径由所考虑的可变因素的数量来决定。在</w:t>
      </w:r>
      <w:r w:rsidRPr="00327055">
        <w:rPr>
          <w:rFonts w:hint="eastAsia"/>
          <w:szCs w:val="24"/>
          <w:lang w:eastAsia="zh-CN"/>
        </w:rPr>
        <w:t>0</w:t>
      </w:r>
      <w:r w:rsidRPr="00327055">
        <w:rPr>
          <w:rFonts w:hint="eastAsia"/>
          <w:szCs w:val="24"/>
          <w:lang w:eastAsia="zh-CN"/>
        </w:rPr>
        <w:t>到</w:t>
      </w:r>
      <w:r w:rsidRPr="00327055">
        <w:rPr>
          <w:rFonts w:hint="eastAsia"/>
          <w:szCs w:val="24"/>
          <w:lang w:eastAsia="zh-CN"/>
        </w:rPr>
        <w:t>T</w:t>
      </w:r>
      <w:r w:rsidRPr="00327055">
        <w:rPr>
          <w:rFonts w:hint="eastAsia"/>
          <w:szCs w:val="24"/>
          <w:lang w:eastAsia="zh-CN"/>
        </w:rPr>
        <w:t>期间内，未来发展的所有可能路径都将终止于圆锥体底部。这些路径的一部分是通过方案来描述的：要想对这些方案中所有可想象的路径都进行研究，显然是既不可能也不现实的。方案</w:t>
      </w:r>
      <w:r w:rsidRPr="00327055">
        <w:rPr>
          <w:rFonts w:hint="eastAsia"/>
          <w:szCs w:val="24"/>
          <w:lang w:eastAsia="zh-CN"/>
        </w:rPr>
        <w:t>A</w:t>
      </w:r>
      <w:r w:rsidRPr="00327055">
        <w:rPr>
          <w:rFonts w:hint="eastAsia"/>
          <w:szCs w:val="24"/>
          <w:lang w:eastAsia="zh-CN"/>
        </w:rPr>
        <w:t>和方案</w:t>
      </w:r>
      <w:r w:rsidRPr="00327055">
        <w:rPr>
          <w:rFonts w:hint="eastAsia"/>
          <w:szCs w:val="24"/>
          <w:lang w:eastAsia="zh-CN"/>
        </w:rPr>
        <w:t>B</w:t>
      </w:r>
      <w:r w:rsidRPr="00327055">
        <w:rPr>
          <w:rFonts w:hint="eastAsia"/>
          <w:szCs w:val="24"/>
          <w:lang w:eastAsia="zh-CN"/>
        </w:rPr>
        <w:t>代表了在考虑所有因素前提下的两个平均路径。如果一</w:t>
      </w:r>
      <w:r w:rsidRPr="00327055">
        <w:rPr>
          <w:rFonts w:hint="eastAsia"/>
          <w:szCs w:val="24"/>
          <w:lang w:eastAsia="zh-CN"/>
        </w:rPr>
        <w:lastRenderedPageBreak/>
        <w:t>个事件发生在</w:t>
      </w:r>
      <w:r w:rsidRPr="00327055">
        <w:rPr>
          <w:rFonts w:hint="eastAsia"/>
          <w:szCs w:val="24"/>
          <w:lang w:eastAsia="zh-CN"/>
        </w:rPr>
        <w:t>1</w:t>
      </w:r>
      <w:r w:rsidRPr="00327055">
        <w:rPr>
          <w:rFonts w:hint="eastAsia"/>
          <w:szCs w:val="24"/>
          <w:lang w:eastAsia="zh-CN"/>
        </w:rPr>
        <w:t>处，并与路径发生干扰，则路径将改变方向，并在</w:t>
      </w:r>
      <w:r w:rsidRPr="00327055">
        <w:rPr>
          <w:rFonts w:hint="eastAsia"/>
          <w:szCs w:val="24"/>
          <w:lang w:eastAsia="zh-CN"/>
        </w:rPr>
        <w:t>C</w:t>
      </w:r>
      <w:r w:rsidRPr="00327055">
        <w:rPr>
          <w:rFonts w:hint="eastAsia"/>
          <w:szCs w:val="24"/>
          <w:lang w:eastAsia="zh-CN"/>
        </w:rPr>
        <w:t>处终止。如果决策发生在</w:t>
      </w:r>
      <w:r w:rsidRPr="00327055">
        <w:rPr>
          <w:rFonts w:hint="eastAsia"/>
          <w:szCs w:val="24"/>
          <w:lang w:eastAsia="zh-CN"/>
        </w:rPr>
        <w:t>2</w:t>
      </w:r>
      <w:r w:rsidRPr="00327055">
        <w:rPr>
          <w:rFonts w:hint="eastAsia"/>
          <w:szCs w:val="24"/>
          <w:lang w:eastAsia="zh-CN"/>
        </w:rPr>
        <w:t>处，则路径将再次改变其方向并终结在</w:t>
      </w:r>
      <w:r w:rsidRPr="00327055">
        <w:rPr>
          <w:rFonts w:hint="eastAsia"/>
          <w:szCs w:val="24"/>
          <w:lang w:eastAsia="zh-CN"/>
        </w:rPr>
        <w:t>D</w:t>
      </w:r>
      <w:r w:rsidRPr="00327055">
        <w:rPr>
          <w:rFonts w:hint="eastAsia"/>
          <w:szCs w:val="24"/>
          <w:lang w:eastAsia="zh-CN"/>
        </w:rPr>
        <w:t>处。</w:t>
      </w:r>
    </w:p>
    <w:p w14:paraId="5DE58799" w14:textId="77777777" w:rsidR="00FF0C57" w:rsidRPr="00327055" w:rsidRDefault="00FF0C57" w:rsidP="00FF0C57">
      <w:pPr>
        <w:pStyle w:val="Heading2"/>
        <w:rPr>
          <w:lang w:eastAsia="zh-CN"/>
        </w:rPr>
      </w:pPr>
      <w:bookmarkStart w:id="185" w:name="_Toc10203733"/>
      <w:bookmarkStart w:id="186" w:name="_Toc530469900"/>
      <w:bookmarkStart w:id="187" w:name="_Toc426446526"/>
      <w:bookmarkStart w:id="188" w:name="_Toc469305162"/>
      <w:bookmarkStart w:id="189" w:name="_Toc32570379"/>
      <w:bookmarkStart w:id="190" w:name="_Toc219109023"/>
      <w:r w:rsidRPr="00327055">
        <w:rPr>
          <w:lang w:eastAsia="zh-CN"/>
        </w:rPr>
        <w:t>3.3</w:t>
      </w:r>
      <w:r w:rsidRPr="00327055">
        <w:rPr>
          <w:lang w:eastAsia="zh-CN"/>
        </w:rPr>
        <w:tab/>
      </w:r>
      <w:r w:rsidRPr="00327055">
        <w:rPr>
          <w:rFonts w:hint="eastAsia"/>
          <w:lang w:eastAsia="zh-CN"/>
        </w:rPr>
        <w:t>在长期频谱需求规划中使用分析法</w:t>
      </w:r>
      <w:bookmarkEnd w:id="185"/>
      <w:bookmarkEnd w:id="186"/>
      <w:bookmarkEnd w:id="187"/>
      <w:bookmarkEnd w:id="188"/>
      <w:bookmarkEnd w:id="189"/>
      <w:bookmarkEnd w:id="190"/>
    </w:p>
    <w:p w14:paraId="498FE381" w14:textId="77777777" w:rsidR="00FF0C57" w:rsidRPr="00327055" w:rsidRDefault="00FF0C57" w:rsidP="00FF0C57">
      <w:pPr>
        <w:ind w:firstLineChars="200" w:firstLine="480"/>
        <w:rPr>
          <w:szCs w:val="24"/>
          <w:lang w:eastAsia="zh-CN"/>
        </w:rPr>
      </w:pPr>
      <w:r w:rsidRPr="00327055">
        <w:rPr>
          <w:rFonts w:hint="eastAsia"/>
          <w:szCs w:val="24"/>
          <w:lang w:eastAsia="zh-CN"/>
        </w:rPr>
        <w:t>分析法可视为一种模型，可将其转变为一种计算机程序，也可以采取手动分析方式。</w:t>
      </w:r>
    </w:p>
    <w:p w14:paraId="3017AD6C" w14:textId="77777777" w:rsidR="00FF0C57" w:rsidRPr="00327055" w:rsidRDefault="00FF0C57" w:rsidP="00FF0C57">
      <w:pPr>
        <w:ind w:firstLineChars="200" w:firstLine="480"/>
        <w:rPr>
          <w:szCs w:val="24"/>
          <w:lang w:eastAsia="zh-CN"/>
        </w:rPr>
      </w:pPr>
      <w:r w:rsidRPr="00327055">
        <w:rPr>
          <w:rFonts w:hint="eastAsia"/>
          <w:szCs w:val="24"/>
          <w:lang w:eastAsia="zh-CN"/>
        </w:rPr>
        <w:t>举个例子，德国电信和邮政管制机构提出了一种方案，</w:t>
      </w:r>
      <w:r w:rsidRPr="00327055">
        <w:rPr>
          <w:rFonts w:ascii="STKaiti" w:eastAsia="STKaiti" w:hAnsi="STKaiti" w:hint="eastAsia"/>
          <w:szCs w:val="24"/>
          <w:lang w:eastAsia="zh-CN"/>
        </w:rPr>
        <w:t>专门</w:t>
      </w:r>
      <w:r w:rsidRPr="00327055">
        <w:rPr>
          <w:rFonts w:hint="eastAsia"/>
          <w:szCs w:val="24"/>
          <w:lang w:eastAsia="zh-CN"/>
        </w:rPr>
        <w:t>用于预测到</w:t>
      </w:r>
      <w:r w:rsidRPr="00327055">
        <w:rPr>
          <w:rFonts w:hint="eastAsia"/>
          <w:szCs w:val="24"/>
          <w:lang w:eastAsia="zh-CN"/>
        </w:rPr>
        <w:t>2010</w:t>
      </w:r>
      <w:r w:rsidRPr="00327055">
        <w:rPr>
          <w:rFonts w:hint="eastAsia"/>
          <w:szCs w:val="24"/>
          <w:lang w:eastAsia="zh-CN"/>
        </w:rPr>
        <w:t>年时的</w:t>
      </w:r>
      <w:r w:rsidRPr="00327055">
        <w:rPr>
          <w:rFonts w:hint="eastAsia"/>
          <w:szCs w:val="24"/>
          <w:lang w:eastAsia="zh-CN"/>
        </w:rPr>
        <w:t>UMTS</w:t>
      </w:r>
      <w:r w:rsidRPr="00327055">
        <w:rPr>
          <w:rFonts w:hint="eastAsia"/>
          <w:szCs w:val="24"/>
          <w:lang w:eastAsia="zh-CN"/>
        </w:rPr>
        <w:t>用户数量。该方案区分私人和商业用户。</w:t>
      </w:r>
    </w:p>
    <w:p w14:paraId="1764CEBF" w14:textId="77777777" w:rsidR="00FF0C57" w:rsidRPr="00327055" w:rsidRDefault="00FF0C57" w:rsidP="00FF0C57">
      <w:pPr>
        <w:ind w:firstLineChars="200" w:firstLine="480"/>
        <w:rPr>
          <w:szCs w:val="24"/>
          <w:lang w:eastAsia="zh-CN"/>
        </w:rPr>
      </w:pPr>
      <w:r w:rsidRPr="00327055">
        <w:rPr>
          <w:rFonts w:hint="eastAsia"/>
          <w:szCs w:val="24"/>
          <w:lang w:eastAsia="zh-CN"/>
        </w:rPr>
        <w:t>该方案认定了三类影响私人用户数量的主要因素：</w:t>
      </w:r>
    </w:p>
    <w:p w14:paraId="115C25F2" w14:textId="77777777" w:rsidR="00FF0C57" w:rsidRPr="00327055" w:rsidRDefault="00FF0C57" w:rsidP="00FF0C57">
      <w:pPr>
        <w:pStyle w:val="enumlev1"/>
        <w:rPr>
          <w:lang w:eastAsia="zh-CN"/>
        </w:rPr>
      </w:pPr>
      <w:r w:rsidRPr="00327055">
        <w:rPr>
          <w:rFonts w:hint="eastAsia"/>
          <w:lang w:eastAsia="zh-CN"/>
        </w:rPr>
        <w:t>–</w:t>
      </w:r>
      <w:r w:rsidRPr="00327055">
        <w:rPr>
          <w:rFonts w:hint="eastAsia"/>
          <w:lang w:eastAsia="zh-CN"/>
        </w:rPr>
        <w:tab/>
      </w:r>
      <w:r w:rsidRPr="00327055">
        <w:rPr>
          <w:rFonts w:hint="eastAsia"/>
          <w:lang w:eastAsia="zh-CN"/>
        </w:rPr>
        <w:t>收入趋势：</w:t>
      </w:r>
    </w:p>
    <w:p w14:paraId="17285D01" w14:textId="77777777" w:rsidR="00FF0C57" w:rsidRPr="00327055" w:rsidRDefault="00FF0C57" w:rsidP="00FF0C57">
      <w:pPr>
        <w:pStyle w:val="enumlev1"/>
        <w:rPr>
          <w:lang w:eastAsia="zh-CN"/>
        </w:rPr>
      </w:pPr>
      <w:r w:rsidRPr="00327055">
        <w:rPr>
          <w:rFonts w:hint="eastAsia"/>
          <w:lang w:eastAsia="zh-CN"/>
        </w:rPr>
        <w:t>–</w:t>
      </w:r>
      <w:r w:rsidRPr="00327055">
        <w:rPr>
          <w:rFonts w:hint="eastAsia"/>
          <w:lang w:eastAsia="zh-CN"/>
        </w:rPr>
        <w:tab/>
      </w:r>
      <w:r w:rsidRPr="00327055">
        <w:rPr>
          <w:rFonts w:hint="eastAsia"/>
          <w:lang w:eastAsia="zh-CN"/>
        </w:rPr>
        <w:t>年龄分布；以及</w:t>
      </w:r>
    </w:p>
    <w:p w14:paraId="0284A9A9" w14:textId="77777777" w:rsidR="00FF0C57" w:rsidRPr="00327055" w:rsidRDefault="00FF0C57" w:rsidP="00FF0C57">
      <w:pPr>
        <w:pStyle w:val="enumlev1"/>
        <w:rPr>
          <w:lang w:eastAsia="zh-CN"/>
        </w:rPr>
      </w:pPr>
      <w:r w:rsidRPr="00327055">
        <w:rPr>
          <w:rFonts w:hint="eastAsia"/>
          <w:lang w:eastAsia="zh-CN"/>
        </w:rPr>
        <w:t>–</w:t>
      </w:r>
      <w:r w:rsidRPr="00327055">
        <w:rPr>
          <w:rFonts w:hint="eastAsia"/>
          <w:lang w:eastAsia="zh-CN"/>
        </w:rPr>
        <w:tab/>
      </w:r>
      <w:r w:rsidRPr="00327055">
        <w:rPr>
          <w:rFonts w:hint="eastAsia"/>
          <w:lang w:eastAsia="zh-CN"/>
        </w:rPr>
        <w:t>家庭住房面积。</w:t>
      </w:r>
    </w:p>
    <w:p w14:paraId="366D7802" w14:textId="77777777" w:rsidR="00FF0C57" w:rsidRPr="00327055" w:rsidRDefault="00FF0C57" w:rsidP="00FF0C57">
      <w:pPr>
        <w:ind w:firstLineChars="200" w:firstLine="480"/>
        <w:rPr>
          <w:szCs w:val="24"/>
          <w:lang w:eastAsia="zh-CN"/>
        </w:rPr>
      </w:pPr>
      <w:r w:rsidRPr="00327055">
        <w:rPr>
          <w:rFonts w:hint="eastAsia"/>
          <w:szCs w:val="24"/>
          <w:lang w:eastAsia="zh-CN"/>
        </w:rPr>
        <w:t>这些因素的认定采用了联邦统计办公室的文件以及有关移动无线电价格和资费趋势、人口年龄和购买力分布、休闲活动以及小型家庭（双人收入，无子女）数量增加等数据。这些数据来自以前的分析和研究、技术讲座和人口统计等资料。</w:t>
      </w:r>
    </w:p>
    <w:p w14:paraId="20A1C6BD" w14:textId="77777777" w:rsidR="00FF0C57" w:rsidRPr="00327055" w:rsidRDefault="00FF0C57" w:rsidP="00FF0C57">
      <w:pPr>
        <w:ind w:firstLineChars="200" w:firstLine="480"/>
        <w:rPr>
          <w:szCs w:val="24"/>
          <w:lang w:eastAsia="zh-CN"/>
        </w:rPr>
      </w:pPr>
      <w:r w:rsidRPr="00327055">
        <w:rPr>
          <w:rFonts w:hint="eastAsia"/>
          <w:szCs w:val="24"/>
          <w:lang w:eastAsia="zh-CN"/>
        </w:rPr>
        <w:t>在商业用户数量的最大值是在考虑有偿雇佣人员的数量、数量变化趋势以及公司车辆等因素后作出的。对于</w:t>
      </w:r>
      <w:r w:rsidRPr="00327055">
        <w:rPr>
          <w:rFonts w:hint="eastAsia"/>
          <w:szCs w:val="24"/>
          <w:lang w:eastAsia="zh-CN"/>
        </w:rPr>
        <w:t>2010</w:t>
      </w:r>
      <w:r w:rsidRPr="00327055">
        <w:rPr>
          <w:rFonts w:hint="eastAsia"/>
          <w:szCs w:val="24"/>
          <w:lang w:eastAsia="zh-CN"/>
        </w:rPr>
        <w:t>年预计潜在用户的数量，要将减去一定的比值，以便考虑到</w:t>
      </w:r>
      <w:proofErr w:type="gramStart"/>
      <w:r w:rsidRPr="00327055">
        <w:rPr>
          <w:rFonts w:hint="eastAsia"/>
          <w:szCs w:val="24"/>
          <w:lang w:eastAsia="zh-CN"/>
        </w:rPr>
        <w:t>双用户</w:t>
      </w:r>
      <w:proofErr w:type="gramEnd"/>
      <w:r w:rsidRPr="00327055">
        <w:rPr>
          <w:rFonts w:hint="eastAsia"/>
          <w:szCs w:val="24"/>
          <w:lang w:eastAsia="zh-CN"/>
        </w:rPr>
        <w:t>问题，即那些将</w:t>
      </w:r>
      <w:r w:rsidRPr="00327055">
        <w:rPr>
          <w:rFonts w:hint="eastAsia"/>
          <w:szCs w:val="24"/>
          <w:lang w:eastAsia="zh-CN"/>
        </w:rPr>
        <w:t>UMTS</w:t>
      </w:r>
      <w:r w:rsidRPr="00327055">
        <w:rPr>
          <w:rFonts w:hint="eastAsia"/>
          <w:szCs w:val="24"/>
          <w:lang w:eastAsia="zh-CN"/>
        </w:rPr>
        <w:t>既用于个人用途，也用于商业用途的用户。</w:t>
      </w:r>
    </w:p>
    <w:p w14:paraId="7951FB40" w14:textId="77777777" w:rsidR="00FF0C57" w:rsidRPr="00327055" w:rsidRDefault="00FF0C57" w:rsidP="00FF0C57">
      <w:pPr>
        <w:ind w:firstLineChars="200" w:firstLine="480"/>
        <w:rPr>
          <w:szCs w:val="24"/>
          <w:lang w:eastAsia="zh-CN"/>
        </w:rPr>
      </w:pPr>
      <w:r w:rsidRPr="00327055">
        <w:rPr>
          <w:rFonts w:hint="eastAsia"/>
          <w:szCs w:val="24"/>
          <w:lang w:eastAsia="zh-CN"/>
        </w:rPr>
        <w:t>这些用户数据将用于制定流量模型，并最终用于预测</w:t>
      </w:r>
      <w:r w:rsidRPr="00327055">
        <w:rPr>
          <w:rFonts w:hint="eastAsia"/>
          <w:szCs w:val="24"/>
          <w:lang w:eastAsia="zh-CN"/>
        </w:rPr>
        <w:t>2010</w:t>
      </w:r>
      <w:r w:rsidRPr="00327055">
        <w:rPr>
          <w:rFonts w:hint="eastAsia"/>
          <w:szCs w:val="24"/>
          <w:lang w:eastAsia="zh-CN"/>
        </w:rPr>
        <w:t>年</w:t>
      </w:r>
      <w:r w:rsidRPr="00327055">
        <w:rPr>
          <w:rFonts w:hint="eastAsia"/>
          <w:szCs w:val="24"/>
          <w:lang w:eastAsia="zh-CN"/>
        </w:rPr>
        <w:t>UMTS</w:t>
      </w:r>
      <w:r w:rsidRPr="00327055">
        <w:rPr>
          <w:rFonts w:hint="eastAsia"/>
          <w:szCs w:val="24"/>
          <w:lang w:eastAsia="zh-CN"/>
        </w:rPr>
        <w:t>频谱需求，其中要考虑技术影响因素，如系统带宽、信道间隔、蜂窝直径以及蜂窝配置等。</w:t>
      </w:r>
    </w:p>
    <w:p w14:paraId="5920C819" w14:textId="77777777" w:rsidR="00FF0C57" w:rsidRPr="00327055" w:rsidRDefault="00FF0C57" w:rsidP="00FF0C57">
      <w:pPr>
        <w:ind w:firstLineChars="200" w:firstLine="480"/>
        <w:rPr>
          <w:szCs w:val="24"/>
          <w:lang w:eastAsia="zh-CN"/>
        </w:rPr>
      </w:pPr>
      <w:r w:rsidRPr="00327055">
        <w:rPr>
          <w:rFonts w:hint="eastAsia"/>
          <w:szCs w:val="24"/>
          <w:lang w:eastAsia="zh-CN"/>
        </w:rPr>
        <w:t>对于过去制定的方案，可以将其与当前发展情况作对比，以便确认其准确度，并在必要情况下对其进行修正。</w:t>
      </w:r>
    </w:p>
    <w:p w14:paraId="59A95F0A" w14:textId="77777777" w:rsidR="00FF0C57" w:rsidRDefault="00FF0C57" w:rsidP="00FF0C57">
      <w:pPr>
        <w:rPr>
          <w:szCs w:val="24"/>
          <w:lang w:eastAsia="zh-CN"/>
        </w:rPr>
      </w:pPr>
      <w:bookmarkStart w:id="191" w:name="_Toc469305163"/>
    </w:p>
    <w:p w14:paraId="2BC5A87A" w14:textId="77777777" w:rsidR="001F4C20" w:rsidRPr="00327055" w:rsidRDefault="001F4C20" w:rsidP="00FF0C57">
      <w:pPr>
        <w:rPr>
          <w:szCs w:val="24"/>
          <w:lang w:eastAsia="zh-CN"/>
        </w:rPr>
      </w:pPr>
    </w:p>
    <w:p w14:paraId="118DD1BA" w14:textId="77777777" w:rsidR="00FF0C57" w:rsidRPr="00327055" w:rsidRDefault="00FF0C57" w:rsidP="00FF0C57">
      <w:pPr>
        <w:pStyle w:val="ChapNo"/>
        <w:outlineLvl w:val="0"/>
        <w:rPr>
          <w:lang w:eastAsia="zh-CN"/>
        </w:rPr>
      </w:pPr>
      <w:bookmarkStart w:id="192" w:name="_Toc32570380"/>
      <w:bookmarkStart w:id="193" w:name="_Toc219109024"/>
      <w:bookmarkStart w:id="194" w:name="_Toc10203734"/>
      <w:r w:rsidRPr="00327055">
        <w:rPr>
          <w:rFonts w:hint="eastAsia"/>
          <w:lang w:eastAsia="zh-CN"/>
        </w:rPr>
        <w:t>第</w:t>
      </w:r>
      <w:r w:rsidRPr="00327055">
        <w:rPr>
          <w:lang w:eastAsia="zh-CN"/>
        </w:rPr>
        <w:t>3</w:t>
      </w:r>
      <w:bookmarkStart w:id="195" w:name="_Toc469305164"/>
      <w:bookmarkEnd w:id="191"/>
      <w:r w:rsidRPr="00327055">
        <w:rPr>
          <w:rFonts w:hint="eastAsia"/>
          <w:lang w:eastAsia="zh-CN"/>
        </w:rPr>
        <w:t>章</w:t>
      </w:r>
      <w:bookmarkEnd w:id="192"/>
      <w:bookmarkEnd w:id="193"/>
    </w:p>
    <w:bookmarkEnd w:id="194"/>
    <w:bookmarkEnd w:id="195"/>
    <w:p w14:paraId="08B375B6" w14:textId="77777777" w:rsidR="00FF0C57" w:rsidRPr="00327055" w:rsidRDefault="00FF0C57" w:rsidP="00FF0C57">
      <w:pPr>
        <w:pStyle w:val="Chaptitle"/>
        <w:rPr>
          <w:lang w:eastAsia="zh-CN"/>
        </w:rPr>
      </w:pPr>
      <w:r w:rsidRPr="00327055">
        <w:rPr>
          <w:rFonts w:hint="eastAsia"/>
          <w:lang w:eastAsia="zh-CN"/>
        </w:rPr>
        <w:t>从当前频谱利用向长期目标转变的合适程序</w:t>
      </w:r>
    </w:p>
    <w:p w14:paraId="67B76FE0" w14:textId="77777777" w:rsidR="00FF0C57" w:rsidRPr="00327055" w:rsidRDefault="00FF0C57" w:rsidP="00FF0C57">
      <w:pPr>
        <w:pStyle w:val="Heading1"/>
        <w:rPr>
          <w:lang w:eastAsia="zh-CN"/>
        </w:rPr>
      </w:pPr>
      <w:bookmarkStart w:id="196" w:name="_Toc10203735"/>
      <w:bookmarkStart w:id="197" w:name="_Toc469305165"/>
      <w:bookmarkStart w:id="198" w:name="_Toc530469901"/>
      <w:bookmarkStart w:id="199" w:name="_Toc426446527"/>
      <w:bookmarkStart w:id="200" w:name="_Toc32570381"/>
      <w:bookmarkStart w:id="201" w:name="_Toc219109025"/>
      <w:r w:rsidRPr="00327055">
        <w:rPr>
          <w:lang w:eastAsia="zh-CN"/>
        </w:rPr>
        <w:t>1</w:t>
      </w:r>
      <w:r w:rsidRPr="00327055">
        <w:rPr>
          <w:lang w:eastAsia="zh-CN"/>
        </w:rPr>
        <w:tab/>
      </w:r>
      <w:bookmarkEnd w:id="196"/>
      <w:bookmarkEnd w:id="197"/>
      <w:bookmarkEnd w:id="198"/>
      <w:bookmarkEnd w:id="199"/>
      <w:r w:rsidRPr="00327055">
        <w:rPr>
          <w:rFonts w:hint="eastAsia"/>
          <w:lang w:eastAsia="zh-CN"/>
        </w:rPr>
        <w:t>确定长期频谱管理目标</w:t>
      </w:r>
      <w:bookmarkEnd w:id="200"/>
      <w:bookmarkEnd w:id="201"/>
    </w:p>
    <w:p w14:paraId="034BDD63" w14:textId="77777777" w:rsidR="00FF0C57" w:rsidRPr="00327055" w:rsidRDefault="00FF0C57" w:rsidP="00FF0C57">
      <w:pPr>
        <w:ind w:firstLineChars="200" w:firstLine="480"/>
        <w:rPr>
          <w:szCs w:val="24"/>
          <w:lang w:eastAsia="zh-CN"/>
        </w:rPr>
      </w:pPr>
      <w:r w:rsidRPr="00327055">
        <w:rPr>
          <w:rFonts w:hint="eastAsia"/>
          <w:szCs w:val="24"/>
          <w:lang w:eastAsia="zh-CN"/>
        </w:rPr>
        <w:t>在确定长期频谱管理目标时，要考虑目前已知的以及正在开发中的各种不同技术和操作方法对无线电频谱的最大化利用。这些目标应考虑现有无线电业务的增长潜力以及新业务和新应用的引入和发展。而且，考虑的点还应包括本地产业和大众对频谱使用的变化，技术的变化以及第</w:t>
      </w:r>
      <w:r w:rsidRPr="00327055">
        <w:rPr>
          <w:rFonts w:hint="eastAsia"/>
          <w:szCs w:val="24"/>
          <w:lang w:eastAsia="zh-CN"/>
        </w:rPr>
        <w:t>1</w:t>
      </w:r>
      <w:r w:rsidRPr="00327055">
        <w:rPr>
          <w:rFonts w:hint="eastAsia"/>
          <w:szCs w:val="24"/>
          <w:lang w:eastAsia="zh-CN"/>
        </w:rPr>
        <w:t>章的附件</w:t>
      </w:r>
      <w:r w:rsidRPr="00327055">
        <w:rPr>
          <w:rFonts w:hint="eastAsia"/>
          <w:szCs w:val="24"/>
          <w:lang w:eastAsia="zh-CN"/>
        </w:rPr>
        <w:t>1</w:t>
      </w:r>
      <w:r w:rsidRPr="00327055">
        <w:rPr>
          <w:rFonts w:hint="eastAsia"/>
          <w:szCs w:val="24"/>
          <w:lang w:eastAsia="zh-CN"/>
        </w:rPr>
        <w:t>中所述的技术和非技术因素。</w:t>
      </w:r>
    </w:p>
    <w:p w14:paraId="1078DFDB" w14:textId="77777777" w:rsidR="00FF0C57" w:rsidRPr="00327055" w:rsidRDefault="00FF0C57" w:rsidP="00FF0C57">
      <w:pPr>
        <w:ind w:firstLineChars="200" w:firstLine="480"/>
        <w:rPr>
          <w:szCs w:val="24"/>
          <w:lang w:eastAsia="zh-CN"/>
        </w:rPr>
      </w:pPr>
      <w:r w:rsidRPr="00327055">
        <w:rPr>
          <w:rFonts w:hint="eastAsia"/>
          <w:szCs w:val="24"/>
          <w:lang w:eastAsia="zh-CN"/>
        </w:rPr>
        <w:t>从大的方面来说，长期频谱管理的目标可以概括为：促进无线电频谱的发展和使用，支持不断变化的技术、社会、政治和经济环境发展，为所有人的福祉服务。</w:t>
      </w:r>
    </w:p>
    <w:p w14:paraId="08309394" w14:textId="77777777" w:rsidR="00FF0C57" w:rsidRPr="00327055" w:rsidRDefault="00FF0C57" w:rsidP="00FF0C57">
      <w:pPr>
        <w:ind w:firstLineChars="200" w:firstLine="480"/>
        <w:rPr>
          <w:szCs w:val="24"/>
          <w:lang w:eastAsia="zh-CN"/>
        </w:rPr>
      </w:pPr>
      <w:r w:rsidRPr="00327055">
        <w:rPr>
          <w:rFonts w:hint="eastAsia"/>
          <w:szCs w:val="24"/>
          <w:lang w:eastAsia="zh-CN"/>
        </w:rPr>
        <w:t>长期目标应吸收政府、本地产业以及业界内部的各类大型、小型组织和不同地理区域业界意见。</w:t>
      </w:r>
    </w:p>
    <w:p w14:paraId="4A9A5607" w14:textId="77777777" w:rsidR="00FF0C57" w:rsidRPr="00327055" w:rsidRDefault="00FF0C57" w:rsidP="00FF0C57">
      <w:pPr>
        <w:pStyle w:val="Heading1"/>
        <w:rPr>
          <w:szCs w:val="18"/>
          <w:lang w:eastAsia="zh-CN"/>
        </w:rPr>
      </w:pPr>
      <w:bookmarkStart w:id="202" w:name="_Toc530469902"/>
      <w:bookmarkStart w:id="203" w:name="_Toc10203736"/>
      <w:bookmarkStart w:id="204" w:name="_Toc426446528"/>
      <w:bookmarkStart w:id="205" w:name="_Toc469305166"/>
      <w:bookmarkStart w:id="206" w:name="_Toc32570382"/>
      <w:bookmarkStart w:id="207" w:name="_Toc219109026"/>
      <w:r w:rsidRPr="00327055">
        <w:rPr>
          <w:szCs w:val="18"/>
          <w:lang w:eastAsia="zh-CN"/>
        </w:rPr>
        <w:lastRenderedPageBreak/>
        <w:t>2</w:t>
      </w:r>
      <w:r w:rsidRPr="00327055">
        <w:rPr>
          <w:szCs w:val="18"/>
          <w:lang w:eastAsia="zh-CN"/>
        </w:rPr>
        <w:tab/>
      </w:r>
      <w:r w:rsidRPr="00327055">
        <w:rPr>
          <w:rFonts w:hint="eastAsia"/>
          <w:szCs w:val="18"/>
          <w:lang w:eastAsia="zh-CN"/>
        </w:rPr>
        <w:t>对当前频谱</w:t>
      </w:r>
      <w:r w:rsidRPr="00327055">
        <w:rPr>
          <w:rFonts w:hint="eastAsia"/>
          <w:lang w:eastAsia="zh-CN"/>
        </w:rPr>
        <w:t>管理</w:t>
      </w:r>
      <w:r w:rsidRPr="00327055">
        <w:rPr>
          <w:rFonts w:hint="eastAsia"/>
          <w:szCs w:val="18"/>
          <w:lang w:eastAsia="zh-CN"/>
        </w:rPr>
        <w:t>进程的评估</w:t>
      </w:r>
      <w:bookmarkEnd w:id="202"/>
      <w:bookmarkEnd w:id="203"/>
      <w:bookmarkEnd w:id="204"/>
      <w:bookmarkEnd w:id="205"/>
      <w:bookmarkEnd w:id="206"/>
      <w:bookmarkEnd w:id="207"/>
    </w:p>
    <w:p w14:paraId="06786B4F" w14:textId="6922025D" w:rsidR="007A62B6" w:rsidRPr="00327055" w:rsidRDefault="00FF0C57" w:rsidP="007A62B6">
      <w:pPr>
        <w:rPr>
          <w:rFonts w:eastAsiaTheme="minorEastAsia"/>
          <w:lang w:eastAsia="zh-CN"/>
        </w:rPr>
      </w:pPr>
      <w:r w:rsidRPr="00327055">
        <w:rPr>
          <w:rFonts w:hint="eastAsia"/>
          <w:szCs w:val="24"/>
          <w:lang w:eastAsia="zh-CN"/>
        </w:rPr>
        <w:t>该评估应包括对当前国家频谱管理程序进行研究，以便找出从业界和从政府角度来看，其弱项和强项都有哪些。这一评估的结果将构成制定更新版长期频谱管理策略的基础（示例见本章附件</w:t>
      </w:r>
      <w:r w:rsidRPr="00327055">
        <w:rPr>
          <w:rFonts w:hint="eastAsia"/>
          <w:szCs w:val="24"/>
          <w:lang w:eastAsia="zh-CN"/>
        </w:rPr>
        <w:t>1</w:t>
      </w:r>
      <w:r w:rsidRPr="00327055">
        <w:rPr>
          <w:rFonts w:hint="eastAsia"/>
          <w:szCs w:val="24"/>
          <w:lang w:eastAsia="zh-CN"/>
        </w:rPr>
        <w:t>）。</w:t>
      </w:r>
      <w:bookmarkStart w:id="208" w:name="_Toc469305167"/>
      <w:bookmarkStart w:id="209" w:name="_Toc426446529"/>
      <w:bookmarkStart w:id="210" w:name="_Toc530469903"/>
      <w:bookmarkStart w:id="211" w:name="_Toc10203737"/>
      <w:bookmarkStart w:id="212" w:name="_Toc32570383"/>
      <w:r w:rsidR="007A62B6" w:rsidRPr="00327055">
        <w:rPr>
          <w:rFonts w:eastAsiaTheme="minorEastAsia" w:hint="eastAsia"/>
          <w:lang w:eastAsia="zh-CN"/>
        </w:rPr>
        <w:t>另一个方面是程序自主性，其中频谱管理的发展程度和灵活性</w:t>
      </w:r>
      <w:r w:rsidR="007A62B6" w:rsidRPr="00327055">
        <w:rPr>
          <w:rStyle w:val="FootnoteReference"/>
          <w:rFonts w:eastAsiaTheme="minorEastAsia"/>
        </w:rPr>
        <w:footnoteReference w:id="3"/>
      </w:r>
      <w:r w:rsidR="007A62B6" w:rsidRPr="00327055">
        <w:rPr>
          <w:rFonts w:eastAsiaTheme="minorEastAsia" w:hint="eastAsia"/>
          <w:lang w:eastAsia="zh-CN"/>
        </w:rPr>
        <w:t>取决于：</w:t>
      </w:r>
    </w:p>
    <w:p w14:paraId="54B96115" w14:textId="3B8FD2F9" w:rsidR="007A62B6" w:rsidRPr="00327055" w:rsidRDefault="007A62B6" w:rsidP="007A62B6">
      <w:pPr>
        <w:pStyle w:val="enumlev1"/>
        <w:rPr>
          <w:rFonts w:eastAsiaTheme="minorEastAsia"/>
          <w:lang w:eastAsia="zh-CN"/>
        </w:rPr>
      </w:pPr>
      <w:r w:rsidRPr="00327055">
        <w:rPr>
          <w:rFonts w:eastAsiaTheme="minorEastAsia"/>
          <w:lang w:eastAsia="zh-CN"/>
        </w:rPr>
        <w:t>−</w:t>
      </w:r>
      <w:r w:rsidR="00D07C88">
        <w:rPr>
          <w:rFonts w:eastAsiaTheme="minorEastAsia"/>
          <w:lang w:eastAsia="zh-CN"/>
        </w:rPr>
        <w:tab/>
      </w:r>
      <w:r w:rsidRPr="00327055">
        <w:rPr>
          <w:rFonts w:eastAsiaTheme="minorEastAsia" w:hint="eastAsia"/>
          <w:lang w:eastAsia="zh-CN"/>
        </w:rPr>
        <w:t>无线技术方面的机会，特别是网络管理层面的动态自主共享和基于机器学习</w:t>
      </w:r>
      <w:r w:rsidRPr="00327055">
        <w:rPr>
          <w:rFonts w:eastAsiaTheme="minorEastAsia"/>
          <w:lang w:eastAsia="zh-CN"/>
        </w:rPr>
        <w:t>/</w:t>
      </w:r>
      <w:proofErr w:type="gramStart"/>
      <w:r w:rsidRPr="00327055">
        <w:rPr>
          <w:rFonts w:eastAsiaTheme="minorEastAsia" w:hint="eastAsia"/>
          <w:lang w:eastAsia="zh-CN"/>
        </w:rPr>
        <w:t>数据分析的应用；</w:t>
      </w:r>
      <w:proofErr w:type="gramEnd"/>
    </w:p>
    <w:p w14:paraId="66CE42FC" w14:textId="40882CC4" w:rsidR="007A62B6" w:rsidRPr="00327055" w:rsidRDefault="007A62B6" w:rsidP="007A62B6">
      <w:pPr>
        <w:pStyle w:val="enumlev1"/>
        <w:rPr>
          <w:rFonts w:eastAsiaTheme="minorEastAsia"/>
          <w:lang w:eastAsia="zh-CN"/>
        </w:rPr>
      </w:pPr>
      <w:r w:rsidRPr="00327055">
        <w:rPr>
          <w:rFonts w:eastAsiaTheme="minorEastAsia"/>
          <w:lang w:eastAsia="zh-CN"/>
        </w:rPr>
        <w:t>−</w:t>
      </w:r>
      <w:r w:rsidR="00D07C88">
        <w:rPr>
          <w:rFonts w:eastAsiaTheme="minorEastAsia"/>
          <w:lang w:eastAsia="zh-CN"/>
        </w:rPr>
        <w:tab/>
      </w:r>
      <w:r w:rsidRPr="00327055">
        <w:rPr>
          <w:rFonts w:eastAsiaTheme="minorEastAsia" w:hint="eastAsia"/>
          <w:lang w:eastAsia="zh-CN"/>
        </w:rPr>
        <w:t>机器学习</w:t>
      </w:r>
      <w:r w:rsidRPr="00327055">
        <w:rPr>
          <w:rFonts w:eastAsiaTheme="minorEastAsia"/>
          <w:lang w:eastAsia="zh-CN"/>
        </w:rPr>
        <w:t>/</w:t>
      </w:r>
      <w:r w:rsidRPr="00327055">
        <w:rPr>
          <w:rFonts w:eastAsiaTheme="minorEastAsia" w:hint="eastAsia"/>
          <w:lang w:eastAsia="zh-CN"/>
        </w:rPr>
        <w:t>数据分析管理解决方案；和</w:t>
      </w:r>
    </w:p>
    <w:p w14:paraId="057A304C" w14:textId="53231CF1" w:rsidR="007A62B6" w:rsidRPr="00327055" w:rsidRDefault="007A62B6" w:rsidP="007A62B6">
      <w:pPr>
        <w:pStyle w:val="enumlev1"/>
        <w:rPr>
          <w:rFonts w:eastAsiaTheme="minorEastAsia"/>
          <w:lang w:eastAsia="zh-CN"/>
        </w:rPr>
      </w:pPr>
      <w:r w:rsidRPr="00327055">
        <w:rPr>
          <w:rFonts w:eastAsiaTheme="minorEastAsia"/>
          <w:lang w:eastAsia="zh-CN"/>
        </w:rPr>
        <w:t>−</w:t>
      </w:r>
      <w:r w:rsidR="00D07C88">
        <w:rPr>
          <w:rFonts w:eastAsiaTheme="minorEastAsia"/>
          <w:lang w:eastAsia="zh-CN"/>
        </w:rPr>
        <w:tab/>
      </w:r>
      <w:r w:rsidRPr="00327055">
        <w:rPr>
          <w:rFonts w:eastAsiaTheme="minorEastAsia" w:hint="eastAsia"/>
          <w:lang w:eastAsia="zh-CN"/>
        </w:rPr>
        <w:t>频谱管理系统中需要政策明确干预的机构决策的范围。</w:t>
      </w:r>
    </w:p>
    <w:p w14:paraId="2F2B2770" w14:textId="6C75FD10" w:rsidR="00FF0C57" w:rsidRPr="00327055" w:rsidRDefault="00FF0C57" w:rsidP="007A62B6">
      <w:pPr>
        <w:pStyle w:val="Heading1"/>
        <w:rPr>
          <w:szCs w:val="18"/>
          <w:lang w:eastAsia="zh-CN"/>
        </w:rPr>
      </w:pPr>
      <w:bookmarkStart w:id="213" w:name="_Toc219109027"/>
      <w:r w:rsidRPr="00327055">
        <w:rPr>
          <w:szCs w:val="18"/>
          <w:lang w:eastAsia="zh-CN"/>
        </w:rPr>
        <w:t>3</w:t>
      </w:r>
      <w:r w:rsidRPr="00327055">
        <w:rPr>
          <w:szCs w:val="18"/>
          <w:lang w:eastAsia="zh-CN"/>
        </w:rPr>
        <w:tab/>
      </w:r>
      <w:r w:rsidRPr="00327055">
        <w:rPr>
          <w:rFonts w:hint="eastAsia"/>
          <w:szCs w:val="18"/>
          <w:lang w:eastAsia="zh-CN"/>
        </w:rPr>
        <w:t>过渡程序</w:t>
      </w:r>
      <w:bookmarkEnd w:id="208"/>
      <w:bookmarkEnd w:id="209"/>
      <w:bookmarkEnd w:id="210"/>
      <w:bookmarkEnd w:id="211"/>
      <w:bookmarkEnd w:id="212"/>
      <w:bookmarkEnd w:id="213"/>
    </w:p>
    <w:p w14:paraId="2594BA1F" w14:textId="77777777" w:rsidR="00FF0C57" w:rsidRPr="00327055" w:rsidRDefault="00FF0C57" w:rsidP="00FF0C57">
      <w:pPr>
        <w:ind w:firstLineChars="200" w:firstLine="480"/>
        <w:rPr>
          <w:szCs w:val="24"/>
          <w:lang w:eastAsia="zh-CN"/>
        </w:rPr>
      </w:pPr>
      <w:r w:rsidRPr="00327055">
        <w:rPr>
          <w:rFonts w:hint="eastAsia"/>
          <w:szCs w:val="24"/>
          <w:lang w:eastAsia="zh-CN"/>
        </w:rPr>
        <w:t>长期频谱管理程序取决于对策略的认真选择，以便满足长期频谱管理的目标。选定的策略应整合进入国家长期频谱规划之内。以下为关键频谱利用过渡程序和长期频谱管理策略的列表：</w:t>
      </w:r>
    </w:p>
    <w:p w14:paraId="55B50736" w14:textId="77777777" w:rsidR="00FF0C57" w:rsidRPr="00327055" w:rsidRDefault="00FF0C57" w:rsidP="00FF0C57">
      <w:pPr>
        <w:pStyle w:val="Heading2"/>
        <w:rPr>
          <w:u w:val="single"/>
          <w:lang w:eastAsia="zh-CN"/>
        </w:rPr>
      </w:pPr>
      <w:bookmarkStart w:id="214" w:name="_Toc426446530"/>
      <w:bookmarkStart w:id="215" w:name="_Toc469305168"/>
      <w:bookmarkStart w:id="216" w:name="_Toc530469904"/>
      <w:bookmarkStart w:id="217" w:name="_Toc10203738"/>
      <w:bookmarkStart w:id="218" w:name="_Toc32570384"/>
      <w:bookmarkStart w:id="219" w:name="_Toc219109028"/>
      <w:r w:rsidRPr="00327055">
        <w:rPr>
          <w:lang w:eastAsia="zh-CN"/>
        </w:rPr>
        <w:t>3.1</w:t>
      </w:r>
      <w:r w:rsidRPr="00327055">
        <w:rPr>
          <w:lang w:eastAsia="zh-CN"/>
        </w:rPr>
        <w:tab/>
      </w:r>
      <w:r w:rsidRPr="00327055">
        <w:rPr>
          <w:rFonts w:hint="eastAsia"/>
          <w:lang w:eastAsia="zh-CN"/>
        </w:rPr>
        <w:t>鼓励对频谱的有效利用</w:t>
      </w:r>
      <w:bookmarkEnd w:id="214"/>
      <w:bookmarkEnd w:id="215"/>
      <w:bookmarkEnd w:id="216"/>
      <w:bookmarkEnd w:id="217"/>
      <w:bookmarkEnd w:id="218"/>
      <w:bookmarkEnd w:id="219"/>
    </w:p>
    <w:p w14:paraId="1CE27531" w14:textId="4BB39BE4" w:rsidR="00FF0C57" w:rsidRPr="00327055" w:rsidRDefault="00FF0C57" w:rsidP="00FF0C57">
      <w:pPr>
        <w:ind w:firstLineChars="200" w:firstLine="480"/>
        <w:rPr>
          <w:szCs w:val="24"/>
          <w:lang w:eastAsia="zh-CN"/>
        </w:rPr>
      </w:pPr>
      <w:r w:rsidRPr="00327055">
        <w:rPr>
          <w:rFonts w:hint="eastAsia"/>
          <w:szCs w:val="24"/>
          <w:lang w:eastAsia="zh-CN"/>
        </w:rPr>
        <w:t>从当前频谱利用向长期目标的过渡可以通过利用高级频谱工程技术和程序来实现</w:t>
      </w:r>
      <w:r w:rsidR="007A62B6" w:rsidRPr="00327055">
        <w:rPr>
          <w:rFonts w:hint="eastAsia"/>
          <w:szCs w:val="24"/>
          <w:lang w:eastAsia="zh-CN"/>
        </w:rPr>
        <w:t>，包括从现有的自动化频谱管理系统向未来的</w:t>
      </w:r>
      <w:r w:rsidR="007E3E71" w:rsidRPr="00327055">
        <w:rPr>
          <w:rFonts w:hint="eastAsia"/>
          <w:szCs w:val="24"/>
          <w:lang w:eastAsia="zh-CN"/>
        </w:rPr>
        <w:t>敏捷频谱管理</w:t>
      </w:r>
      <w:r w:rsidR="007A62B6" w:rsidRPr="00327055">
        <w:rPr>
          <w:rFonts w:hint="eastAsia"/>
          <w:szCs w:val="24"/>
          <w:lang w:eastAsia="zh-CN"/>
        </w:rPr>
        <w:t>系统的发展，如关于（当前和未来的频谱管理系统）的附件</w:t>
      </w:r>
      <w:r w:rsidR="007A62B6" w:rsidRPr="00327055">
        <w:rPr>
          <w:rFonts w:hint="eastAsia"/>
          <w:szCs w:val="24"/>
          <w:lang w:eastAsia="zh-CN"/>
        </w:rPr>
        <w:t>2</w:t>
      </w:r>
      <w:r w:rsidR="007A62B6" w:rsidRPr="00327055">
        <w:rPr>
          <w:rFonts w:hint="eastAsia"/>
          <w:szCs w:val="24"/>
          <w:lang w:eastAsia="zh-CN"/>
        </w:rPr>
        <w:t>的图</w:t>
      </w:r>
      <w:r w:rsidR="007A62B6" w:rsidRPr="00327055">
        <w:rPr>
          <w:rFonts w:hint="eastAsia"/>
          <w:szCs w:val="24"/>
          <w:lang w:eastAsia="zh-CN"/>
        </w:rPr>
        <w:t>10</w:t>
      </w:r>
      <w:r w:rsidR="007A62B6" w:rsidRPr="00327055">
        <w:rPr>
          <w:rFonts w:hint="eastAsia"/>
          <w:szCs w:val="24"/>
          <w:lang w:eastAsia="zh-CN"/>
        </w:rPr>
        <w:t>所示。</w:t>
      </w:r>
      <w:r w:rsidRPr="00327055">
        <w:rPr>
          <w:rFonts w:hint="eastAsia"/>
          <w:szCs w:val="24"/>
          <w:lang w:eastAsia="zh-CN"/>
        </w:rPr>
        <w:t>比如，可以通过降低或固定许可费用等来鼓励服务提供商采用这类技术和程序。这里所讨论的过渡程序是：</w:t>
      </w:r>
    </w:p>
    <w:p w14:paraId="36B692B9" w14:textId="77777777" w:rsidR="00FF0C57" w:rsidRPr="00327055" w:rsidRDefault="00FF0C57" w:rsidP="00FF0C57">
      <w:pPr>
        <w:pStyle w:val="Heading3"/>
        <w:rPr>
          <w:szCs w:val="24"/>
          <w:lang w:eastAsia="zh-CN"/>
        </w:rPr>
      </w:pPr>
      <w:bookmarkStart w:id="220" w:name="_Toc10203739"/>
      <w:bookmarkStart w:id="221" w:name="_Toc530469905"/>
      <w:bookmarkStart w:id="222" w:name="_Toc469305169"/>
      <w:bookmarkStart w:id="223" w:name="_Toc426446531"/>
      <w:r w:rsidRPr="00327055">
        <w:rPr>
          <w:szCs w:val="24"/>
          <w:lang w:eastAsia="zh-CN"/>
        </w:rPr>
        <w:t>3.1.1</w:t>
      </w:r>
      <w:r w:rsidRPr="00327055">
        <w:rPr>
          <w:szCs w:val="24"/>
          <w:lang w:eastAsia="zh-CN"/>
        </w:rPr>
        <w:tab/>
      </w:r>
      <w:r w:rsidRPr="00327055">
        <w:rPr>
          <w:rFonts w:hint="eastAsia"/>
          <w:szCs w:val="24"/>
          <w:lang w:eastAsia="zh-CN"/>
        </w:rPr>
        <w:t>利用新技术改进频率的重用</w:t>
      </w:r>
      <w:bookmarkEnd w:id="220"/>
      <w:bookmarkEnd w:id="221"/>
      <w:bookmarkEnd w:id="222"/>
      <w:bookmarkEnd w:id="223"/>
      <w:r w:rsidRPr="00327055">
        <w:rPr>
          <w:rFonts w:hint="eastAsia"/>
          <w:szCs w:val="24"/>
          <w:lang w:eastAsia="zh-CN"/>
        </w:rPr>
        <w:t>效率</w:t>
      </w:r>
    </w:p>
    <w:p w14:paraId="15278659" w14:textId="77777777" w:rsidR="00FF0C57" w:rsidRPr="00327055" w:rsidRDefault="00FF0C57" w:rsidP="00FF0C57">
      <w:pPr>
        <w:ind w:firstLineChars="200" w:firstLine="480"/>
        <w:rPr>
          <w:szCs w:val="24"/>
          <w:lang w:eastAsia="zh-CN"/>
        </w:rPr>
      </w:pPr>
      <w:r w:rsidRPr="00327055">
        <w:rPr>
          <w:rFonts w:hint="eastAsia"/>
          <w:szCs w:val="24"/>
          <w:lang w:eastAsia="zh-CN"/>
        </w:rPr>
        <w:t>频率重用指的是在给定的地理区域内在对所有其他频率用户都没有负面影响的情况下，同一个频率被使用的时间数量。频率协调通常是重用技术中的决定因素。实现有效的频谱利用的途径有：通过使用高级工程技术以提高频率的重用度；降低信道带宽；改进编码技术，改进调制技术；改进接入策略；提高无干扰情况下的频段共用；引入新的频谱共用标准；开发频率指配策略和频谱使用模型；以及利用其他工程和操作技术。</w:t>
      </w:r>
    </w:p>
    <w:p w14:paraId="2859AE38" w14:textId="77777777" w:rsidR="00FF0C57" w:rsidRPr="00327055" w:rsidRDefault="00FF0C57" w:rsidP="00FF0C57">
      <w:pPr>
        <w:ind w:firstLineChars="200" w:firstLine="480"/>
        <w:rPr>
          <w:szCs w:val="24"/>
          <w:lang w:eastAsia="zh-CN"/>
        </w:rPr>
      </w:pPr>
      <w:r w:rsidRPr="00327055">
        <w:rPr>
          <w:rFonts w:hint="eastAsia"/>
          <w:szCs w:val="24"/>
          <w:lang w:eastAsia="zh-CN"/>
        </w:rPr>
        <w:t>频率重用、业务之间的系统覆盖等的技术方案是广为人知的。在《国际电联国家频谱管理手册</w:t>
      </w:r>
      <w:r w:rsidRPr="00327055">
        <w:rPr>
          <w:rFonts w:hint="eastAsia"/>
          <w:szCs w:val="24"/>
          <w:lang w:eastAsia="zh-CN"/>
        </w:rPr>
        <w:t>2</w:t>
      </w:r>
      <w:r w:rsidRPr="00327055">
        <w:rPr>
          <w:szCs w:val="24"/>
          <w:lang w:eastAsia="zh-CN"/>
        </w:rPr>
        <w:t>015</w:t>
      </w:r>
      <w:r w:rsidRPr="00327055">
        <w:rPr>
          <w:rFonts w:hint="eastAsia"/>
          <w:szCs w:val="24"/>
          <w:lang w:eastAsia="zh-CN"/>
        </w:rPr>
        <w:t>》有关频谱工程实践和频谱使用的章节中，介绍了在采取这些方案时所用的频谱使用和频谱使用效率的测量技术。此外，《手册》还介绍了诸如干扰消除、干扰扫描、毫米波反射天线和陆地移动自适应天线等技术。上述有关内容此处不再赘述。</w:t>
      </w:r>
    </w:p>
    <w:p w14:paraId="137D626E" w14:textId="77777777" w:rsidR="00FF0C57" w:rsidRPr="00327055" w:rsidRDefault="00FF0C57" w:rsidP="00FF0C57">
      <w:pPr>
        <w:pStyle w:val="Heading3"/>
        <w:rPr>
          <w:szCs w:val="24"/>
          <w:lang w:eastAsia="zh-CN"/>
        </w:rPr>
      </w:pPr>
      <w:bookmarkStart w:id="224" w:name="_Toc10203740"/>
      <w:bookmarkStart w:id="225" w:name="_Toc530469906"/>
      <w:bookmarkStart w:id="226" w:name="_Toc469305170"/>
      <w:bookmarkStart w:id="227" w:name="_Toc426446532"/>
      <w:r w:rsidRPr="00327055">
        <w:rPr>
          <w:szCs w:val="24"/>
          <w:lang w:eastAsia="zh-CN"/>
        </w:rPr>
        <w:t>3.1.2</w:t>
      </w:r>
      <w:r w:rsidRPr="00327055">
        <w:rPr>
          <w:szCs w:val="24"/>
          <w:lang w:eastAsia="zh-CN"/>
        </w:rPr>
        <w:tab/>
      </w:r>
      <w:r w:rsidRPr="00327055">
        <w:rPr>
          <w:rFonts w:hint="eastAsia"/>
          <w:szCs w:val="24"/>
          <w:lang w:eastAsia="zh-CN"/>
        </w:rPr>
        <w:t>信道分割</w:t>
      </w:r>
      <w:bookmarkEnd w:id="224"/>
      <w:bookmarkEnd w:id="225"/>
      <w:bookmarkEnd w:id="226"/>
      <w:bookmarkEnd w:id="227"/>
    </w:p>
    <w:p w14:paraId="4C35BF65" w14:textId="77777777" w:rsidR="00FF0C57" w:rsidRPr="00327055" w:rsidRDefault="00FF0C57" w:rsidP="00FF0C57">
      <w:pPr>
        <w:ind w:firstLineChars="200" w:firstLine="480"/>
        <w:rPr>
          <w:szCs w:val="24"/>
          <w:lang w:eastAsia="zh-CN"/>
        </w:rPr>
      </w:pPr>
      <w:r w:rsidRPr="00327055">
        <w:rPr>
          <w:rFonts w:hint="eastAsia"/>
          <w:szCs w:val="24"/>
          <w:lang w:eastAsia="zh-CN"/>
        </w:rPr>
        <w:t>这指的是通过采取更窄的带宽信道，对现有频段进行重新规划，从而增加频谱的利用率。信道分割需要使用更多提高频谱效率的技术，并引入新的技术和操作标准。信道分割必须考虑这一事实，即所考虑的重新规划的频谱通常是被高强度使用的频谱。在制定信道分割方案时，其他几个必须要分析考虑的问题包括：</w:t>
      </w:r>
    </w:p>
    <w:p w14:paraId="44FC70B0"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业务的延续：再分配的过程要在不影响业务连续性的情况下进行。</w:t>
      </w:r>
    </w:p>
    <w:p w14:paraId="237BF877"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成本：要采取演进举措来实施方案，以降低频谱用户的成本。</w:t>
      </w:r>
    </w:p>
    <w:p w14:paraId="65F7AF9D" w14:textId="77777777" w:rsidR="00FF0C57" w:rsidRPr="00327055" w:rsidRDefault="00FF0C57" w:rsidP="00FF0C57">
      <w:pPr>
        <w:pStyle w:val="enumlev1"/>
        <w:rPr>
          <w:lang w:eastAsia="zh-CN"/>
        </w:rPr>
      </w:pPr>
      <w:r w:rsidRPr="00327055">
        <w:rPr>
          <w:lang w:eastAsia="zh-CN"/>
        </w:rPr>
        <w:lastRenderedPageBreak/>
        <w:t>–</w:t>
      </w:r>
      <w:r w:rsidRPr="00327055">
        <w:rPr>
          <w:lang w:eastAsia="zh-CN"/>
        </w:rPr>
        <w:tab/>
      </w:r>
      <w:r w:rsidRPr="00327055">
        <w:rPr>
          <w:rFonts w:hint="eastAsia"/>
          <w:lang w:eastAsia="zh-CN"/>
        </w:rPr>
        <w:t>兼容性：在考虑新技术带来性能和容量提升的同时，采取一些向下兼容和互操作性的措施至关重要。</w:t>
      </w:r>
    </w:p>
    <w:p w14:paraId="6A1917B0"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风险：要在制定提升容量政策与照顾用户对低风险方案的需求两者之间达成平衡。</w:t>
      </w:r>
    </w:p>
    <w:p w14:paraId="5FAEAC3A"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协调：在可能的情况下，有必要与邻国和国际社会进行协调。</w:t>
      </w:r>
    </w:p>
    <w:p w14:paraId="4B121F7C" w14:textId="77777777" w:rsidR="00FF0C57" w:rsidRPr="00327055" w:rsidRDefault="00FF0C57" w:rsidP="00FF0C57">
      <w:pPr>
        <w:pStyle w:val="Heading3"/>
        <w:rPr>
          <w:szCs w:val="24"/>
          <w:highlight w:val="cyan"/>
          <w:lang w:eastAsia="zh-CN"/>
        </w:rPr>
      </w:pPr>
      <w:bookmarkStart w:id="228" w:name="_Toc10203741"/>
      <w:bookmarkStart w:id="229" w:name="_Toc530469907"/>
      <w:bookmarkStart w:id="230" w:name="_Toc469305171"/>
      <w:bookmarkStart w:id="231" w:name="_Toc426446533"/>
      <w:r w:rsidRPr="00327055">
        <w:rPr>
          <w:szCs w:val="24"/>
          <w:lang w:eastAsia="zh-CN"/>
        </w:rPr>
        <w:t>3.1.3</w:t>
      </w:r>
      <w:r w:rsidRPr="00327055">
        <w:rPr>
          <w:szCs w:val="24"/>
          <w:lang w:eastAsia="zh-CN"/>
        </w:rPr>
        <w:tab/>
      </w:r>
      <w:r w:rsidRPr="00327055">
        <w:rPr>
          <w:rFonts w:hint="eastAsia"/>
          <w:szCs w:val="24"/>
          <w:lang w:eastAsia="zh-CN"/>
        </w:rPr>
        <w:t>频谱调配</w:t>
      </w:r>
      <w:bookmarkEnd w:id="228"/>
      <w:bookmarkEnd w:id="229"/>
      <w:bookmarkEnd w:id="230"/>
      <w:bookmarkEnd w:id="231"/>
    </w:p>
    <w:p w14:paraId="114EBFE7" w14:textId="77777777" w:rsidR="00FF0C57" w:rsidRPr="00327055" w:rsidRDefault="00FF0C57" w:rsidP="00FF0C57">
      <w:pPr>
        <w:ind w:firstLineChars="200" w:firstLine="480"/>
        <w:rPr>
          <w:szCs w:val="24"/>
          <w:lang w:eastAsia="zh-CN"/>
        </w:rPr>
      </w:pPr>
      <w:r w:rsidRPr="00327055">
        <w:rPr>
          <w:rFonts w:hint="eastAsia"/>
          <w:szCs w:val="24"/>
          <w:lang w:eastAsia="zh-CN"/>
        </w:rPr>
        <w:t>根据特定情况和在相关的长期决定下，频谱规划可能导致对业务的重新部署（调配）。这可能意味着某频谱的现有用户或者采用新技术，或者迁移至新的频段。可能导致调配发生的原因有以下几点；</w:t>
      </w:r>
    </w:p>
    <w:p w14:paraId="1524AAF5"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划分的频谱可能已使用了相当长时间，</w:t>
      </w:r>
      <w:proofErr w:type="gramStart"/>
      <w:r w:rsidRPr="00327055">
        <w:rPr>
          <w:rFonts w:hint="eastAsia"/>
          <w:lang w:eastAsia="zh-CN"/>
        </w:rPr>
        <w:t>并且目前已不再符合用户的要求或当代系统的性能；</w:t>
      </w:r>
      <w:proofErr w:type="gramEnd"/>
    </w:p>
    <w:p w14:paraId="3ABF28A9"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对于某种新的无线电业务需要在特定频率范围内划分频率，而且这些频率已被占用，</w:t>
      </w:r>
      <w:proofErr w:type="gramStart"/>
      <w:r w:rsidRPr="00327055">
        <w:rPr>
          <w:rFonts w:hint="eastAsia"/>
          <w:lang w:eastAsia="zh-CN"/>
        </w:rPr>
        <w:t>新业务不能与其共用；</w:t>
      </w:r>
      <w:proofErr w:type="gramEnd"/>
    </w:p>
    <w:p w14:paraId="5287A2F3"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世界无线电通信大会做出决定，在全球或区域范围内将当前占用的频段分配给其他业务。</w:t>
      </w:r>
    </w:p>
    <w:p w14:paraId="38833006" w14:textId="77777777" w:rsidR="00FF0C57" w:rsidRPr="00327055" w:rsidRDefault="00FF0C57" w:rsidP="00FF0C57">
      <w:pPr>
        <w:pStyle w:val="Heading3"/>
        <w:rPr>
          <w:szCs w:val="24"/>
          <w:lang w:eastAsia="zh-CN"/>
        </w:rPr>
      </w:pPr>
      <w:bookmarkStart w:id="232" w:name="_Toc10203742"/>
      <w:bookmarkStart w:id="233" w:name="_Toc530469908"/>
      <w:bookmarkStart w:id="234" w:name="_Toc469305172"/>
      <w:bookmarkStart w:id="235" w:name="_Toc426446534"/>
      <w:r w:rsidRPr="00327055">
        <w:rPr>
          <w:szCs w:val="24"/>
          <w:lang w:eastAsia="zh-CN"/>
        </w:rPr>
        <w:t>3.1.4</w:t>
      </w:r>
      <w:r w:rsidRPr="00327055">
        <w:rPr>
          <w:szCs w:val="24"/>
          <w:lang w:eastAsia="zh-CN"/>
        </w:rPr>
        <w:tab/>
      </w:r>
      <w:r w:rsidRPr="00327055">
        <w:rPr>
          <w:rFonts w:hint="eastAsia"/>
          <w:szCs w:val="24"/>
          <w:lang w:eastAsia="zh-CN"/>
        </w:rPr>
        <w:t>业务重叠和频段共用</w:t>
      </w:r>
      <w:bookmarkEnd w:id="232"/>
      <w:bookmarkEnd w:id="233"/>
      <w:bookmarkEnd w:id="234"/>
      <w:bookmarkEnd w:id="235"/>
    </w:p>
    <w:p w14:paraId="1BD637AA" w14:textId="77777777" w:rsidR="00FF0C57" w:rsidRPr="00327055" w:rsidRDefault="00FF0C57" w:rsidP="00FF0C57">
      <w:pPr>
        <w:ind w:firstLineChars="200" w:firstLine="480"/>
        <w:rPr>
          <w:szCs w:val="24"/>
          <w:lang w:eastAsia="zh-CN"/>
        </w:rPr>
      </w:pPr>
      <w:r w:rsidRPr="00327055">
        <w:rPr>
          <w:rFonts w:hint="eastAsia"/>
          <w:szCs w:val="24"/>
          <w:lang w:eastAsia="zh-CN"/>
        </w:rPr>
        <w:t>让很多业务有效地共用频段，对于降低新频谱需求来说作用巨大。这其中重要的一点是要找出当前和未来共用的频段。</w:t>
      </w:r>
    </w:p>
    <w:p w14:paraId="0422344D" w14:textId="77777777" w:rsidR="00FF0C57" w:rsidRPr="00327055" w:rsidRDefault="00FF0C57" w:rsidP="00FF0C57">
      <w:pPr>
        <w:ind w:firstLineChars="200" w:firstLine="480"/>
        <w:rPr>
          <w:szCs w:val="24"/>
          <w:lang w:eastAsia="zh-CN"/>
        </w:rPr>
      </w:pPr>
      <w:r w:rsidRPr="00327055">
        <w:rPr>
          <w:rFonts w:hint="eastAsia"/>
          <w:szCs w:val="24"/>
          <w:lang w:eastAsia="zh-CN"/>
        </w:rPr>
        <w:t>要想降低不断增长的频谱需求，宽带业务与窄带业务共用频谱这一概念给出了希望。这一概念要解决的场景是，通过采取特定的调制方案或具体的系统参数，多个无线电业务可以在不对其他业务造成有害干扰的情况下，共同使用一段频段。这种方法称为业务重叠。</w:t>
      </w:r>
    </w:p>
    <w:p w14:paraId="2F3D22A6" w14:textId="77777777" w:rsidR="00FF0C57" w:rsidRPr="00327055" w:rsidRDefault="00FF0C57" w:rsidP="00FF0C57">
      <w:pPr>
        <w:ind w:firstLineChars="200" w:firstLine="480"/>
        <w:rPr>
          <w:szCs w:val="24"/>
          <w:lang w:eastAsia="zh-CN"/>
        </w:rPr>
      </w:pPr>
      <w:r w:rsidRPr="00327055">
        <w:rPr>
          <w:rFonts w:hint="eastAsia"/>
          <w:szCs w:val="24"/>
          <w:lang w:eastAsia="zh-CN"/>
        </w:rPr>
        <w:t>一个典型的业务重叠的例子是，扩频系统能够与常规系统实现有效共用。诸如正交频分多址（</w:t>
      </w:r>
      <w:r w:rsidRPr="00327055">
        <w:rPr>
          <w:rFonts w:hint="eastAsia"/>
          <w:szCs w:val="24"/>
          <w:lang w:eastAsia="zh-CN"/>
        </w:rPr>
        <w:t>OFDM</w:t>
      </w:r>
      <w:r w:rsidRPr="00327055">
        <w:rPr>
          <w:rFonts w:hint="eastAsia"/>
          <w:szCs w:val="24"/>
          <w:lang w:eastAsia="zh-CN"/>
        </w:rPr>
        <w:t>）、码分多址（</w:t>
      </w:r>
      <w:r w:rsidRPr="00327055">
        <w:rPr>
          <w:rFonts w:hint="eastAsia"/>
          <w:szCs w:val="24"/>
          <w:lang w:eastAsia="zh-CN"/>
        </w:rPr>
        <w:t>CDMA</w:t>
      </w:r>
      <w:r w:rsidRPr="00327055">
        <w:rPr>
          <w:rFonts w:hint="eastAsia"/>
          <w:szCs w:val="24"/>
          <w:lang w:eastAsia="zh-CN"/>
        </w:rPr>
        <w:t>）和时分多址（</w:t>
      </w:r>
      <w:r w:rsidRPr="00327055">
        <w:rPr>
          <w:rFonts w:hint="eastAsia"/>
          <w:szCs w:val="24"/>
          <w:lang w:eastAsia="zh-CN"/>
        </w:rPr>
        <w:t>TDMA</w:t>
      </w:r>
      <w:r w:rsidRPr="00327055">
        <w:rPr>
          <w:rFonts w:hint="eastAsia"/>
          <w:szCs w:val="24"/>
          <w:lang w:eastAsia="zh-CN"/>
        </w:rPr>
        <w:t>）等技术通常被用于共用系统。对于正在被具体分析的、具有潜在干扰特性的业务的具体协议和架构，系统重叠应被视为个案。可能需要采取频谱共用、频率划分策略和频谱使用模型等。</w:t>
      </w:r>
    </w:p>
    <w:p w14:paraId="57670861" w14:textId="77777777" w:rsidR="00FF0C57" w:rsidRPr="00327055" w:rsidRDefault="00FF0C57" w:rsidP="00FF0C57">
      <w:pPr>
        <w:pStyle w:val="Heading3"/>
        <w:rPr>
          <w:szCs w:val="24"/>
          <w:lang w:eastAsia="zh-CN"/>
        </w:rPr>
      </w:pPr>
      <w:bookmarkStart w:id="236" w:name="_Toc10203743"/>
      <w:bookmarkStart w:id="237" w:name="_Toc530469909"/>
      <w:bookmarkStart w:id="238" w:name="_Toc469305173"/>
      <w:bookmarkStart w:id="239" w:name="_Toc426446535"/>
      <w:r w:rsidRPr="00327055">
        <w:rPr>
          <w:szCs w:val="24"/>
          <w:lang w:eastAsia="zh-CN"/>
        </w:rPr>
        <w:t>3.1.5</w:t>
      </w:r>
      <w:r w:rsidRPr="00327055">
        <w:rPr>
          <w:szCs w:val="24"/>
          <w:lang w:eastAsia="zh-CN"/>
        </w:rPr>
        <w:tab/>
      </w:r>
      <w:r w:rsidRPr="00327055">
        <w:rPr>
          <w:rFonts w:hint="eastAsia"/>
          <w:szCs w:val="24"/>
          <w:lang w:eastAsia="zh-CN"/>
        </w:rPr>
        <w:t>共用无线电系统</w:t>
      </w:r>
      <w:bookmarkEnd w:id="236"/>
      <w:bookmarkEnd w:id="237"/>
      <w:bookmarkEnd w:id="238"/>
      <w:bookmarkEnd w:id="239"/>
    </w:p>
    <w:p w14:paraId="26B9556B" w14:textId="12CF3C75" w:rsidR="00FF0C57" w:rsidRPr="00327055" w:rsidRDefault="00FF0C57" w:rsidP="00FF0C57">
      <w:pPr>
        <w:ind w:firstLineChars="200" w:firstLine="480"/>
        <w:rPr>
          <w:szCs w:val="24"/>
          <w:lang w:eastAsia="zh-CN"/>
        </w:rPr>
      </w:pPr>
      <w:r w:rsidRPr="00327055">
        <w:rPr>
          <w:rFonts w:hint="eastAsia"/>
          <w:szCs w:val="24"/>
          <w:lang w:eastAsia="zh-CN"/>
        </w:rPr>
        <w:t>很多组织可能共用一个无线电系统，而不是运营其自身的独立系统。需要利用技术来创建一个防火墙，来隔离不同用户之间的功能，同时提供透明的优先顺序。这要求采取一个机制，来确定并考虑共用系统上的每个业务的不同载入模式，从而实现共用容量的最大化。多个组织（公安、火警、救护）共用一个无线电系统，能够极大程度地改善无线电频谱的使用效率，特别是在频谱拥挤的地区。这一共用手段也将降低无线电系统的成本。</w:t>
      </w:r>
      <w:r w:rsidR="007A62B6" w:rsidRPr="00327055">
        <w:rPr>
          <w:rFonts w:eastAsiaTheme="minorEastAsia" w:hint="eastAsia"/>
          <w:lang w:eastAsia="zh-CN"/>
        </w:rPr>
        <w:t>监管机构从频谱共用框架角度出发，可推动与动态数据库相结合的新频谱接入体制。</w:t>
      </w:r>
    </w:p>
    <w:p w14:paraId="2F0EBE18" w14:textId="77777777" w:rsidR="00FF0C57" w:rsidRPr="00327055" w:rsidRDefault="00FF0C57" w:rsidP="00FF0C57">
      <w:pPr>
        <w:pStyle w:val="Heading3"/>
        <w:rPr>
          <w:szCs w:val="24"/>
          <w:lang w:eastAsia="zh-CN"/>
        </w:rPr>
      </w:pPr>
      <w:bookmarkStart w:id="240" w:name="_Toc10203744"/>
      <w:bookmarkStart w:id="241" w:name="_Toc530469910"/>
      <w:bookmarkStart w:id="242" w:name="_Toc469305174"/>
      <w:bookmarkStart w:id="243" w:name="_Toc426446536"/>
      <w:r w:rsidRPr="00327055">
        <w:rPr>
          <w:szCs w:val="24"/>
          <w:lang w:eastAsia="zh-CN"/>
        </w:rPr>
        <w:t>3.1.6</w:t>
      </w:r>
      <w:r w:rsidRPr="00327055">
        <w:rPr>
          <w:szCs w:val="24"/>
          <w:lang w:eastAsia="zh-CN"/>
        </w:rPr>
        <w:tab/>
      </w:r>
      <w:r w:rsidRPr="00327055">
        <w:rPr>
          <w:rFonts w:hint="eastAsia"/>
          <w:szCs w:val="24"/>
          <w:lang w:eastAsia="zh-CN"/>
        </w:rPr>
        <w:t>未使用频谱的</w:t>
      </w:r>
      <w:bookmarkEnd w:id="240"/>
      <w:bookmarkEnd w:id="241"/>
      <w:bookmarkEnd w:id="242"/>
      <w:bookmarkEnd w:id="243"/>
      <w:r w:rsidRPr="00327055">
        <w:rPr>
          <w:rFonts w:hint="eastAsia"/>
          <w:szCs w:val="24"/>
          <w:lang w:eastAsia="zh-CN"/>
        </w:rPr>
        <w:t>使用</w:t>
      </w:r>
    </w:p>
    <w:p w14:paraId="639F587D" w14:textId="77777777" w:rsidR="00FF0C57" w:rsidRPr="00327055" w:rsidRDefault="00FF0C57" w:rsidP="00FF0C57">
      <w:pPr>
        <w:ind w:firstLineChars="200" w:firstLine="480"/>
        <w:rPr>
          <w:szCs w:val="24"/>
          <w:lang w:eastAsia="zh-CN"/>
        </w:rPr>
      </w:pPr>
      <w:r w:rsidRPr="00327055">
        <w:rPr>
          <w:rFonts w:hint="eastAsia"/>
          <w:szCs w:val="24"/>
          <w:lang w:eastAsia="zh-CN"/>
        </w:rPr>
        <w:t>由于资金或设备的缺乏，或者基于屏蔽其他用户对频谱的使用能带来经济效益的考虑，导致了目前一些取得许可证的用户不使用已获许可的频谱。在制定政策、法规和项目时，应避免取得许可证的用户低效率使用被授权的许可的频谱的问题。这可以通过惩罚被许可的频谱不使用的情况来实现，惩罚可以为撤销许可证等方式。</w:t>
      </w:r>
    </w:p>
    <w:p w14:paraId="73128EF8" w14:textId="77777777" w:rsidR="00FF0C57" w:rsidRPr="00327055" w:rsidRDefault="00FF0C57" w:rsidP="00FF0C57">
      <w:pPr>
        <w:ind w:firstLineChars="200" w:firstLine="480"/>
        <w:rPr>
          <w:szCs w:val="24"/>
          <w:lang w:eastAsia="zh-CN"/>
        </w:rPr>
      </w:pPr>
      <w:r w:rsidRPr="00327055">
        <w:rPr>
          <w:rFonts w:hint="eastAsia"/>
          <w:szCs w:val="24"/>
          <w:lang w:eastAsia="zh-CN"/>
        </w:rPr>
        <w:t>在制定政策、法规和项目时，应鼓励使用高</w:t>
      </w:r>
      <w:proofErr w:type="gramStart"/>
      <w:r w:rsidRPr="00327055">
        <w:rPr>
          <w:rFonts w:hint="eastAsia"/>
          <w:szCs w:val="24"/>
          <w:lang w:eastAsia="zh-CN"/>
        </w:rPr>
        <w:t>千兆赫</w:t>
      </w:r>
      <w:proofErr w:type="gramEnd"/>
      <w:r w:rsidRPr="00327055">
        <w:rPr>
          <w:rFonts w:hint="eastAsia"/>
          <w:szCs w:val="24"/>
          <w:lang w:eastAsia="zh-CN"/>
        </w:rPr>
        <w:t>频段（</w:t>
      </w:r>
      <w:r w:rsidRPr="00327055">
        <w:rPr>
          <w:lang w:eastAsia="zh-CN"/>
        </w:rPr>
        <w:t>&gt; 40 GHz</w:t>
      </w:r>
      <w:r w:rsidRPr="00327055">
        <w:rPr>
          <w:rFonts w:hint="eastAsia"/>
          <w:szCs w:val="24"/>
          <w:lang w:eastAsia="zh-CN"/>
        </w:rPr>
        <w:t>），特别是对于那些要求独有无线电频谱和</w:t>
      </w:r>
      <w:r w:rsidRPr="00327055">
        <w:rPr>
          <w:rFonts w:hint="eastAsia"/>
          <w:szCs w:val="24"/>
          <w:lang w:eastAsia="zh-CN"/>
        </w:rPr>
        <w:t>/</w:t>
      </w:r>
      <w:r w:rsidRPr="00327055">
        <w:rPr>
          <w:rFonts w:hint="eastAsia"/>
          <w:szCs w:val="24"/>
          <w:lang w:eastAsia="zh-CN"/>
        </w:rPr>
        <w:t>或宽带应用的业务更应如此。当前，</w:t>
      </w:r>
      <w:r w:rsidRPr="00327055">
        <w:rPr>
          <w:szCs w:val="24"/>
          <w:lang w:eastAsia="zh-CN"/>
        </w:rPr>
        <w:t>40 GHz</w:t>
      </w:r>
      <w:r w:rsidRPr="00327055">
        <w:rPr>
          <w:rFonts w:hint="eastAsia"/>
          <w:szCs w:val="24"/>
          <w:lang w:eastAsia="zh-CN"/>
        </w:rPr>
        <w:t>以上的无线电频谱使用率较低。这一段频谱有支持甚广宽带业务的能力，并且因为这么高的频率的蜂窝尺寸很小，</w:t>
      </w:r>
      <w:r w:rsidRPr="00327055">
        <w:rPr>
          <w:rFonts w:hint="eastAsia"/>
          <w:szCs w:val="24"/>
          <w:lang w:eastAsia="zh-CN"/>
        </w:rPr>
        <w:lastRenderedPageBreak/>
        <w:t>频率重用前景很大。这段频谱还提供了各种实施方面的优点，例如更小的天线、更窄的波束宽度、更小的设备与更轻的重量，并且易于安装与重新配置。</w:t>
      </w:r>
      <w:bookmarkStart w:id="244" w:name="_Toc10203745"/>
      <w:bookmarkStart w:id="245" w:name="_Toc426446537"/>
      <w:bookmarkStart w:id="246" w:name="_Toc469305175"/>
      <w:bookmarkStart w:id="247" w:name="_Toc530469911"/>
    </w:p>
    <w:p w14:paraId="2A03BEF3" w14:textId="77777777" w:rsidR="00FF0C57" w:rsidRPr="00327055" w:rsidRDefault="00FF0C57" w:rsidP="00FF0C57">
      <w:pPr>
        <w:pStyle w:val="Heading3"/>
        <w:rPr>
          <w:szCs w:val="24"/>
          <w:lang w:eastAsia="zh-CN"/>
        </w:rPr>
      </w:pPr>
      <w:r w:rsidRPr="00327055">
        <w:rPr>
          <w:szCs w:val="24"/>
          <w:lang w:eastAsia="zh-CN"/>
        </w:rPr>
        <w:t>3.1.7</w:t>
      </w:r>
      <w:r w:rsidRPr="00327055">
        <w:rPr>
          <w:szCs w:val="24"/>
          <w:lang w:eastAsia="zh-CN"/>
        </w:rPr>
        <w:tab/>
      </w:r>
      <w:r w:rsidRPr="00327055">
        <w:rPr>
          <w:rFonts w:hint="eastAsia"/>
          <w:szCs w:val="24"/>
          <w:lang w:eastAsia="zh-CN"/>
        </w:rPr>
        <w:t>利用有线分配网络作为补充</w:t>
      </w:r>
      <w:bookmarkEnd w:id="244"/>
      <w:bookmarkEnd w:id="245"/>
      <w:bookmarkEnd w:id="246"/>
      <w:bookmarkEnd w:id="247"/>
    </w:p>
    <w:p w14:paraId="6CC137AE" w14:textId="77777777" w:rsidR="00FF0C57" w:rsidRPr="00327055" w:rsidRDefault="00FF0C57" w:rsidP="00FF0C57">
      <w:pPr>
        <w:ind w:firstLineChars="200" w:firstLine="480"/>
        <w:rPr>
          <w:szCs w:val="24"/>
          <w:lang w:eastAsia="zh-CN"/>
        </w:rPr>
      </w:pPr>
      <w:r w:rsidRPr="00327055">
        <w:rPr>
          <w:rFonts w:hint="eastAsia"/>
          <w:szCs w:val="24"/>
          <w:lang w:eastAsia="zh-CN"/>
        </w:rPr>
        <w:t>有线网络可以作为无线网络的补充，以便降低频谱需求，特别是在频谱拥挤地区以及宽带应用场景。制定政策和法规时，应鼓励使用高级智能网络技术来实现有限分配网络和短距离无线电连接的无缝接口。</w:t>
      </w:r>
    </w:p>
    <w:p w14:paraId="4B821262" w14:textId="53B2C976" w:rsidR="00FF0C57" w:rsidRPr="00327055" w:rsidRDefault="00FF0C57" w:rsidP="00FF0C57">
      <w:pPr>
        <w:pStyle w:val="Heading2"/>
        <w:rPr>
          <w:lang w:eastAsia="zh-CN"/>
        </w:rPr>
      </w:pPr>
      <w:bookmarkStart w:id="248" w:name="_Toc530469912"/>
      <w:bookmarkStart w:id="249" w:name="_Toc10203746"/>
      <w:bookmarkStart w:id="250" w:name="_Toc469305176"/>
      <w:bookmarkStart w:id="251" w:name="_Toc426446538"/>
      <w:bookmarkStart w:id="252" w:name="_Toc32570385"/>
      <w:bookmarkStart w:id="253" w:name="_Toc219109029"/>
      <w:r w:rsidRPr="00327055">
        <w:rPr>
          <w:lang w:eastAsia="zh-CN"/>
        </w:rPr>
        <w:t>3.2</w:t>
      </w:r>
      <w:r w:rsidRPr="00327055">
        <w:rPr>
          <w:lang w:eastAsia="zh-CN"/>
        </w:rPr>
        <w:tab/>
      </w:r>
      <w:r w:rsidRPr="00327055">
        <w:rPr>
          <w:rFonts w:hint="eastAsia"/>
          <w:lang w:eastAsia="zh-CN"/>
        </w:rPr>
        <w:t>提高频谱使用的灵活性</w:t>
      </w:r>
      <w:bookmarkEnd w:id="248"/>
      <w:bookmarkEnd w:id="249"/>
      <w:bookmarkEnd w:id="250"/>
      <w:bookmarkEnd w:id="251"/>
      <w:bookmarkEnd w:id="252"/>
      <w:r w:rsidR="007A62B6" w:rsidRPr="00327055">
        <w:rPr>
          <w:rFonts w:hint="eastAsia"/>
          <w:lang w:eastAsia="zh-CN"/>
        </w:rPr>
        <w:t>和频谱管理的敏捷性</w:t>
      </w:r>
      <w:bookmarkEnd w:id="253"/>
    </w:p>
    <w:p w14:paraId="58082353" w14:textId="77777777" w:rsidR="00FF0C57" w:rsidRPr="00327055" w:rsidRDefault="00FF0C57" w:rsidP="00FF0C57">
      <w:pPr>
        <w:keepNext/>
        <w:keepLines/>
        <w:ind w:firstLineChars="200" w:firstLine="480"/>
        <w:rPr>
          <w:szCs w:val="24"/>
          <w:lang w:eastAsia="zh-CN"/>
        </w:rPr>
      </w:pPr>
      <w:r w:rsidRPr="00327055">
        <w:rPr>
          <w:rFonts w:hint="eastAsia"/>
          <w:szCs w:val="24"/>
          <w:lang w:eastAsia="zh-CN"/>
        </w:rPr>
        <w:t>设计长期频谱管理项目时，应保留策略及其优先顺序的灵活性。该项目应：</w:t>
      </w:r>
    </w:p>
    <w:p w14:paraId="4B400C4E" w14:textId="77777777" w:rsidR="00FF0C57" w:rsidRPr="00327055" w:rsidRDefault="00FF0C57" w:rsidP="00FF0C57">
      <w:pPr>
        <w:pStyle w:val="enumlev1"/>
        <w:keepNext/>
        <w:keepLines/>
        <w:rPr>
          <w:lang w:eastAsia="zh-CN"/>
        </w:rPr>
      </w:pPr>
      <w:r w:rsidRPr="00327055">
        <w:rPr>
          <w:lang w:eastAsia="zh-CN"/>
        </w:rPr>
        <w:t>–</w:t>
      </w:r>
      <w:r w:rsidRPr="00327055">
        <w:rPr>
          <w:lang w:eastAsia="zh-CN"/>
        </w:rPr>
        <w:tab/>
      </w:r>
      <w:r w:rsidRPr="00327055">
        <w:rPr>
          <w:rFonts w:hint="eastAsia"/>
          <w:lang w:eastAsia="zh-CN"/>
        </w:rPr>
        <w:t>要有业务上的灵活性，即使由于相关频段的技术限制，也可以利用无线电频谱提供所有业务（语音、数据、图像等</w:t>
      </w:r>
      <w:proofErr w:type="gramStart"/>
      <w:r w:rsidRPr="00327055">
        <w:rPr>
          <w:rFonts w:hint="eastAsia"/>
          <w:lang w:eastAsia="zh-CN"/>
        </w:rPr>
        <w:t>）；</w:t>
      </w:r>
      <w:proofErr w:type="gramEnd"/>
    </w:p>
    <w:p w14:paraId="7324EE6A" w14:textId="77777777" w:rsidR="00FF0C57" w:rsidRPr="00327055" w:rsidRDefault="00FF0C57" w:rsidP="00FF0C57">
      <w:pPr>
        <w:pStyle w:val="enumlev1"/>
        <w:keepNext/>
        <w:keepLines/>
        <w:rPr>
          <w:lang w:eastAsia="zh-CN"/>
        </w:rPr>
      </w:pPr>
      <w:r w:rsidRPr="00327055">
        <w:rPr>
          <w:lang w:eastAsia="zh-CN"/>
        </w:rPr>
        <w:t>–</w:t>
      </w:r>
      <w:r w:rsidRPr="00327055">
        <w:rPr>
          <w:lang w:eastAsia="zh-CN"/>
        </w:rPr>
        <w:tab/>
      </w:r>
      <w:r w:rsidRPr="00327055">
        <w:rPr>
          <w:rFonts w:hint="eastAsia"/>
          <w:lang w:eastAsia="zh-CN"/>
        </w:rPr>
        <w:t>要有技术上的灵活性，即使出现干扰，</w:t>
      </w:r>
      <w:proofErr w:type="gramStart"/>
      <w:r w:rsidRPr="00327055">
        <w:rPr>
          <w:rFonts w:hint="eastAsia"/>
          <w:lang w:eastAsia="zh-CN"/>
        </w:rPr>
        <w:t>也要能够利用任何技术来提供业务；</w:t>
      </w:r>
      <w:proofErr w:type="gramEnd"/>
    </w:p>
    <w:p w14:paraId="6ADB4FCB"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要制定灵活的、非规定性的政策和法规，以便能够包容创新和市场力量问题。政策和法规要有灵活性，要能满足社会、经济和技术方面不断变化的需求。</w:t>
      </w:r>
    </w:p>
    <w:p w14:paraId="7A90FF2D" w14:textId="5E2931A9" w:rsidR="00FF0C57" w:rsidRPr="00327055" w:rsidRDefault="00FF0C57" w:rsidP="00FF0C57">
      <w:pPr>
        <w:tabs>
          <w:tab w:val="left" w:pos="2410"/>
        </w:tabs>
        <w:ind w:firstLineChars="200" w:firstLine="480"/>
        <w:rPr>
          <w:szCs w:val="24"/>
          <w:lang w:eastAsia="zh-CN"/>
        </w:rPr>
      </w:pPr>
      <w:r w:rsidRPr="00327055">
        <w:rPr>
          <w:rFonts w:hint="eastAsia"/>
          <w:szCs w:val="24"/>
          <w:lang w:eastAsia="zh-CN"/>
        </w:rPr>
        <w:t>举例来说，促进频谱使用灵活性的项目可以是分段或频谱许可的概念。一个分段频谱，通常是几兆赫，发放给某个地区的一个用户。在被许可的区域，取得许可证的用户负责进行系统工程设计以及频率的协调，并与其他分段频谱的取得许可证的用户进行频谱共用。相比较逐个信道许可而言，对一个大段频率进行许可能够更有效地使用无线电频谱资源。</w:t>
      </w:r>
      <w:r w:rsidR="007A62B6" w:rsidRPr="00327055">
        <w:rPr>
          <w:rFonts w:eastAsiaTheme="minorEastAsia" w:hint="eastAsia"/>
          <w:lang w:eastAsia="zh-CN"/>
        </w:rPr>
        <w:t>迈向频谱使用灵活性的一个重要组成部分是逐步实施可行的频谱共用，以实现长期的改善。</w:t>
      </w:r>
    </w:p>
    <w:p w14:paraId="279A58DC" w14:textId="77777777" w:rsidR="00FF0C57" w:rsidRPr="00327055" w:rsidRDefault="00FF0C57" w:rsidP="00FF0C57">
      <w:pPr>
        <w:pStyle w:val="Heading2"/>
        <w:rPr>
          <w:lang w:eastAsia="zh-CN"/>
        </w:rPr>
      </w:pPr>
      <w:bookmarkStart w:id="254" w:name="_Toc10203747"/>
      <w:bookmarkStart w:id="255" w:name="_Toc530469913"/>
      <w:bookmarkStart w:id="256" w:name="_Toc469305177"/>
      <w:bookmarkStart w:id="257" w:name="_Toc426446539"/>
      <w:bookmarkStart w:id="258" w:name="_Toc32570386"/>
      <w:bookmarkStart w:id="259" w:name="_Toc219109030"/>
      <w:r w:rsidRPr="00327055">
        <w:rPr>
          <w:lang w:eastAsia="zh-CN"/>
        </w:rPr>
        <w:t>3.3</w:t>
      </w:r>
      <w:r w:rsidRPr="00327055">
        <w:rPr>
          <w:lang w:eastAsia="zh-CN"/>
        </w:rPr>
        <w:tab/>
      </w:r>
      <w:r w:rsidRPr="00327055">
        <w:rPr>
          <w:rFonts w:hint="eastAsia"/>
          <w:lang w:eastAsia="zh-CN"/>
        </w:rPr>
        <w:t>合适的频谱管理能够实现最大化的社会和经济效益</w:t>
      </w:r>
      <w:bookmarkEnd w:id="254"/>
      <w:bookmarkEnd w:id="255"/>
      <w:bookmarkEnd w:id="256"/>
      <w:bookmarkEnd w:id="257"/>
      <w:bookmarkEnd w:id="258"/>
      <w:bookmarkEnd w:id="259"/>
    </w:p>
    <w:p w14:paraId="674FBEF8" w14:textId="77777777" w:rsidR="00FF0C57" w:rsidRPr="00327055" w:rsidRDefault="00FF0C57" w:rsidP="00FF0C57">
      <w:pPr>
        <w:ind w:firstLineChars="200" w:firstLine="480"/>
        <w:rPr>
          <w:szCs w:val="24"/>
          <w:lang w:eastAsia="zh-CN"/>
        </w:rPr>
      </w:pPr>
      <w:r w:rsidRPr="00327055">
        <w:rPr>
          <w:rFonts w:hint="eastAsia"/>
          <w:szCs w:val="24"/>
          <w:lang w:eastAsia="zh-CN"/>
        </w:rPr>
        <w:t>频谱管理能够最大化促进无线应用对频谱的使用，从而在增进国家社会和经济福祉方面扮演重要角色。这里要强调的是要从更广的角度看经济效益，而不是仅仅看发放许可证的收入。要实现这一点，可以在发放许可证的过程中做以下工作：</w:t>
      </w:r>
    </w:p>
    <w:p w14:paraId="795E2222"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确保在技术允许的最高效率下，</w:t>
      </w:r>
      <w:proofErr w:type="gramStart"/>
      <w:r w:rsidRPr="00327055">
        <w:rPr>
          <w:rFonts w:hint="eastAsia"/>
          <w:lang w:eastAsia="zh-CN"/>
        </w:rPr>
        <w:t>为应用提供最大可能的适宜频率范围；</w:t>
      </w:r>
      <w:proofErr w:type="gramEnd"/>
    </w:p>
    <w:p w14:paraId="2B505DBA" w14:textId="77777777" w:rsidR="00FF0C57" w:rsidRPr="00327055" w:rsidRDefault="00FF0C57" w:rsidP="00FF0C57">
      <w:pPr>
        <w:pStyle w:val="enumlev1"/>
        <w:rPr>
          <w:lang w:eastAsia="zh-CN"/>
        </w:rPr>
      </w:pPr>
      <w:r w:rsidRPr="00327055">
        <w:rPr>
          <w:lang w:eastAsia="zh-CN"/>
        </w:rPr>
        <w:t>–</w:t>
      </w:r>
      <w:r w:rsidRPr="00327055">
        <w:rPr>
          <w:lang w:eastAsia="zh-CN"/>
        </w:rPr>
        <w:tab/>
      </w:r>
      <w:proofErr w:type="gramStart"/>
      <w:r w:rsidRPr="00327055">
        <w:rPr>
          <w:rFonts w:hint="eastAsia"/>
          <w:lang w:eastAsia="zh-CN"/>
        </w:rPr>
        <w:t>促进服务提供商之间的可持续竞争；</w:t>
      </w:r>
      <w:proofErr w:type="gramEnd"/>
    </w:p>
    <w:p w14:paraId="45286749"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通过采用高效的频谱技术、频率重用技术、增强频率规划模型、增强共用标准以及流量密度预测技术等，</w:t>
      </w:r>
      <w:proofErr w:type="gramStart"/>
      <w:r w:rsidRPr="00327055">
        <w:rPr>
          <w:rFonts w:hint="eastAsia"/>
          <w:lang w:eastAsia="zh-CN"/>
        </w:rPr>
        <w:t>实现更高的业务划分密度；</w:t>
      </w:r>
      <w:proofErr w:type="gramEnd"/>
    </w:p>
    <w:p w14:paraId="3A0F36A2" w14:textId="77777777" w:rsidR="00FF0C57" w:rsidRPr="00327055" w:rsidRDefault="00FF0C57" w:rsidP="00FF0C57">
      <w:pPr>
        <w:pStyle w:val="enumlev1"/>
        <w:rPr>
          <w:lang w:eastAsia="zh-CN"/>
        </w:rPr>
      </w:pPr>
      <w:r w:rsidRPr="00327055">
        <w:rPr>
          <w:lang w:eastAsia="zh-CN"/>
        </w:rPr>
        <w:t>–</w:t>
      </w:r>
      <w:r w:rsidRPr="00327055">
        <w:rPr>
          <w:lang w:eastAsia="zh-CN"/>
        </w:rPr>
        <w:tab/>
      </w:r>
      <w:proofErr w:type="gramStart"/>
      <w:r w:rsidRPr="00327055">
        <w:rPr>
          <w:rFonts w:hint="eastAsia"/>
          <w:lang w:eastAsia="zh-CN"/>
        </w:rPr>
        <w:t>促进无线电业务新进入者的发展；</w:t>
      </w:r>
      <w:proofErr w:type="gramEnd"/>
    </w:p>
    <w:p w14:paraId="74AFB9E4" w14:textId="77777777" w:rsidR="00FF0C57" w:rsidRPr="00327055" w:rsidRDefault="00FF0C57" w:rsidP="00FF0C57">
      <w:pPr>
        <w:pStyle w:val="enumlev1"/>
        <w:rPr>
          <w:lang w:eastAsia="zh-CN"/>
        </w:rPr>
      </w:pPr>
      <w:r w:rsidRPr="00327055">
        <w:rPr>
          <w:lang w:eastAsia="zh-CN"/>
        </w:rPr>
        <w:t>–</w:t>
      </w:r>
      <w:r w:rsidRPr="00327055">
        <w:rPr>
          <w:lang w:eastAsia="zh-CN"/>
        </w:rPr>
        <w:tab/>
      </w:r>
      <w:r w:rsidRPr="00327055">
        <w:rPr>
          <w:rFonts w:hint="eastAsia"/>
          <w:lang w:eastAsia="zh-CN"/>
        </w:rPr>
        <w:t>对于许可证发放策略而引起的社会收益，将其找出，对其进行定量分析（尽可能）并实现其最大化。</w:t>
      </w:r>
    </w:p>
    <w:p w14:paraId="147B6641" w14:textId="77777777" w:rsidR="00FF0C57" w:rsidRPr="00327055" w:rsidRDefault="00FF0C57" w:rsidP="00FF0C57">
      <w:pPr>
        <w:ind w:firstLineChars="200" w:firstLine="480"/>
        <w:rPr>
          <w:szCs w:val="24"/>
          <w:lang w:eastAsia="zh-CN"/>
        </w:rPr>
      </w:pPr>
      <w:r w:rsidRPr="00327055">
        <w:rPr>
          <w:rFonts w:hint="eastAsia"/>
          <w:szCs w:val="24"/>
          <w:lang w:eastAsia="zh-CN"/>
        </w:rPr>
        <w:t>长期频谱管理政策、法规、标准和项目应确保：灵活性、高效性、战略性、非规定性，且是技术和业务中立的。这其中要考虑频谱使用带来的可以感知的对健康的负面影响。制定规划时要准确高效地将这些知识普及给大众。</w:t>
      </w:r>
      <w:bookmarkStart w:id="260" w:name="_Toc10203748"/>
      <w:bookmarkStart w:id="261" w:name="_Toc530469914"/>
      <w:bookmarkStart w:id="262" w:name="_Toc469305178"/>
      <w:bookmarkStart w:id="263" w:name="_Toc426446540"/>
    </w:p>
    <w:p w14:paraId="5D0E79FE" w14:textId="77777777" w:rsidR="00FF0C57" w:rsidRPr="00327055" w:rsidRDefault="00FF0C57" w:rsidP="00FF0C57">
      <w:pPr>
        <w:pStyle w:val="Heading2"/>
        <w:rPr>
          <w:lang w:eastAsia="zh-CN"/>
        </w:rPr>
      </w:pPr>
      <w:bookmarkStart w:id="264" w:name="_Toc32570387"/>
      <w:bookmarkStart w:id="265" w:name="_Toc219109031"/>
      <w:r w:rsidRPr="00327055">
        <w:rPr>
          <w:lang w:eastAsia="zh-CN"/>
        </w:rPr>
        <w:t>3.4</w:t>
      </w:r>
      <w:r w:rsidRPr="00327055">
        <w:rPr>
          <w:lang w:eastAsia="zh-CN"/>
        </w:rPr>
        <w:tab/>
      </w:r>
      <w:r w:rsidRPr="00327055">
        <w:rPr>
          <w:rFonts w:hint="eastAsia"/>
          <w:lang w:eastAsia="zh-CN"/>
        </w:rPr>
        <w:t>确保所有有需要的地区和国家能够使用</w:t>
      </w:r>
      <w:bookmarkEnd w:id="260"/>
      <w:bookmarkEnd w:id="261"/>
      <w:bookmarkEnd w:id="262"/>
      <w:bookmarkEnd w:id="263"/>
      <w:r w:rsidRPr="00327055">
        <w:rPr>
          <w:rFonts w:hint="eastAsia"/>
          <w:lang w:eastAsia="zh-CN"/>
        </w:rPr>
        <w:t>频谱</w:t>
      </w:r>
      <w:bookmarkEnd w:id="264"/>
      <w:bookmarkEnd w:id="265"/>
    </w:p>
    <w:p w14:paraId="0F6AEFD3" w14:textId="77777777" w:rsidR="00FF0C57" w:rsidRPr="00327055" w:rsidRDefault="00FF0C57" w:rsidP="00FF0C57">
      <w:pPr>
        <w:ind w:firstLineChars="200" w:firstLine="480"/>
        <w:rPr>
          <w:szCs w:val="24"/>
          <w:lang w:eastAsia="zh-CN"/>
        </w:rPr>
      </w:pPr>
      <w:r w:rsidRPr="00327055">
        <w:rPr>
          <w:rFonts w:hint="eastAsia"/>
          <w:szCs w:val="24"/>
          <w:lang w:eastAsia="zh-CN"/>
        </w:rPr>
        <w:t>服务提供商更倾向于为大城市提供更高优先级，而使得较小城市和人口稀疏地区得不到足够的服务。通过在发放许可证的过程中考虑这些问题，可以在国家所有地区（包括较小的城镇）使用频谱。</w:t>
      </w:r>
    </w:p>
    <w:p w14:paraId="147F305F" w14:textId="77777777" w:rsidR="00FF0C57" w:rsidRPr="00327055" w:rsidRDefault="00FF0C57" w:rsidP="00FF0C57">
      <w:pPr>
        <w:pStyle w:val="Heading2"/>
        <w:rPr>
          <w:lang w:eastAsia="zh-CN"/>
        </w:rPr>
      </w:pPr>
      <w:bookmarkStart w:id="266" w:name="_Toc10203749"/>
      <w:bookmarkStart w:id="267" w:name="_Toc530469915"/>
      <w:bookmarkStart w:id="268" w:name="_Toc469305179"/>
      <w:bookmarkStart w:id="269" w:name="_Toc426446541"/>
      <w:bookmarkStart w:id="270" w:name="_Toc32570388"/>
      <w:bookmarkStart w:id="271" w:name="_Toc219109032"/>
      <w:r w:rsidRPr="00327055">
        <w:rPr>
          <w:lang w:eastAsia="zh-CN"/>
        </w:rPr>
        <w:lastRenderedPageBreak/>
        <w:t>3.5</w:t>
      </w:r>
      <w:r w:rsidRPr="00327055">
        <w:rPr>
          <w:lang w:eastAsia="zh-CN"/>
        </w:rPr>
        <w:tab/>
      </w:r>
      <w:r w:rsidRPr="00327055">
        <w:rPr>
          <w:rFonts w:hint="eastAsia"/>
          <w:lang w:eastAsia="zh-CN"/>
        </w:rPr>
        <w:t>建设一支技术熟练的工作团队并开发合适的频谱工程工具</w:t>
      </w:r>
      <w:bookmarkEnd w:id="266"/>
      <w:bookmarkEnd w:id="267"/>
      <w:bookmarkEnd w:id="268"/>
      <w:bookmarkEnd w:id="269"/>
      <w:bookmarkEnd w:id="270"/>
      <w:bookmarkEnd w:id="271"/>
    </w:p>
    <w:p w14:paraId="6E6F6142" w14:textId="77777777" w:rsidR="00FF0C57" w:rsidRPr="00327055" w:rsidRDefault="00FF0C57" w:rsidP="00FF0C57">
      <w:pPr>
        <w:ind w:firstLineChars="200" w:firstLine="480"/>
        <w:rPr>
          <w:szCs w:val="24"/>
          <w:lang w:eastAsia="zh-CN"/>
        </w:rPr>
      </w:pPr>
      <w:r w:rsidRPr="00327055">
        <w:rPr>
          <w:rFonts w:hint="eastAsia"/>
          <w:szCs w:val="24"/>
          <w:lang w:eastAsia="zh-CN"/>
        </w:rPr>
        <w:t>要开发合适的政策和项目，来培训和维持国家频谱管理团队的质量和竞争力。要为这一工作团队提供自动化系统和计算机辅助工具等最新工具，让他们能够有效地发放许可，并对现有的和新的技术开展干扰分析研究。</w:t>
      </w:r>
    </w:p>
    <w:p w14:paraId="41F31C62" w14:textId="77777777" w:rsidR="00FF0C57" w:rsidRDefault="00FF0C57" w:rsidP="00FF0C57">
      <w:pPr>
        <w:ind w:firstLineChars="200" w:firstLine="480"/>
        <w:rPr>
          <w:szCs w:val="24"/>
          <w:lang w:eastAsia="zh-CN"/>
        </w:rPr>
      </w:pPr>
      <w:r w:rsidRPr="00327055">
        <w:rPr>
          <w:rFonts w:hint="eastAsia"/>
          <w:szCs w:val="24"/>
          <w:lang w:eastAsia="zh-CN"/>
        </w:rPr>
        <w:t>要在频谱管理的科研和开发上投资，以实现长期频谱使用的目标。</w:t>
      </w:r>
    </w:p>
    <w:p w14:paraId="0E3AA802" w14:textId="77777777" w:rsidR="001F4C20" w:rsidRDefault="001F4C20" w:rsidP="00FF0C57">
      <w:pPr>
        <w:ind w:firstLineChars="200" w:firstLine="480"/>
        <w:rPr>
          <w:szCs w:val="24"/>
          <w:lang w:eastAsia="zh-CN"/>
        </w:rPr>
      </w:pPr>
    </w:p>
    <w:p w14:paraId="42ADF6AF" w14:textId="77777777" w:rsidR="001F4C20" w:rsidRPr="00327055" w:rsidRDefault="001F4C20" w:rsidP="00FF0C57">
      <w:pPr>
        <w:ind w:firstLineChars="200" w:firstLine="480"/>
        <w:rPr>
          <w:szCs w:val="24"/>
          <w:lang w:eastAsia="zh-CN"/>
        </w:rPr>
      </w:pPr>
    </w:p>
    <w:p w14:paraId="2694BBBD" w14:textId="77777777" w:rsidR="00FF0C57" w:rsidRPr="00327055" w:rsidRDefault="00FF0C57" w:rsidP="00E35FE7">
      <w:pPr>
        <w:pStyle w:val="AnnexNoTitle"/>
        <w:outlineLvl w:val="0"/>
        <w:rPr>
          <w:lang w:eastAsia="zh-CN"/>
        </w:rPr>
      </w:pPr>
      <w:bookmarkStart w:id="272" w:name="_Toc219109033"/>
      <w:bookmarkStart w:id="273" w:name="_Toc32570389"/>
      <w:bookmarkStart w:id="274" w:name="OLE_LINK3"/>
      <w:r w:rsidRPr="00327055">
        <w:rPr>
          <w:lang w:eastAsia="zh-CN"/>
        </w:rPr>
        <w:t>第</w:t>
      </w:r>
      <w:r w:rsidRPr="00327055">
        <w:rPr>
          <w:lang w:eastAsia="zh-CN"/>
        </w:rPr>
        <w:t>3</w:t>
      </w:r>
      <w:r w:rsidRPr="00327055">
        <w:rPr>
          <w:lang w:eastAsia="zh-CN"/>
        </w:rPr>
        <w:t>章</w:t>
      </w:r>
      <w:r w:rsidRPr="00327055">
        <w:rPr>
          <w:rFonts w:hint="eastAsia"/>
          <w:lang w:eastAsia="zh-CN"/>
        </w:rPr>
        <w:t>的</w:t>
      </w:r>
      <w:r w:rsidRPr="00327055">
        <w:rPr>
          <w:lang w:eastAsia="zh-CN"/>
        </w:rPr>
        <w:t>附件</w:t>
      </w:r>
      <w:r w:rsidRPr="00327055">
        <w:rPr>
          <w:lang w:eastAsia="zh-CN"/>
        </w:rPr>
        <w:t xml:space="preserve">1 </w:t>
      </w:r>
      <w:r w:rsidRPr="00327055">
        <w:rPr>
          <w:lang w:eastAsia="zh-CN"/>
        </w:rPr>
        <w:br/>
      </w:r>
      <w:r w:rsidRPr="00327055">
        <w:rPr>
          <w:lang w:eastAsia="zh-CN"/>
        </w:rPr>
        <w:br/>
      </w:r>
      <w:r w:rsidRPr="00327055">
        <w:rPr>
          <w:lang w:eastAsia="zh-CN"/>
        </w:rPr>
        <w:t>韩国频谱利用率评估程序示例</w:t>
      </w:r>
      <w:bookmarkEnd w:id="272"/>
    </w:p>
    <w:p w14:paraId="32F2F6DC" w14:textId="77777777" w:rsidR="00FF0C57" w:rsidRPr="00327055" w:rsidRDefault="00FF0C57" w:rsidP="00FF0C57">
      <w:pPr>
        <w:pStyle w:val="Heading1"/>
        <w:rPr>
          <w:rFonts w:eastAsia="Batang"/>
          <w:lang w:eastAsia="zh-CN"/>
        </w:rPr>
      </w:pPr>
      <w:bookmarkStart w:id="275" w:name="_Toc219109034"/>
      <w:r w:rsidRPr="00327055">
        <w:rPr>
          <w:rFonts w:eastAsia="Batang"/>
          <w:lang w:eastAsia="zh-CN"/>
        </w:rPr>
        <w:t>1</w:t>
      </w:r>
      <w:r w:rsidRPr="00327055">
        <w:rPr>
          <w:rFonts w:eastAsia="Batang"/>
          <w:lang w:eastAsia="zh-CN"/>
        </w:rPr>
        <w:tab/>
      </w:r>
      <w:r w:rsidRPr="00327055">
        <w:rPr>
          <w:rFonts w:asciiTheme="minorEastAsia" w:hAnsiTheme="minorEastAsia" w:hint="eastAsia"/>
          <w:lang w:eastAsia="zh-CN"/>
        </w:rPr>
        <w:t>背景情况</w:t>
      </w:r>
      <w:bookmarkEnd w:id="275"/>
    </w:p>
    <w:p w14:paraId="2DF52E6A" w14:textId="77777777" w:rsidR="00FF0C57" w:rsidRPr="00327055" w:rsidRDefault="00FF0C57" w:rsidP="00FF0C57">
      <w:pPr>
        <w:ind w:firstLineChars="200" w:firstLine="480"/>
        <w:rPr>
          <w:rFonts w:eastAsia="Batang"/>
          <w:lang w:eastAsia="ko-KR"/>
        </w:rPr>
      </w:pPr>
      <w:r w:rsidRPr="00327055">
        <w:rPr>
          <w:lang w:eastAsia="zh-CN"/>
        </w:rPr>
        <w:t>随着频谱需求的增加，有必要及时确保</w:t>
      </w:r>
      <w:r w:rsidRPr="00327055">
        <w:rPr>
          <w:rFonts w:hint="eastAsia"/>
          <w:lang w:eastAsia="zh-CN"/>
        </w:rPr>
        <w:t>提供</w:t>
      </w:r>
      <w:r w:rsidRPr="00327055">
        <w:rPr>
          <w:lang w:eastAsia="zh-CN"/>
        </w:rPr>
        <w:t>频谱资源。尽管许多国家已定期研究和分析频谱利用的现状，但由于零碎和定性分析的局限性，很难制定出一项全面考虑未来供求情况的适用政策。因此，一些国家近来采用了一种发现候选频段并评估其优先顺序的方法，以便在长期规划过程中系统地获得频谱。</w:t>
      </w:r>
    </w:p>
    <w:p w14:paraId="32025FD7" w14:textId="77777777" w:rsidR="00FF0C57" w:rsidRPr="00327055" w:rsidRDefault="00FF0C57" w:rsidP="00FF0C57">
      <w:pPr>
        <w:ind w:firstLineChars="200" w:firstLine="480"/>
        <w:rPr>
          <w:rFonts w:eastAsia="Batang"/>
          <w:lang w:eastAsia="ko-KR"/>
        </w:rPr>
      </w:pPr>
      <w:r w:rsidRPr="00327055">
        <w:rPr>
          <w:lang w:eastAsia="zh-CN"/>
        </w:rPr>
        <w:t>自</w:t>
      </w:r>
      <w:r w:rsidRPr="00327055">
        <w:rPr>
          <w:lang w:eastAsia="zh-CN"/>
        </w:rPr>
        <w:t>2019</w:t>
      </w:r>
      <w:r w:rsidRPr="00327055">
        <w:rPr>
          <w:lang w:eastAsia="zh-CN"/>
        </w:rPr>
        <w:t>年以来，韩国</w:t>
      </w:r>
      <w:r w:rsidRPr="00327055">
        <w:rPr>
          <w:rFonts w:hint="eastAsia"/>
          <w:lang w:eastAsia="zh-CN"/>
        </w:rPr>
        <w:t>根据</w:t>
      </w:r>
      <w:r w:rsidRPr="00327055">
        <w:rPr>
          <w:lang w:eastAsia="zh-CN"/>
        </w:rPr>
        <w:t>应对快速增长的频谱需求和科学发现频谱的目标，实施了评估系统，以提高确定国家长期战略过程中的频谱利用效率。</w:t>
      </w:r>
    </w:p>
    <w:p w14:paraId="202391F3" w14:textId="77777777" w:rsidR="00FF0C57" w:rsidRPr="00327055" w:rsidRDefault="00FF0C57" w:rsidP="00FF0C57">
      <w:pPr>
        <w:ind w:firstLineChars="200" w:firstLine="480"/>
        <w:rPr>
          <w:lang w:eastAsia="zh-CN"/>
        </w:rPr>
      </w:pPr>
      <w:r w:rsidRPr="00327055">
        <w:rPr>
          <w:lang w:eastAsia="zh-CN"/>
        </w:rPr>
        <w:t>通过</w:t>
      </w:r>
      <w:r w:rsidRPr="00327055">
        <w:rPr>
          <w:rFonts w:hint="eastAsia"/>
          <w:lang w:eastAsia="zh-CN"/>
        </w:rPr>
        <w:t>“</w:t>
      </w:r>
      <w:r w:rsidRPr="00327055">
        <w:rPr>
          <w:lang w:eastAsia="zh-CN"/>
        </w:rPr>
        <w:t>频谱调配预测系统</w:t>
      </w:r>
      <w:r w:rsidRPr="00327055">
        <w:rPr>
          <w:rFonts w:hint="eastAsia"/>
          <w:lang w:eastAsia="zh-CN"/>
        </w:rPr>
        <w:t>”</w:t>
      </w:r>
      <w:r w:rsidRPr="00327055">
        <w:rPr>
          <w:lang w:eastAsia="zh-CN"/>
        </w:rPr>
        <w:t>向公众披露各频段频谱使用状况</w:t>
      </w:r>
      <w:r w:rsidRPr="00327055">
        <w:rPr>
          <w:rFonts w:hint="eastAsia"/>
          <w:lang w:eastAsia="zh-CN"/>
        </w:rPr>
        <w:t>的</w:t>
      </w:r>
      <w:r w:rsidRPr="00327055">
        <w:rPr>
          <w:lang w:eastAsia="zh-CN"/>
        </w:rPr>
        <w:t>评估结果，以发现维护目标，提前公布维护时间表和措施。</w:t>
      </w:r>
    </w:p>
    <w:p w14:paraId="0FA2DEC3" w14:textId="77777777" w:rsidR="00FF0C57" w:rsidRPr="00327055" w:rsidRDefault="00FF0C57" w:rsidP="00FF0C57">
      <w:pPr>
        <w:pStyle w:val="Heading1"/>
        <w:rPr>
          <w:rFonts w:eastAsia="Batang"/>
          <w:lang w:eastAsia="zh-CN"/>
        </w:rPr>
      </w:pPr>
      <w:bookmarkStart w:id="276" w:name="_Toc219109035"/>
      <w:r w:rsidRPr="00327055">
        <w:rPr>
          <w:rFonts w:eastAsia="Batang"/>
          <w:lang w:eastAsia="zh-CN"/>
        </w:rPr>
        <w:t>2</w:t>
      </w:r>
      <w:r w:rsidRPr="00327055">
        <w:rPr>
          <w:rFonts w:eastAsia="Batang"/>
          <w:lang w:eastAsia="zh-CN"/>
        </w:rPr>
        <w:tab/>
      </w:r>
      <w:r w:rsidRPr="00327055">
        <w:rPr>
          <w:lang w:eastAsia="zh-CN"/>
        </w:rPr>
        <w:t>评估过程</w:t>
      </w:r>
      <w:bookmarkEnd w:id="276"/>
    </w:p>
    <w:p w14:paraId="76489D41" w14:textId="77777777" w:rsidR="00FF0C57" w:rsidRPr="00327055" w:rsidRDefault="00FF0C57" w:rsidP="00FF0C57">
      <w:pPr>
        <w:ind w:firstLineChars="200" w:firstLine="480"/>
        <w:rPr>
          <w:lang w:eastAsia="zh-CN"/>
        </w:rPr>
      </w:pPr>
      <w:r w:rsidRPr="00327055">
        <w:rPr>
          <w:lang w:eastAsia="zh-CN"/>
        </w:rPr>
        <w:t>所有频段分为低（低于</w:t>
      </w:r>
      <w:r w:rsidRPr="00327055">
        <w:rPr>
          <w:lang w:eastAsia="zh-CN"/>
        </w:rPr>
        <w:t>3 GHz</w:t>
      </w:r>
      <w:r w:rsidRPr="00327055">
        <w:rPr>
          <w:lang w:eastAsia="zh-CN"/>
        </w:rPr>
        <w:t>）、中（</w:t>
      </w:r>
      <w:r w:rsidRPr="00327055">
        <w:rPr>
          <w:lang w:eastAsia="zh-CN"/>
        </w:rPr>
        <w:t>3</w:t>
      </w:r>
      <w:r w:rsidRPr="00327055">
        <w:rPr>
          <w:lang w:eastAsia="zh-CN"/>
        </w:rPr>
        <w:t>至</w:t>
      </w:r>
      <w:r w:rsidRPr="00327055">
        <w:rPr>
          <w:lang w:eastAsia="zh-CN"/>
        </w:rPr>
        <w:t>10 GHz</w:t>
      </w:r>
      <w:r w:rsidRPr="00327055">
        <w:rPr>
          <w:lang w:eastAsia="zh-CN"/>
        </w:rPr>
        <w:t>）和高（高于</w:t>
      </w:r>
      <w:r w:rsidRPr="00327055">
        <w:rPr>
          <w:lang w:eastAsia="zh-CN"/>
        </w:rPr>
        <w:t>10 GHz</w:t>
      </w:r>
      <w:r w:rsidRPr="00327055">
        <w:rPr>
          <w:lang w:eastAsia="zh-CN"/>
        </w:rPr>
        <w:t>）频段，三个频段之一每年进行逐步评估。评估程序按照自我评估</w:t>
      </w:r>
      <w:r w:rsidRPr="00327055">
        <w:rPr>
          <w:lang w:eastAsia="zh-CN"/>
        </w:rPr>
        <w:t>→</w:t>
      </w:r>
      <w:r w:rsidRPr="00327055">
        <w:rPr>
          <w:lang w:eastAsia="zh-CN"/>
        </w:rPr>
        <w:t>咨询评估</w:t>
      </w:r>
      <w:r w:rsidRPr="00327055">
        <w:rPr>
          <w:lang w:eastAsia="zh-CN"/>
        </w:rPr>
        <w:t>→</w:t>
      </w:r>
      <w:r w:rsidRPr="00327055">
        <w:rPr>
          <w:lang w:eastAsia="zh-CN"/>
        </w:rPr>
        <w:t>评估委员会</w:t>
      </w:r>
      <w:r w:rsidRPr="00327055">
        <w:rPr>
          <w:lang w:eastAsia="zh-CN"/>
        </w:rPr>
        <w:t>→</w:t>
      </w:r>
      <w:r w:rsidRPr="00327055">
        <w:rPr>
          <w:lang w:eastAsia="zh-CN"/>
        </w:rPr>
        <w:t>利益攸关</w:t>
      </w:r>
      <w:proofErr w:type="gramStart"/>
      <w:r w:rsidRPr="00327055">
        <w:rPr>
          <w:lang w:eastAsia="zh-CN"/>
        </w:rPr>
        <w:t>方意见</w:t>
      </w:r>
      <w:proofErr w:type="gramEnd"/>
      <w:r w:rsidRPr="00327055">
        <w:rPr>
          <w:lang w:eastAsia="zh-CN"/>
        </w:rPr>
        <w:t>→</w:t>
      </w:r>
      <w:r w:rsidRPr="00327055">
        <w:rPr>
          <w:lang w:eastAsia="zh-CN"/>
        </w:rPr>
        <w:t>预测和指导通知的顺序进行。</w:t>
      </w:r>
    </w:p>
    <w:p w14:paraId="5AC5AC37" w14:textId="77777777" w:rsidR="00FF0C57" w:rsidRPr="00327055" w:rsidRDefault="00FF0C57" w:rsidP="00FF0C57">
      <w:pPr>
        <w:ind w:firstLineChars="200" w:firstLine="480"/>
        <w:rPr>
          <w:rFonts w:eastAsia="Malgun Gothic"/>
          <w:lang w:eastAsia="ko-KR"/>
        </w:rPr>
      </w:pPr>
      <w:r w:rsidRPr="00327055">
        <w:rPr>
          <w:lang w:eastAsia="zh-CN"/>
        </w:rPr>
        <w:t>频谱利用效率的评估标准以《无线电波法》的条款为基础，并提出了一个四级优先评估矩阵，同时考虑到需求的紧迫性和供给的便利性。</w:t>
      </w:r>
    </w:p>
    <w:p w14:paraId="6C6C9F82" w14:textId="77777777" w:rsidR="00FF0C57" w:rsidRPr="00327055" w:rsidRDefault="00FF0C57" w:rsidP="00FF0C57">
      <w:pPr>
        <w:ind w:firstLineChars="200" w:firstLine="480"/>
        <w:rPr>
          <w:rFonts w:eastAsiaTheme="minorEastAsia"/>
          <w:color w:val="000000"/>
          <w:lang w:eastAsia="zh-CN"/>
        </w:rPr>
      </w:pPr>
      <w:r w:rsidRPr="00327055">
        <w:rPr>
          <w:lang w:eastAsia="zh-CN"/>
        </w:rPr>
        <w:t>在各种备选方案中确定优先级并不是一件容易的事，因为每个标准彼此之间不成比例，当这些标准相互冲突时，标准的权衡应该量化。因此，对于这种选择替代解决方案的评估，可应用作为多</w:t>
      </w:r>
      <w:r w:rsidRPr="00327055">
        <w:rPr>
          <w:rFonts w:hint="eastAsia"/>
          <w:lang w:eastAsia="zh-CN"/>
        </w:rPr>
        <w:t>标准</w:t>
      </w:r>
      <w:r w:rsidRPr="00327055">
        <w:rPr>
          <w:lang w:eastAsia="zh-CN"/>
        </w:rPr>
        <w:t>决策方法之一的</w:t>
      </w:r>
      <w:r w:rsidRPr="00327055">
        <w:rPr>
          <w:rFonts w:hint="eastAsia"/>
          <w:lang w:eastAsia="zh-CN"/>
        </w:rPr>
        <w:t>层次分析法</w:t>
      </w:r>
      <w:r w:rsidRPr="00327055">
        <w:rPr>
          <w:lang w:eastAsia="zh-CN"/>
        </w:rPr>
        <w:t>（</w:t>
      </w:r>
      <w:r w:rsidRPr="00327055">
        <w:rPr>
          <w:lang w:eastAsia="zh-CN"/>
        </w:rPr>
        <w:t>AHP</w:t>
      </w:r>
      <w:r w:rsidRPr="00327055">
        <w:rPr>
          <w:lang w:eastAsia="zh-CN"/>
        </w:rPr>
        <w:t>）。</w:t>
      </w:r>
      <w:r w:rsidRPr="00327055">
        <w:rPr>
          <w:lang w:eastAsia="zh-CN"/>
        </w:rPr>
        <w:t>AHP</w:t>
      </w:r>
      <w:r w:rsidRPr="00327055">
        <w:rPr>
          <w:lang w:eastAsia="zh-CN"/>
        </w:rPr>
        <w:t>为</w:t>
      </w:r>
      <w:r w:rsidRPr="00327055">
        <w:rPr>
          <w:rFonts w:hint="eastAsia"/>
          <w:lang w:eastAsia="zh-CN"/>
        </w:rPr>
        <w:t>构建</w:t>
      </w:r>
      <w:r w:rsidRPr="00327055">
        <w:rPr>
          <w:lang w:eastAsia="zh-CN"/>
        </w:rPr>
        <w:t>决策问题、表示和量化其要素、将这些要素与总体目标关联起来以及评估备选解决方案提供了一个全面合理的框架。</w:t>
      </w:r>
    </w:p>
    <w:p w14:paraId="1E301CCA" w14:textId="77777777" w:rsidR="00FF0C57" w:rsidRPr="00327055" w:rsidRDefault="00FF0C57" w:rsidP="00FF0C57">
      <w:pPr>
        <w:pStyle w:val="FigureNo"/>
        <w:rPr>
          <w:rFonts w:eastAsia="Batang"/>
          <w:lang w:eastAsia="ko-KR"/>
        </w:rPr>
      </w:pPr>
      <w:r w:rsidRPr="00327055">
        <w:rPr>
          <w:lang w:eastAsia="zh-CN"/>
        </w:rPr>
        <w:lastRenderedPageBreak/>
        <w:t>图</w:t>
      </w:r>
      <w:r w:rsidRPr="00327055">
        <w:rPr>
          <w:lang w:eastAsia="zh-CN"/>
        </w:rPr>
        <w:t>5</w:t>
      </w:r>
    </w:p>
    <w:p w14:paraId="36CD2DDA" w14:textId="77777777" w:rsidR="00FF0C57" w:rsidRPr="00327055" w:rsidRDefault="00FF0C57" w:rsidP="00FF0C57">
      <w:pPr>
        <w:pStyle w:val="Figuretitle"/>
        <w:rPr>
          <w:lang w:eastAsia="zh-CN"/>
        </w:rPr>
      </w:pPr>
      <w:r w:rsidRPr="00327055">
        <w:rPr>
          <w:lang w:eastAsia="zh-CN"/>
        </w:rPr>
        <w:t>频谱利用效率评估标准（</w:t>
      </w:r>
      <w:r w:rsidRPr="00327055">
        <w:rPr>
          <w:lang w:eastAsia="zh-CN"/>
        </w:rPr>
        <w:t>AHP</w:t>
      </w:r>
      <w:r w:rsidRPr="00327055">
        <w:rPr>
          <w:lang w:eastAsia="zh-CN"/>
        </w:rPr>
        <w:t>）的选择过程</w:t>
      </w:r>
    </w:p>
    <w:p w14:paraId="7864CE12" w14:textId="64596814" w:rsidR="00FF0C57" w:rsidRPr="00327055" w:rsidRDefault="00266C23" w:rsidP="00FF0C57">
      <w:pPr>
        <w:pStyle w:val="Figure"/>
        <w:rPr>
          <w:lang w:eastAsia="zh-CN"/>
        </w:rPr>
      </w:pPr>
      <w:r>
        <w:rPr>
          <w:noProof/>
          <w:lang w:eastAsia="zh-CN"/>
        </w:rPr>
        <mc:AlternateContent>
          <mc:Choice Requires="wps">
            <w:drawing>
              <wp:anchor distT="45720" distB="45720" distL="114300" distR="114300" simplePos="0" relativeHeight="251667456" behindDoc="0" locked="0" layoutInCell="1" allowOverlap="1" wp14:anchorId="57F08AC1" wp14:editId="672D0C44">
                <wp:simplePos x="0" y="0"/>
                <wp:positionH relativeFrom="column">
                  <wp:posOffset>5148000</wp:posOffset>
                </wp:positionH>
                <wp:positionV relativeFrom="paragraph">
                  <wp:posOffset>3067135</wp:posOffset>
                </wp:positionV>
                <wp:extent cx="1051200" cy="1404620"/>
                <wp:effectExtent l="0" t="0" r="15875" b="11430"/>
                <wp:wrapNone/>
                <wp:docPr id="1551115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28F255FC" w14:textId="537CF8FA" w:rsidR="00266C23" w:rsidRPr="00B3305A" w:rsidRDefault="00266C23" w:rsidP="00266C23">
                            <w:pPr>
                              <w:rPr>
                                <w:sz w:val="16"/>
                                <w:szCs w:val="16"/>
                                <w:lang w:eastAsia="zh-CN"/>
                              </w:rPr>
                            </w:pPr>
                            <w:r w:rsidRPr="00B3305A">
                              <w:rPr>
                                <w:sz w:val="16"/>
                                <w:szCs w:val="16"/>
                              </w:rPr>
                              <w:t>SM.2015-0</w:t>
                            </w:r>
                            <w:r>
                              <w:rPr>
                                <w:rFonts w:hint="eastAsia"/>
                                <w:sz w:val="16"/>
                                <w:szCs w:val="16"/>
                                <w:lang w:eastAsia="zh-CN"/>
                              </w:rPr>
                              <w:t>5</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08AC1" id="_x0000_s1030" type="#_x0000_t202" style="position:absolute;left:0;text-align:left;margin-left:405.35pt;margin-top:241.5pt;width:82.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8uGwIAAC8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" strokecolor="window">
                <v:textbox style="mso-fit-shape-to-text:t" inset=",0,,0">
                  <w:txbxContent>
                    <w:p w14:paraId="28F255FC" w14:textId="537CF8FA" w:rsidR="00266C23" w:rsidRPr="00B3305A" w:rsidRDefault="00266C23" w:rsidP="00266C23">
                      <w:pPr>
                        <w:rPr>
                          <w:sz w:val="16"/>
                          <w:szCs w:val="16"/>
                          <w:lang w:eastAsia="zh-CN"/>
                        </w:rPr>
                      </w:pPr>
                      <w:r w:rsidRPr="00B3305A">
                        <w:rPr>
                          <w:sz w:val="16"/>
                          <w:szCs w:val="16"/>
                        </w:rPr>
                        <w:t>SM.2015-0</w:t>
                      </w:r>
                      <w:r>
                        <w:rPr>
                          <w:rFonts w:hint="eastAsia"/>
                          <w:sz w:val="16"/>
                          <w:szCs w:val="16"/>
                          <w:lang w:eastAsia="zh-CN"/>
                        </w:rPr>
                        <w:t>5</w:t>
                      </w:r>
                      <w:r w:rsidRPr="00B3305A">
                        <w:rPr>
                          <w:rFonts w:hint="eastAsia"/>
                          <w:sz w:val="16"/>
                          <w:szCs w:val="16"/>
                          <w:lang w:eastAsia="zh-CN"/>
                        </w:rPr>
                        <w:t>号报告</w:t>
                      </w:r>
                    </w:p>
                  </w:txbxContent>
                </v:textbox>
              </v:shape>
            </w:pict>
          </mc:Fallback>
        </mc:AlternateContent>
      </w:r>
      <w:r w:rsidR="00FF0C57" w:rsidRPr="00327055">
        <w:rPr>
          <w:noProof/>
          <w:lang w:eastAsia="zh-CN"/>
        </w:rPr>
        <w:drawing>
          <wp:inline distT="0" distB="0" distL="0" distR="0" wp14:anchorId="05DD86B3" wp14:editId="01483D5A">
            <wp:extent cx="5944235" cy="3133725"/>
            <wp:effectExtent l="0" t="0" r="0" b="9525"/>
            <wp:docPr id="1636044648" name="Picture 7" descr="图5显示频谱利用效率评估标准（AHP）的选择过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4648" name="Picture 7" descr="图5显示频谱利用效率评估标准（AHP）的选择过程&#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3133725"/>
                    </a:xfrm>
                    <a:prstGeom prst="rect">
                      <a:avLst/>
                    </a:prstGeom>
                    <a:noFill/>
                  </pic:spPr>
                </pic:pic>
              </a:graphicData>
            </a:graphic>
          </wp:inline>
        </w:drawing>
      </w:r>
    </w:p>
    <w:p w14:paraId="4E428C7D" w14:textId="7255E5AF" w:rsidR="00FF0C57" w:rsidRPr="00327055" w:rsidRDefault="00FF0C57" w:rsidP="00E35FE7">
      <w:pPr>
        <w:pStyle w:val="Normalaftertitle"/>
        <w:spacing w:before="360"/>
        <w:ind w:firstLineChars="200" w:firstLine="480"/>
        <w:rPr>
          <w:rFonts w:eastAsia="Batang"/>
          <w:lang w:eastAsia="zh-CN"/>
        </w:rPr>
      </w:pPr>
      <w:r w:rsidRPr="00327055">
        <w:rPr>
          <w:lang w:eastAsia="zh-CN"/>
        </w:rPr>
        <w:t>频谱利用效率的评估</w:t>
      </w:r>
      <w:r w:rsidRPr="00327055">
        <w:rPr>
          <w:rFonts w:hint="eastAsia"/>
          <w:lang w:eastAsia="zh-CN"/>
        </w:rPr>
        <w:t>采用</w:t>
      </w:r>
      <w:r w:rsidRPr="00327055">
        <w:rPr>
          <w:lang w:eastAsia="zh-CN"/>
        </w:rPr>
        <w:t>由供需两方面组成的若干标准。需求侧试图根据当前的业务和需求状况、为提高频谱效率而需采取行动的水平以及是否符合国际标准和主要国家的</w:t>
      </w:r>
      <w:r w:rsidRPr="00327055">
        <w:rPr>
          <w:rFonts w:hint="eastAsia"/>
          <w:lang w:eastAsia="zh-CN"/>
        </w:rPr>
        <w:t>发展</w:t>
      </w:r>
      <w:r w:rsidRPr="00327055">
        <w:rPr>
          <w:lang w:eastAsia="zh-CN"/>
        </w:rPr>
        <w:t>趋势来评估新业务的前景和需求量，以确定</w:t>
      </w:r>
      <w:r w:rsidRPr="00327055">
        <w:rPr>
          <w:rFonts w:hint="eastAsia"/>
          <w:lang w:eastAsia="zh-CN"/>
        </w:rPr>
        <w:t>调配</w:t>
      </w:r>
      <w:r w:rsidRPr="00327055">
        <w:rPr>
          <w:lang w:eastAsia="zh-CN"/>
        </w:rPr>
        <w:t>的紧迫性。相比之下，在供应</w:t>
      </w:r>
      <w:r w:rsidRPr="00327055">
        <w:rPr>
          <w:rFonts w:hint="eastAsia"/>
          <w:lang w:eastAsia="zh-CN"/>
        </w:rPr>
        <w:t>侧</w:t>
      </w:r>
      <w:r w:rsidRPr="00327055">
        <w:rPr>
          <w:lang w:eastAsia="zh-CN"/>
        </w:rPr>
        <w:t>，为了评估</w:t>
      </w:r>
      <w:r w:rsidRPr="00327055">
        <w:rPr>
          <w:rFonts w:hint="eastAsia"/>
          <w:lang w:eastAsia="zh-CN"/>
        </w:rPr>
        <w:t>调配</w:t>
      </w:r>
      <w:r w:rsidRPr="00327055">
        <w:rPr>
          <w:lang w:eastAsia="zh-CN"/>
        </w:rPr>
        <w:t>的难易程度，它被用做评估所需要的时间和成本、用户保护措施的可能性以及解决干扰问题的可能性的</w:t>
      </w:r>
      <w:r w:rsidRPr="00327055">
        <w:rPr>
          <w:rFonts w:hint="eastAsia"/>
          <w:lang w:eastAsia="zh-CN"/>
        </w:rPr>
        <w:t>标准</w:t>
      </w:r>
      <w:r w:rsidRPr="00327055">
        <w:rPr>
          <w:lang w:eastAsia="zh-CN"/>
        </w:rPr>
        <w:t>。</w:t>
      </w:r>
    </w:p>
    <w:p w14:paraId="6A146C4D" w14:textId="77777777" w:rsidR="00FF0C57" w:rsidRPr="00327055" w:rsidRDefault="00FF0C57" w:rsidP="00FF0C57">
      <w:pPr>
        <w:pStyle w:val="TableNo"/>
        <w:keepLines/>
        <w:rPr>
          <w:rFonts w:eastAsia="Batang"/>
          <w:lang w:eastAsia="ko-KR"/>
        </w:rPr>
      </w:pPr>
      <w:r w:rsidRPr="00327055">
        <w:rPr>
          <w:rFonts w:asciiTheme="minorEastAsia" w:hAnsiTheme="minorEastAsia" w:hint="eastAsia"/>
          <w:lang w:eastAsia="zh-CN"/>
        </w:rPr>
        <w:t>表</w:t>
      </w:r>
      <w:r w:rsidRPr="00327055">
        <w:rPr>
          <w:rFonts w:eastAsia="Batang"/>
          <w:lang w:eastAsia="ko-KR"/>
        </w:rPr>
        <w:t>2</w:t>
      </w:r>
    </w:p>
    <w:p w14:paraId="2C8BBE75" w14:textId="77777777" w:rsidR="00FF0C57" w:rsidRPr="00327055" w:rsidRDefault="00FF0C57" w:rsidP="00FF0C57">
      <w:pPr>
        <w:pStyle w:val="Tabletitle"/>
        <w:keepLines/>
        <w:rPr>
          <w:rFonts w:eastAsia="Batang"/>
          <w:lang w:eastAsia="ko-KR"/>
        </w:rPr>
      </w:pPr>
      <w:r w:rsidRPr="00327055">
        <w:rPr>
          <w:rFonts w:hint="eastAsia"/>
          <w:lang w:eastAsia="zh-CN"/>
        </w:rPr>
        <w:t>评估</w:t>
      </w:r>
      <w:proofErr w:type="spellStart"/>
      <w:r w:rsidRPr="00327055">
        <w:t>标准</w:t>
      </w:r>
      <w:proofErr w:type="spellEnd"/>
    </w:p>
    <w:tbl>
      <w:tblPr>
        <w:tblW w:w="9639" w:type="dxa"/>
        <w:jc w:val="center"/>
        <w:tblLayout w:type="fixed"/>
        <w:tblCellMar>
          <w:left w:w="99" w:type="dxa"/>
          <w:right w:w="99" w:type="dxa"/>
        </w:tblCellMar>
        <w:tblLook w:val="04A0" w:firstRow="1" w:lastRow="0" w:firstColumn="1" w:lastColumn="0" w:noHBand="0" w:noVBand="1"/>
      </w:tblPr>
      <w:tblGrid>
        <w:gridCol w:w="1868"/>
        <w:gridCol w:w="2380"/>
        <w:gridCol w:w="3969"/>
        <w:gridCol w:w="1422"/>
      </w:tblGrid>
      <w:tr w:rsidR="00FF0C57" w:rsidRPr="00327055" w14:paraId="3EBC8D4D" w14:textId="77777777" w:rsidTr="00625629">
        <w:trPr>
          <w:trHeight w:val="20"/>
          <w:tblHeade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08166B58" w14:textId="77777777" w:rsidR="00FF0C57" w:rsidRPr="00327055" w:rsidRDefault="00FF0C57" w:rsidP="00625629">
            <w:pPr>
              <w:pStyle w:val="Tablehead"/>
              <w:keepLines/>
              <w:rPr>
                <w:szCs w:val="22"/>
                <w:lang w:eastAsia="ko-KR"/>
              </w:rPr>
            </w:pPr>
            <w:proofErr w:type="spellStart"/>
            <w:r w:rsidRPr="00327055">
              <w:rPr>
                <w:szCs w:val="22"/>
              </w:rPr>
              <w:t>方面</w:t>
            </w:r>
            <w:proofErr w:type="spellEnd"/>
          </w:p>
        </w:tc>
        <w:tc>
          <w:tcPr>
            <w:tcW w:w="2380" w:type="dxa"/>
            <w:tcBorders>
              <w:top w:val="single" w:sz="4" w:space="0" w:color="auto"/>
              <w:left w:val="single" w:sz="4" w:space="0" w:color="auto"/>
              <w:bottom w:val="single" w:sz="4" w:space="0" w:color="auto"/>
              <w:right w:val="single" w:sz="4" w:space="0" w:color="auto"/>
            </w:tcBorders>
            <w:vAlign w:val="center"/>
          </w:tcPr>
          <w:p w14:paraId="5F20C477" w14:textId="77777777" w:rsidR="00FF0C57" w:rsidRPr="00327055" w:rsidRDefault="00FF0C57" w:rsidP="00625629">
            <w:pPr>
              <w:pStyle w:val="Tablehead"/>
              <w:keepLines/>
              <w:rPr>
                <w:szCs w:val="22"/>
              </w:rPr>
            </w:pPr>
            <w:r w:rsidRPr="00327055">
              <w:rPr>
                <w:rFonts w:hint="eastAsia"/>
                <w:szCs w:val="22"/>
                <w:lang w:eastAsia="zh-CN"/>
              </w:rPr>
              <w:t>因素</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71DFD99" w14:textId="77777777" w:rsidR="00FF0C57" w:rsidRPr="00327055" w:rsidRDefault="00FF0C57" w:rsidP="00625629">
            <w:pPr>
              <w:pStyle w:val="Tablehead"/>
              <w:keepLines/>
              <w:rPr>
                <w:szCs w:val="22"/>
              </w:rPr>
            </w:pPr>
            <w:r w:rsidRPr="00327055">
              <w:rPr>
                <w:rFonts w:hint="eastAsia"/>
                <w:szCs w:val="22"/>
                <w:lang w:eastAsia="zh-CN"/>
              </w:rPr>
              <w:t>评估</w:t>
            </w:r>
            <w:proofErr w:type="spellStart"/>
            <w:r w:rsidRPr="00327055">
              <w:rPr>
                <w:rFonts w:hint="eastAsia"/>
                <w:szCs w:val="22"/>
              </w:rPr>
              <w:t>标准</w:t>
            </w:r>
            <w:proofErr w:type="spellEnd"/>
          </w:p>
        </w:tc>
        <w:tc>
          <w:tcPr>
            <w:tcW w:w="1422" w:type="dxa"/>
            <w:tcBorders>
              <w:top w:val="single" w:sz="4" w:space="0" w:color="auto"/>
              <w:left w:val="single" w:sz="4" w:space="0" w:color="auto"/>
              <w:bottom w:val="single" w:sz="4" w:space="0" w:color="auto"/>
              <w:right w:val="single" w:sz="4" w:space="0" w:color="auto"/>
            </w:tcBorders>
            <w:vAlign w:val="center"/>
          </w:tcPr>
          <w:p w14:paraId="24968D6E" w14:textId="77777777" w:rsidR="00FF0C57" w:rsidRPr="00327055" w:rsidRDefault="00FF0C57" w:rsidP="00625629">
            <w:pPr>
              <w:pStyle w:val="Tablehead"/>
              <w:keepLines/>
              <w:rPr>
                <w:szCs w:val="22"/>
              </w:rPr>
            </w:pPr>
            <w:proofErr w:type="spellStart"/>
            <w:r w:rsidRPr="00327055">
              <w:rPr>
                <w:rFonts w:hint="eastAsia"/>
                <w:szCs w:val="22"/>
              </w:rPr>
              <w:t>方法</w:t>
            </w:r>
            <w:proofErr w:type="spellEnd"/>
          </w:p>
        </w:tc>
      </w:tr>
      <w:tr w:rsidR="00FF0C57" w:rsidRPr="00327055" w14:paraId="5F237ABC" w14:textId="77777777" w:rsidTr="00625629">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6285A2BB" w14:textId="77777777" w:rsidR="00FF0C57" w:rsidRPr="00327055" w:rsidRDefault="00FF0C57" w:rsidP="00625629">
            <w:pPr>
              <w:pStyle w:val="Tabletext"/>
              <w:keepNext/>
              <w:keepLines/>
              <w:jc w:val="center"/>
              <w:rPr>
                <w:szCs w:val="22"/>
                <w:lang w:eastAsia="ko-KR"/>
              </w:rPr>
            </w:pPr>
            <w:proofErr w:type="spellStart"/>
            <w:r w:rsidRPr="00327055">
              <w:rPr>
                <w:szCs w:val="22"/>
              </w:rPr>
              <w:t>需求分析</w:t>
            </w:r>
            <w:proofErr w:type="spellEnd"/>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3BC0BF05" w14:textId="77777777" w:rsidR="00FF0C57" w:rsidRPr="00327055" w:rsidRDefault="00FF0C57" w:rsidP="00625629">
            <w:pPr>
              <w:pStyle w:val="Tabletext"/>
              <w:keepNext/>
              <w:keepLines/>
              <w:jc w:val="center"/>
              <w:rPr>
                <w:szCs w:val="22"/>
                <w:lang w:eastAsia="ko-KR"/>
              </w:rPr>
            </w:pPr>
            <w:proofErr w:type="spellStart"/>
            <w:r w:rsidRPr="00327055">
              <w:rPr>
                <w:szCs w:val="22"/>
              </w:rPr>
              <w:t>现有业务的利用率</w:t>
            </w:r>
            <w:proofErr w:type="spellEnd"/>
          </w:p>
        </w:tc>
        <w:tc>
          <w:tcPr>
            <w:tcW w:w="3969" w:type="dxa"/>
            <w:tcBorders>
              <w:top w:val="single" w:sz="4" w:space="0" w:color="auto"/>
              <w:left w:val="nil"/>
              <w:bottom w:val="single" w:sz="4" w:space="0" w:color="auto"/>
              <w:right w:val="single" w:sz="4" w:space="0" w:color="auto"/>
            </w:tcBorders>
            <w:vAlign w:val="center"/>
            <w:hideMark/>
          </w:tcPr>
          <w:p w14:paraId="6C6CE98C" w14:textId="77777777" w:rsidR="00FF0C57" w:rsidRPr="00327055" w:rsidRDefault="00FF0C57" w:rsidP="00625629">
            <w:pPr>
              <w:pStyle w:val="Tabletext"/>
              <w:keepNext/>
              <w:keepLines/>
              <w:jc w:val="left"/>
              <w:rPr>
                <w:szCs w:val="22"/>
                <w:lang w:eastAsia="ko-KR"/>
              </w:rPr>
            </w:pPr>
            <w:r w:rsidRPr="00327055">
              <w:rPr>
                <w:szCs w:val="22"/>
                <w:lang w:eastAsia="zh-CN"/>
              </w:rPr>
              <w:t>无线电台站</w:t>
            </w:r>
            <w:r w:rsidRPr="00327055">
              <w:rPr>
                <w:rFonts w:hint="eastAsia"/>
                <w:szCs w:val="22"/>
                <w:lang w:eastAsia="zh-CN"/>
              </w:rPr>
              <w:t>统计</w:t>
            </w:r>
            <w:r w:rsidRPr="00327055">
              <w:rPr>
                <w:szCs w:val="22"/>
                <w:lang w:eastAsia="zh-CN"/>
              </w:rPr>
              <w:t>数字</w:t>
            </w:r>
            <w:r w:rsidRPr="00327055">
              <w:rPr>
                <w:rFonts w:hint="eastAsia"/>
                <w:szCs w:val="22"/>
                <w:lang w:eastAsia="zh-CN"/>
              </w:rPr>
              <w:t>的发展</w:t>
            </w:r>
            <w:r w:rsidRPr="00327055">
              <w:rPr>
                <w:szCs w:val="22"/>
                <w:lang w:eastAsia="zh-CN"/>
              </w:rPr>
              <w:t>趋势</w:t>
            </w:r>
          </w:p>
        </w:tc>
        <w:tc>
          <w:tcPr>
            <w:tcW w:w="1422" w:type="dxa"/>
            <w:tcBorders>
              <w:top w:val="single" w:sz="4" w:space="0" w:color="auto"/>
              <w:left w:val="nil"/>
              <w:bottom w:val="single" w:sz="4" w:space="0" w:color="auto"/>
              <w:right w:val="single" w:sz="4" w:space="0" w:color="auto"/>
            </w:tcBorders>
            <w:vAlign w:val="center"/>
          </w:tcPr>
          <w:p w14:paraId="29488BAF" w14:textId="77777777" w:rsidR="00FF0C57" w:rsidRPr="00327055" w:rsidRDefault="00FF0C57" w:rsidP="00625629">
            <w:pPr>
              <w:pStyle w:val="Tabletext"/>
              <w:keepNext/>
              <w:keepLines/>
              <w:jc w:val="center"/>
              <w:rPr>
                <w:szCs w:val="22"/>
                <w:lang w:eastAsia="ko-KR"/>
              </w:rPr>
            </w:pPr>
            <w:r w:rsidRPr="00327055">
              <w:rPr>
                <w:szCs w:val="22"/>
                <w:lang w:eastAsia="ko-KR"/>
              </w:rPr>
              <w:t>定量</w:t>
            </w:r>
          </w:p>
        </w:tc>
      </w:tr>
      <w:tr w:rsidR="00FF0C57" w:rsidRPr="00327055" w14:paraId="0EEB0C78"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6F28670B" w14:textId="77777777" w:rsidR="00FF0C57" w:rsidRPr="00327055" w:rsidRDefault="00FF0C57" w:rsidP="00625629">
            <w:pPr>
              <w:pStyle w:val="Tabletext"/>
              <w:keepNext/>
              <w:keepLines/>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7C060EA6" w14:textId="77777777" w:rsidR="00FF0C57" w:rsidRPr="00327055" w:rsidRDefault="00FF0C57" w:rsidP="00625629">
            <w:pPr>
              <w:pStyle w:val="Tabletext"/>
              <w:keepNext/>
              <w:keepLines/>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0F6CE7AD" w14:textId="77777777" w:rsidR="00FF0C57" w:rsidRPr="00327055" w:rsidRDefault="00FF0C57" w:rsidP="00625629">
            <w:pPr>
              <w:pStyle w:val="Tabletext"/>
              <w:keepNext/>
              <w:keepLines/>
              <w:jc w:val="left"/>
              <w:rPr>
                <w:szCs w:val="22"/>
                <w:lang w:eastAsia="ko-KR"/>
              </w:rPr>
            </w:pPr>
            <w:proofErr w:type="spellStart"/>
            <w:r w:rsidRPr="00327055">
              <w:rPr>
                <w:szCs w:val="22"/>
              </w:rPr>
              <w:t>技术演进的程度</w:t>
            </w:r>
            <w:proofErr w:type="spellEnd"/>
          </w:p>
        </w:tc>
        <w:tc>
          <w:tcPr>
            <w:tcW w:w="1422" w:type="dxa"/>
            <w:tcBorders>
              <w:top w:val="single" w:sz="4" w:space="0" w:color="auto"/>
              <w:left w:val="nil"/>
              <w:bottom w:val="single" w:sz="4" w:space="0" w:color="auto"/>
              <w:right w:val="single" w:sz="4" w:space="0" w:color="auto"/>
            </w:tcBorders>
            <w:vAlign w:val="center"/>
          </w:tcPr>
          <w:p w14:paraId="60008494" w14:textId="77777777" w:rsidR="00FF0C57" w:rsidRPr="00327055" w:rsidRDefault="00FF0C57" w:rsidP="00625629">
            <w:pPr>
              <w:pStyle w:val="Tabletext"/>
              <w:keepNext/>
              <w:keepLines/>
              <w:jc w:val="center"/>
              <w:rPr>
                <w:szCs w:val="22"/>
                <w:lang w:eastAsia="ko-KR"/>
              </w:rPr>
            </w:pPr>
            <w:r w:rsidRPr="00327055">
              <w:rPr>
                <w:szCs w:val="22"/>
                <w:lang w:eastAsia="ko-KR"/>
              </w:rPr>
              <w:t>定性</w:t>
            </w:r>
          </w:p>
        </w:tc>
      </w:tr>
      <w:tr w:rsidR="00FF0C57" w:rsidRPr="00327055" w14:paraId="3DE78573"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6A49FDE1" w14:textId="77777777" w:rsidR="00FF0C57" w:rsidRPr="00327055" w:rsidRDefault="00FF0C57" w:rsidP="00625629">
            <w:pPr>
              <w:pStyle w:val="Tabletext"/>
              <w:keepNext/>
              <w:keepLines/>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39D99F9" w14:textId="77777777" w:rsidR="00FF0C57" w:rsidRPr="00327055" w:rsidRDefault="00FF0C57" w:rsidP="00625629">
            <w:pPr>
              <w:pStyle w:val="Tabletext"/>
              <w:keepNext/>
              <w:keepLines/>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4028BB40" w14:textId="77777777" w:rsidR="00FF0C57" w:rsidRPr="00327055" w:rsidRDefault="00FF0C57" w:rsidP="00625629">
            <w:pPr>
              <w:pStyle w:val="Tabletext"/>
              <w:keepNext/>
              <w:keepLines/>
              <w:jc w:val="left"/>
              <w:rPr>
                <w:szCs w:val="22"/>
                <w:lang w:eastAsia="ko-KR"/>
              </w:rPr>
            </w:pPr>
            <w:proofErr w:type="spellStart"/>
            <w:r w:rsidRPr="00327055">
              <w:rPr>
                <w:szCs w:val="22"/>
              </w:rPr>
              <w:t>经济影响</w:t>
            </w:r>
            <w:proofErr w:type="spellEnd"/>
          </w:p>
        </w:tc>
        <w:tc>
          <w:tcPr>
            <w:tcW w:w="1422" w:type="dxa"/>
            <w:tcBorders>
              <w:top w:val="single" w:sz="4" w:space="0" w:color="auto"/>
              <w:left w:val="nil"/>
              <w:bottom w:val="single" w:sz="4" w:space="0" w:color="auto"/>
              <w:right w:val="single" w:sz="4" w:space="0" w:color="auto"/>
            </w:tcBorders>
            <w:vAlign w:val="center"/>
          </w:tcPr>
          <w:p w14:paraId="75A45F43" w14:textId="77777777" w:rsidR="00FF0C57" w:rsidRPr="00327055" w:rsidRDefault="00FF0C57" w:rsidP="00625629">
            <w:pPr>
              <w:pStyle w:val="Tabletext"/>
              <w:keepNext/>
              <w:keepLines/>
              <w:jc w:val="center"/>
              <w:rPr>
                <w:szCs w:val="22"/>
                <w:lang w:eastAsia="ko-KR"/>
              </w:rPr>
            </w:pPr>
            <w:r w:rsidRPr="00327055">
              <w:rPr>
                <w:szCs w:val="22"/>
                <w:lang w:eastAsia="ko-KR"/>
              </w:rPr>
              <w:t>定性</w:t>
            </w:r>
          </w:p>
        </w:tc>
      </w:tr>
      <w:tr w:rsidR="00FF0C57" w:rsidRPr="00327055" w14:paraId="102F83F2"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75F76D35" w14:textId="77777777" w:rsidR="00FF0C57" w:rsidRPr="00327055" w:rsidRDefault="00FF0C57" w:rsidP="00625629">
            <w:pPr>
              <w:pStyle w:val="Tabletext"/>
              <w:keepNext/>
              <w:keepLines/>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02581B1" w14:textId="77777777" w:rsidR="00FF0C57" w:rsidRPr="00327055" w:rsidRDefault="00FF0C57" w:rsidP="00625629">
            <w:pPr>
              <w:pStyle w:val="Tabletext"/>
              <w:keepNext/>
              <w:keepLines/>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29ED2B75" w14:textId="77777777" w:rsidR="00FF0C57" w:rsidRPr="00327055" w:rsidRDefault="00FF0C57" w:rsidP="00625629">
            <w:pPr>
              <w:pStyle w:val="Tabletext"/>
              <w:keepNext/>
              <w:keepLines/>
              <w:rPr>
                <w:szCs w:val="22"/>
                <w:lang w:eastAsia="ko-KR"/>
              </w:rPr>
            </w:pPr>
            <w:proofErr w:type="spellStart"/>
            <w:r w:rsidRPr="00327055">
              <w:rPr>
                <w:szCs w:val="22"/>
              </w:rPr>
              <w:t>社</w:t>
            </w:r>
            <w:r w:rsidRPr="00327055">
              <w:rPr>
                <w:rFonts w:hint="eastAsia"/>
                <w:szCs w:val="22"/>
              </w:rPr>
              <w:t>会和公共利益</w:t>
            </w:r>
            <w:proofErr w:type="spellEnd"/>
          </w:p>
        </w:tc>
        <w:tc>
          <w:tcPr>
            <w:tcW w:w="1422" w:type="dxa"/>
            <w:tcBorders>
              <w:top w:val="single" w:sz="4" w:space="0" w:color="auto"/>
              <w:left w:val="nil"/>
              <w:bottom w:val="single" w:sz="4" w:space="0" w:color="auto"/>
              <w:right w:val="single" w:sz="4" w:space="0" w:color="auto"/>
            </w:tcBorders>
            <w:vAlign w:val="center"/>
          </w:tcPr>
          <w:p w14:paraId="0AA8FE46" w14:textId="77777777" w:rsidR="00FF0C57" w:rsidRPr="00327055" w:rsidRDefault="00FF0C57" w:rsidP="00625629">
            <w:pPr>
              <w:pStyle w:val="Tabletext"/>
              <w:keepNext/>
              <w:keepLines/>
              <w:jc w:val="center"/>
              <w:rPr>
                <w:szCs w:val="22"/>
                <w:lang w:eastAsia="ko-KR"/>
              </w:rPr>
            </w:pPr>
            <w:r w:rsidRPr="00327055">
              <w:rPr>
                <w:szCs w:val="22"/>
                <w:lang w:eastAsia="ko-KR"/>
              </w:rPr>
              <w:t>定性</w:t>
            </w:r>
          </w:p>
        </w:tc>
      </w:tr>
      <w:tr w:rsidR="00FF0C57" w:rsidRPr="00327055" w14:paraId="23D0E382"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09E59D74" w14:textId="77777777" w:rsidR="00FF0C57" w:rsidRPr="00327055" w:rsidRDefault="00FF0C57" w:rsidP="00625629">
            <w:pPr>
              <w:pStyle w:val="Tabletext"/>
              <w:keepNext/>
              <w:keepLines/>
              <w:jc w:val="center"/>
              <w:rPr>
                <w:szCs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48D62A01" w14:textId="77777777" w:rsidR="00FF0C57" w:rsidRPr="00327055" w:rsidRDefault="00FF0C57" w:rsidP="00625629">
            <w:pPr>
              <w:pStyle w:val="Tabletext"/>
              <w:keepNext/>
              <w:keepLines/>
              <w:jc w:val="center"/>
              <w:rPr>
                <w:szCs w:val="22"/>
                <w:lang w:eastAsia="ko-KR"/>
              </w:rPr>
            </w:pPr>
            <w:proofErr w:type="spellStart"/>
            <w:r w:rsidRPr="00327055">
              <w:rPr>
                <w:szCs w:val="22"/>
              </w:rPr>
              <w:t>对新业务的潜在需求</w:t>
            </w:r>
            <w:proofErr w:type="spellEnd"/>
          </w:p>
        </w:tc>
        <w:tc>
          <w:tcPr>
            <w:tcW w:w="3969" w:type="dxa"/>
            <w:tcBorders>
              <w:top w:val="single" w:sz="4" w:space="0" w:color="auto"/>
              <w:left w:val="nil"/>
              <w:bottom w:val="single" w:sz="4" w:space="0" w:color="auto"/>
              <w:right w:val="single" w:sz="4" w:space="0" w:color="auto"/>
            </w:tcBorders>
            <w:vAlign w:val="center"/>
            <w:hideMark/>
          </w:tcPr>
          <w:p w14:paraId="5B165169" w14:textId="77777777" w:rsidR="00FF0C57" w:rsidRPr="00327055" w:rsidRDefault="00FF0C57" w:rsidP="00625629">
            <w:pPr>
              <w:pStyle w:val="Tabletext"/>
              <w:keepNext/>
              <w:keepLines/>
              <w:jc w:val="left"/>
              <w:rPr>
                <w:szCs w:val="22"/>
                <w:lang w:eastAsia="ko-KR"/>
              </w:rPr>
            </w:pPr>
            <w:proofErr w:type="spellStart"/>
            <w:r w:rsidRPr="00327055">
              <w:rPr>
                <w:szCs w:val="22"/>
              </w:rPr>
              <w:t>技术指标</w:t>
            </w:r>
            <w:proofErr w:type="spellEnd"/>
          </w:p>
        </w:tc>
        <w:tc>
          <w:tcPr>
            <w:tcW w:w="1422" w:type="dxa"/>
            <w:tcBorders>
              <w:top w:val="single" w:sz="4" w:space="0" w:color="auto"/>
              <w:left w:val="nil"/>
              <w:bottom w:val="single" w:sz="4" w:space="0" w:color="auto"/>
              <w:right w:val="single" w:sz="4" w:space="0" w:color="auto"/>
            </w:tcBorders>
            <w:vAlign w:val="center"/>
          </w:tcPr>
          <w:p w14:paraId="023E1C50" w14:textId="77777777" w:rsidR="00FF0C57" w:rsidRPr="00327055" w:rsidRDefault="00FF0C57" w:rsidP="00625629">
            <w:pPr>
              <w:pStyle w:val="Tabletext"/>
              <w:keepNext/>
              <w:keepLines/>
              <w:jc w:val="center"/>
              <w:rPr>
                <w:szCs w:val="22"/>
                <w:lang w:eastAsia="ko-KR"/>
              </w:rPr>
            </w:pPr>
            <w:r w:rsidRPr="00327055">
              <w:rPr>
                <w:szCs w:val="22"/>
                <w:lang w:eastAsia="ko-KR"/>
              </w:rPr>
              <w:t>定性</w:t>
            </w:r>
          </w:p>
        </w:tc>
      </w:tr>
      <w:tr w:rsidR="00FF0C57" w:rsidRPr="00327055" w14:paraId="1923F550"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FB4BFC8" w14:textId="77777777" w:rsidR="00FF0C57" w:rsidRPr="00327055" w:rsidRDefault="00FF0C57" w:rsidP="00625629">
            <w:pPr>
              <w:pStyle w:val="Tabletext"/>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742E260F"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2976F574" w14:textId="77777777" w:rsidR="00FF0C57" w:rsidRPr="00327055" w:rsidRDefault="00FF0C57" w:rsidP="00625629">
            <w:pPr>
              <w:pStyle w:val="Tabletext"/>
              <w:jc w:val="left"/>
              <w:rPr>
                <w:szCs w:val="22"/>
                <w:lang w:eastAsia="ko-KR"/>
              </w:rPr>
            </w:pPr>
            <w:proofErr w:type="spellStart"/>
            <w:r w:rsidRPr="00327055">
              <w:rPr>
                <w:szCs w:val="22"/>
              </w:rPr>
              <w:t>生态系统指标</w:t>
            </w:r>
            <w:proofErr w:type="spellEnd"/>
          </w:p>
        </w:tc>
        <w:tc>
          <w:tcPr>
            <w:tcW w:w="1422" w:type="dxa"/>
            <w:tcBorders>
              <w:top w:val="single" w:sz="4" w:space="0" w:color="auto"/>
              <w:left w:val="nil"/>
              <w:bottom w:val="single" w:sz="4" w:space="0" w:color="auto"/>
              <w:right w:val="single" w:sz="4" w:space="0" w:color="auto"/>
            </w:tcBorders>
            <w:vAlign w:val="center"/>
          </w:tcPr>
          <w:p w14:paraId="53B31B1C"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304851C1"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386C65F" w14:textId="77777777" w:rsidR="00FF0C57" w:rsidRPr="00327055" w:rsidRDefault="00FF0C57" w:rsidP="00625629">
            <w:pPr>
              <w:pStyle w:val="Tabletext"/>
              <w:jc w:val="center"/>
              <w:rPr>
                <w:szCs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3474E8DA" w14:textId="77777777" w:rsidR="00FF0C57" w:rsidRPr="00327055" w:rsidRDefault="00FF0C57" w:rsidP="00625629">
            <w:pPr>
              <w:pStyle w:val="Tabletext"/>
              <w:jc w:val="center"/>
              <w:rPr>
                <w:szCs w:val="22"/>
                <w:lang w:eastAsia="ko-KR"/>
              </w:rPr>
            </w:pPr>
            <w:proofErr w:type="spellStart"/>
            <w:r w:rsidRPr="00327055">
              <w:rPr>
                <w:szCs w:val="22"/>
              </w:rPr>
              <w:t>对新业务的实际需求</w:t>
            </w:r>
            <w:proofErr w:type="spellEnd"/>
          </w:p>
        </w:tc>
        <w:tc>
          <w:tcPr>
            <w:tcW w:w="3969" w:type="dxa"/>
            <w:tcBorders>
              <w:top w:val="single" w:sz="4" w:space="0" w:color="auto"/>
              <w:left w:val="nil"/>
              <w:bottom w:val="single" w:sz="4" w:space="0" w:color="auto"/>
              <w:right w:val="single" w:sz="4" w:space="0" w:color="auto"/>
            </w:tcBorders>
            <w:vAlign w:val="center"/>
            <w:hideMark/>
          </w:tcPr>
          <w:p w14:paraId="0415D1D5" w14:textId="77777777" w:rsidR="00FF0C57" w:rsidRPr="00327055" w:rsidRDefault="00FF0C57" w:rsidP="00625629">
            <w:pPr>
              <w:rPr>
                <w:sz w:val="22"/>
                <w:szCs w:val="22"/>
              </w:rPr>
            </w:pPr>
            <w:proofErr w:type="spellStart"/>
            <w:r w:rsidRPr="00327055">
              <w:rPr>
                <w:sz w:val="22"/>
                <w:szCs w:val="22"/>
              </w:rPr>
              <w:t>频谱使用计划</w:t>
            </w:r>
            <w:proofErr w:type="spellEnd"/>
          </w:p>
          <w:p w14:paraId="541F9BAA" w14:textId="77777777" w:rsidR="00FF0C57" w:rsidRPr="00327055" w:rsidRDefault="00FF0C57" w:rsidP="00625629">
            <w:pPr>
              <w:pStyle w:val="Tabletext"/>
              <w:jc w:val="left"/>
              <w:rPr>
                <w:szCs w:val="22"/>
                <w:lang w:eastAsia="ko-KR"/>
              </w:rPr>
            </w:pPr>
          </w:p>
        </w:tc>
        <w:tc>
          <w:tcPr>
            <w:tcW w:w="1422" w:type="dxa"/>
            <w:tcBorders>
              <w:top w:val="single" w:sz="4" w:space="0" w:color="auto"/>
              <w:left w:val="nil"/>
              <w:bottom w:val="single" w:sz="4" w:space="0" w:color="auto"/>
              <w:right w:val="single" w:sz="4" w:space="0" w:color="auto"/>
            </w:tcBorders>
            <w:vAlign w:val="center"/>
          </w:tcPr>
          <w:p w14:paraId="5BA3A6F1" w14:textId="77777777" w:rsidR="00FF0C57" w:rsidRPr="00327055" w:rsidRDefault="00FF0C57" w:rsidP="00625629">
            <w:pPr>
              <w:pStyle w:val="Tabletext"/>
              <w:jc w:val="center"/>
              <w:rPr>
                <w:szCs w:val="22"/>
                <w:lang w:eastAsia="ko-KR"/>
              </w:rPr>
            </w:pPr>
            <w:r w:rsidRPr="00327055">
              <w:rPr>
                <w:szCs w:val="22"/>
                <w:lang w:eastAsia="ko-KR"/>
              </w:rPr>
              <w:t>定量</w:t>
            </w:r>
          </w:p>
        </w:tc>
      </w:tr>
      <w:tr w:rsidR="00FF0C57" w:rsidRPr="00327055" w14:paraId="5B1AC225"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617529A9" w14:textId="77777777" w:rsidR="00FF0C57" w:rsidRPr="00327055" w:rsidRDefault="00FF0C57" w:rsidP="00625629">
            <w:pPr>
              <w:pStyle w:val="Tabletext"/>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6CC1C59"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3F686803" w14:textId="77777777" w:rsidR="00FF0C57" w:rsidRPr="00327055" w:rsidRDefault="00FF0C57" w:rsidP="00625629">
            <w:pPr>
              <w:pStyle w:val="Tabletext"/>
              <w:jc w:val="left"/>
              <w:rPr>
                <w:szCs w:val="22"/>
                <w:lang w:eastAsia="ko-KR"/>
              </w:rPr>
            </w:pPr>
            <w:proofErr w:type="spellStart"/>
            <w:r w:rsidRPr="00327055">
              <w:rPr>
                <w:szCs w:val="22"/>
              </w:rPr>
              <w:t>国内需求增长的现状</w:t>
            </w:r>
            <w:proofErr w:type="spellEnd"/>
          </w:p>
        </w:tc>
        <w:tc>
          <w:tcPr>
            <w:tcW w:w="1422" w:type="dxa"/>
            <w:tcBorders>
              <w:top w:val="single" w:sz="4" w:space="0" w:color="auto"/>
              <w:left w:val="nil"/>
              <w:bottom w:val="single" w:sz="4" w:space="0" w:color="auto"/>
              <w:right w:val="single" w:sz="4" w:space="0" w:color="auto"/>
            </w:tcBorders>
            <w:vAlign w:val="center"/>
          </w:tcPr>
          <w:p w14:paraId="236B013A" w14:textId="77777777" w:rsidR="00FF0C57" w:rsidRPr="00327055" w:rsidRDefault="00FF0C57" w:rsidP="00625629">
            <w:pPr>
              <w:pStyle w:val="Tabletext"/>
              <w:jc w:val="center"/>
              <w:rPr>
                <w:szCs w:val="22"/>
                <w:lang w:eastAsia="ko-KR"/>
              </w:rPr>
            </w:pPr>
            <w:r w:rsidRPr="00327055">
              <w:rPr>
                <w:szCs w:val="22"/>
                <w:lang w:eastAsia="ko-KR"/>
              </w:rPr>
              <w:t>定量</w:t>
            </w:r>
          </w:p>
        </w:tc>
      </w:tr>
      <w:tr w:rsidR="00FF0C57" w:rsidRPr="00327055" w14:paraId="379E0ADE"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2C96E880" w14:textId="77777777" w:rsidR="00FF0C57" w:rsidRPr="00327055" w:rsidRDefault="00FF0C57" w:rsidP="00625629">
            <w:pPr>
              <w:pStyle w:val="Tabletext"/>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4622EEC"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35AEE4F5" w14:textId="77777777" w:rsidR="00FF0C57" w:rsidRPr="00327055" w:rsidRDefault="00FF0C57" w:rsidP="00625629">
            <w:pPr>
              <w:pStyle w:val="Tabletext"/>
              <w:jc w:val="left"/>
              <w:rPr>
                <w:szCs w:val="22"/>
                <w:lang w:eastAsia="ko-KR"/>
              </w:rPr>
            </w:pPr>
            <w:proofErr w:type="spellStart"/>
            <w:r w:rsidRPr="00327055">
              <w:rPr>
                <w:szCs w:val="22"/>
              </w:rPr>
              <w:t>经济影响</w:t>
            </w:r>
            <w:proofErr w:type="spellEnd"/>
          </w:p>
        </w:tc>
        <w:tc>
          <w:tcPr>
            <w:tcW w:w="1422" w:type="dxa"/>
            <w:tcBorders>
              <w:top w:val="single" w:sz="4" w:space="0" w:color="auto"/>
              <w:left w:val="nil"/>
              <w:bottom w:val="single" w:sz="4" w:space="0" w:color="auto"/>
              <w:right w:val="single" w:sz="4" w:space="0" w:color="auto"/>
            </w:tcBorders>
            <w:vAlign w:val="center"/>
          </w:tcPr>
          <w:p w14:paraId="119260F3"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590F594E"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4513B027" w14:textId="77777777" w:rsidR="00FF0C57" w:rsidRPr="00327055" w:rsidRDefault="00FF0C57" w:rsidP="00625629">
            <w:pPr>
              <w:pStyle w:val="Tabletext"/>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F59A947"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4DBFCBDA" w14:textId="77777777" w:rsidR="00FF0C57" w:rsidRPr="00327055" w:rsidRDefault="00FF0C57" w:rsidP="00625629">
            <w:pPr>
              <w:pStyle w:val="Tabletext"/>
              <w:keepNext/>
              <w:keepLines/>
              <w:rPr>
                <w:szCs w:val="22"/>
                <w:lang w:eastAsia="ko-KR"/>
              </w:rPr>
            </w:pPr>
            <w:proofErr w:type="spellStart"/>
            <w:r w:rsidRPr="00327055">
              <w:rPr>
                <w:szCs w:val="22"/>
              </w:rPr>
              <w:t>社</w:t>
            </w:r>
            <w:r w:rsidRPr="00327055">
              <w:rPr>
                <w:rFonts w:hint="eastAsia"/>
                <w:szCs w:val="22"/>
              </w:rPr>
              <w:t>会和公共利益</w:t>
            </w:r>
            <w:proofErr w:type="spellEnd"/>
          </w:p>
        </w:tc>
        <w:tc>
          <w:tcPr>
            <w:tcW w:w="1422" w:type="dxa"/>
            <w:tcBorders>
              <w:top w:val="single" w:sz="4" w:space="0" w:color="auto"/>
              <w:left w:val="nil"/>
              <w:bottom w:val="single" w:sz="4" w:space="0" w:color="auto"/>
              <w:right w:val="single" w:sz="4" w:space="0" w:color="auto"/>
            </w:tcBorders>
            <w:vAlign w:val="center"/>
          </w:tcPr>
          <w:p w14:paraId="51FC59D6"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446BC2C8" w14:textId="77777777" w:rsidTr="0062562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3CE1FB20" w14:textId="77777777" w:rsidR="00FF0C57" w:rsidRPr="00327055" w:rsidRDefault="00FF0C57" w:rsidP="00625629">
            <w:pPr>
              <w:pStyle w:val="Tabletext"/>
              <w:keepNext/>
              <w:keepLines/>
              <w:jc w:val="center"/>
              <w:rPr>
                <w:color w:val="FFC000"/>
                <w:szCs w:val="22"/>
                <w:lang w:eastAsia="ko-KR"/>
              </w:rPr>
            </w:pPr>
            <w:r w:rsidRPr="00327055">
              <w:rPr>
                <w:rFonts w:hint="eastAsia"/>
                <w:szCs w:val="22"/>
                <w:lang w:eastAsia="zh-CN"/>
              </w:rPr>
              <w:lastRenderedPageBreak/>
              <w:t>业务</w:t>
            </w:r>
            <w:r w:rsidRPr="00327055">
              <w:rPr>
                <w:szCs w:val="22"/>
                <w:lang w:eastAsia="zh-CN"/>
              </w:rPr>
              <w:t>需求度</w:t>
            </w:r>
            <w:r w:rsidRPr="00327055">
              <w:rPr>
                <w:rFonts w:hint="eastAsia"/>
                <w:szCs w:val="22"/>
                <w:lang w:eastAsia="zh-CN"/>
              </w:rPr>
              <w:t>得分</w:t>
            </w:r>
            <w:r w:rsidRPr="00327055">
              <w:rPr>
                <w:szCs w:val="22"/>
                <w:lang w:eastAsia="zh-CN"/>
              </w:rPr>
              <w:t>小计（</w:t>
            </w:r>
            <w:r w:rsidRPr="00327055">
              <w:rPr>
                <w:szCs w:val="22"/>
                <w:lang w:eastAsia="zh-CN"/>
              </w:rPr>
              <w:t>Y</w:t>
            </w:r>
            <w:r w:rsidRPr="00327055">
              <w:rPr>
                <w:szCs w:val="22"/>
                <w:lang w:eastAsia="zh-CN"/>
              </w:rPr>
              <w:t>）</w:t>
            </w:r>
          </w:p>
        </w:tc>
      </w:tr>
      <w:tr w:rsidR="00FF0C57" w:rsidRPr="00327055" w14:paraId="3519C725" w14:textId="77777777" w:rsidTr="00625629">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751C496C" w14:textId="77777777" w:rsidR="00FF0C57" w:rsidRPr="00327055" w:rsidRDefault="00FF0C57" w:rsidP="00625629">
            <w:pPr>
              <w:pStyle w:val="Tabletext"/>
              <w:keepNext/>
              <w:keepLines/>
              <w:jc w:val="center"/>
              <w:rPr>
                <w:szCs w:val="22"/>
                <w:lang w:eastAsia="ko-KR"/>
              </w:rPr>
            </w:pPr>
            <w:proofErr w:type="spellStart"/>
            <w:r w:rsidRPr="00327055">
              <w:rPr>
                <w:szCs w:val="22"/>
              </w:rPr>
              <w:t>供应频谱的可能性</w:t>
            </w:r>
            <w:proofErr w:type="spellEnd"/>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59399B1C" w14:textId="77777777" w:rsidR="00FF0C57" w:rsidRPr="00327055" w:rsidRDefault="00FF0C57" w:rsidP="00625629">
            <w:pPr>
              <w:pStyle w:val="Tabletext"/>
              <w:keepNext/>
              <w:keepLines/>
              <w:jc w:val="center"/>
              <w:rPr>
                <w:szCs w:val="22"/>
                <w:lang w:eastAsia="ko-KR"/>
              </w:rPr>
            </w:pPr>
            <w:proofErr w:type="spellStart"/>
            <w:r w:rsidRPr="00327055">
              <w:rPr>
                <w:szCs w:val="22"/>
              </w:rPr>
              <w:t>频谱未用</w:t>
            </w:r>
            <w:proofErr w:type="spellEnd"/>
            <w:r w:rsidRPr="00327055">
              <w:rPr>
                <w:rFonts w:hint="eastAsia"/>
                <w:szCs w:val="22"/>
                <w:lang w:eastAsia="zh-CN"/>
              </w:rPr>
              <w:t>比率</w:t>
            </w:r>
          </w:p>
        </w:tc>
        <w:tc>
          <w:tcPr>
            <w:tcW w:w="3969" w:type="dxa"/>
            <w:tcBorders>
              <w:top w:val="single" w:sz="4" w:space="0" w:color="auto"/>
              <w:left w:val="nil"/>
              <w:bottom w:val="single" w:sz="4" w:space="0" w:color="auto"/>
              <w:right w:val="single" w:sz="4" w:space="0" w:color="auto"/>
            </w:tcBorders>
            <w:vAlign w:val="center"/>
            <w:hideMark/>
          </w:tcPr>
          <w:p w14:paraId="12006A26" w14:textId="77777777" w:rsidR="00FF0C57" w:rsidRPr="00327055" w:rsidRDefault="00FF0C57" w:rsidP="00625629">
            <w:pPr>
              <w:pStyle w:val="Tabletext"/>
              <w:keepNext/>
              <w:keepLines/>
              <w:jc w:val="left"/>
              <w:rPr>
                <w:szCs w:val="22"/>
                <w:lang w:eastAsia="ko-KR"/>
              </w:rPr>
            </w:pPr>
            <w:r w:rsidRPr="00327055">
              <w:rPr>
                <w:rFonts w:hint="eastAsia"/>
                <w:szCs w:val="22"/>
                <w:lang w:eastAsia="zh-CN"/>
              </w:rPr>
              <w:t>境内</w:t>
            </w:r>
            <w:proofErr w:type="spellStart"/>
            <w:r w:rsidRPr="00327055">
              <w:rPr>
                <w:szCs w:val="22"/>
              </w:rPr>
              <w:t>未使用的比率</w:t>
            </w:r>
            <w:proofErr w:type="spellEnd"/>
          </w:p>
        </w:tc>
        <w:tc>
          <w:tcPr>
            <w:tcW w:w="1422" w:type="dxa"/>
            <w:tcBorders>
              <w:top w:val="single" w:sz="4" w:space="0" w:color="auto"/>
              <w:left w:val="nil"/>
              <w:bottom w:val="single" w:sz="4" w:space="0" w:color="auto"/>
              <w:right w:val="single" w:sz="4" w:space="0" w:color="auto"/>
            </w:tcBorders>
            <w:vAlign w:val="center"/>
          </w:tcPr>
          <w:p w14:paraId="34F4F9A4" w14:textId="77777777" w:rsidR="00FF0C57" w:rsidRPr="00327055" w:rsidRDefault="00FF0C57" w:rsidP="00625629">
            <w:pPr>
              <w:pStyle w:val="Tabletext"/>
              <w:keepNext/>
              <w:keepLines/>
              <w:jc w:val="center"/>
              <w:rPr>
                <w:szCs w:val="22"/>
                <w:lang w:eastAsia="ko-KR"/>
              </w:rPr>
            </w:pPr>
            <w:r w:rsidRPr="00327055">
              <w:rPr>
                <w:szCs w:val="22"/>
                <w:lang w:eastAsia="ko-KR"/>
              </w:rPr>
              <w:t>定量</w:t>
            </w:r>
          </w:p>
        </w:tc>
      </w:tr>
      <w:tr w:rsidR="00FF0C57" w:rsidRPr="00327055" w14:paraId="26EC041F"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38F9A39E" w14:textId="77777777" w:rsidR="00FF0C57" w:rsidRPr="00327055" w:rsidRDefault="00FF0C57" w:rsidP="00625629">
            <w:pPr>
              <w:pStyle w:val="Tabletext"/>
              <w:keepNext/>
              <w:keepLines/>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C06C1AF" w14:textId="77777777" w:rsidR="00FF0C57" w:rsidRPr="00327055" w:rsidRDefault="00FF0C57" w:rsidP="00625629">
            <w:pPr>
              <w:pStyle w:val="Tabletext"/>
              <w:keepNext/>
              <w:keepLines/>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0A4135E3" w14:textId="77777777" w:rsidR="00FF0C57" w:rsidRPr="00327055" w:rsidRDefault="00FF0C57" w:rsidP="00625629">
            <w:pPr>
              <w:pStyle w:val="Tabletext"/>
              <w:keepNext/>
              <w:keepLines/>
              <w:jc w:val="left"/>
              <w:rPr>
                <w:szCs w:val="22"/>
                <w:lang w:eastAsia="ko-KR"/>
              </w:rPr>
            </w:pPr>
            <w:r w:rsidRPr="00327055">
              <w:rPr>
                <w:szCs w:val="22"/>
                <w:lang w:eastAsia="ko-KR"/>
              </w:rPr>
              <w:t>s</w:t>
            </w:r>
            <w:proofErr w:type="spellStart"/>
            <w:r w:rsidRPr="00327055">
              <w:rPr>
                <w:szCs w:val="22"/>
              </w:rPr>
              <w:t>大城市的未使用</w:t>
            </w:r>
            <w:proofErr w:type="spellEnd"/>
            <w:r w:rsidRPr="00327055">
              <w:rPr>
                <w:rFonts w:hint="eastAsia"/>
                <w:szCs w:val="22"/>
                <w:lang w:eastAsia="zh-CN"/>
              </w:rPr>
              <w:t>比</w:t>
            </w:r>
            <w:r w:rsidRPr="00327055">
              <w:rPr>
                <w:szCs w:val="22"/>
              </w:rPr>
              <w:t>率</w:t>
            </w:r>
          </w:p>
        </w:tc>
        <w:tc>
          <w:tcPr>
            <w:tcW w:w="1422" w:type="dxa"/>
            <w:tcBorders>
              <w:top w:val="single" w:sz="4" w:space="0" w:color="auto"/>
              <w:left w:val="nil"/>
              <w:bottom w:val="single" w:sz="4" w:space="0" w:color="auto"/>
              <w:right w:val="single" w:sz="4" w:space="0" w:color="auto"/>
            </w:tcBorders>
            <w:vAlign w:val="center"/>
          </w:tcPr>
          <w:p w14:paraId="02BCFABE" w14:textId="77777777" w:rsidR="00FF0C57" w:rsidRPr="00327055" w:rsidRDefault="00FF0C57" w:rsidP="00625629">
            <w:pPr>
              <w:pStyle w:val="Tabletext"/>
              <w:keepNext/>
              <w:keepLines/>
              <w:jc w:val="center"/>
              <w:rPr>
                <w:szCs w:val="22"/>
                <w:lang w:eastAsia="ko-KR"/>
              </w:rPr>
            </w:pPr>
            <w:r w:rsidRPr="00327055">
              <w:rPr>
                <w:szCs w:val="22"/>
                <w:lang w:eastAsia="ko-KR"/>
              </w:rPr>
              <w:t>定量</w:t>
            </w:r>
          </w:p>
        </w:tc>
      </w:tr>
      <w:tr w:rsidR="00FF0C57" w:rsidRPr="00327055" w14:paraId="721D749C"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4766DC7A" w14:textId="77777777" w:rsidR="00FF0C57" w:rsidRPr="00327055" w:rsidRDefault="00FF0C57" w:rsidP="00625629">
            <w:pPr>
              <w:pStyle w:val="Tabletext"/>
              <w:jc w:val="center"/>
              <w:rPr>
                <w:szCs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5024FC2D" w14:textId="77777777" w:rsidR="00FF0C57" w:rsidRPr="00327055" w:rsidRDefault="00FF0C57" w:rsidP="00625629">
            <w:pPr>
              <w:rPr>
                <w:sz w:val="22"/>
                <w:szCs w:val="22"/>
              </w:rPr>
            </w:pPr>
            <w:proofErr w:type="spellStart"/>
            <w:r w:rsidRPr="00327055">
              <w:rPr>
                <w:sz w:val="22"/>
                <w:szCs w:val="22"/>
              </w:rPr>
              <w:t>供应频谱的可能性</w:t>
            </w:r>
            <w:proofErr w:type="spellEnd"/>
          </w:p>
          <w:p w14:paraId="35EB2B9B"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19F4AA4F" w14:textId="77777777" w:rsidR="00FF0C57" w:rsidRPr="00327055" w:rsidRDefault="00FF0C57" w:rsidP="00625629">
            <w:pPr>
              <w:rPr>
                <w:sz w:val="22"/>
                <w:szCs w:val="22"/>
                <w:lang w:eastAsia="ko-KR"/>
              </w:rPr>
            </w:pPr>
            <w:proofErr w:type="spellStart"/>
            <w:r w:rsidRPr="00327055">
              <w:rPr>
                <w:sz w:val="22"/>
                <w:szCs w:val="22"/>
              </w:rPr>
              <w:t>备选频段的可用性</w:t>
            </w:r>
            <w:proofErr w:type="spellEnd"/>
          </w:p>
        </w:tc>
        <w:tc>
          <w:tcPr>
            <w:tcW w:w="1422" w:type="dxa"/>
            <w:tcBorders>
              <w:top w:val="single" w:sz="4" w:space="0" w:color="auto"/>
              <w:left w:val="nil"/>
              <w:bottom w:val="single" w:sz="4" w:space="0" w:color="auto"/>
              <w:right w:val="single" w:sz="4" w:space="0" w:color="auto"/>
            </w:tcBorders>
            <w:vAlign w:val="center"/>
          </w:tcPr>
          <w:p w14:paraId="5A3659BC" w14:textId="77777777" w:rsidR="00FF0C57" w:rsidRPr="00327055" w:rsidRDefault="00FF0C57" w:rsidP="00625629">
            <w:pPr>
              <w:pStyle w:val="Tabletext"/>
              <w:jc w:val="center"/>
              <w:rPr>
                <w:szCs w:val="22"/>
                <w:lang w:eastAsia="ko-KR"/>
              </w:rPr>
            </w:pPr>
            <w:r w:rsidRPr="00327055">
              <w:rPr>
                <w:szCs w:val="22"/>
                <w:lang w:eastAsia="ko-KR"/>
              </w:rPr>
              <w:t>定量</w:t>
            </w:r>
          </w:p>
        </w:tc>
      </w:tr>
      <w:tr w:rsidR="00FF0C57" w:rsidRPr="00327055" w14:paraId="02F0EEE6"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6F0F736A" w14:textId="77777777" w:rsidR="00FF0C57" w:rsidRPr="00327055" w:rsidRDefault="00FF0C57" w:rsidP="00625629">
            <w:pPr>
              <w:pStyle w:val="Tabletext"/>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ECB9554"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232CA00B" w14:textId="77777777" w:rsidR="00FF0C57" w:rsidRPr="00327055" w:rsidRDefault="00FF0C57" w:rsidP="00625629">
            <w:pPr>
              <w:rPr>
                <w:sz w:val="22"/>
                <w:szCs w:val="22"/>
                <w:lang w:eastAsia="ko-KR"/>
              </w:rPr>
            </w:pPr>
            <w:proofErr w:type="spellStart"/>
            <w:r w:rsidRPr="00327055">
              <w:rPr>
                <w:sz w:val="22"/>
                <w:szCs w:val="22"/>
              </w:rPr>
              <w:t>频谱维护的可能性</w:t>
            </w:r>
            <w:proofErr w:type="spellEnd"/>
          </w:p>
        </w:tc>
        <w:tc>
          <w:tcPr>
            <w:tcW w:w="1422" w:type="dxa"/>
            <w:tcBorders>
              <w:top w:val="single" w:sz="4" w:space="0" w:color="auto"/>
              <w:left w:val="nil"/>
              <w:bottom w:val="single" w:sz="4" w:space="0" w:color="auto"/>
              <w:right w:val="single" w:sz="4" w:space="0" w:color="auto"/>
            </w:tcBorders>
            <w:vAlign w:val="center"/>
          </w:tcPr>
          <w:p w14:paraId="02048863"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0A229CF8"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7009921F" w14:textId="77777777" w:rsidR="00FF0C57" w:rsidRPr="00327055" w:rsidRDefault="00FF0C57" w:rsidP="00625629">
            <w:pPr>
              <w:pStyle w:val="Tabletext"/>
              <w:jc w:val="center"/>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A379250" w14:textId="77777777" w:rsidR="00FF0C57" w:rsidRPr="00327055" w:rsidRDefault="00FF0C57" w:rsidP="00625629">
            <w:pPr>
              <w:pStyle w:val="Tabletext"/>
              <w:jc w:val="center"/>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00F4DE5C" w14:textId="77777777" w:rsidR="00FF0C57" w:rsidRPr="00327055" w:rsidRDefault="00FF0C57" w:rsidP="00625629">
            <w:pPr>
              <w:pStyle w:val="Tabletext"/>
              <w:jc w:val="left"/>
              <w:rPr>
                <w:szCs w:val="22"/>
                <w:lang w:eastAsia="ko-KR"/>
              </w:rPr>
            </w:pPr>
            <w:r w:rsidRPr="00327055">
              <w:rPr>
                <w:szCs w:val="22"/>
                <w:lang w:eastAsia="zh-CN"/>
              </w:rPr>
              <w:t>迁移到替代方案的成本</w:t>
            </w:r>
          </w:p>
        </w:tc>
        <w:tc>
          <w:tcPr>
            <w:tcW w:w="1422" w:type="dxa"/>
            <w:tcBorders>
              <w:top w:val="single" w:sz="4" w:space="0" w:color="auto"/>
              <w:left w:val="nil"/>
              <w:bottom w:val="single" w:sz="4" w:space="0" w:color="auto"/>
              <w:right w:val="single" w:sz="4" w:space="0" w:color="auto"/>
            </w:tcBorders>
            <w:vAlign w:val="center"/>
          </w:tcPr>
          <w:p w14:paraId="4D0313FD"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4C867D35"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6CEC7CAE" w14:textId="77777777" w:rsidR="00FF0C57" w:rsidRPr="00327055" w:rsidRDefault="00FF0C57" w:rsidP="00625629">
            <w:pPr>
              <w:pStyle w:val="Tabletext"/>
              <w:jc w:val="center"/>
              <w:rPr>
                <w:szCs w:val="22"/>
                <w:lang w:eastAsia="ko-KR"/>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47780DF4" w14:textId="77777777" w:rsidR="00FF0C57" w:rsidRPr="00327055" w:rsidRDefault="00FF0C57" w:rsidP="00625629">
            <w:pPr>
              <w:pStyle w:val="Tabletext"/>
              <w:jc w:val="center"/>
              <w:rPr>
                <w:szCs w:val="22"/>
                <w:lang w:eastAsia="ko-KR"/>
              </w:rPr>
            </w:pPr>
            <w:proofErr w:type="spellStart"/>
            <w:r w:rsidRPr="00327055">
              <w:rPr>
                <w:szCs w:val="22"/>
              </w:rPr>
              <w:t>其他考虑</w:t>
            </w:r>
            <w:proofErr w:type="spellEnd"/>
            <w:r w:rsidRPr="00327055">
              <w:rPr>
                <w:rFonts w:hint="eastAsia"/>
                <w:szCs w:val="22"/>
                <w:lang w:eastAsia="zh-CN"/>
              </w:rPr>
              <w:t>因素</w:t>
            </w:r>
          </w:p>
        </w:tc>
        <w:tc>
          <w:tcPr>
            <w:tcW w:w="3969" w:type="dxa"/>
            <w:tcBorders>
              <w:top w:val="single" w:sz="4" w:space="0" w:color="auto"/>
              <w:left w:val="nil"/>
              <w:bottom w:val="single" w:sz="4" w:space="0" w:color="auto"/>
              <w:right w:val="single" w:sz="4" w:space="0" w:color="auto"/>
            </w:tcBorders>
            <w:vAlign w:val="center"/>
            <w:hideMark/>
          </w:tcPr>
          <w:p w14:paraId="63BC3576" w14:textId="77777777" w:rsidR="00FF0C57" w:rsidRPr="00327055" w:rsidRDefault="00FF0C57" w:rsidP="00625629">
            <w:pPr>
              <w:pStyle w:val="Tabletext"/>
              <w:jc w:val="left"/>
              <w:rPr>
                <w:szCs w:val="22"/>
                <w:lang w:eastAsia="ko-KR"/>
              </w:rPr>
            </w:pPr>
            <w:proofErr w:type="spellStart"/>
            <w:r w:rsidRPr="00327055">
              <w:rPr>
                <w:szCs w:val="22"/>
              </w:rPr>
              <w:t>现有用户的接受</w:t>
            </w:r>
            <w:proofErr w:type="spellEnd"/>
            <w:r w:rsidRPr="00327055">
              <w:rPr>
                <w:rFonts w:hint="eastAsia"/>
                <w:szCs w:val="22"/>
                <w:lang w:eastAsia="zh-CN"/>
              </w:rPr>
              <w:t>程度</w:t>
            </w:r>
          </w:p>
        </w:tc>
        <w:tc>
          <w:tcPr>
            <w:tcW w:w="1422" w:type="dxa"/>
            <w:tcBorders>
              <w:top w:val="single" w:sz="4" w:space="0" w:color="auto"/>
              <w:left w:val="nil"/>
              <w:bottom w:val="single" w:sz="4" w:space="0" w:color="auto"/>
              <w:right w:val="single" w:sz="4" w:space="0" w:color="auto"/>
            </w:tcBorders>
            <w:vAlign w:val="center"/>
          </w:tcPr>
          <w:p w14:paraId="465BD851"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6684290A" w14:textId="77777777" w:rsidTr="00625629">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5E7E35AA" w14:textId="77777777" w:rsidR="00FF0C57" w:rsidRPr="00327055" w:rsidRDefault="00FF0C57" w:rsidP="00625629">
            <w:pPr>
              <w:pStyle w:val="Tabletext"/>
              <w:rPr>
                <w:szCs w:val="22"/>
                <w:lang w:eastAsia="ko-KR"/>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2ADDABAD" w14:textId="77777777" w:rsidR="00FF0C57" w:rsidRPr="00327055" w:rsidRDefault="00FF0C57" w:rsidP="00625629">
            <w:pPr>
              <w:pStyle w:val="Tabletext"/>
              <w:rPr>
                <w:szCs w:val="22"/>
                <w:lang w:eastAsia="ko-KR"/>
              </w:rPr>
            </w:pPr>
          </w:p>
        </w:tc>
        <w:tc>
          <w:tcPr>
            <w:tcW w:w="3969" w:type="dxa"/>
            <w:tcBorders>
              <w:top w:val="single" w:sz="4" w:space="0" w:color="auto"/>
              <w:left w:val="nil"/>
              <w:bottom w:val="single" w:sz="4" w:space="0" w:color="auto"/>
              <w:right w:val="single" w:sz="4" w:space="0" w:color="auto"/>
            </w:tcBorders>
            <w:vAlign w:val="center"/>
            <w:hideMark/>
          </w:tcPr>
          <w:p w14:paraId="150FDB6D" w14:textId="77777777" w:rsidR="00FF0C57" w:rsidRPr="00327055" w:rsidRDefault="00FF0C57" w:rsidP="00625629">
            <w:pPr>
              <w:rPr>
                <w:sz w:val="22"/>
                <w:szCs w:val="22"/>
                <w:lang w:eastAsia="ko-KR"/>
              </w:rPr>
            </w:pPr>
            <w:r w:rsidRPr="00327055">
              <w:rPr>
                <w:sz w:val="22"/>
                <w:szCs w:val="22"/>
                <w:lang w:eastAsia="zh-CN"/>
              </w:rPr>
              <w:t>公共利益与新用途的相关性</w:t>
            </w:r>
          </w:p>
        </w:tc>
        <w:tc>
          <w:tcPr>
            <w:tcW w:w="1422" w:type="dxa"/>
            <w:tcBorders>
              <w:top w:val="single" w:sz="4" w:space="0" w:color="auto"/>
              <w:left w:val="nil"/>
              <w:bottom w:val="single" w:sz="4" w:space="0" w:color="auto"/>
              <w:right w:val="single" w:sz="4" w:space="0" w:color="auto"/>
            </w:tcBorders>
            <w:vAlign w:val="center"/>
          </w:tcPr>
          <w:p w14:paraId="1C619454" w14:textId="77777777" w:rsidR="00FF0C57" w:rsidRPr="00327055" w:rsidRDefault="00FF0C57" w:rsidP="00625629">
            <w:pPr>
              <w:pStyle w:val="Tabletext"/>
              <w:jc w:val="center"/>
              <w:rPr>
                <w:szCs w:val="22"/>
                <w:lang w:eastAsia="ko-KR"/>
              </w:rPr>
            </w:pPr>
            <w:r w:rsidRPr="00327055">
              <w:rPr>
                <w:szCs w:val="22"/>
                <w:lang w:eastAsia="ko-KR"/>
              </w:rPr>
              <w:t>定性</w:t>
            </w:r>
          </w:p>
        </w:tc>
      </w:tr>
      <w:tr w:rsidR="00FF0C57" w:rsidRPr="00327055" w14:paraId="39A561D5" w14:textId="77777777" w:rsidTr="0062562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77274C41" w14:textId="77777777" w:rsidR="00FF0C57" w:rsidRPr="00327055" w:rsidRDefault="00FF0C57" w:rsidP="00625629">
            <w:pPr>
              <w:rPr>
                <w:sz w:val="22"/>
                <w:szCs w:val="22"/>
                <w:lang w:eastAsia="ko-KR"/>
              </w:rPr>
            </w:pPr>
            <w:r w:rsidRPr="00327055">
              <w:rPr>
                <w:sz w:val="22"/>
                <w:szCs w:val="22"/>
                <w:lang w:eastAsia="zh-CN"/>
              </w:rPr>
              <w:t>频谱供应可能性得分小计（</w:t>
            </w:r>
            <w:r w:rsidRPr="00327055">
              <w:rPr>
                <w:sz w:val="22"/>
                <w:szCs w:val="22"/>
                <w:lang w:eastAsia="zh-CN"/>
              </w:rPr>
              <w:t>X</w:t>
            </w:r>
            <w:r w:rsidRPr="00327055">
              <w:rPr>
                <w:sz w:val="22"/>
                <w:szCs w:val="22"/>
                <w:lang w:eastAsia="zh-CN"/>
              </w:rPr>
              <w:t>）</w:t>
            </w:r>
          </w:p>
        </w:tc>
      </w:tr>
      <w:tr w:rsidR="00FF0C57" w:rsidRPr="00327055" w14:paraId="5B5A6103" w14:textId="77777777" w:rsidTr="0062562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18A70AEA" w14:textId="77777777" w:rsidR="00FF0C57" w:rsidRPr="00327055" w:rsidRDefault="00FF0C57" w:rsidP="00625629">
            <w:pPr>
              <w:rPr>
                <w:sz w:val="22"/>
                <w:szCs w:val="22"/>
                <w:lang w:eastAsia="ko-KR"/>
              </w:rPr>
            </w:pPr>
            <w:proofErr w:type="spellStart"/>
            <w:r w:rsidRPr="00327055">
              <w:rPr>
                <w:sz w:val="22"/>
                <w:szCs w:val="22"/>
              </w:rPr>
              <w:t>总计</w:t>
            </w:r>
            <w:proofErr w:type="spellEnd"/>
            <w:r w:rsidRPr="00327055">
              <w:rPr>
                <w:sz w:val="22"/>
                <w:szCs w:val="22"/>
              </w:rPr>
              <w:t>（</w:t>
            </w:r>
            <w:r w:rsidRPr="00327055">
              <w:rPr>
                <w:sz w:val="22"/>
                <w:szCs w:val="22"/>
              </w:rPr>
              <w:t>X</w:t>
            </w:r>
            <w:r w:rsidRPr="00327055">
              <w:rPr>
                <w:sz w:val="22"/>
                <w:szCs w:val="22"/>
              </w:rPr>
              <w:t>，</w:t>
            </w:r>
            <w:r w:rsidRPr="00327055">
              <w:rPr>
                <w:sz w:val="22"/>
                <w:szCs w:val="22"/>
              </w:rPr>
              <w:t>Y</w:t>
            </w:r>
            <w:r w:rsidRPr="00327055">
              <w:rPr>
                <w:sz w:val="22"/>
                <w:szCs w:val="22"/>
              </w:rPr>
              <w:t>）</w:t>
            </w:r>
          </w:p>
        </w:tc>
      </w:tr>
    </w:tbl>
    <w:p w14:paraId="35489E29" w14:textId="77777777" w:rsidR="00FF0C57" w:rsidRPr="00327055" w:rsidRDefault="00FF0C57" w:rsidP="00FF0C57">
      <w:pPr>
        <w:pStyle w:val="Tablefin"/>
        <w:rPr>
          <w:rFonts w:eastAsiaTheme="minorEastAsia"/>
          <w:lang w:eastAsia="zh-CN"/>
        </w:rPr>
      </w:pPr>
    </w:p>
    <w:p w14:paraId="3DE85E37" w14:textId="77777777" w:rsidR="00FF0C57" w:rsidRPr="00327055" w:rsidRDefault="00FF0C57" w:rsidP="00FF0C57">
      <w:pPr>
        <w:ind w:firstLineChars="200" w:firstLine="480"/>
        <w:rPr>
          <w:lang w:eastAsia="zh-CN"/>
        </w:rPr>
      </w:pPr>
      <w:r w:rsidRPr="00327055">
        <w:rPr>
          <w:lang w:eastAsia="zh-CN"/>
        </w:rPr>
        <w:t>矩阵图显示每个频段的评估结果，以将调配优先等级分为四级。纵向标度表示业务需求的程度（</w:t>
      </w:r>
      <w:r w:rsidRPr="00327055">
        <w:rPr>
          <w:lang w:eastAsia="zh-CN"/>
        </w:rPr>
        <w:t>0</w:t>
      </w:r>
      <w:r w:rsidRPr="00327055">
        <w:rPr>
          <w:lang w:eastAsia="zh-CN"/>
        </w:rPr>
        <w:t>至</w:t>
      </w:r>
      <w:r w:rsidRPr="00327055">
        <w:rPr>
          <w:lang w:eastAsia="zh-CN"/>
        </w:rPr>
        <w:t>5</w:t>
      </w:r>
      <w:r w:rsidRPr="00327055">
        <w:rPr>
          <w:lang w:eastAsia="zh-CN"/>
        </w:rPr>
        <w:t>），横向标度表示频谱供应的可能性（</w:t>
      </w:r>
      <w:r w:rsidRPr="00327055">
        <w:rPr>
          <w:lang w:eastAsia="zh-CN"/>
        </w:rPr>
        <w:t>0</w:t>
      </w:r>
      <w:r w:rsidRPr="00327055">
        <w:rPr>
          <w:lang w:eastAsia="zh-CN"/>
        </w:rPr>
        <w:t>至</w:t>
      </w:r>
      <w:r w:rsidRPr="00327055">
        <w:rPr>
          <w:lang w:eastAsia="zh-CN"/>
        </w:rPr>
        <w:t>5</w:t>
      </w:r>
      <w:r w:rsidRPr="00327055">
        <w:rPr>
          <w:lang w:eastAsia="zh-CN"/>
        </w:rPr>
        <w:t>）。如果评估频段位于第一象限（</w:t>
      </w:r>
      <w:r w:rsidRPr="00327055">
        <w:rPr>
          <w:rFonts w:hint="eastAsia"/>
          <w:lang w:eastAsia="zh-CN"/>
        </w:rPr>
        <w:t>一</w:t>
      </w:r>
      <w:r w:rsidRPr="00327055">
        <w:rPr>
          <w:lang w:eastAsia="zh-CN"/>
        </w:rPr>
        <w:t>级），则将进行频谱</w:t>
      </w:r>
      <w:r w:rsidRPr="00327055">
        <w:rPr>
          <w:rFonts w:hint="eastAsia"/>
          <w:lang w:eastAsia="zh-CN"/>
        </w:rPr>
        <w:t>调配</w:t>
      </w:r>
      <w:r w:rsidRPr="00327055">
        <w:rPr>
          <w:lang w:eastAsia="zh-CN"/>
        </w:rPr>
        <w:t>以提高频谱利用效率</w:t>
      </w:r>
      <w:r w:rsidRPr="00327055">
        <w:rPr>
          <w:rFonts w:hint="eastAsia"/>
          <w:lang w:eastAsia="zh-CN"/>
        </w:rPr>
        <w:t>；</w:t>
      </w:r>
      <w:r w:rsidRPr="00327055">
        <w:rPr>
          <w:lang w:eastAsia="zh-CN"/>
        </w:rPr>
        <w:t>如果频段处于第二象限（</w:t>
      </w:r>
      <w:r w:rsidRPr="00327055">
        <w:rPr>
          <w:rFonts w:hint="eastAsia"/>
          <w:lang w:eastAsia="zh-CN"/>
        </w:rPr>
        <w:t>二</w:t>
      </w:r>
      <w:r w:rsidRPr="00327055">
        <w:rPr>
          <w:lang w:eastAsia="zh-CN"/>
        </w:rPr>
        <w:t>级），则将禁止</w:t>
      </w:r>
      <w:r w:rsidRPr="00327055">
        <w:rPr>
          <w:rFonts w:hint="eastAsia"/>
          <w:lang w:eastAsia="zh-CN"/>
        </w:rPr>
        <w:t>颁发</w:t>
      </w:r>
      <w:r w:rsidRPr="00327055">
        <w:rPr>
          <w:lang w:eastAsia="zh-CN"/>
        </w:rPr>
        <w:t>新</w:t>
      </w:r>
      <w:r w:rsidRPr="00327055">
        <w:rPr>
          <w:rFonts w:hint="eastAsia"/>
          <w:lang w:eastAsia="zh-CN"/>
        </w:rPr>
        <w:t>执照</w:t>
      </w:r>
      <w:r w:rsidRPr="00327055">
        <w:rPr>
          <w:lang w:eastAsia="zh-CN"/>
        </w:rPr>
        <w:t>，并且将通过预告审查长期效率措施。如果位于第三象限（</w:t>
      </w:r>
      <w:r w:rsidRPr="00327055">
        <w:rPr>
          <w:rFonts w:hint="eastAsia"/>
          <w:lang w:eastAsia="zh-CN"/>
        </w:rPr>
        <w:t>三</w:t>
      </w:r>
      <w:r w:rsidRPr="00327055">
        <w:rPr>
          <w:lang w:eastAsia="zh-CN"/>
        </w:rPr>
        <w:t>级），则意味着它将被连续使用，而第四象限（</w:t>
      </w:r>
      <w:r w:rsidRPr="00327055">
        <w:rPr>
          <w:rFonts w:hint="eastAsia"/>
          <w:lang w:eastAsia="zh-CN"/>
        </w:rPr>
        <w:t>四</w:t>
      </w:r>
      <w:r w:rsidRPr="00327055">
        <w:rPr>
          <w:lang w:eastAsia="zh-CN"/>
        </w:rPr>
        <w:t>级）意味着促进当前在用</w:t>
      </w:r>
      <w:r w:rsidRPr="00327055">
        <w:rPr>
          <w:rFonts w:hint="eastAsia"/>
          <w:lang w:eastAsia="zh-CN"/>
        </w:rPr>
        <w:t>业务</w:t>
      </w:r>
      <w:r w:rsidRPr="00327055">
        <w:rPr>
          <w:lang w:eastAsia="zh-CN"/>
        </w:rPr>
        <w:t>的使用或发现新的需求。</w:t>
      </w:r>
    </w:p>
    <w:p w14:paraId="16733D39" w14:textId="77777777" w:rsidR="00FF0C57" w:rsidRPr="008851D8" w:rsidRDefault="00FF0C57" w:rsidP="008851D8">
      <w:pPr>
        <w:pStyle w:val="FigureNo"/>
        <w:rPr>
          <w:lang w:eastAsia="zh-CN"/>
        </w:rPr>
      </w:pPr>
      <w:r w:rsidRPr="00327055">
        <w:rPr>
          <w:rFonts w:ascii="SimSun" w:hAnsi="SimSun" w:cs="SimSun" w:hint="eastAsia"/>
          <w:lang w:eastAsia="zh-CN"/>
        </w:rPr>
        <w:t>图</w:t>
      </w:r>
      <w:r w:rsidRPr="00327055">
        <w:rPr>
          <w:lang w:eastAsia="ko-KR"/>
        </w:rPr>
        <w:t>6</w:t>
      </w:r>
    </w:p>
    <w:p w14:paraId="5E0073FE" w14:textId="77777777" w:rsidR="00FF0C57" w:rsidRPr="00327055" w:rsidRDefault="00FF0C57" w:rsidP="00FF0C57">
      <w:pPr>
        <w:pStyle w:val="Figuretitle"/>
        <w:keepNext w:val="0"/>
        <w:rPr>
          <w:lang w:eastAsia="zh-CN"/>
        </w:rPr>
      </w:pPr>
      <w:r w:rsidRPr="00327055">
        <w:rPr>
          <w:lang w:eastAsia="zh-CN"/>
        </w:rPr>
        <w:t>频谱利用效率的评估结果示例</w:t>
      </w:r>
    </w:p>
    <w:p w14:paraId="526ED1A1" w14:textId="581776C1" w:rsidR="00FF0C57" w:rsidRPr="00327055" w:rsidRDefault="00266C23" w:rsidP="00FF0C57">
      <w:pPr>
        <w:pStyle w:val="Figure"/>
        <w:rPr>
          <w:lang w:eastAsia="zh-CN"/>
        </w:rPr>
      </w:pPr>
      <w:r>
        <w:rPr>
          <w:noProof/>
          <w:lang w:eastAsia="zh-CN"/>
        </w:rPr>
        <mc:AlternateContent>
          <mc:Choice Requires="wps">
            <w:drawing>
              <wp:anchor distT="45720" distB="45720" distL="114300" distR="114300" simplePos="0" relativeHeight="251669504" behindDoc="0" locked="0" layoutInCell="1" allowOverlap="1" wp14:anchorId="1733C0BA" wp14:editId="4EA4CCF8">
                <wp:simplePos x="0" y="0"/>
                <wp:positionH relativeFrom="column">
                  <wp:posOffset>4636800</wp:posOffset>
                </wp:positionH>
                <wp:positionV relativeFrom="paragraph">
                  <wp:posOffset>3904285</wp:posOffset>
                </wp:positionV>
                <wp:extent cx="1051200" cy="1404620"/>
                <wp:effectExtent l="0" t="0" r="15875" b="11430"/>
                <wp:wrapNone/>
                <wp:docPr id="1340884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42B0CF4A" w14:textId="14895BC6" w:rsidR="00266C23" w:rsidRPr="00B3305A" w:rsidRDefault="00266C23" w:rsidP="00266C23">
                            <w:pPr>
                              <w:rPr>
                                <w:sz w:val="16"/>
                                <w:szCs w:val="16"/>
                                <w:lang w:eastAsia="zh-CN"/>
                              </w:rPr>
                            </w:pPr>
                            <w:r w:rsidRPr="00B3305A">
                              <w:rPr>
                                <w:sz w:val="16"/>
                                <w:szCs w:val="16"/>
                              </w:rPr>
                              <w:t>SM.2015-0</w:t>
                            </w:r>
                            <w:r>
                              <w:rPr>
                                <w:rFonts w:hint="eastAsia"/>
                                <w:sz w:val="16"/>
                                <w:szCs w:val="16"/>
                                <w:lang w:eastAsia="zh-CN"/>
                              </w:rPr>
                              <w:t>6</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3C0BA" id="_x0000_s1031" type="#_x0000_t202" style="position:absolute;left:0;text-align:left;margin-left:365.1pt;margin-top:307.4pt;width:82.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dIGwIAAC8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" strokecolor="window">
                <v:textbox style="mso-fit-shape-to-text:t" inset=",0,,0">
                  <w:txbxContent>
                    <w:p w14:paraId="42B0CF4A" w14:textId="14895BC6" w:rsidR="00266C23" w:rsidRPr="00B3305A" w:rsidRDefault="00266C23" w:rsidP="00266C23">
                      <w:pPr>
                        <w:rPr>
                          <w:sz w:val="16"/>
                          <w:szCs w:val="16"/>
                          <w:lang w:eastAsia="zh-CN"/>
                        </w:rPr>
                      </w:pPr>
                      <w:r w:rsidRPr="00B3305A">
                        <w:rPr>
                          <w:sz w:val="16"/>
                          <w:szCs w:val="16"/>
                        </w:rPr>
                        <w:t>SM.2015-0</w:t>
                      </w:r>
                      <w:r>
                        <w:rPr>
                          <w:rFonts w:hint="eastAsia"/>
                          <w:sz w:val="16"/>
                          <w:szCs w:val="16"/>
                          <w:lang w:eastAsia="zh-CN"/>
                        </w:rPr>
                        <w:t>6</w:t>
                      </w:r>
                      <w:r w:rsidRPr="00B3305A">
                        <w:rPr>
                          <w:rFonts w:hint="eastAsia"/>
                          <w:sz w:val="16"/>
                          <w:szCs w:val="16"/>
                          <w:lang w:eastAsia="zh-CN"/>
                        </w:rPr>
                        <w:t>号报告</w:t>
                      </w:r>
                    </w:p>
                  </w:txbxContent>
                </v:textbox>
              </v:shape>
            </w:pict>
          </mc:Fallback>
        </mc:AlternateContent>
      </w:r>
      <w:r w:rsidR="00FF0C57" w:rsidRPr="00327055">
        <w:rPr>
          <w:noProof/>
          <w:lang w:eastAsia="zh-CN"/>
        </w:rPr>
        <w:drawing>
          <wp:inline distT="0" distB="0" distL="0" distR="0" wp14:anchorId="7727EB70" wp14:editId="3DF9F0F6">
            <wp:extent cx="4962525" cy="4036060"/>
            <wp:effectExtent l="0" t="0" r="9525" b="2540"/>
            <wp:docPr id="1043397832" name="Picture 3" descr="图6显示频谱利用效率的评估结果示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97832" name="Picture 3" descr="图6显示频谱利用效率的评估结果示例&#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2525" cy="4036060"/>
                    </a:xfrm>
                    <a:prstGeom prst="rect">
                      <a:avLst/>
                    </a:prstGeom>
                    <a:noFill/>
                  </pic:spPr>
                </pic:pic>
              </a:graphicData>
            </a:graphic>
          </wp:inline>
        </w:drawing>
      </w:r>
    </w:p>
    <w:p w14:paraId="006CFF15" w14:textId="77777777" w:rsidR="00FF0C57" w:rsidRPr="00327055" w:rsidRDefault="00FF0C57" w:rsidP="00FF0C57">
      <w:pPr>
        <w:pStyle w:val="Heading1"/>
        <w:rPr>
          <w:rFonts w:eastAsia="Batang"/>
          <w:lang w:eastAsia="zh-CN"/>
        </w:rPr>
      </w:pPr>
      <w:bookmarkStart w:id="277" w:name="_Toc219109036"/>
      <w:r w:rsidRPr="00327055">
        <w:rPr>
          <w:rFonts w:eastAsia="Batang"/>
          <w:lang w:eastAsia="zh-CN"/>
        </w:rPr>
        <w:lastRenderedPageBreak/>
        <w:t>3</w:t>
      </w:r>
      <w:r w:rsidRPr="00327055">
        <w:rPr>
          <w:rFonts w:eastAsia="Batang"/>
          <w:lang w:eastAsia="zh-CN"/>
        </w:rPr>
        <w:tab/>
      </w:r>
      <w:r w:rsidRPr="00327055">
        <w:rPr>
          <w:lang w:eastAsia="zh-CN"/>
        </w:rPr>
        <w:t>实际评估案例</w:t>
      </w:r>
      <w:bookmarkEnd w:id="277"/>
    </w:p>
    <w:p w14:paraId="70828A30" w14:textId="77777777" w:rsidR="00FF0C57" w:rsidRPr="00327055" w:rsidRDefault="00FF0C57" w:rsidP="00FF0C57">
      <w:pPr>
        <w:ind w:firstLineChars="200" w:firstLine="480"/>
        <w:rPr>
          <w:rFonts w:eastAsia="Malgun Gothic"/>
          <w:lang w:eastAsia="ko-KR"/>
        </w:rPr>
      </w:pPr>
      <w:r w:rsidRPr="00327055">
        <w:rPr>
          <w:lang w:eastAsia="zh-CN"/>
        </w:rPr>
        <w:t>2020</w:t>
      </w:r>
      <w:r w:rsidRPr="00327055">
        <w:rPr>
          <w:lang w:eastAsia="zh-CN"/>
        </w:rPr>
        <w:t>年，评估是在国际上对频率（如</w:t>
      </w:r>
      <w:r w:rsidRPr="00327055">
        <w:rPr>
          <w:lang w:eastAsia="zh-CN"/>
        </w:rPr>
        <w:t>5G</w:t>
      </w:r>
      <w:r w:rsidRPr="00327055">
        <w:rPr>
          <w:lang w:eastAsia="zh-CN"/>
        </w:rPr>
        <w:t>和</w:t>
      </w:r>
      <w:r w:rsidRPr="00327055">
        <w:rPr>
          <w:lang w:eastAsia="zh-CN"/>
        </w:rPr>
        <w:t>Wi-Fi</w:t>
      </w:r>
      <w:r w:rsidRPr="00327055">
        <w:rPr>
          <w:lang w:eastAsia="zh-CN"/>
        </w:rPr>
        <w:t>）迅速增长的中频段（</w:t>
      </w:r>
      <w:r w:rsidRPr="00327055">
        <w:rPr>
          <w:lang w:eastAsia="zh-CN"/>
        </w:rPr>
        <w:t>3</w:t>
      </w:r>
      <w:r w:rsidRPr="00327055">
        <w:rPr>
          <w:lang w:eastAsia="zh-CN"/>
        </w:rPr>
        <w:t>至</w:t>
      </w:r>
      <w:r w:rsidRPr="00327055">
        <w:rPr>
          <w:lang w:eastAsia="zh-CN"/>
        </w:rPr>
        <w:t>10 GHz</w:t>
      </w:r>
      <w:r w:rsidRPr="00327055">
        <w:rPr>
          <w:lang w:eastAsia="zh-CN"/>
        </w:rPr>
        <w:t>）进行的。据评估，</w:t>
      </w:r>
      <w:r w:rsidRPr="00327055">
        <w:rPr>
          <w:lang w:eastAsia="zh-CN"/>
        </w:rPr>
        <w:t>3.7~4.0 GHz/3.42 GHz/6 GHz</w:t>
      </w:r>
      <w:r w:rsidRPr="00327055">
        <w:rPr>
          <w:lang w:eastAsia="zh-CN"/>
        </w:rPr>
        <w:t>频段需要重新划分频谱，国内对</w:t>
      </w:r>
      <w:r w:rsidRPr="00327055">
        <w:rPr>
          <w:lang w:eastAsia="zh-CN"/>
        </w:rPr>
        <w:t>5G</w:t>
      </w:r>
      <w:r w:rsidRPr="00327055">
        <w:rPr>
          <w:lang w:eastAsia="zh-CN"/>
        </w:rPr>
        <w:t>、</w:t>
      </w:r>
      <w:r w:rsidRPr="00327055">
        <w:rPr>
          <w:lang w:eastAsia="zh-CN"/>
        </w:rPr>
        <w:t>Wi-Fi</w:t>
      </w:r>
      <w:r w:rsidRPr="00327055">
        <w:rPr>
          <w:lang w:eastAsia="zh-CN"/>
        </w:rPr>
        <w:t>等频率有实际需求，可以通过频谱</w:t>
      </w:r>
      <w:r w:rsidRPr="00327055">
        <w:rPr>
          <w:rFonts w:hint="eastAsia"/>
          <w:lang w:eastAsia="zh-CN"/>
        </w:rPr>
        <w:t>调配</w:t>
      </w:r>
      <w:r w:rsidRPr="00327055">
        <w:rPr>
          <w:lang w:eastAsia="zh-CN"/>
        </w:rPr>
        <w:t>来提供。此外，用于智能交通系统（</w:t>
      </w:r>
      <w:r w:rsidRPr="00327055">
        <w:rPr>
          <w:lang w:eastAsia="zh-CN"/>
        </w:rPr>
        <w:t>ITS</w:t>
      </w:r>
      <w:r w:rsidRPr="00327055">
        <w:rPr>
          <w:lang w:eastAsia="zh-CN"/>
        </w:rPr>
        <w:t>）的</w:t>
      </w:r>
      <w:r w:rsidRPr="00327055">
        <w:rPr>
          <w:lang w:eastAsia="zh-CN"/>
        </w:rPr>
        <w:t>5.85~5.925 GHz</w:t>
      </w:r>
      <w:r w:rsidRPr="00327055">
        <w:rPr>
          <w:lang w:eastAsia="zh-CN"/>
        </w:rPr>
        <w:t>频段需要激活使用，因为新需求</w:t>
      </w:r>
      <w:r w:rsidRPr="00327055">
        <w:rPr>
          <w:rFonts w:hint="eastAsia"/>
          <w:lang w:eastAsia="zh-CN"/>
        </w:rPr>
        <w:t>较</w:t>
      </w:r>
      <w:r w:rsidRPr="00327055">
        <w:rPr>
          <w:lang w:eastAsia="zh-CN"/>
        </w:rPr>
        <w:t>低，现有业务未充分利用。</w:t>
      </w:r>
      <w:r w:rsidRPr="00327055">
        <w:rPr>
          <w:lang w:eastAsia="zh-CN"/>
        </w:rPr>
        <w:t>8 GHz</w:t>
      </w:r>
      <w:r w:rsidRPr="00327055">
        <w:rPr>
          <w:lang w:eastAsia="zh-CN"/>
        </w:rPr>
        <w:t>频段由于现有业务的饱和，对新业务的需求低，提供替代频段的可能性也很小，被评估为继续使用的频段。</w:t>
      </w:r>
    </w:p>
    <w:p w14:paraId="5AFC512B" w14:textId="77777777" w:rsidR="00FF0C57" w:rsidRPr="00327055" w:rsidRDefault="00FF0C57" w:rsidP="00FF0C57">
      <w:pPr>
        <w:ind w:firstLineChars="200" w:firstLine="480"/>
        <w:rPr>
          <w:lang w:eastAsia="zh-CN"/>
        </w:rPr>
      </w:pPr>
      <w:r w:rsidRPr="00327055">
        <w:rPr>
          <w:lang w:eastAsia="zh-CN"/>
        </w:rPr>
        <w:t>为跟进评估结果，在评估为需要</w:t>
      </w:r>
      <w:r w:rsidRPr="00327055">
        <w:rPr>
          <w:rFonts w:hint="eastAsia"/>
          <w:lang w:eastAsia="zh-CN"/>
        </w:rPr>
        <w:t>调配</w:t>
      </w:r>
      <w:r w:rsidRPr="00327055">
        <w:rPr>
          <w:lang w:eastAsia="zh-CN"/>
        </w:rPr>
        <w:t>频谱的</w:t>
      </w:r>
      <w:r w:rsidRPr="00327055">
        <w:rPr>
          <w:lang w:eastAsia="zh-CN"/>
        </w:rPr>
        <w:t>3.7</w:t>
      </w:r>
      <w:r w:rsidRPr="00327055">
        <w:rPr>
          <w:lang w:eastAsia="zh-CN"/>
        </w:rPr>
        <w:t>至</w:t>
      </w:r>
      <w:r w:rsidRPr="00327055">
        <w:rPr>
          <w:lang w:eastAsia="zh-CN"/>
        </w:rPr>
        <w:t>4.0 GHz</w:t>
      </w:r>
      <w:r w:rsidRPr="00327055">
        <w:rPr>
          <w:lang w:eastAsia="zh-CN"/>
        </w:rPr>
        <w:t>（包括</w:t>
      </w:r>
      <w:r w:rsidRPr="00327055">
        <w:rPr>
          <w:lang w:eastAsia="zh-CN"/>
        </w:rPr>
        <w:t>3.4</w:t>
      </w:r>
      <w:r w:rsidRPr="00327055">
        <w:rPr>
          <w:lang w:eastAsia="zh-CN"/>
        </w:rPr>
        <w:t>至</w:t>
      </w:r>
      <w:r w:rsidRPr="00327055">
        <w:rPr>
          <w:lang w:eastAsia="zh-CN"/>
        </w:rPr>
        <w:t>3.42 GHz</w:t>
      </w:r>
      <w:r w:rsidRPr="00327055">
        <w:rPr>
          <w:lang w:eastAsia="zh-CN"/>
        </w:rPr>
        <w:t>）</w:t>
      </w:r>
      <w:r w:rsidRPr="00327055">
        <w:rPr>
          <w:lang w:eastAsia="zh-CN"/>
        </w:rPr>
        <w:t>/6 GHz</w:t>
      </w:r>
      <w:r w:rsidRPr="00327055">
        <w:rPr>
          <w:lang w:eastAsia="zh-CN"/>
        </w:rPr>
        <w:t>频段实施了</w:t>
      </w:r>
      <w:proofErr w:type="gramStart"/>
      <w:r w:rsidRPr="00327055">
        <w:rPr>
          <w:lang w:eastAsia="zh-CN"/>
        </w:rPr>
        <w:t>频谱再</w:t>
      </w:r>
      <w:proofErr w:type="gramEnd"/>
      <w:r w:rsidRPr="00327055">
        <w:rPr>
          <w:lang w:eastAsia="zh-CN"/>
        </w:rPr>
        <w:t>利用预测系统。通过预测系统，现有用户、设备制造商和销售商可以了解频谱划分表和相关通知等行政规划，以及用户</w:t>
      </w:r>
      <w:r w:rsidRPr="00327055">
        <w:rPr>
          <w:rFonts w:hint="eastAsia"/>
          <w:lang w:eastAsia="zh-CN"/>
        </w:rPr>
        <w:t>因</w:t>
      </w:r>
      <w:r w:rsidRPr="00327055">
        <w:rPr>
          <w:lang w:eastAsia="zh-CN"/>
        </w:rPr>
        <w:t>频谱</w:t>
      </w:r>
      <w:r w:rsidRPr="00327055">
        <w:rPr>
          <w:rFonts w:hint="eastAsia"/>
          <w:lang w:eastAsia="zh-CN"/>
        </w:rPr>
        <w:t>调配所受</w:t>
      </w:r>
      <w:r w:rsidRPr="00327055">
        <w:rPr>
          <w:lang w:eastAsia="zh-CN"/>
        </w:rPr>
        <w:t>损失</w:t>
      </w:r>
      <w:r w:rsidRPr="00327055">
        <w:rPr>
          <w:rFonts w:hint="eastAsia"/>
          <w:lang w:eastAsia="zh-CN"/>
        </w:rPr>
        <w:t>的</w:t>
      </w:r>
      <w:r w:rsidRPr="00327055">
        <w:rPr>
          <w:lang w:eastAsia="zh-CN"/>
        </w:rPr>
        <w:t>补偿措施。</w:t>
      </w:r>
    </w:p>
    <w:p w14:paraId="1CC2BC0F" w14:textId="77777777" w:rsidR="00FF0C57" w:rsidRPr="008851D8" w:rsidRDefault="00FF0C57" w:rsidP="008851D8">
      <w:pPr>
        <w:pStyle w:val="FigureNo"/>
        <w:rPr>
          <w:lang w:eastAsia="zh-CN"/>
        </w:rPr>
      </w:pPr>
      <w:r w:rsidRPr="00327055">
        <w:rPr>
          <w:rFonts w:ascii="SimSun" w:hAnsi="SimSun" w:cs="SimSun" w:hint="eastAsia"/>
          <w:lang w:eastAsia="zh-CN"/>
        </w:rPr>
        <w:t>图</w:t>
      </w:r>
      <w:r w:rsidRPr="00327055">
        <w:rPr>
          <w:lang w:eastAsia="ko-KR"/>
        </w:rPr>
        <w:t>7</w:t>
      </w:r>
    </w:p>
    <w:p w14:paraId="75B55254" w14:textId="77777777" w:rsidR="00FF0C57" w:rsidRPr="00327055" w:rsidRDefault="00FF0C57" w:rsidP="008851D8">
      <w:pPr>
        <w:pStyle w:val="Figuretitle"/>
        <w:rPr>
          <w:lang w:eastAsia="zh-CN"/>
        </w:rPr>
      </w:pPr>
      <w:r w:rsidRPr="00327055">
        <w:rPr>
          <w:lang w:eastAsia="zh-CN"/>
        </w:rPr>
        <w:t>频谱利用效率的评估结果（</w:t>
      </w:r>
      <w:r w:rsidRPr="00327055">
        <w:rPr>
          <w:lang w:eastAsia="zh-CN"/>
        </w:rPr>
        <w:t>2020</w:t>
      </w:r>
      <w:r w:rsidRPr="00327055">
        <w:rPr>
          <w:lang w:eastAsia="zh-CN"/>
        </w:rPr>
        <w:t>年）</w:t>
      </w:r>
    </w:p>
    <w:p w14:paraId="48245A46" w14:textId="1303ED44" w:rsidR="00FF0C57" w:rsidRPr="00327055" w:rsidRDefault="00677C99" w:rsidP="00FF0C57">
      <w:pPr>
        <w:pStyle w:val="Figure"/>
        <w:rPr>
          <w:lang w:eastAsia="zh-CN"/>
        </w:rPr>
      </w:pPr>
      <w:r>
        <w:rPr>
          <w:noProof/>
          <w:lang w:eastAsia="zh-CN"/>
        </w:rPr>
        <mc:AlternateContent>
          <mc:Choice Requires="wps">
            <w:drawing>
              <wp:anchor distT="45720" distB="45720" distL="114300" distR="114300" simplePos="0" relativeHeight="251671552" behindDoc="0" locked="0" layoutInCell="1" allowOverlap="1" wp14:anchorId="1C4A7EB8" wp14:editId="3CB6E6DD">
                <wp:simplePos x="0" y="0"/>
                <wp:positionH relativeFrom="column">
                  <wp:posOffset>4924800</wp:posOffset>
                </wp:positionH>
                <wp:positionV relativeFrom="paragraph">
                  <wp:posOffset>4196695</wp:posOffset>
                </wp:positionV>
                <wp:extent cx="1051200" cy="1404620"/>
                <wp:effectExtent l="0" t="0" r="15875" b="11430"/>
                <wp:wrapNone/>
                <wp:docPr id="789410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6017C95C" w14:textId="73A3EBD0" w:rsidR="00677C99" w:rsidRPr="00B3305A" w:rsidRDefault="00677C99" w:rsidP="00677C99">
                            <w:pPr>
                              <w:rPr>
                                <w:sz w:val="16"/>
                                <w:szCs w:val="16"/>
                                <w:lang w:eastAsia="zh-CN"/>
                              </w:rPr>
                            </w:pPr>
                            <w:r w:rsidRPr="00B3305A">
                              <w:rPr>
                                <w:sz w:val="16"/>
                                <w:szCs w:val="16"/>
                              </w:rPr>
                              <w:t>SM.2015-0</w:t>
                            </w:r>
                            <w:r>
                              <w:rPr>
                                <w:rFonts w:hint="eastAsia"/>
                                <w:sz w:val="16"/>
                                <w:szCs w:val="16"/>
                                <w:lang w:eastAsia="zh-CN"/>
                              </w:rPr>
                              <w:t>7</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A7EB8" id="_x0000_s1032" type="#_x0000_t202" style="position:absolute;left:0;text-align:left;margin-left:387.8pt;margin-top:330.45pt;width:82.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" strokecolor="window">
                <v:textbox style="mso-fit-shape-to-text:t" inset=",0,,0">
                  <w:txbxContent>
                    <w:p w14:paraId="6017C95C" w14:textId="73A3EBD0" w:rsidR="00677C99" w:rsidRPr="00B3305A" w:rsidRDefault="00677C99" w:rsidP="00677C99">
                      <w:pPr>
                        <w:rPr>
                          <w:sz w:val="16"/>
                          <w:szCs w:val="16"/>
                          <w:lang w:eastAsia="zh-CN"/>
                        </w:rPr>
                      </w:pPr>
                      <w:r w:rsidRPr="00B3305A">
                        <w:rPr>
                          <w:sz w:val="16"/>
                          <w:szCs w:val="16"/>
                        </w:rPr>
                        <w:t>SM.2015-0</w:t>
                      </w:r>
                      <w:r>
                        <w:rPr>
                          <w:rFonts w:hint="eastAsia"/>
                          <w:sz w:val="16"/>
                          <w:szCs w:val="16"/>
                          <w:lang w:eastAsia="zh-CN"/>
                        </w:rPr>
                        <w:t>7</w:t>
                      </w:r>
                      <w:r w:rsidRPr="00B3305A">
                        <w:rPr>
                          <w:rFonts w:hint="eastAsia"/>
                          <w:sz w:val="16"/>
                          <w:szCs w:val="16"/>
                          <w:lang w:eastAsia="zh-CN"/>
                        </w:rPr>
                        <w:t>号报告</w:t>
                      </w:r>
                    </w:p>
                  </w:txbxContent>
                </v:textbox>
              </v:shape>
            </w:pict>
          </mc:Fallback>
        </mc:AlternateContent>
      </w:r>
      <w:r w:rsidR="00FF0C57" w:rsidRPr="00327055">
        <w:rPr>
          <w:noProof/>
          <w:lang w:eastAsia="zh-CN"/>
        </w:rPr>
        <w:drawing>
          <wp:inline distT="0" distB="0" distL="0" distR="0" wp14:anchorId="3B08D8DA" wp14:editId="61004945">
            <wp:extent cx="5937885" cy="4194175"/>
            <wp:effectExtent l="0" t="0" r="5715" b="0"/>
            <wp:docPr id="1411869109" name="Picture 5" descr="图7显示频谱利用效率的评估结果（2020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69109" name="Picture 5" descr="图7显示频谱利用效率的评估结果（2020年）&#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7885" cy="4194175"/>
                    </a:xfrm>
                    <a:prstGeom prst="rect">
                      <a:avLst/>
                    </a:prstGeom>
                    <a:noFill/>
                  </pic:spPr>
                </pic:pic>
              </a:graphicData>
            </a:graphic>
          </wp:inline>
        </w:drawing>
      </w:r>
    </w:p>
    <w:p w14:paraId="35A80FB7" w14:textId="3A8B7493" w:rsidR="00FF0C57" w:rsidRPr="00327055" w:rsidRDefault="00FF0C57" w:rsidP="00EE49B4">
      <w:pPr>
        <w:pStyle w:val="Heading1"/>
        <w:spacing w:before="600"/>
        <w:rPr>
          <w:rFonts w:eastAsia="Batang"/>
          <w:lang w:eastAsia="zh-CN"/>
        </w:rPr>
      </w:pPr>
      <w:bookmarkStart w:id="278" w:name="_Toc219109037"/>
      <w:r w:rsidRPr="00327055">
        <w:rPr>
          <w:rFonts w:eastAsia="Batang"/>
          <w:lang w:eastAsia="zh-CN"/>
        </w:rPr>
        <w:t>4</w:t>
      </w:r>
      <w:r w:rsidRPr="00327055">
        <w:rPr>
          <w:rFonts w:eastAsia="Batang"/>
          <w:lang w:eastAsia="zh-CN"/>
        </w:rPr>
        <w:tab/>
      </w:r>
      <w:r w:rsidRPr="00327055">
        <w:rPr>
          <w:rFonts w:ascii="SimSun" w:hAnsi="SimSun" w:cs="SimSun" w:hint="eastAsia"/>
          <w:lang w:eastAsia="zh-CN"/>
        </w:rPr>
        <w:t>针对</w:t>
      </w:r>
      <w:r w:rsidRPr="00327055">
        <w:rPr>
          <w:lang w:eastAsia="zh-CN"/>
        </w:rPr>
        <w:t>评估结果的对策和预期效果</w:t>
      </w:r>
      <w:bookmarkEnd w:id="278"/>
    </w:p>
    <w:p w14:paraId="0B6FA29F" w14:textId="77777777" w:rsidR="00FF0C57" w:rsidRPr="00327055" w:rsidRDefault="00FF0C57" w:rsidP="00FF0C57">
      <w:pPr>
        <w:ind w:firstLineChars="200" w:firstLine="480"/>
        <w:rPr>
          <w:rFonts w:eastAsia="Malgun Gothic"/>
          <w:color w:val="000000"/>
          <w:lang w:eastAsia="ko-KR"/>
        </w:rPr>
      </w:pPr>
      <w:r w:rsidRPr="00327055">
        <w:rPr>
          <w:lang w:eastAsia="zh-CN"/>
        </w:rPr>
        <w:t>根据评估结果，监管机构可以修改其国家长期频谱利用战略，利益攸关方可以针对他们正在使用或</w:t>
      </w:r>
      <w:r w:rsidRPr="00327055">
        <w:rPr>
          <w:rFonts w:hint="eastAsia"/>
          <w:lang w:eastAsia="zh-CN"/>
        </w:rPr>
        <w:t>准备</w:t>
      </w:r>
      <w:r w:rsidRPr="00327055">
        <w:rPr>
          <w:lang w:eastAsia="zh-CN"/>
        </w:rPr>
        <w:t>使用的频段设计对策。预计该评估系统可</w:t>
      </w:r>
      <w:r w:rsidRPr="00327055">
        <w:rPr>
          <w:rFonts w:hint="eastAsia"/>
          <w:lang w:eastAsia="zh-CN"/>
        </w:rPr>
        <w:t>有助于</w:t>
      </w:r>
      <w:r w:rsidRPr="00327055">
        <w:rPr>
          <w:lang w:eastAsia="zh-CN"/>
        </w:rPr>
        <w:t>及时获得频谱，适当保护现有用户，并促进基于频谱的新业务。</w:t>
      </w:r>
    </w:p>
    <w:p w14:paraId="54BE57A5" w14:textId="77777777" w:rsidR="00FF0C57" w:rsidRPr="00327055" w:rsidRDefault="00FF0C57" w:rsidP="00FF0C57">
      <w:pPr>
        <w:pStyle w:val="TableNo"/>
        <w:keepLines/>
        <w:rPr>
          <w:rFonts w:eastAsia="Batang"/>
          <w:lang w:eastAsia="ko-KR"/>
        </w:rPr>
      </w:pPr>
      <w:r w:rsidRPr="00327055">
        <w:rPr>
          <w:rFonts w:asciiTheme="minorEastAsia" w:hAnsiTheme="minorEastAsia" w:hint="eastAsia"/>
          <w:lang w:eastAsia="zh-CN"/>
        </w:rPr>
        <w:lastRenderedPageBreak/>
        <w:t>表</w:t>
      </w:r>
      <w:r w:rsidRPr="00327055">
        <w:rPr>
          <w:rFonts w:eastAsia="Batang"/>
          <w:lang w:eastAsia="ko-KR"/>
        </w:rPr>
        <w:t>3</w:t>
      </w:r>
    </w:p>
    <w:p w14:paraId="25354363" w14:textId="77777777" w:rsidR="00FF0C57" w:rsidRPr="00327055" w:rsidRDefault="00FF0C57" w:rsidP="00FF0C57">
      <w:pPr>
        <w:pStyle w:val="Tabletitle"/>
        <w:keepLines/>
        <w:rPr>
          <w:rFonts w:eastAsia="Batang"/>
          <w:lang w:eastAsia="zh-CN"/>
        </w:rPr>
      </w:pPr>
      <w:r w:rsidRPr="00327055">
        <w:rPr>
          <w:rFonts w:ascii="SimSun" w:hAnsi="SimSun" w:cs="SimSun" w:hint="eastAsia"/>
          <w:lang w:eastAsia="zh-CN"/>
        </w:rPr>
        <w:t>针对</w:t>
      </w:r>
      <w:r w:rsidRPr="00327055">
        <w:rPr>
          <w:lang w:eastAsia="zh-CN"/>
        </w:rPr>
        <w:t>评估的政府政策和利益攸关方的对策示例</w:t>
      </w:r>
    </w:p>
    <w:tbl>
      <w:tblPr>
        <w:tblStyle w:val="TableGrid1"/>
        <w:tblW w:w="9639" w:type="dxa"/>
        <w:jc w:val="center"/>
        <w:tblLook w:val="04A0" w:firstRow="1" w:lastRow="0" w:firstColumn="1" w:lastColumn="0" w:noHBand="0" w:noVBand="1"/>
      </w:tblPr>
      <w:tblGrid>
        <w:gridCol w:w="1415"/>
        <w:gridCol w:w="4112"/>
        <w:gridCol w:w="4112"/>
      </w:tblGrid>
      <w:tr w:rsidR="00FF0C57" w:rsidRPr="00327055" w14:paraId="02595275" w14:textId="77777777" w:rsidTr="00625629">
        <w:trPr>
          <w:jc w:val="center"/>
        </w:trPr>
        <w:tc>
          <w:tcPr>
            <w:tcW w:w="1413" w:type="dxa"/>
            <w:vAlign w:val="center"/>
          </w:tcPr>
          <w:p w14:paraId="0766FCC4" w14:textId="77777777" w:rsidR="00FF0C57" w:rsidRPr="00327055" w:rsidRDefault="00FF0C57" w:rsidP="00625629">
            <w:pPr>
              <w:pStyle w:val="Tablehead"/>
              <w:keepLines/>
              <w:ind w:firstLine="832"/>
              <w:rPr>
                <w:rFonts w:ascii="Times New Roman" w:hAnsi="Times New Roman" w:cs="Times New Roman"/>
                <w:lang w:eastAsia="ko-KR"/>
              </w:rPr>
            </w:pPr>
          </w:p>
        </w:tc>
        <w:tc>
          <w:tcPr>
            <w:tcW w:w="4108" w:type="dxa"/>
            <w:vAlign w:val="center"/>
          </w:tcPr>
          <w:p w14:paraId="14FBAFD7" w14:textId="77777777" w:rsidR="00FF0C57" w:rsidRPr="00327055" w:rsidRDefault="00FF0C57" w:rsidP="00625629">
            <w:pPr>
              <w:pStyle w:val="Tablehead"/>
              <w:keepLines/>
              <w:ind w:firstLine="832"/>
              <w:rPr>
                <w:rFonts w:ascii="Times New Roman" w:hAnsi="Times New Roman" w:cs="Times New Roman"/>
              </w:rPr>
            </w:pPr>
            <w:proofErr w:type="spellStart"/>
            <w:r w:rsidRPr="00327055">
              <w:rPr>
                <w:rFonts w:ascii="Times New Roman" w:hAnsi="Times New Roman" w:cs="Times New Roman"/>
              </w:rPr>
              <w:t>政府政策</w:t>
            </w:r>
            <w:proofErr w:type="spellEnd"/>
          </w:p>
        </w:tc>
        <w:tc>
          <w:tcPr>
            <w:tcW w:w="4108" w:type="dxa"/>
            <w:vAlign w:val="center"/>
          </w:tcPr>
          <w:p w14:paraId="16958D45" w14:textId="77777777" w:rsidR="00FF0C57" w:rsidRPr="00327055" w:rsidRDefault="00FF0C57" w:rsidP="00625629">
            <w:pPr>
              <w:pStyle w:val="Tablehead"/>
              <w:keepLines/>
              <w:ind w:firstLine="832"/>
              <w:rPr>
                <w:rFonts w:ascii="Times New Roman" w:hAnsi="Times New Roman" w:cs="Times New Roman"/>
              </w:rPr>
            </w:pPr>
            <w:proofErr w:type="spellStart"/>
            <w:r w:rsidRPr="00327055">
              <w:rPr>
                <w:rFonts w:ascii="Times New Roman" w:hAnsi="Times New Roman" w:cs="Times New Roman"/>
              </w:rPr>
              <w:t>利益攸关方的对策</w:t>
            </w:r>
            <w:proofErr w:type="spellEnd"/>
          </w:p>
        </w:tc>
      </w:tr>
      <w:tr w:rsidR="00FF0C57" w:rsidRPr="00327055" w14:paraId="51028F81" w14:textId="77777777" w:rsidTr="00625629">
        <w:trPr>
          <w:jc w:val="center"/>
        </w:trPr>
        <w:tc>
          <w:tcPr>
            <w:tcW w:w="1413" w:type="dxa"/>
            <w:vAlign w:val="center"/>
          </w:tcPr>
          <w:p w14:paraId="37BD036F" w14:textId="77777777" w:rsidR="00FF0C57" w:rsidRPr="00327055" w:rsidRDefault="00FF0C57" w:rsidP="00625629">
            <w:pPr>
              <w:jc w:val="center"/>
              <w:rPr>
                <w:rFonts w:ascii="Times New Roman" w:hAnsi="Times New Roman" w:cs="Times New Roman"/>
                <w:sz w:val="22"/>
                <w:lang w:eastAsia="zh-CN"/>
              </w:rPr>
            </w:pPr>
            <w:r w:rsidRPr="00327055">
              <w:rPr>
                <w:rFonts w:ascii="Times New Roman" w:hAnsi="Times New Roman" w:cs="Times New Roman" w:hint="eastAsia"/>
                <w:sz w:val="22"/>
                <w:lang w:eastAsia="zh-CN"/>
              </w:rPr>
              <w:t>一级</w:t>
            </w:r>
          </w:p>
        </w:tc>
        <w:tc>
          <w:tcPr>
            <w:tcW w:w="4108" w:type="dxa"/>
          </w:tcPr>
          <w:p w14:paraId="69398441" w14:textId="77777777" w:rsidR="00FF0C57" w:rsidRPr="00327055" w:rsidRDefault="00FF0C57" w:rsidP="00625629">
            <w:pPr>
              <w:rPr>
                <w:rFonts w:ascii="Times New Roman" w:hAnsi="Times New Roman" w:cs="Times New Roman"/>
                <w:sz w:val="22"/>
                <w:lang w:eastAsia="ko-KR"/>
              </w:rPr>
            </w:pPr>
            <w:r w:rsidRPr="00327055">
              <w:rPr>
                <w:rFonts w:ascii="Times New Roman" w:hAnsi="Times New Roman" w:cs="Times New Roman"/>
                <w:sz w:val="22"/>
                <w:lang w:eastAsia="zh-CN"/>
              </w:rPr>
              <w:t>通</w:t>
            </w:r>
            <w:r w:rsidRPr="00327055">
              <w:rPr>
                <w:rFonts w:ascii="Times New Roman" w:hAnsi="Times New Roman" w:cs="Times New Roman" w:hint="eastAsia"/>
                <w:sz w:val="22"/>
                <w:lang w:eastAsia="zh-CN"/>
              </w:rPr>
              <w:t>过收回和重新划分频谱、转换技术标准等方式提高效率。</w:t>
            </w:r>
          </w:p>
        </w:tc>
        <w:tc>
          <w:tcPr>
            <w:tcW w:w="4108" w:type="dxa"/>
          </w:tcPr>
          <w:p w14:paraId="5E9394AB" w14:textId="77777777" w:rsidR="00FF0C57" w:rsidRPr="00327055" w:rsidRDefault="00FF0C57" w:rsidP="00625629">
            <w:pPr>
              <w:rPr>
                <w:rFonts w:ascii="Times New Roman" w:hAnsi="Times New Roman" w:cs="Times New Roman"/>
                <w:sz w:val="22"/>
                <w:lang w:eastAsia="zh-CN"/>
              </w:rPr>
            </w:pPr>
            <w:r w:rsidRPr="00327055">
              <w:rPr>
                <w:rFonts w:ascii="Times New Roman" w:hAnsi="Times New Roman" w:cs="Times New Roman"/>
                <w:sz w:val="22"/>
                <w:lang w:eastAsia="zh-CN"/>
              </w:rPr>
              <w:t>新业务的准备、设备的开发等</w:t>
            </w:r>
            <w:r w:rsidRPr="00327055">
              <w:rPr>
                <w:rFonts w:ascii="Times New Roman" w:hAnsi="Times New Roman" w:cs="Times New Roman" w:hint="eastAsia"/>
                <w:sz w:val="22"/>
                <w:lang w:eastAsia="zh-CN"/>
              </w:rPr>
              <w:t>。</w:t>
            </w:r>
          </w:p>
          <w:p w14:paraId="5EBB42E7" w14:textId="77777777" w:rsidR="00FF0C57" w:rsidRPr="00327055" w:rsidRDefault="00FF0C57" w:rsidP="00625629">
            <w:pPr>
              <w:pStyle w:val="Tabletext"/>
              <w:keepNext/>
              <w:keepLines/>
              <w:ind w:firstLine="832"/>
              <w:jc w:val="left"/>
              <w:rPr>
                <w:rFonts w:ascii="Times New Roman" w:hAnsi="Times New Roman" w:cs="Times New Roman"/>
                <w:lang w:eastAsia="ko-KR"/>
              </w:rPr>
            </w:pPr>
          </w:p>
        </w:tc>
      </w:tr>
      <w:tr w:rsidR="00FF0C57" w:rsidRPr="00327055" w14:paraId="4FC639A5" w14:textId="77777777" w:rsidTr="00625629">
        <w:trPr>
          <w:jc w:val="center"/>
        </w:trPr>
        <w:tc>
          <w:tcPr>
            <w:tcW w:w="1413" w:type="dxa"/>
            <w:vAlign w:val="center"/>
          </w:tcPr>
          <w:p w14:paraId="6A481DCE" w14:textId="77777777" w:rsidR="00FF0C57" w:rsidRPr="00327055" w:rsidRDefault="00FF0C57" w:rsidP="00625629">
            <w:pPr>
              <w:jc w:val="center"/>
              <w:rPr>
                <w:rFonts w:ascii="Times New Roman" w:hAnsi="Times New Roman" w:cs="Times New Roman"/>
                <w:sz w:val="22"/>
                <w:lang w:eastAsia="zh-CN"/>
              </w:rPr>
            </w:pPr>
            <w:r w:rsidRPr="00327055">
              <w:rPr>
                <w:rFonts w:ascii="Times New Roman" w:hAnsi="Times New Roman" w:cs="Times New Roman"/>
                <w:sz w:val="22"/>
                <w:lang w:eastAsia="zh-CN"/>
              </w:rPr>
              <w:t>二</w:t>
            </w:r>
            <w:r w:rsidRPr="00327055">
              <w:rPr>
                <w:rFonts w:ascii="Times New Roman" w:hAnsi="Times New Roman" w:cs="Times New Roman" w:hint="eastAsia"/>
                <w:sz w:val="22"/>
                <w:lang w:eastAsia="zh-CN"/>
              </w:rPr>
              <w:t>级</w:t>
            </w:r>
          </w:p>
        </w:tc>
        <w:tc>
          <w:tcPr>
            <w:tcW w:w="4108" w:type="dxa"/>
          </w:tcPr>
          <w:p w14:paraId="6BAC4EC9" w14:textId="77777777" w:rsidR="00FF0C57" w:rsidRPr="00327055" w:rsidRDefault="00FF0C57" w:rsidP="00625629">
            <w:pPr>
              <w:rPr>
                <w:rFonts w:ascii="Times New Roman" w:hAnsi="Times New Roman" w:cs="Times New Roman"/>
                <w:sz w:val="22"/>
                <w:lang w:eastAsia="zh-CN"/>
              </w:rPr>
            </w:pPr>
            <w:r w:rsidRPr="00327055">
              <w:rPr>
                <w:rFonts w:ascii="Times New Roman" w:hAnsi="Times New Roman" w:cs="Times New Roman"/>
                <w:sz w:val="22"/>
                <w:lang w:eastAsia="zh-CN"/>
              </w:rPr>
              <w:t>暂停新的授权、效率提升的实施（可能性）通知、效率提升的执行计划、利益攸关方磋商等。</w:t>
            </w:r>
          </w:p>
        </w:tc>
        <w:tc>
          <w:tcPr>
            <w:tcW w:w="4108" w:type="dxa"/>
          </w:tcPr>
          <w:p w14:paraId="4C5764E3" w14:textId="77777777" w:rsidR="00FF0C57" w:rsidRPr="00327055" w:rsidRDefault="00FF0C57" w:rsidP="00625629">
            <w:pPr>
              <w:rPr>
                <w:rFonts w:ascii="Times New Roman" w:hAnsi="Times New Roman" w:cs="Times New Roman"/>
                <w:sz w:val="22"/>
                <w:lang w:eastAsia="zh-CN"/>
              </w:rPr>
            </w:pPr>
            <w:r w:rsidRPr="00327055">
              <w:rPr>
                <w:rFonts w:ascii="Times New Roman" w:hAnsi="Times New Roman" w:cs="Times New Roman"/>
                <w:sz w:val="22"/>
                <w:lang w:eastAsia="zh-CN"/>
              </w:rPr>
              <w:t>暂停对现有设施的新投资、用户的迁移、设备开发的准备等。</w:t>
            </w:r>
          </w:p>
        </w:tc>
      </w:tr>
      <w:tr w:rsidR="00FF0C57" w:rsidRPr="00327055" w14:paraId="49B34B8B" w14:textId="77777777" w:rsidTr="00625629">
        <w:trPr>
          <w:jc w:val="center"/>
        </w:trPr>
        <w:tc>
          <w:tcPr>
            <w:tcW w:w="1413" w:type="dxa"/>
            <w:vAlign w:val="center"/>
          </w:tcPr>
          <w:p w14:paraId="029E5F57" w14:textId="77777777" w:rsidR="00FF0C57" w:rsidRPr="00327055" w:rsidRDefault="00FF0C57" w:rsidP="00625629">
            <w:pPr>
              <w:jc w:val="center"/>
              <w:rPr>
                <w:rFonts w:ascii="Times New Roman" w:hAnsi="Times New Roman" w:cs="Times New Roman"/>
                <w:sz w:val="22"/>
                <w:lang w:eastAsia="zh-CN"/>
              </w:rPr>
            </w:pPr>
            <w:r w:rsidRPr="00327055">
              <w:rPr>
                <w:rFonts w:ascii="Times New Roman" w:hAnsi="Times New Roman" w:cs="Times New Roman"/>
                <w:sz w:val="22"/>
                <w:lang w:eastAsia="zh-CN"/>
              </w:rPr>
              <w:t>三</w:t>
            </w:r>
            <w:r w:rsidRPr="00327055">
              <w:rPr>
                <w:rFonts w:ascii="Times New Roman" w:hAnsi="Times New Roman" w:cs="Times New Roman" w:hint="eastAsia"/>
                <w:sz w:val="22"/>
                <w:lang w:eastAsia="zh-CN"/>
              </w:rPr>
              <w:t>级</w:t>
            </w:r>
          </w:p>
        </w:tc>
        <w:tc>
          <w:tcPr>
            <w:tcW w:w="4108" w:type="dxa"/>
          </w:tcPr>
          <w:p w14:paraId="10BC2B67" w14:textId="77777777" w:rsidR="00FF0C57" w:rsidRPr="00327055" w:rsidRDefault="00FF0C57" w:rsidP="00625629">
            <w:pPr>
              <w:rPr>
                <w:rFonts w:ascii="Times New Roman" w:hAnsi="Times New Roman" w:cs="Times New Roman"/>
                <w:sz w:val="22"/>
                <w:lang w:eastAsia="zh-CN"/>
              </w:rPr>
            </w:pPr>
            <w:r w:rsidRPr="00327055">
              <w:rPr>
                <w:rFonts w:ascii="Times New Roman" w:hAnsi="Times New Roman" w:cs="Times New Roman"/>
                <w:sz w:val="22"/>
                <w:lang w:eastAsia="zh-CN"/>
              </w:rPr>
              <w:t>监测无线电频率的新需求和</w:t>
            </w:r>
            <w:r w:rsidRPr="00327055">
              <w:rPr>
                <w:rFonts w:ascii="Times New Roman" w:hAnsi="Times New Roman" w:cs="Times New Roman" w:hint="eastAsia"/>
                <w:sz w:val="22"/>
                <w:lang w:eastAsia="zh-CN"/>
              </w:rPr>
              <w:t>新</w:t>
            </w:r>
            <w:r w:rsidRPr="00327055">
              <w:rPr>
                <w:rFonts w:ascii="Times New Roman" w:hAnsi="Times New Roman" w:cs="Times New Roman"/>
                <w:sz w:val="22"/>
                <w:lang w:eastAsia="zh-CN"/>
              </w:rPr>
              <w:t>使用，挖掘频谱</w:t>
            </w:r>
          </w:p>
        </w:tc>
        <w:tc>
          <w:tcPr>
            <w:tcW w:w="4108" w:type="dxa"/>
          </w:tcPr>
          <w:p w14:paraId="1DD9DB00" w14:textId="77777777" w:rsidR="00FF0C57" w:rsidRPr="00327055" w:rsidRDefault="00FF0C57" w:rsidP="00625629">
            <w:pPr>
              <w:rPr>
                <w:rFonts w:ascii="Times New Roman" w:hAnsi="Times New Roman" w:cs="Times New Roman"/>
                <w:sz w:val="22"/>
              </w:rPr>
            </w:pPr>
            <w:proofErr w:type="spellStart"/>
            <w:r w:rsidRPr="00327055">
              <w:rPr>
                <w:rFonts w:ascii="Times New Roman" w:hAnsi="Times New Roman" w:cs="Times New Roman"/>
                <w:sz w:val="22"/>
              </w:rPr>
              <w:t>可持续利用</w:t>
            </w:r>
            <w:proofErr w:type="spellEnd"/>
          </w:p>
        </w:tc>
      </w:tr>
      <w:tr w:rsidR="00FF0C57" w:rsidRPr="00327055" w14:paraId="09B835B1" w14:textId="77777777" w:rsidTr="00625629">
        <w:trPr>
          <w:jc w:val="center"/>
        </w:trPr>
        <w:tc>
          <w:tcPr>
            <w:tcW w:w="1413" w:type="dxa"/>
            <w:vAlign w:val="center"/>
          </w:tcPr>
          <w:p w14:paraId="7E65E457" w14:textId="77777777" w:rsidR="00FF0C57" w:rsidRPr="00327055" w:rsidRDefault="00FF0C57" w:rsidP="00625629">
            <w:pPr>
              <w:jc w:val="center"/>
              <w:rPr>
                <w:rFonts w:ascii="Times New Roman" w:hAnsi="Times New Roman" w:cs="Times New Roman"/>
                <w:sz w:val="22"/>
                <w:lang w:eastAsia="zh-CN"/>
              </w:rPr>
            </w:pPr>
            <w:r w:rsidRPr="00327055">
              <w:rPr>
                <w:rFonts w:ascii="Times New Roman" w:hAnsi="Times New Roman" w:cs="Times New Roman" w:hint="eastAsia"/>
                <w:sz w:val="22"/>
                <w:lang w:eastAsia="zh-CN"/>
              </w:rPr>
              <w:t>四级</w:t>
            </w:r>
          </w:p>
        </w:tc>
        <w:tc>
          <w:tcPr>
            <w:tcW w:w="4108" w:type="dxa"/>
          </w:tcPr>
          <w:p w14:paraId="25F5DD6F" w14:textId="77777777" w:rsidR="00FF0C57" w:rsidRPr="00327055" w:rsidRDefault="00FF0C57" w:rsidP="00625629">
            <w:pPr>
              <w:rPr>
                <w:rFonts w:ascii="Times New Roman" w:hAnsi="Times New Roman" w:cs="Times New Roman"/>
                <w:sz w:val="22"/>
                <w:lang w:eastAsia="zh-CN"/>
              </w:rPr>
            </w:pPr>
            <w:r w:rsidRPr="00327055">
              <w:rPr>
                <w:rFonts w:ascii="Times New Roman" w:hAnsi="Times New Roman" w:cs="Times New Roman" w:hint="eastAsia"/>
                <w:sz w:val="22"/>
                <w:lang w:eastAsia="zh-CN"/>
              </w:rPr>
              <w:t>监控</w:t>
            </w:r>
            <w:r w:rsidRPr="00327055">
              <w:rPr>
                <w:rFonts w:ascii="Times New Roman" w:hAnsi="Times New Roman" w:cs="Times New Roman"/>
                <w:sz w:val="22"/>
                <w:lang w:eastAsia="zh-CN"/>
              </w:rPr>
              <w:t>新的需求和发现频谱频率，在出现需求时促进效率的</w:t>
            </w:r>
            <w:r w:rsidRPr="00327055">
              <w:rPr>
                <w:rFonts w:ascii="Times New Roman" w:hAnsi="Times New Roman" w:cs="Times New Roman" w:hint="eastAsia"/>
                <w:sz w:val="22"/>
                <w:lang w:eastAsia="zh-CN"/>
              </w:rPr>
              <w:t>提升</w:t>
            </w:r>
          </w:p>
        </w:tc>
        <w:tc>
          <w:tcPr>
            <w:tcW w:w="4108" w:type="dxa"/>
          </w:tcPr>
          <w:p w14:paraId="643CC0AA" w14:textId="77777777" w:rsidR="00FF0C57" w:rsidRPr="00327055" w:rsidRDefault="00FF0C57" w:rsidP="00625629">
            <w:pPr>
              <w:pStyle w:val="Tabletext"/>
              <w:tabs>
                <w:tab w:val="clear" w:pos="851"/>
              </w:tabs>
              <w:jc w:val="left"/>
              <w:rPr>
                <w:rFonts w:ascii="Times New Roman" w:hAnsi="Times New Roman" w:cs="Times New Roman"/>
                <w:lang w:eastAsia="ko-KR"/>
              </w:rPr>
            </w:pPr>
            <w:r w:rsidRPr="00327055">
              <w:rPr>
                <w:rFonts w:ascii="Times New Roman" w:hAnsi="Times New Roman" w:cs="Times New Roman"/>
                <w:lang w:eastAsia="zh-CN"/>
              </w:rPr>
              <w:t>新无线电频率的需求</w:t>
            </w:r>
            <w:r w:rsidRPr="00327055">
              <w:rPr>
                <w:rFonts w:ascii="Times New Roman" w:hAnsi="Times New Roman" w:cs="Times New Roman" w:hint="eastAsia"/>
                <w:lang w:eastAsia="zh-CN"/>
              </w:rPr>
              <w:t>说明</w:t>
            </w:r>
            <w:r w:rsidRPr="00327055">
              <w:rPr>
                <w:rFonts w:ascii="Times New Roman" w:hAnsi="Times New Roman" w:cs="Times New Roman"/>
                <w:lang w:eastAsia="zh-CN"/>
              </w:rPr>
              <w:t>、</w:t>
            </w:r>
            <w:r w:rsidRPr="00327055">
              <w:rPr>
                <w:rFonts w:ascii="Times New Roman" w:hAnsi="Times New Roman" w:cs="Times New Roman" w:hint="eastAsia"/>
                <w:lang w:eastAsia="zh-CN"/>
              </w:rPr>
              <w:t>推动</w:t>
            </w:r>
            <w:r w:rsidRPr="00327055">
              <w:rPr>
                <w:rFonts w:ascii="Times New Roman" w:hAnsi="Times New Roman" w:cs="Times New Roman"/>
                <w:lang w:eastAsia="zh-CN"/>
              </w:rPr>
              <w:t>新技术</w:t>
            </w:r>
            <w:r w:rsidRPr="00327055">
              <w:rPr>
                <w:rFonts w:ascii="Times New Roman" w:hAnsi="Times New Roman" w:cs="Times New Roman" w:hint="eastAsia"/>
                <w:lang w:eastAsia="zh-CN"/>
              </w:rPr>
              <w:t>的</w:t>
            </w:r>
            <w:r w:rsidRPr="00327055">
              <w:rPr>
                <w:rFonts w:ascii="Times New Roman" w:hAnsi="Times New Roman" w:cs="Times New Roman"/>
                <w:lang w:eastAsia="zh-CN"/>
              </w:rPr>
              <w:t>推广和业务</w:t>
            </w:r>
            <w:r w:rsidRPr="00327055">
              <w:rPr>
                <w:rFonts w:ascii="Times New Roman" w:hAnsi="Times New Roman" w:cs="Times New Roman" w:hint="eastAsia"/>
                <w:lang w:eastAsia="zh-CN"/>
              </w:rPr>
              <w:t>的</w:t>
            </w:r>
            <w:r w:rsidRPr="00327055">
              <w:rPr>
                <w:rFonts w:ascii="Times New Roman" w:hAnsi="Times New Roman" w:cs="Times New Roman"/>
                <w:lang w:eastAsia="zh-CN"/>
              </w:rPr>
              <w:t>引进等</w:t>
            </w:r>
          </w:p>
        </w:tc>
      </w:tr>
    </w:tbl>
    <w:p w14:paraId="7AF08B68" w14:textId="77777777" w:rsidR="00FF0C57" w:rsidRPr="00327055" w:rsidRDefault="00FF0C57" w:rsidP="00FF0C57">
      <w:pPr>
        <w:pStyle w:val="Tablefin"/>
        <w:rPr>
          <w:lang w:eastAsia="zh-CN"/>
        </w:rPr>
      </w:pPr>
    </w:p>
    <w:p w14:paraId="79211940" w14:textId="77777777" w:rsidR="00FF0C57" w:rsidRPr="00327055" w:rsidRDefault="00FF0C57" w:rsidP="00FF0C57">
      <w:pPr>
        <w:rPr>
          <w:lang w:eastAsia="zh-CN"/>
        </w:rPr>
      </w:pPr>
    </w:p>
    <w:p w14:paraId="05D2B1DA" w14:textId="77777777" w:rsidR="00FF0C57" w:rsidRPr="00327055" w:rsidRDefault="00FF0C57" w:rsidP="00FF0C57">
      <w:pPr>
        <w:keepNext/>
        <w:keepLines/>
        <w:spacing w:before="480" w:after="80"/>
        <w:jc w:val="center"/>
        <w:outlineLvl w:val="0"/>
        <w:rPr>
          <w:b/>
          <w:sz w:val="28"/>
          <w:lang w:eastAsia="zh-CN"/>
        </w:rPr>
      </w:pPr>
      <w:bookmarkStart w:id="279" w:name="_Toc184029282"/>
      <w:bookmarkStart w:id="280" w:name="_Toc219109038"/>
      <w:r w:rsidRPr="00327055">
        <w:rPr>
          <w:rFonts w:hint="eastAsia"/>
          <w:b/>
          <w:sz w:val="28"/>
          <w:lang w:eastAsia="zh-CN"/>
        </w:rPr>
        <w:t>缩略语列表</w:t>
      </w:r>
      <w:bookmarkEnd w:id="273"/>
      <w:bookmarkEnd w:id="279"/>
      <w:bookmarkEnd w:id="280"/>
    </w:p>
    <w:bookmarkEnd w:id="274"/>
    <w:p w14:paraId="7EFDA693" w14:textId="77777777" w:rsidR="00FF0C57" w:rsidRPr="00327055" w:rsidRDefault="00FF0C57" w:rsidP="00FF0C57">
      <w:pPr>
        <w:pStyle w:val="Normalaftertitle"/>
        <w:tabs>
          <w:tab w:val="clear" w:pos="794"/>
          <w:tab w:val="left" w:pos="1276"/>
        </w:tabs>
        <w:rPr>
          <w:lang w:eastAsia="zh-CN"/>
        </w:rPr>
      </w:pPr>
      <w:r w:rsidRPr="00327055">
        <w:rPr>
          <w:rFonts w:eastAsia="Batang"/>
          <w:lang w:eastAsia="ko-KR"/>
        </w:rPr>
        <w:t>AHP</w:t>
      </w:r>
      <w:r w:rsidRPr="00327055">
        <w:rPr>
          <w:rFonts w:eastAsia="Batang"/>
          <w:lang w:eastAsia="ko-KR"/>
        </w:rPr>
        <w:tab/>
      </w:r>
      <w:r w:rsidRPr="00327055">
        <w:rPr>
          <w:rFonts w:asciiTheme="minorEastAsia" w:eastAsiaTheme="minorEastAsia" w:hAnsiTheme="minorEastAsia" w:cs="SimSun" w:hint="eastAsia"/>
          <w:lang w:eastAsia="ko-KR"/>
        </w:rPr>
        <w:t>层</w:t>
      </w:r>
      <w:r w:rsidRPr="00327055">
        <w:rPr>
          <w:rFonts w:asciiTheme="minorEastAsia" w:eastAsiaTheme="minorEastAsia" w:hAnsiTheme="minorEastAsia" w:cs="Batang" w:hint="eastAsia"/>
          <w:lang w:eastAsia="ko-KR"/>
        </w:rPr>
        <w:t>次分析</w:t>
      </w:r>
      <w:r w:rsidRPr="00327055">
        <w:rPr>
          <w:rFonts w:asciiTheme="minorEastAsia" w:eastAsiaTheme="minorEastAsia" w:hAnsiTheme="minorEastAsia" w:hint="eastAsia"/>
          <w:lang w:eastAsia="ko-KR"/>
        </w:rPr>
        <w:t>法</w:t>
      </w:r>
    </w:p>
    <w:p w14:paraId="63EC3FF3" w14:textId="77777777" w:rsidR="00FF0C57" w:rsidRPr="00327055" w:rsidRDefault="00FF0C57" w:rsidP="00FF0C57">
      <w:pPr>
        <w:tabs>
          <w:tab w:val="clear" w:pos="794"/>
        </w:tabs>
        <w:rPr>
          <w:lang w:eastAsia="zh-CN"/>
        </w:rPr>
      </w:pPr>
      <w:r w:rsidRPr="00327055">
        <w:rPr>
          <w:lang w:eastAsia="zh-CN"/>
        </w:rPr>
        <w:t>ARNS</w:t>
      </w:r>
      <w:r w:rsidRPr="00327055">
        <w:rPr>
          <w:lang w:eastAsia="zh-CN"/>
        </w:rPr>
        <w:tab/>
      </w:r>
      <w:r w:rsidRPr="00327055">
        <w:rPr>
          <w:rFonts w:hint="eastAsia"/>
          <w:lang w:eastAsia="zh-CN"/>
        </w:rPr>
        <w:t>航空无线电导航业务</w:t>
      </w:r>
    </w:p>
    <w:p w14:paraId="795E3281" w14:textId="77777777" w:rsidR="00FF0C57" w:rsidRPr="00327055" w:rsidRDefault="00FF0C57" w:rsidP="00FF0C57">
      <w:pPr>
        <w:tabs>
          <w:tab w:val="clear" w:pos="794"/>
        </w:tabs>
        <w:rPr>
          <w:lang w:eastAsia="zh-CN"/>
        </w:rPr>
      </w:pPr>
      <w:r w:rsidRPr="00327055">
        <w:rPr>
          <w:lang w:eastAsia="zh-CN"/>
        </w:rPr>
        <w:t>CDMA</w:t>
      </w:r>
      <w:r w:rsidRPr="00327055">
        <w:rPr>
          <w:lang w:eastAsia="zh-CN"/>
        </w:rPr>
        <w:tab/>
      </w:r>
      <w:r w:rsidRPr="00327055">
        <w:rPr>
          <w:rFonts w:hint="eastAsia"/>
          <w:lang w:eastAsia="zh-CN"/>
        </w:rPr>
        <w:t>码分多址</w:t>
      </w:r>
    </w:p>
    <w:p w14:paraId="2DC467EA" w14:textId="77777777" w:rsidR="00FF0C57" w:rsidRPr="00327055" w:rsidRDefault="00FF0C57" w:rsidP="00FF0C57">
      <w:pPr>
        <w:tabs>
          <w:tab w:val="clear" w:pos="794"/>
        </w:tabs>
        <w:rPr>
          <w:lang w:eastAsia="zh-CN"/>
        </w:rPr>
      </w:pPr>
      <w:r w:rsidRPr="00327055">
        <w:rPr>
          <w:lang w:eastAsia="zh-CN"/>
        </w:rPr>
        <w:t>FDMA</w:t>
      </w:r>
      <w:r w:rsidRPr="00327055">
        <w:rPr>
          <w:lang w:eastAsia="zh-CN"/>
        </w:rPr>
        <w:tab/>
      </w:r>
      <w:r w:rsidRPr="00327055">
        <w:rPr>
          <w:rFonts w:hint="eastAsia"/>
          <w:lang w:eastAsia="zh-CN"/>
        </w:rPr>
        <w:t>频分多址</w:t>
      </w:r>
    </w:p>
    <w:p w14:paraId="62D348F5" w14:textId="77777777" w:rsidR="00FF0C57" w:rsidRPr="00327055" w:rsidRDefault="00FF0C57" w:rsidP="00FF0C57">
      <w:pPr>
        <w:rPr>
          <w:lang w:eastAsia="zh-CN"/>
        </w:rPr>
      </w:pPr>
      <w:r w:rsidRPr="00327055">
        <w:rPr>
          <w:lang w:eastAsia="zh-CN"/>
        </w:rPr>
        <w:t>ITS</w:t>
      </w:r>
      <w:r w:rsidRPr="00327055">
        <w:rPr>
          <w:lang w:eastAsia="zh-CN"/>
        </w:rPr>
        <w:tab/>
      </w:r>
      <w:r w:rsidRPr="00327055">
        <w:rPr>
          <w:lang w:eastAsia="zh-CN"/>
        </w:rPr>
        <w:tab/>
      </w:r>
      <w:r w:rsidRPr="00327055">
        <w:rPr>
          <w:lang w:eastAsia="zh-CN"/>
        </w:rPr>
        <w:t>智能交通系统</w:t>
      </w:r>
    </w:p>
    <w:p w14:paraId="5EA2CDBF" w14:textId="77777777" w:rsidR="00FF0C57" w:rsidRPr="00327055" w:rsidRDefault="00FF0C57" w:rsidP="00FF0C57">
      <w:pPr>
        <w:tabs>
          <w:tab w:val="clear" w:pos="794"/>
        </w:tabs>
        <w:rPr>
          <w:lang w:eastAsia="zh-CN"/>
        </w:rPr>
      </w:pPr>
      <w:r w:rsidRPr="00327055">
        <w:rPr>
          <w:lang w:eastAsia="zh-CN"/>
        </w:rPr>
        <w:t>LSA</w:t>
      </w:r>
      <w:r w:rsidRPr="00327055">
        <w:rPr>
          <w:lang w:eastAsia="zh-CN"/>
        </w:rPr>
        <w:tab/>
      </w:r>
      <w:r w:rsidRPr="00327055">
        <w:rPr>
          <w:rFonts w:hint="eastAsia"/>
          <w:lang w:eastAsia="zh-CN"/>
        </w:rPr>
        <w:t>许可的共用接入</w:t>
      </w:r>
    </w:p>
    <w:p w14:paraId="26BC040F" w14:textId="77777777" w:rsidR="00FF0C57" w:rsidRPr="00327055" w:rsidRDefault="00FF0C57" w:rsidP="00FF0C57">
      <w:pPr>
        <w:tabs>
          <w:tab w:val="clear" w:pos="794"/>
        </w:tabs>
        <w:rPr>
          <w:lang w:eastAsia="zh-CN"/>
        </w:rPr>
      </w:pPr>
      <w:r w:rsidRPr="00327055">
        <w:rPr>
          <w:lang w:eastAsia="zh-CN"/>
        </w:rPr>
        <w:t>MIMO</w:t>
      </w:r>
      <w:r w:rsidRPr="00327055">
        <w:rPr>
          <w:lang w:eastAsia="zh-CN"/>
        </w:rPr>
        <w:tab/>
      </w:r>
      <w:r w:rsidRPr="00327055">
        <w:rPr>
          <w:rFonts w:hint="eastAsia"/>
          <w:lang w:eastAsia="zh-CN"/>
        </w:rPr>
        <w:t>多入多出</w:t>
      </w:r>
    </w:p>
    <w:p w14:paraId="15F48DF7" w14:textId="77777777" w:rsidR="00FF0C57" w:rsidRPr="00327055" w:rsidRDefault="00FF0C57" w:rsidP="00FF0C57">
      <w:pPr>
        <w:tabs>
          <w:tab w:val="clear" w:pos="794"/>
        </w:tabs>
        <w:rPr>
          <w:lang w:eastAsia="zh-CN"/>
        </w:rPr>
      </w:pPr>
      <w:r w:rsidRPr="00327055">
        <w:rPr>
          <w:lang w:eastAsia="zh-CN"/>
        </w:rPr>
        <w:t>OFDMA</w:t>
      </w:r>
      <w:r w:rsidRPr="00327055">
        <w:rPr>
          <w:lang w:eastAsia="zh-CN"/>
        </w:rPr>
        <w:tab/>
      </w:r>
      <w:r w:rsidRPr="00327055">
        <w:rPr>
          <w:rFonts w:hint="eastAsia"/>
          <w:lang w:eastAsia="zh-CN"/>
        </w:rPr>
        <w:t>正交频分多址</w:t>
      </w:r>
    </w:p>
    <w:p w14:paraId="61F70064" w14:textId="77777777" w:rsidR="00FF0C57" w:rsidRPr="00327055" w:rsidRDefault="00FF0C57" w:rsidP="00FF0C57">
      <w:pPr>
        <w:tabs>
          <w:tab w:val="clear" w:pos="794"/>
        </w:tabs>
        <w:rPr>
          <w:lang w:eastAsia="zh-CN"/>
        </w:rPr>
      </w:pPr>
      <w:r w:rsidRPr="00327055">
        <w:rPr>
          <w:lang w:eastAsia="zh-CN"/>
        </w:rPr>
        <w:t>RFID</w:t>
      </w:r>
      <w:r w:rsidRPr="00327055">
        <w:rPr>
          <w:lang w:eastAsia="zh-CN"/>
        </w:rPr>
        <w:tab/>
      </w:r>
      <w:r w:rsidRPr="00327055">
        <w:rPr>
          <w:rFonts w:hint="eastAsia"/>
          <w:lang w:eastAsia="zh-CN"/>
        </w:rPr>
        <w:t>射频识别</w:t>
      </w:r>
    </w:p>
    <w:p w14:paraId="5BD6D6FD" w14:textId="77777777" w:rsidR="00FF0C57" w:rsidRPr="00327055" w:rsidRDefault="00FF0C57" w:rsidP="00FF0C57">
      <w:pPr>
        <w:tabs>
          <w:tab w:val="clear" w:pos="794"/>
        </w:tabs>
        <w:rPr>
          <w:lang w:eastAsia="zh-CN"/>
        </w:rPr>
      </w:pPr>
      <w:r w:rsidRPr="00327055">
        <w:rPr>
          <w:lang w:eastAsia="zh-CN"/>
        </w:rPr>
        <w:t>SRD</w:t>
      </w:r>
      <w:r w:rsidRPr="00327055">
        <w:rPr>
          <w:lang w:eastAsia="zh-CN"/>
        </w:rPr>
        <w:tab/>
      </w:r>
      <w:r w:rsidRPr="00327055">
        <w:rPr>
          <w:rFonts w:hint="eastAsia"/>
          <w:lang w:eastAsia="zh-CN"/>
        </w:rPr>
        <w:t>短距离设备</w:t>
      </w:r>
    </w:p>
    <w:p w14:paraId="5C029FDE" w14:textId="77777777" w:rsidR="00FF0C57" w:rsidRPr="00327055" w:rsidRDefault="00FF0C57" w:rsidP="00FF0C57">
      <w:pPr>
        <w:tabs>
          <w:tab w:val="clear" w:pos="794"/>
        </w:tabs>
        <w:rPr>
          <w:lang w:eastAsia="zh-CN"/>
        </w:rPr>
      </w:pPr>
      <w:r w:rsidRPr="00327055">
        <w:rPr>
          <w:lang w:eastAsia="zh-CN"/>
        </w:rPr>
        <w:t>TDMA</w:t>
      </w:r>
      <w:r w:rsidRPr="00327055">
        <w:rPr>
          <w:lang w:eastAsia="zh-CN"/>
        </w:rPr>
        <w:tab/>
      </w:r>
      <w:r w:rsidRPr="00327055">
        <w:rPr>
          <w:rFonts w:hint="eastAsia"/>
          <w:lang w:eastAsia="zh-CN"/>
        </w:rPr>
        <w:t>时分多址</w:t>
      </w:r>
    </w:p>
    <w:p w14:paraId="6BBC006E" w14:textId="77777777" w:rsidR="00FF0C57" w:rsidRPr="00327055" w:rsidRDefault="00FF0C57" w:rsidP="00FF0C57">
      <w:pPr>
        <w:tabs>
          <w:tab w:val="clear" w:pos="794"/>
        </w:tabs>
        <w:rPr>
          <w:lang w:eastAsia="zh-CN"/>
        </w:rPr>
      </w:pPr>
      <w:r w:rsidRPr="00327055">
        <w:rPr>
          <w:lang w:eastAsia="zh-CN"/>
        </w:rPr>
        <w:t>UMTS</w:t>
      </w:r>
      <w:r w:rsidRPr="00327055">
        <w:rPr>
          <w:lang w:eastAsia="zh-CN"/>
        </w:rPr>
        <w:tab/>
      </w:r>
      <w:r w:rsidRPr="00327055">
        <w:rPr>
          <w:rFonts w:hint="eastAsia"/>
          <w:lang w:eastAsia="zh-CN"/>
        </w:rPr>
        <w:t>通用移动通信系统</w:t>
      </w:r>
    </w:p>
    <w:p w14:paraId="4A45D5E2" w14:textId="0212B54E" w:rsidR="005511BA" w:rsidRPr="00327055" w:rsidRDefault="005511BA" w:rsidP="00E35FE7">
      <w:pPr>
        <w:pStyle w:val="AnnexNoTitle"/>
        <w:outlineLvl w:val="0"/>
        <w:rPr>
          <w:rFonts w:eastAsiaTheme="minorEastAsia"/>
          <w:lang w:eastAsia="zh-CN"/>
        </w:rPr>
      </w:pPr>
      <w:bookmarkStart w:id="281" w:name="_Hlk217381485"/>
      <w:bookmarkStart w:id="282" w:name="_Toc136358654"/>
      <w:bookmarkStart w:id="283" w:name="_Toc184629736"/>
      <w:bookmarkStart w:id="284" w:name="_Toc184629952"/>
      <w:bookmarkStart w:id="285" w:name="_Toc219109039"/>
      <w:bookmarkEnd w:id="19"/>
      <w:bookmarkEnd w:id="20"/>
      <w:bookmarkEnd w:id="21"/>
      <w:bookmarkEnd w:id="22"/>
      <w:bookmarkEnd w:id="23"/>
      <w:r w:rsidRPr="00527E8D">
        <w:rPr>
          <w:lang w:eastAsia="zh-CN"/>
        </w:rPr>
        <w:lastRenderedPageBreak/>
        <w:t>第</w:t>
      </w:r>
      <w:r w:rsidRPr="00527E8D">
        <w:rPr>
          <w:lang w:eastAsia="zh-CN"/>
        </w:rPr>
        <w:t>3</w:t>
      </w:r>
      <w:r w:rsidRPr="00527E8D">
        <w:rPr>
          <w:lang w:eastAsia="zh-CN"/>
        </w:rPr>
        <w:t>章附件</w:t>
      </w:r>
      <w:r w:rsidRPr="00527E8D">
        <w:rPr>
          <w:lang w:eastAsia="zh-CN"/>
        </w:rPr>
        <w:t>2</w:t>
      </w:r>
      <w:bookmarkEnd w:id="281"/>
      <w:r w:rsidRPr="00327055">
        <w:rPr>
          <w:rFonts w:eastAsiaTheme="minorEastAsia"/>
          <w:lang w:eastAsia="zh-CN"/>
        </w:rPr>
        <w:br/>
      </w:r>
      <w:r w:rsidRPr="00327055">
        <w:rPr>
          <w:rFonts w:eastAsiaTheme="minorEastAsia"/>
          <w:lang w:eastAsia="zh-CN"/>
        </w:rPr>
        <w:br/>
      </w:r>
      <w:bookmarkStart w:id="286" w:name="_Hlk217381497"/>
      <w:bookmarkEnd w:id="282"/>
      <w:bookmarkEnd w:id="283"/>
      <w:bookmarkEnd w:id="284"/>
      <w:r w:rsidR="00F773A9" w:rsidRPr="00327055">
        <w:rPr>
          <w:rFonts w:eastAsiaTheme="minorEastAsia" w:hint="eastAsia"/>
          <w:lang w:eastAsia="zh-CN"/>
        </w:rPr>
        <w:t>阿联酋未来十年</w:t>
      </w:r>
      <w:proofErr w:type="gramStart"/>
      <w:r w:rsidR="00F773A9" w:rsidRPr="00327055">
        <w:rPr>
          <w:rFonts w:eastAsiaTheme="minorEastAsia" w:hint="eastAsia"/>
          <w:lang w:eastAsia="zh-CN"/>
        </w:rPr>
        <w:t>灵活可</w:t>
      </w:r>
      <w:proofErr w:type="gramEnd"/>
      <w:r w:rsidR="00F773A9" w:rsidRPr="00327055">
        <w:rPr>
          <w:rFonts w:eastAsiaTheme="minorEastAsia" w:hint="eastAsia"/>
          <w:lang w:eastAsia="zh-CN"/>
        </w:rPr>
        <w:t>持续频谱</w:t>
      </w:r>
      <w:r w:rsidR="001F4C20">
        <w:rPr>
          <w:rFonts w:eastAsiaTheme="minorEastAsia"/>
          <w:lang w:eastAsia="zh-CN"/>
        </w:rPr>
        <w:br/>
      </w:r>
      <w:r w:rsidR="00F773A9" w:rsidRPr="00327055">
        <w:rPr>
          <w:rFonts w:eastAsiaTheme="minorEastAsia" w:hint="eastAsia"/>
          <w:lang w:eastAsia="zh-CN"/>
        </w:rPr>
        <w:t>管理制度的前瞻性白皮书</w:t>
      </w:r>
      <w:bookmarkEnd w:id="286"/>
      <w:bookmarkEnd w:id="285"/>
    </w:p>
    <w:p w14:paraId="742B1B43" w14:textId="4D938A4E" w:rsidR="005511BA" w:rsidRPr="00327055" w:rsidRDefault="005511BA" w:rsidP="005511BA">
      <w:pPr>
        <w:pStyle w:val="Heading1"/>
        <w:rPr>
          <w:lang w:eastAsia="zh-CN"/>
        </w:rPr>
      </w:pPr>
      <w:bookmarkStart w:id="287" w:name="_Toc121911812"/>
      <w:bookmarkStart w:id="288" w:name="_Toc136358655"/>
      <w:bookmarkStart w:id="289" w:name="_Toc184629737"/>
      <w:bookmarkStart w:id="290" w:name="_Toc184629953"/>
      <w:bookmarkStart w:id="291" w:name="_Toc219109040"/>
      <w:r w:rsidRPr="00327055">
        <w:rPr>
          <w:lang w:eastAsia="zh-CN"/>
        </w:rPr>
        <w:t>1</w:t>
      </w:r>
      <w:r w:rsidRPr="00327055">
        <w:rPr>
          <w:lang w:eastAsia="zh-CN"/>
        </w:rPr>
        <w:tab/>
      </w:r>
      <w:bookmarkStart w:id="292" w:name="_Hlk217381516"/>
      <w:bookmarkEnd w:id="287"/>
      <w:bookmarkEnd w:id="288"/>
      <w:bookmarkEnd w:id="289"/>
      <w:bookmarkEnd w:id="290"/>
      <w:r w:rsidR="00A57B2B" w:rsidRPr="00327055">
        <w:rPr>
          <w:rFonts w:hint="eastAsia"/>
          <w:lang w:eastAsia="zh-CN"/>
        </w:rPr>
        <w:t>内容提要</w:t>
      </w:r>
      <w:bookmarkEnd w:id="292"/>
      <w:bookmarkEnd w:id="291"/>
    </w:p>
    <w:p w14:paraId="34C1C337" w14:textId="2BF55BF9" w:rsidR="005511BA" w:rsidRPr="00327055" w:rsidRDefault="00F773A9" w:rsidP="000C5025">
      <w:pPr>
        <w:ind w:firstLineChars="200" w:firstLine="480"/>
        <w:rPr>
          <w:lang w:eastAsia="zh-CN"/>
        </w:rPr>
      </w:pPr>
      <w:r w:rsidRPr="00327055">
        <w:rPr>
          <w:rFonts w:hint="eastAsia"/>
          <w:lang w:eastAsia="zh-CN"/>
        </w:rPr>
        <w:t>电信和数字政务管理局（</w:t>
      </w:r>
      <w:r w:rsidRPr="00327055">
        <w:rPr>
          <w:rFonts w:hint="eastAsia"/>
          <w:lang w:eastAsia="zh-CN"/>
        </w:rPr>
        <w:t>TDRA</w:t>
      </w:r>
      <w:r w:rsidRPr="00327055">
        <w:rPr>
          <w:rFonts w:hint="eastAsia"/>
          <w:lang w:eastAsia="zh-CN"/>
        </w:rPr>
        <w:t>）以面向未来的眼光，提出了适用于未来十年的、灵活且可持续的阿联酋频谱管理体系。</w:t>
      </w:r>
      <w:r w:rsidR="005511BA" w:rsidRPr="00327055">
        <w:rPr>
          <w:lang w:eastAsia="zh-CN"/>
        </w:rPr>
        <w:t>TDRA</w:t>
      </w:r>
      <w:r w:rsidR="005511BA" w:rsidRPr="00327055">
        <w:rPr>
          <w:lang w:eastAsia="zh-CN"/>
        </w:rPr>
        <w:t>通过加强其频谱管理系统</w:t>
      </w:r>
      <w:r w:rsidRPr="00327055">
        <w:rPr>
          <w:rFonts w:hint="eastAsia"/>
          <w:lang w:eastAsia="zh-CN"/>
        </w:rPr>
        <w:t>，</w:t>
      </w:r>
      <w:r w:rsidR="005511BA" w:rsidRPr="00327055">
        <w:rPr>
          <w:lang w:eastAsia="zh-CN"/>
        </w:rPr>
        <w:t>实施最佳可用的频谱管理解决方案，</w:t>
      </w:r>
      <w:r w:rsidRPr="00327055">
        <w:rPr>
          <w:rFonts w:hint="eastAsia"/>
          <w:lang w:eastAsia="zh-CN"/>
        </w:rPr>
        <w:t>基于</w:t>
      </w:r>
      <w:r w:rsidR="005511BA" w:rsidRPr="00327055">
        <w:rPr>
          <w:lang w:eastAsia="zh-CN"/>
        </w:rPr>
        <w:t>阿联酋数字战略和目标进一步促进行业发展。</w:t>
      </w:r>
      <w:r w:rsidR="005511BA" w:rsidRPr="00327055">
        <w:rPr>
          <w:lang w:eastAsia="zh-CN"/>
        </w:rPr>
        <w:t>TDRA</w:t>
      </w:r>
      <w:r w:rsidR="005511BA" w:rsidRPr="00327055">
        <w:rPr>
          <w:lang w:eastAsia="zh-CN"/>
        </w:rPr>
        <w:t>与</w:t>
      </w:r>
      <w:r w:rsidR="005511BA" w:rsidRPr="00327055">
        <w:rPr>
          <w:lang w:eastAsia="zh-CN"/>
        </w:rPr>
        <w:t>LS Telcom</w:t>
      </w:r>
      <w:r w:rsidR="005511BA" w:rsidRPr="00327055">
        <w:rPr>
          <w:lang w:eastAsia="zh-CN"/>
        </w:rPr>
        <w:t>一起</w:t>
      </w:r>
      <w:r w:rsidRPr="00327055">
        <w:rPr>
          <w:rFonts w:hint="eastAsia"/>
          <w:lang w:eastAsia="zh-CN"/>
        </w:rPr>
        <w:t>开展</w:t>
      </w:r>
      <w:r w:rsidR="005511BA" w:rsidRPr="00327055">
        <w:rPr>
          <w:lang w:eastAsia="zh-CN"/>
        </w:rPr>
        <w:t>了一项频谱敏捷性研究，最终结果</w:t>
      </w:r>
      <w:r w:rsidRPr="00327055">
        <w:rPr>
          <w:rFonts w:hint="eastAsia"/>
          <w:lang w:eastAsia="zh-CN"/>
        </w:rPr>
        <w:t>编写了</w:t>
      </w:r>
      <w:r w:rsidR="005511BA" w:rsidRPr="00327055">
        <w:rPr>
          <w:lang w:eastAsia="zh-CN"/>
        </w:rPr>
        <w:t>一份白皮书。白皮书</w:t>
      </w:r>
      <w:r w:rsidRPr="00327055">
        <w:rPr>
          <w:rFonts w:hint="eastAsia"/>
          <w:lang w:eastAsia="zh-CN"/>
        </w:rPr>
        <w:t>从总体角度</w:t>
      </w:r>
      <w:r w:rsidR="005511BA" w:rsidRPr="00327055">
        <w:rPr>
          <w:lang w:eastAsia="zh-CN"/>
        </w:rPr>
        <w:t>研究了</w:t>
      </w:r>
      <w:r w:rsidRPr="00327055">
        <w:rPr>
          <w:rFonts w:hint="eastAsia"/>
          <w:lang w:eastAsia="zh-CN"/>
        </w:rPr>
        <w:t>如何更有效地使用</w:t>
      </w:r>
      <w:r w:rsidR="005511BA" w:rsidRPr="00327055">
        <w:rPr>
          <w:lang w:eastAsia="zh-CN"/>
        </w:rPr>
        <w:t>数据驱动的先进频谱管理解决方案及其对阿联酋的潜在影响。</w:t>
      </w:r>
    </w:p>
    <w:p w14:paraId="086AE1C9" w14:textId="115B70B3" w:rsidR="005511BA" w:rsidRPr="00327055" w:rsidRDefault="005511BA" w:rsidP="000C5025">
      <w:pPr>
        <w:ind w:firstLineChars="200" w:firstLine="480"/>
        <w:rPr>
          <w:lang w:eastAsia="zh-CN"/>
        </w:rPr>
      </w:pPr>
      <w:r w:rsidRPr="00327055">
        <w:rPr>
          <w:lang w:eastAsia="zh-CN"/>
        </w:rPr>
        <w:t>TDRA</w:t>
      </w:r>
      <w:r w:rsidRPr="00327055">
        <w:rPr>
          <w:lang w:eastAsia="zh-CN"/>
        </w:rPr>
        <w:t>的使命是为创新无线业务提供频谱，因为这些业务在阿联酋参与的重大转型中发挥着重要作用。为努力实现目标，</w:t>
      </w:r>
      <w:r w:rsidRPr="00327055">
        <w:rPr>
          <w:lang w:eastAsia="zh-CN"/>
        </w:rPr>
        <w:t>TDRA</w:t>
      </w:r>
      <w:r w:rsidR="00716B63" w:rsidRPr="00327055">
        <w:rPr>
          <w:rFonts w:hint="eastAsia"/>
          <w:lang w:eastAsia="zh-CN"/>
        </w:rPr>
        <w:t>将</w:t>
      </w:r>
      <w:r w:rsidRPr="00327055">
        <w:rPr>
          <w:lang w:eastAsia="zh-CN"/>
        </w:rPr>
        <w:t>与所有战略合作伙伴开展合作和协作。</w:t>
      </w:r>
    </w:p>
    <w:p w14:paraId="07649678" w14:textId="0196A321" w:rsidR="005511BA" w:rsidRPr="00327055" w:rsidRDefault="005511BA" w:rsidP="000C5025">
      <w:pPr>
        <w:ind w:firstLineChars="200" w:firstLine="480"/>
        <w:rPr>
          <w:lang w:eastAsia="zh-CN"/>
        </w:rPr>
      </w:pPr>
      <w:r w:rsidRPr="00327055">
        <w:rPr>
          <w:lang w:eastAsia="zh-CN"/>
        </w:rPr>
        <w:t>本白皮书</w:t>
      </w:r>
      <w:r w:rsidR="00F773A9" w:rsidRPr="00327055">
        <w:rPr>
          <w:rFonts w:hint="eastAsia"/>
          <w:lang w:eastAsia="zh-CN"/>
        </w:rPr>
        <w:t>的对象群体是</w:t>
      </w:r>
      <w:r w:rsidRPr="00327055">
        <w:rPr>
          <w:lang w:eastAsia="zh-CN"/>
        </w:rPr>
        <w:t>对未来无线机遇和向敏捷频谱管理系统演进感兴趣的</w:t>
      </w:r>
      <w:proofErr w:type="gramStart"/>
      <w:r w:rsidRPr="00327055">
        <w:rPr>
          <w:lang w:eastAsia="zh-CN"/>
        </w:rPr>
        <w:t>所有利益</w:t>
      </w:r>
      <w:proofErr w:type="gramEnd"/>
      <w:r w:rsidRPr="00327055">
        <w:rPr>
          <w:lang w:eastAsia="zh-CN"/>
        </w:rPr>
        <w:t>攸关方。报告深入探讨了变革的驱动力以及实现阿联酋数字目标的可能方法。</w:t>
      </w:r>
      <w:r w:rsidR="00F773A9" w:rsidRPr="00327055">
        <w:rPr>
          <w:rFonts w:hint="eastAsia"/>
          <w:lang w:eastAsia="zh-CN"/>
        </w:rPr>
        <w:t>文中讨论</w:t>
      </w:r>
      <w:r w:rsidRPr="00327055">
        <w:rPr>
          <w:lang w:eastAsia="zh-CN"/>
        </w:rPr>
        <w:t>了以下驱动力：</w:t>
      </w:r>
    </w:p>
    <w:p w14:paraId="38ED20C8" w14:textId="48CC0109"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阿联酋的数字政策目标和战略驱动因素</w:t>
      </w:r>
      <w:r w:rsidR="00F773A9" w:rsidRPr="00327055">
        <w:rPr>
          <w:lang w:eastAsia="zh-CN"/>
        </w:rPr>
        <w:t>；</w:t>
      </w:r>
      <w:proofErr w:type="gramEnd"/>
    </w:p>
    <w:p w14:paraId="7C0F726B" w14:textId="7ECCD545"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无线技术的机遇和发展</w:t>
      </w:r>
      <w:r w:rsidR="00F773A9" w:rsidRPr="00327055">
        <w:rPr>
          <w:lang w:eastAsia="zh-CN"/>
        </w:rPr>
        <w:t>；</w:t>
      </w:r>
      <w:proofErr w:type="gramEnd"/>
    </w:p>
    <w:p w14:paraId="77A563EF" w14:textId="1E5DC7B2"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频谱管理解决方案的发展</w:t>
      </w:r>
      <w:r w:rsidR="00F773A9" w:rsidRPr="00327055">
        <w:rPr>
          <w:lang w:eastAsia="zh-CN"/>
        </w:rPr>
        <w:t>；</w:t>
      </w:r>
      <w:proofErr w:type="gramEnd"/>
    </w:p>
    <w:p w14:paraId="1EF7CBC6" w14:textId="04E243F5"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阿联酋特有的频谱管理</w:t>
      </w:r>
      <w:r w:rsidR="00F773A9" w:rsidRPr="00327055">
        <w:rPr>
          <w:rFonts w:hint="eastAsia"/>
          <w:lang w:eastAsia="zh-CN"/>
        </w:rPr>
        <w:t>场景的</w:t>
      </w:r>
      <w:r w:rsidRPr="00327055">
        <w:rPr>
          <w:lang w:eastAsia="zh-CN"/>
        </w:rPr>
        <w:t>灵活性。</w:t>
      </w:r>
    </w:p>
    <w:p w14:paraId="23513FD3" w14:textId="3FB3FE3B" w:rsidR="005511BA" w:rsidRPr="00327055" w:rsidRDefault="00F773A9" w:rsidP="000C5025">
      <w:pPr>
        <w:ind w:firstLineChars="200" w:firstLine="480"/>
        <w:rPr>
          <w:lang w:eastAsia="zh-CN"/>
        </w:rPr>
      </w:pPr>
      <w:r w:rsidRPr="00327055">
        <w:rPr>
          <w:rFonts w:hint="eastAsia"/>
          <w:lang w:eastAsia="zh-CN"/>
        </w:rPr>
        <w:t>社会</w:t>
      </w:r>
      <w:r w:rsidR="005511BA" w:rsidRPr="00327055">
        <w:rPr>
          <w:lang w:eastAsia="zh-CN"/>
        </w:rPr>
        <w:t>发展越来越需要无处不在的连接。除了这种</w:t>
      </w:r>
      <w:r w:rsidR="005644D1" w:rsidRPr="00327055">
        <w:rPr>
          <w:rFonts w:ascii="SimSun" w:hAnsi="SimSun" w:hint="eastAsia"/>
          <w:lang w:eastAsia="zh-CN"/>
        </w:rPr>
        <w:t>“</w:t>
      </w:r>
      <w:r w:rsidR="005644D1" w:rsidRPr="00327055">
        <w:rPr>
          <w:rFonts w:hint="eastAsia"/>
          <w:lang w:eastAsia="zh-CN"/>
        </w:rPr>
        <w:t>按需</w:t>
      </w:r>
      <w:r w:rsidR="005511BA" w:rsidRPr="00327055">
        <w:rPr>
          <w:lang w:eastAsia="zh-CN"/>
        </w:rPr>
        <w:t>提供</w:t>
      </w:r>
      <w:r w:rsidR="005644D1" w:rsidRPr="00327055">
        <w:rPr>
          <w:lang w:eastAsia="zh-CN"/>
        </w:rPr>
        <w:t>连接</w:t>
      </w:r>
      <w:r w:rsidR="005511BA" w:rsidRPr="00327055">
        <w:rPr>
          <w:lang w:eastAsia="zh-CN"/>
        </w:rPr>
        <w:t>和容量</w:t>
      </w:r>
      <w:r w:rsidRPr="00327055">
        <w:rPr>
          <w:rFonts w:ascii="SimSun" w:hAnsi="SimSun"/>
          <w:lang w:eastAsia="zh-CN"/>
        </w:rPr>
        <w:t>”</w:t>
      </w:r>
      <w:r w:rsidR="005511BA" w:rsidRPr="00327055">
        <w:rPr>
          <w:lang w:eastAsia="zh-CN"/>
        </w:rPr>
        <w:t>的产品外，先进、灵活和软件驱动的无线电</w:t>
      </w:r>
      <w:r w:rsidR="005644D1" w:rsidRPr="00327055">
        <w:rPr>
          <w:rFonts w:hint="eastAsia"/>
          <w:lang w:eastAsia="zh-CN"/>
        </w:rPr>
        <w:t>业务</w:t>
      </w:r>
      <w:r w:rsidR="005511BA" w:rsidRPr="00327055">
        <w:rPr>
          <w:lang w:eastAsia="zh-CN"/>
        </w:rPr>
        <w:t>（具有认知能力）将得到进一步发展，成为一种可行的工业技术，使设备能够自行选择最合适的频段和技术进行通信。</w:t>
      </w:r>
    </w:p>
    <w:p w14:paraId="7F0A53C5" w14:textId="58EE3E4D" w:rsidR="005511BA" w:rsidRPr="00327055" w:rsidRDefault="005511BA" w:rsidP="000C5025">
      <w:pPr>
        <w:ind w:firstLineChars="200" w:firstLine="480"/>
        <w:rPr>
          <w:lang w:eastAsia="zh-CN"/>
        </w:rPr>
      </w:pPr>
      <w:r w:rsidRPr="00327055">
        <w:rPr>
          <w:lang w:eastAsia="zh-CN"/>
        </w:rPr>
        <w:t>网络需要满足可持续发展目标，确保更高的消费效率。</w:t>
      </w:r>
      <w:r w:rsidRPr="00327055">
        <w:rPr>
          <w:lang w:eastAsia="zh-CN"/>
        </w:rPr>
        <w:t>5G</w:t>
      </w:r>
      <w:r w:rsidRPr="00327055">
        <w:rPr>
          <w:lang w:eastAsia="zh-CN"/>
        </w:rPr>
        <w:t>虽然每比特功耗更低，但</w:t>
      </w:r>
      <w:r w:rsidR="005644D1" w:rsidRPr="00327055">
        <w:rPr>
          <w:rFonts w:hint="eastAsia"/>
          <w:lang w:eastAsia="zh-CN"/>
        </w:rPr>
        <w:t>要</w:t>
      </w:r>
      <w:r w:rsidRPr="00327055">
        <w:rPr>
          <w:lang w:eastAsia="zh-CN"/>
        </w:rPr>
        <w:t>比以前的网络消耗更多的能源，这表明</w:t>
      </w:r>
      <w:r w:rsidRPr="00327055">
        <w:rPr>
          <w:lang w:eastAsia="zh-CN"/>
        </w:rPr>
        <w:t>6G</w:t>
      </w:r>
      <w:r w:rsidRPr="00327055">
        <w:rPr>
          <w:lang w:eastAsia="zh-CN"/>
        </w:rPr>
        <w:t>可能需要进一步提高能效。</w:t>
      </w:r>
    </w:p>
    <w:p w14:paraId="4A3CAFC4" w14:textId="607B760C" w:rsidR="005511BA" w:rsidRPr="00327055" w:rsidRDefault="005644D1" w:rsidP="000C5025">
      <w:pPr>
        <w:ind w:firstLineChars="200" w:firstLine="480"/>
        <w:rPr>
          <w:lang w:eastAsia="zh-CN"/>
        </w:rPr>
      </w:pPr>
      <w:r w:rsidRPr="00327055">
        <w:rPr>
          <w:rFonts w:hint="eastAsia"/>
          <w:lang w:eastAsia="zh-CN"/>
        </w:rPr>
        <w:t>无线技术的不断发展，以及用户对以最小行政管理成本快速获取所需频谱的期待，推动监管机构必须确保其监管框架与监管方法切实可行、契合实际需求。</w:t>
      </w:r>
      <w:r w:rsidR="005511BA" w:rsidRPr="00327055">
        <w:rPr>
          <w:lang w:eastAsia="zh-CN"/>
        </w:rPr>
        <w:t>本白皮书中定义的敏捷性将在这方面帮助监管机构，因为系统将能够更好地应对不断变化的需求。</w:t>
      </w:r>
    </w:p>
    <w:p w14:paraId="152FCE25" w14:textId="085D035F" w:rsidR="005511BA" w:rsidRPr="00327055" w:rsidRDefault="005511BA" w:rsidP="000C5025">
      <w:pPr>
        <w:ind w:firstLineChars="200" w:firstLine="480"/>
        <w:rPr>
          <w:lang w:eastAsia="zh-CN"/>
        </w:rPr>
      </w:pPr>
      <w:r w:rsidRPr="00327055">
        <w:rPr>
          <w:lang w:eastAsia="zh-CN"/>
        </w:rPr>
        <w:t>TDRA</w:t>
      </w:r>
      <w:r w:rsidRPr="00327055">
        <w:rPr>
          <w:lang w:eastAsia="zh-CN"/>
        </w:rPr>
        <w:t>探讨的未来方案侧重于成熟度的发展</w:t>
      </w:r>
      <w:r w:rsidR="005644D1" w:rsidRPr="00327055">
        <w:rPr>
          <w:rFonts w:hint="eastAsia"/>
          <w:lang w:eastAsia="zh-CN"/>
        </w:rPr>
        <w:t>水平</w:t>
      </w:r>
      <w:r w:rsidRPr="00327055">
        <w:rPr>
          <w:lang w:eastAsia="zh-CN"/>
        </w:rPr>
        <w:t>和技术因素。未来十年流程自主性和敏捷性的发展程度将取决于：</w:t>
      </w:r>
    </w:p>
    <w:p w14:paraId="6604100B" w14:textId="1378E879"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无线技术</w:t>
      </w:r>
      <w:r w:rsidR="005644D1" w:rsidRPr="00327055">
        <w:rPr>
          <w:rFonts w:hint="eastAsia"/>
          <w:lang w:eastAsia="zh-CN"/>
        </w:rPr>
        <w:t>的</w:t>
      </w:r>
      <w:r w:rsidRPr="00327055">
        <w:rPr>
          <w:lang w:eastAsia="zh-CN"/>
        </w:rPr>
        <w:t>机会，</w:t>
      </w:r>
      <w:proofErr w:type="gramStart"/>
      <w:r w:rsidRPr="00327055">
        <w:rPr>
          <w:lang w:eastAsia="zh-CN"/>
        </w:rPr>
        <w:t>特别是网络管理层面的动态自主</w:t>
      </w:r>
      <w:r w:rsidR="005644D1" w:rsidRPr="00327055">
        <w:rPr>
          <w:lang w:eastAsia="zh-CN"/>
        </w:rPr>
        <w:t>共用</w:t>
      </w:r>
      <w:r w:rsidRPr="00327055">
        <w:rPr>
          <w:lang w:eastAsia="zh-CN"/>
        </w:rPr>
        <w:t>和</w:t>
      </w:r>
      <w:r w:rsidRPr="00327055">
        <w:rPr>
          <w:lang w:eastAsia="zh-CN"/>
        </w:rPr>
        <w:t>AI</w:t>
      </w:r>
      <w:r w:rsidRPr="00327055">
        <w:rPr>
          <w:lang w:eastAsia="zh-CN"/>
        </w:rPr>
        <w:t>应用</w:t>
      </w:r>
      <w:r w:rsidR="00F773A9" w:rsidRPr="00327055">
        <w:rPr>
          <w:lang w:eastAsia="zh-CN"/>
        </w:rPr>
        <w:t>；</w:t>
      </w:r>
      <w:proofErr w:type="gramEnd"/>
    </w:p>
    <w:p w14:paraId="44E87573" w14:textId="43AA59AD"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人工智能在频谱管理解决方案</w:t>
      </w:r>
      <w:r w:rsidR="005644D1" w:rsidRPr="00327055">
        <w:rPr>
          <w:rFonts w:hint="eastAsia"/>
          <w:lang w:eastAsia="zh-CN"/>
        </w:rPr>
        <w:t>方面</w:t>
      </w:r>
      <w:r w:rsidRPr="00327055">
        <w:rPr>
          <w:lang w:eastAsia="zh-CN"/>
        </w:rPr>
        <w:t>的进展</w:t>
      </w:r>
      <w:r w:rsidR="00F773A9" w:rsidRPr="00327055">
        <w:rPr>
          <w:lang w:eastAsia="zh-CN"/>
        </w:rPr>
        <w:t>；</w:t>
      </w:r>
      <w:r w:rsidRPr="00327055">
        <w:rPr>
          <w:lang w:eastAsia="zh-CN"/>
        </w:rPr>
        <w:t>以及</w:t>
      </w:r>
    </w:p>
    <w:p w14:paraId="24EE957F" w14:textId="6ADF6932" w:rsidR="005511BA" w:rsidRPr="00327055" w:rsidRDefault="005511BA" w:rsidP="005511BA">
      <w:pPr>
        <w:pStyle w:val="enumlev1"/>
        <w:rPr>
          <w:lang w:eastAsia="zh-CN"/>
        </w:rPr>
      </w:pPr>
      <w:r w:rsidRPr="00327055">
        <w:rPr>
          <w:lang w:eastAsia="zh-CN"/>
        </w:rPr>
        <w:t>•</w:t>
      </w:r>
      <w:r w:rsidRPr="00327055">
        <w:rPr>
          <w:lang w:eastAsia="zh-CN"/>
        </w:rPr>
        <w:tab/>
      </w:r>
      <w:r w:rsidR="005644D1" w:rsidRPr="00327055">
        <w:rPr>
          <w:rFonts w:hint="eastAsia"/>
          <w:lang w:eastAsia="zh-CN"/>
        </w:rPr>
        <w:t>频谱管理体系中需政策界定干预的机构政策决策范围</w:t>
      </w:r>
      <w:r w:rsidRPr="00327055">
        <w:rPr>
          <w:lang w:eastAsia="zh-CN"/>
        </w:rPr>
        <w:t>。</w:t>
      </w:r>
    </w:p>
    <w:p w14:paraId="6FE9DF02" w14:textId="6E09F6F4" w:rsidR="005511BA" w:rsidRPr="00327055" w:rsidRDefault="005511BA" w:rsidP="000C5025">
      <w:pPr>
        <w:ind w:firstLineChars="200" w:firstLine="480"/>
        <w:rPr>
          <w:lang w:eastAsia="zh-CN"/>
        </w:rPr>
      </w:pPr>
      <w:r w:rsidRPr="00327055">
        <w:rPr>
          <w:lang w:eastAsia="zh-CN"/>
        </w:rPr>
        <w:t>为了探索向</w:t>
      </w:r>
      <w:r w:rsidR="005644D1" w:rsidRPr="00327055">
        <w:rPr>
          <w:rFonts w:hint="eastAsia"/>
          <w:lang w:eastAsia="zh-CN"/>
        </w:rPr>
        <w:t>“</w:t>
      </w:r>
      <w:r w:rsidRPr="00327055">
        <w:rPr>
          <w:lang w:eastAsia="zh-CN"/>
        </w:rPr>
        <w:t>敏捷性</w:t>
      </w:r>
      <w:r w:rsidRPr="00327055">
        <w:rPr>
          <w:lang w:eastAsia="zh-CN"/>
        </w:rPr>
        <w:t>2031</w:t>
      </w:r>
      <w:r w:rsidR="005644D1" w:rsidRPr="00327055">
        <w:rPr>
          <w:rFonts w:hint="eastAsia"/>
          <w:lang w:eastAsia="zh-CN"/>
        </w:rPr>
        <w:t>”</w:t>
      </w:r>
      <w:r w:rsidRPr="00327055">
        <w:rPr>
          <w:lang w:eastAsia="zh-CN"/>
        </w:rPr>
        <w:t>的转变</w:t>
      </w:r>
      <w:r w:rsidR="005644D1" w:rsidRPr="00327055">
        <w:rPr>
          <w:rFonts w:hint="eastAsia"/>
          <w:lang w:eastAsia="zh-CN"/>
        </w:rPr>
        <w:t>方式</w:t>
      </w:r>
      <w:r w:rsidRPr="00327055">
        <w:rPr>
          <w:lang w:eastAsia="zh-CN"/>
        </w:rPr>
        <w:t>，</w:t>
      </w:r>
      <w:r w:rsidRPr="00327055">
        <w:rPr>
          <w:lang w:eastAsia="zh-CN"/>
        </w:rPr>
        <w:t>TDRA</w:t>
      </w:r>
      <w:r w:rsidRPr="00327055">
        <w:rPr>
          <w:lang w:eastAsia="zh-CN"/>
        </w:rPr>
        <w:t>在广泛研究的基础上提出了一系列举措，</w:t>
      </w:r>
      <w:r w:rsidR="005644D1" w:rsidRPr="00327055">
        <w:rPr>
          <w:rFonts w:hint="eastAsia"/>
          <w:lang w:eastAsia="zh-CN"/>
        </w:rPr>
        <w:t>其中</w:t>
      </w:r>
      <w:r w:rsidRPr="00327055">
        <w:rPr>
          <w:lang w:eastAsia="zh-CN"/>
        </w:rPr>
        <w:t>涉及以下目标：</w:t>
      </w:r>
    </w:p>
    <w:p w14:paraId="7A1D4091" w14:textId="0D0611F5" w:rsidR="005511BA" w:rsidRPr="00327055" w:rsidRDefault="005511BA" w:rsidP="005511BA">
      <w:pPr>
        <w:pStyle w:val="enumlev1"/>
        <w:rPr>
          <w:lang w:eastAsia="zh-CN"/>
        </w:rPr>
      </w:pPr>
      <w:r w:rsidRPr="00327055">
        <w:rPr>
          <w:lang w:eastAsia="zh-CN"/>
        </w:rPr>
        <w:t>•</w:t>
      </w:r>
      <w:r w:rsidRPr="00327055">
        <w:rPr>
          <w:lang w:eastAsia="zh-CN"/>
        </w:rPr>
        <w:tab/>
      </w:r>
      <w:r w:rsidR="00F773A9" w:rsidRPr="00327055">
        <w:rPr>
          <w:rFonts w:ascii="SimSun" w:hAnsi="SimSun"/>
          <w:lang w:eastAsia="zh-CN"/>
        </w:rPr>
        <w:t>“</w:t>
      </w:r>
      <w:proofErr w:type="gramStart"/>
      <w:r w:rsidRPr="00327055">
        <w:rPr>
          <w:lang w:eastAsia="zh-CN"/>
        </w:rPr>
        <w:t>用户是生态系统的一部分</w:t>
      </w:r>
      <w:r w:rsidR="00F773A9" w:rsidRPr="00327055">
        <w:rPr>
          <w:rFonts w:ascii="SimSun" w:hAnsi="SimSun"/>
          <w:lang w:eastAsia="zh-CN"/>
        </w:rPr>
        <w:t>”</w:t>
      </w:r>
      <w:r w:rsidR="00F773A9" w:rsidRPr="00327055">
        <w:rPr>
          <w:lang w:eastAsia="zh-CN"/>
        </w:rPr>
        <w:t>；</w:t>
      </w:r>
      <w:proofErr w:type="gramEnd"/>
    </w:p>
    <w:p w14:paraId="4F42E9CB" w14:textId="08F38C9E" w:rsidR="005511BA" w:rsidRPr="00327055" w:rsidRDefault="005511BA" w:rsidP="005511BA">
      <w:pPr>
        <w:pStyle w:val="enumlev1"/>
        <w:rPr>
          <w:lang w:eastAsia="zh-CN"/>
        </w:rPr>
      </w:pPr>
      <w:r w:rsidRPr="00327055">
        <w:rPr>
          <w:lang w:eastAsia="zh-CN"/>
        </w:rPr>
        <w:t>•</w:t>
      </w:r>
      <w:r w:rsidRPr="00327055">
        <w:rPr>
          <w:lang w:eastAsia="zh-CN"/>
        </w:rPr>
        <w:tab/>
      </w:r>
      <w:r w:rsidR="00F773A9" w:rsidRPr="00327055">
        <w:rPr>
          <w:rFonts w:ascii="SimSun" w:hAnsi="SimSun"/>
          <w:lang w:eastAsia="zh-CN"/>
        </w:rPr>
        <w:t>“</w:t>
      </w:r>
      <w:r w:rsidRPr="00327055">
        <w:rPr>
          <w:lang w:eastAsia="zh-CN"/>
        </w:rPr>
        <w:t>促进</w:t>
      </w:r>
      <w:r w:rsidRPr="00327055">
        <w:rPr>
          <w:lang w:eastAsia="zh-CN"/>
        </w:rPr>
        <w:t>AI</w:t>
      </w:r>
      <w:proofErr w:type="gramStart"/>
      <w:r w:rsidR="005644D1" w:rsidRPr="00327055">
        <w:rPr>
          <w:rFonts w:hint="eastAsia"/>
          <w:lang w:eastAsia="zh-CN"/>
        </w:rPr>
        <w:t>的发展</w:t>
      </w:r>
      <w:r w:rsidR="00F773A9" w:rsidRPr="00327055">
        <w:rPr>
          <w:rFonts w:ascii="SimSun" w:hAnsi="SimSun"/>
          <w:lang w:eastAsia="zh-CN"/>
        </w:rPr>
        <w:t>”</w:t>
      </w:r>
      <w:r w:rsidR="00F773A9" w:rsidRPr="00327055">
        <w:rPr>
          <w:lang w:eastAsia="zh-CN"/>
        </w:rPr>
        <w:t>；</w:t>
      </w:r>
      <w:proofErr w:type="gramEnd"/>
    </w:p>
    <w:p w14:paraId="550FF8F8" w14:textId="0B688514" w:rsidR="005511BA" w:rsidRPr="00327055" w:rsidRDefault="005511BA" w:rsidP="005511BA">
      <w:pPr>
        <w:pStyle w:val="enumlev1"/>
        <w:rPr>
          <w:lang w:eastAsia="zh-CN"/>
        </w:rPr>
      </w:pPr>
      <w:r w:rsidRPr="00327055">
        <w:rPr>
          <w:lang w:eastAsia="zh-CN"/>
        </w:rPr>
        <w:t>•</w:t>
      </w:r>
      <w:r w:rsidRPr="00327055">
        <w:rPr>
          <w:lang w:eastAsia="zh-CN"/>
        </w:rPr>
        <w:tab/>
      </w:r>
      <w:r w:rsidR="00F773A9" w:rsidRPr="00327055">
        <w:rPr>
          <w:rFonts w:ascii="SimSun" w:hAnsi="SimSun"/>
          <w:lang w:eastAsia="zh-CN"/>
        </w:rPr>
        <w:t>“</w:t>
      </w:r>
      <w:r w:rsidRPr="00327055">
        <w:rPr>
          <w:lang w:eastAsia="zh-CN"/>
        </w:rPr>
        <w:t>增强的自动化</w:t>
      </w:r>
      <w:r w:rsidRPr="00327055">
        <w:rPr>
          <w:lang w:eastAsia="zh-CN"/>
        </w:rPr>
        <w:t>/</w:t>
      </w:r>
      <w:proofErr w:type="gramStart"/>
      <w:r w:rsidRPr="00327055">
        <w:rPr>
          <w:lang w:eastAsia="zh-CN"/>
        </w:rPr>
        <w:t>自主性</w:t>
      </w:r>
      <w:r w:rsidR="00F773A9" w:rsidRPr="00327055">
        <w:rPr>
          <w:rFonts w:ascii="SimSun" w:hAnsi="SimSun"/>
          <w:lang w:eastAsia="zh-CN"/>
        </w:rPr>
        <w:t>”</w:t>
      </w:r>
      <w:r w:rsidRPr="00327055">
        <w:rPr>
          <w:lang w:eastAsia="zh-CN"/>
        </w:rPr>
        <w:t>。</w:t>
      </w:r>
      <w:proofErr w:type="gramEnd"/>
    </w:p>
    <w:p w14:paraId="60CF3555" w14:textId="4FE2A972" w:rsidR="005511BA" w:rsidRPr="00327055" w:rsidRDefault="005511BA" w:rsidP="000C5025">
      <w:pPr>
        <w:ind w:firstLineChars="200" w:firstLine="480"/>
        <w:rPr>
          <w:lang w:eastAsia="zh-CN"/>
        </w:rPr>
      </w:pPr>
      <w:r w:rsidRPr="00327055">
        <w:rPr>
          <w:lang w:eastAsia="zh-CN"/>
        </w:rPr>
        <w:lastRenderedPageBreak/>
        <w:t>图</w:t>
      </w:r>
      <w:r w:rsidRPr="00327055">
        <w:rPr>
          <w:lang w:eastAsia="zh-CN"/>
        </w:rPr>
        <w:t>8</w:t>
      </w:r>
      <w:r w:rsidRPr="00327055">
        <w:rPr>
          <w:lang w:eastAsia="zh-CN"/>
        </w:rPr>
        <w:t>显示了</w:t>
      </w:r>
      <w:r w:rsidR="005644D1" w:rsidRPr="00327055">
        <w:rPr>
          <w:rFonts w:hint="eastAsia"/>
          <w:lang w:eastAsia="zh-CN"/>
        </w:rPr>
        <w:t>此</w:t>
      </w:r>
      <w:r w:rsidRPr="00327055">
        <w:rPr>
          <w:lang w:eastAsia="zh-CN"/>
        </w:rPr>
        <w:t>项目的高层方法。</w:t>
      </w:r>
      <w:r w:rsidRPr="00327055">
        <w:rPr>
          <w:lang w:eastAsia="zh-CN"/>
        </w:rPr>
        <w:t xml:space="preserve"> </w:t>
      </w:r>
    </w:p>
    <w:p w14:paraId="083DE5A9" w14:textId="77777777" w:rsidR="005511BA" w:rsidRPr="00327055" w:rsidRDefault="005511BA" w:rsidP="005511BA">
      <w:pPr>
        <w:pStyle w:val="FigureNo"/>
      </w:pPr>
      <w:r w:rsidRPr="00327055">
        <w:t>图</w:t>
      </w:r>
      <w:r w:rsidRPr="00327055">
        <w:t>8</w:t>
      </w:r>
    </w:p>
    <w:p w14:paraId="49A02776" w14:textId="2EFB2A2B" w:rsidR="005511BA" w:rsidRPr="00327055" w:rsidRDefault="005511BA" w:rsidP="005511BA">
      <w:pPr>
        <w:pStyle w:val="Figuretitle"/>
      </w:pPr>
      <w:proofErr w:type="spellStart"/>
      <w:r w:rsidRPr="00327055">
        <w:t>项目</w:t>
      </w:r>
      <w:proofErr w:type="spellEnd"/>
      <w:r w:rsidR="005644D1" w:rsidRPr="00327055">
        <w:rPr>
          <w:rFonts w:hint="eastAsia"/>
          <w:lang w:eastAsia="zh-CN"/>
        </w:rPr>
        <w:t>采取的</w:t>
      </w:r>
      <w:proofErr w:type="spellStart"/>
      <w:r w:rsidRPr="00327055">
        <w:t>方式</w:t>
      </w:r>
      <w:proofErr w:type="spellEnd"/>
    </w:p>
    <w:p w14:paraId="2016B402" w14:textId="649068E5" w:rsidR="005511BA" w:rsidRPr="00327055" w:rsidRDefault="00482B9A" w:rsidP="005511BA">
      <w:pPr>
        <w:pStyle w:val="Figure"/>
      </w:pPr>
      <w:r>
        <w:rPr>
          <w:noProof/>
          <w:lang w:eastAsia="zh-CN"/>
        </w:rPr>
        <mc:AlternateContent>
          <mc:Choice Requires="wps">
            <w:drawing>
              <wp:anchor distT="45720" distB="45720" distL="114300" distR="114300" simplePos="0" relativeHeight="251673600" behindDoc="0" locked="0" layoutInCell="1" allowOverlap="1" wp14:anchorId="1314FA14" wp14:editId="653236C6">
                <wp:simplePos x="0" y="0"/>
                <wp:positionH relativeFrom="column">
                  <wp:posOffset>5220000</wp:posOffset>
                </wp:positionH>
                <wp:positionV relativeFrom="paragraph">
                  <wp:posOffset>2224630</wp:posOffset>
                </wp:positionV>
                <wp:extent cx="1051200" cy="1404620"/>
                <wp:effectExtent l="0" t="0" r="15875" b="11430"/>
                <wp:wrapNone/>
                <wp:docPr id="1943154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19F6325E" w14:textId="260E8C39" w:rsidR="00482B9A" w:rsidRPr="00B3305A" w:rsidRDefault="00482B9A" w:rsidP="00482B9A">
                            <w:pPr>
                              <w:rPr>
                                <w:sz w:val="16"/>
                                <w:szCs w:val="16"/>
                                <w:lang w:eastAsia="zh-CN"/>
                              </w:rPr>
                            </w:pPr>
                            <w:r w:rsidRPr="00B3305A">
                              <w:rPr>
                                <w:sz w:val="16"/>
                                <w:szCs w:val="16"/>
                              </w:rPr>
                              <w:t>SM.2015-0</w:t>
                            </w:r>
                            <w:r>
                              <w:rPr>
                                <w:rFonts w:hint="eastAsia"/>
                                <w:sz w:val="16"/>
                                <w:szCs w:val="16"/>
                                <w:lang w:eastAsia="zh-CN"/>
                              </w:rPr>
                              <w:t>8</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4FA14" id="_x0000_s1033" type="#_x0000_t202" style="position:absolute;left:0;text-align:left;margin-left:411pt;margin-top:175.15pt;width:82.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" strokecolor="window">
                <v:textbox style="mso-fit-shape-to-text:t" inset=",0,,0">
                  <w:txbxContent>
                    <w:p w14:paraId="19F6325E" w14:textId="260E8C39" w:rsidR="00482B9A" w:rsidRPr="00B3305A" w:rsidRDefault="00482B9A" w:rsidP="00482B9A">
                      <w:pPr>
                        <w:rPr>
                          <w:sz w:val="16"/>
                          <w:szCs w:val="16"/>
                          <w:lang w:eastAsia="zh-CN"/>
                        </w:rPr>
                      </w:pPr>
                      <w:r w:rsidRPr="00B3305A">
                        <w:rPr>
                          <w:sz w:val="16"/>
                          <w:szCs w:val="16"/>
                        </w:rPr>
                        <w:t>SM.2015-0</w:t>
                      </w:r>
                      <w:r>
                        <w:rPr>
                          <w:rFonts w:hint="eastAsia"/>
                          <w:sz w:val="16"/>
                          <w:szCs w:val="16"/>
                          <w:lang w:eastAsia="zh-CN"/>
                        </w:rPr>
                        <w:t>8</w:t>
                      </w:r>
                      <w:r w:rsidRPr="00B3305A">
                        <w:rPr>
                          <w:rFonts w:hint="eastAsia"/>
                          <w:sz w:val="16"/>
                          <w:szCs w:val="16"/>
                          <w:lang w:eastAsia="zh-CN"/>
                        </w:rPr>
                        <w:t>号报告</w:t>
                      </w:r>
                    </w:p>
                  </w:txbxContent>
                </v:textbox>
              </v:shape>
            </w:pict>
          </mc:Fallback>
        </mc:AlternateContent>
      </w:r>
      <w:r w:rsidR="003E5332">
        <w:rPr>
          <w:noProof/>
        </w:rPr>
        <w:drawing>
          <wp:inline distT="0" distB="0" distL="0" distR="0" wp14:anchorId="666BFAB0" wp14:editId="07B3769D">
            <wp:extent cx="6120765" cy="2412365"/>
            <wp:effectExtent l="0" t="0" r="0" b="6985"/>
            <wp:docPr id="1809249312" name="Picture 1" descr="图8显示项目采取的方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9312" name="Picture 1" descr="图8显示项目采取的方式&#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765" cy="2412365"/>
                    </a:xfrm>
                    <a:prstGeom prst="rect">
                      <a:avLst/>
                    </a:prstGeom>
                  </pic:spPr>
                </pic:pic>
              </a:graphicData>
            </a:graphic>
          </wp:inline>
        </w:drawing>
      </w:r>
    </w:p>
    <w:p w14:paraId="220477E9" w14:textId="77777777" w:rsidR="005511BA" w:rsidRPr="00327055" w:rsidRDefault="005511BA" w:rsidP="005511BA">
      <w:pPr>
        <w:pStyle w:val="Heading1"/>
        <w:rPr>
          <w:lang w:eastAsia="zh-CN"/>
        </w:rPr>
      </w:pPr>
      <w:bookmarkStart w:id="293" w:name="_Toc121911813"/>
      <w:bookmarkStart w:id="294" w:name="_Toc136358656"/>
      <w:bookmarkStart w:id="295" w:name="_Toc184629738"/>
      <w:bookmarkStart w:id="296" w:name="_Toc184629954"/>
      <w:bookmarkStart w:id="297" w:name="_Toc219109041"/>
      <w:r w:rsidRPr="00327055">
        <w:rPr>
          <w:lang w:eastAsia="zh-CN"/>
        </w:rPr>
        <w:t>2</w:t>
      </w:r>
      <w:r w:rsidRPr="00327055">
        <w:rPr>
          <w:lang w:eastAsia="zh-CN"/>
        </w:rPr>
        <w:tab/>
      </w:r>
      <w:bookmarkStart w:id="298" w:name="_Hlk217381535"/>
      <w:r w:rsidRPr="00327055">
        <w:rPr>
          <w:lang w:eastAsia="zh-CN"/>
        </w:rPr>
        <w:t>白皮书的目的</w:t>
      </w:r>
      <w:bookmarkEnd w:id="293"/>
      <w:bookmarkEnd w:id="294"/>
      <w:bookmarkEnd w:id="295"/>
      <w:bookmarkEnd w:id="296"/>
      <w:bookmarkEnd w:id="298"/>
      <w:bookmarkEnd w:id="297"/>
    </w:p>
    <w:p w14:paraId="2078EE8D" w14:textId="1E25D592" w:rsidR="005511BA" w:rsidRPr="00327055" w:rsidRDefault="005511BA" w:rsidP="000C5025">
      <w:pPr>
        <w:ind w:firstLineChars="200" w:firstLine="480"/>
        <w:rPr>
          <w:lang w:eastAsia="zh-CN"/>
        </w:rPr>
      </w:pPr>
      <w:r w:rsidRPr="00327055">
        <w:rPr>
          <w:lang w:eastAsia="zh-CN"/>
        </w:rPr>
        <w:t>这份</w:t>
      </w:r>
      <w:r w:rsidRPr="00327055">
        <w:rPr>
          <w:lang w:eastAsia="zh-CN"/>
        </w:rPr>
        <w:t>TDRA</w:t>
      </w:r>
      <w:r w:rsidR="005644D1" w:rsidRPr="00327055">
        <w:rPr>
          <w:rFonts w:ascii="SimSun" w:hAnsi="SimSun" w:hint="eastAsia"/>
          <w:lang w:eastAsia="zh-CN"/>
        </w:rPr>
        <w:t>“</w:t>
      </w:r>
      <w:r w:rsidR="00270861" w:rsidRPr="00327055">
        <w:rPr>
          <w:lang w:eastAsia="zh-CN"/>
        </w:rPr>
        <w:t>频谱敏捷性</w:t>
      </w:r>
      <w:r w:rsidR="00F773A9" w:rsidRPr="00327055">
        <w:rPr>
          <w:rFonts w:ascii="SimSun" w:hAnsi="SimSun"/>
          <w:lang w:eastAsia="zh-CN"/>
        </w:rPr>
        <w:t>”</w:t>
      </w:r>
      <w:r w:rsidRPr="00327055">
        <w:rPr>
          <w:lang w:eastAsia="zh-CN"/>
        </w:rPr>
        <w:t>白皮书对阿联酋未来十年灵活和</w:t>
      </w:r>
      <w:proofErr w:type="gramStart"/>
      <w:r w:rsidRPr="00327055">
        <w:rPr>
          <w:lang w:eastAsia="zh-CN"/>
        </w:rPr>
        <w:t>可</w:t>
      </w:r>
      <w:proofErr w:type="gramEnd"/>
      <w:r w:rsidRPr="00327055">
        <w:rPr>
          <w:lang w:eastAsia="zh-CN"/>
        </w:rPr>
        <w:t>持续的频谱管理制度提出了</w:t>
      </w:r>
      <w:r w:rsidR="005644D1" w:rsidRPr="00327055">
        <w:rPr>
          <w:rFonts w:hint="eastAsia"/>
          <w:lang w:eastAsia="zh-CN"/>
        </w:rPr>
        <w:t>对</w:t>
      </w:r>
      <w:r w:rsidR="005644D1" w:rsidRPr="00327055">
        <w:rPr>
          <w:lang w:eastAsia="zh-CN"/>
        </w:rPr>
        <w:t>未来</w:t>
      </w:r>
      <w:r w:rsidR="005644D1" w:rsidRPr="00327055">
        <w:rPr>
          <w:rFonts w:hint="eastAsia"/>
          <w:lang w:eastAsia="zh-CN"/>
        </w:rPr>
        <w:t>的</w:t>
      </w:r>
      <w:r w:rsidRPr="00327055">
        <w:rPr>
          <w:lang w:eastAsia="zh-CN"/>
        </w:rPr>
        <w:t>展望。</w:t>
      </w:r>
      <w:r w:rsidRPr="00327055">
        <w:rPr>
          <w:lang w:eastAsia="zh-CN"/>
        </w:rPr>
        <w:t>TDRA</w:t>
      </w:r>
      <w:r w:rsidRPr="00327055">
        <w:rPr>
          <w:lang w:eastAsia="zh-CN"/>
        </w:rPr>
        <w:t>通过加强频谱管理系统和实施最佳可用的频谱管理解决方案，</w:t>
      </w:r>
      <w:r w:rsidR="005644D1" w:rsidRPr="00327055">
        <w:rPr>
          <w:rFonts w:hint="eastAsia"/>
          <w:lang w:eastAsia="zh-CN"/>
        </w:rPr>
        <w:t>在</w:t>
      </w:r>
      <w:r w:rsidRPr="00327055">
        <w:rPr>
          <w:lang w:eastAsia="zh-CN"/>
        </w:rPr>
        <w:t>阿联酋数字战略和目标</w:t>
      </w:r>
      <w:r w:rsidR="005644D1" w:rsidRPr="00327055">
        <w:rPr>
          <w:rFonts w:hint="eastAsia"/>
          <w:lang w:eastAsia="zh-CN"/>
        </w:rPr>
        <w:t>的基础上</w:t>
      </w:r>
      <w:r w:rsidRPr="00327055">
        <w:rPr>
          <w:lang w:eastAsia="zh-CN"/>
        </w:rPr>
        <w:t>进一步促进行业发展。</w:t>
      </w:r>
      <w:r w:rsidR="005644D1" w:rsidRPr="00327055">
        <w:rPr>
          <w:lang w:eastAsia="zh-CN"/>
        </w:rPr>
        <w:t>白皮书</w:t>
      </w:r>
      <w:r w:rsidR="005644D1" w:rsidRPr="00327055">
        <w:rPr>
          <w:rFonts w:hint="eastAsia"/>
          <w:lang w:eastAsia="zh-CN"/>
        </w:rPr>
        <w:t>从总体角度</w:t>
      </w:r>
      <w:r w:rsidR="005644D1" w:rsidRPr="00327055">
        <w:rPr>
          <w:lang w:eastAsia="zh-CN"/>
        </w:rPr>
        <w:t>研究了</w:t>
      </w:r>
      <w:r w:rsidR="005644D1" w:rsidRPr="00327055">
        <w:rPr>
          <w:rFonts w:hint="eastAsia"/>
          <w:lang w:eastAsia="zh-CN"/>
        </w:rPr>
        <w:t>如何更有效地使用</w:t>
      </w:r>
      <w:r w:rsidR="005644D1" w:rsidRPr="00327055">
        <w:rPr>
          <w:lang w:eastAsia="zh-CN"/>
        </w:rPr>
        <w:t>数据驱动的先进频谱管理解决方案及其对阿联酋的潜在影响。</w:t>
      </w:r>
    </w:p>
    <w:p w14:paraId="5A6466F2" w14:textId="2EC85C5F" w:rsidR="005511BA" w:rsidRPr="00327055" w:rsidRDefault="005644D1" w:rsidP="000C5025">
      <w:pPr>
        <w:ind w:firstLineChars="200" w:firstLine="480"/>
        <w:rPr>
          <w:lang w:eastAsia="zh-CN"/>
        </w:rPr>
      </w:pPr>
      <w:r w:rsidRPr="00327055">
        <w:rPr>
          <w:lang w:eastAsia="zh-CN"/>
        </w:rPr>
        <w:t>本白皮书</w:t>
      </w:r>
      <w:r w:rsidRPr="00327055">
        <w:rPr>
          <w:rFonts w:hint="eastAsia"/>
          <w:lang w:eastAsia="zh-CN"/>
        </w:rPr>
        <w:t>的对象群体是</w:t>
      </w:r>
      <w:r w:rsidRPr="00327055">
        <w:rPr>
          <w:lang w:eastAsia="zh-CN"/>
        </w:rPr>
        <w:t>对未来无线机遇和向敏捷频谱管理系统演进感兴趣的</w:t>
      </w:r>
      <w:proofErr w:type="gramStart"/>
      <w:r w:rsidRPr="00327055">
        <w:rPr>
          <w:lang w:eastAsia="zh-CN"/>
        </w:rPr>
        <w:t>所有利益</w:t>
      </w:r>
      <w:proofErr w:type="gramEnd"/>
      <w:r w:rsidRPr="00327055">
        <w:rPr>
          <w:lang w:eastAsia="zh-CN"/>
        </w:rPr>
        <w:t>攸关方。报告深入探讨了变革的驱动力以及实现阿联酋数字目标的可能方法。</w:t>
      </w:r>
      <w:r w:rsidRPr="00327055">
        <w:rPr>
          <w:rFonts w:hint="eastAsia"/>
          <w:lang w:eastAsia="zh-CN"/>
        </w:rPr>
        <w:t>文中讨论</w:t>
      </w:r>
      <w:r w:rsidRPr="00327055">
        <w:rPr>
          <w:lang w:eastAsia="zh-CN"/>
        </w:rPr>
        <w:t>了以下驱动力：</w:t>
      </w:r>
    </w:p>
    <w:p w14:paraId="58CE35F1" w14:textId="3E74D72A"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005644D1" w:rsidRPr="00327055">
        <w:rPr>
          <w:lang w:eastAsia="zh-CN"/>
        </w:rPr>
        <w:t>阿联酋的数字政策目标和战略驱动因素</w:t>
      </w:r>
      <w:r w:rsidR="00F773A9" w:rsidRPr="00327055">
        <w:rPr>
          <w:lang w:eastAsia="zh-CN"/>
        </w:rPr>
        <w:t>；</w:t>
      </w:r>
      <w:proofErr w:type="gramEnd"/>
    </w:p>
    <w:p w14:paraId="79F84B32" w14:textId="065BA5A0"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无线技术的机遇和发展</w:t>
      </w:r>
      <w:r w:rsidR="00F773A9" w:rsidRPr="00327055">
        <w:rPr>
          <w:lang w:eastAsia="zh-CN"/>
        </w:rPr>
        <w:t>；</w:t>
      </w:r>
      <w:proofErr w:type="gramEnd"/>
    </w:p>
    <w:p w14:paraId="4569A58A" w14:textId="252716C4"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频谱管理解决方案的发展</w:t>
      </w:r>
      <w:r w:rsidR="00F773A9" w:rsidRPr="00327055">
        <w:rPr>
          <w:lang w:eastAsia="zh-CN"/>
        </w:rPr>
        <w:t>；</w:t>
      </w:r>
      <w:proofErr w:type="gramEnd"/>
    </w:p>
    <w:p w14:paraId="01007A06" w14:textId="345DE2AD" w:rsidR="005511BA" w:rsidRPr="00327055" w:rsidRDefault="005511BA" w:rsidP="005511BA">
      <w:pPr>
        <w:pStyle w:val="enumlev1"/>
        <w:rPr>
          <w:lang w:eastAsia="zh-CN"/>
        </w:rPr>
      </w:pPr>
      <w:r w:rsidRPr="00327055">
        <w:rPr>
          <w:lang w:eastAsia="zh-CN"/>
        </w:rPr>
        <w:t>–</w:t>
      </w:r>
      <w:r w:rsidRPr="00327055">
        <w:rPr>
          <w:lang w:eastAsia="zh-CN"/>
        </w:rPr>
        <w:tab/>
      </w:r>
      <w:r w:rsidR="005644D1" w:rsidRPr="00327055">
        <w:rPr>
          <w:lang w:eastAsia="zh-CN"/>
        </w:rPr>
        <w:t>阿联酋特有的频谱管理</w:t>
      </w:r>
      <w:r w:rsidR="005644D1" w:rsidRPr="00327055">
        <w:rPr>
          <w:rFonts w:hint="eastAsia"/>
          <w:lang w:eastAsia="zh-CN"/>
        </w:rPr>
        <w:t>场景的</w:t>
      </w:r>
      <w:r w:rsidR="005644D1" w:rsidRPr="00327055">
        <w:rPr>
          <w:lang w:eastAsia="zh-CN"/>
        </w:rPr>
        <w:t>灵活性</w:t>
      </w:r>
      <w:r w:rsidRPr="00327055">
        <w:rPr>
          <w:lang w:eastAsia="zh-CN"/>
        </w:rPr>
        <w:t>。</w:t>
      </w:r>
    </w:p>
    <w:p w14:paraId="0A55F852" w14:textId="29413A6F" w:rsidR="005511BA" w:rsidRPr="00327055" w:rsidRDefault="005511BA" w:rsidP="005511BA">
      <w:pPr>
        <w:pStyle w:val="Heading1"/>
        <w:rPr>
          <w:lang w:eastAsia="zh-CN"/>
        </w:rPr>
      </w:pPr>
      <w:bookmarkStart w:id="299" w:name="_Toc121911814"/>
      <w:bookmarkStart w:id="300" w:name="_Toc136358657"/>
      <w:bookmarkStart w:id="301" w:name="_Toc184629739"/>
      <w:bookmarkStart w:id="302" w:name="_Toc184629955"/>
      <w:bookmarkStart w:id="303" w:name="_Toc219109042"/>
      <w:r w:rsidRPr="00327055">
        <w:rPr>
          <w:lang w:eastAsia="zh-CN"/>
        </w:rPr>
        <w:t>3</w:t>
      </w:r>
      <w:r w:rsidRPr="00327055">
        <w:rPr>
          <w:lang w:eastAsia="zh-CN"/>
        </w:rPr>
        <w:tab/>
      </w:r>
      <w:bookmarkStart w:id="304" w:name="_Hlk217381552"/>
      <w:r w:rsidRPr="00327055">
        <w:rPr>
          <w:lang w:eastAsia="zh-CN"/>
        </w:rPr>
        <w:t>阿联酋的数字战略、前瞻、情景和</w:t>
      </w:r>
      <w:r w:rsidR="00270861" w:rsidRPr="00327055">
        <w:rPr>
          <w:lang w:eastAsia="zh-CN"/>
        </w:rPr>
        <w:t>频谱敏捷性</w:t>
      </w:r>
      <w:r w:rsidRPr="00327055">
        <w:rPr>
          <w:lang w:eastAsia="zh-CN"/>
        </w:rPr>
        <w:t>影响</w:t>
      </w:r>
      <w:bookmarkEnd w:id="299"/>
      <w:bookmarkEnd w:id="300"/>
      <w:bookmarkEnd w:id="301"/>
      <w:bookmarkEnd w:id="302"/>
      <w:bookmarkEnd w:id="304"/>
      <w:bookmarkEnd w:id="303"/>
    </w:p>
    <w:p w14:paraId="1F2427DA" w14:textId="5AA2AEA1" w:rsidR="005511BA" w:rsidRPr="00327055" w:rsidRDefault="005511BA" w:rsidP="000C5025">
      <w:pPr>
        <w:ind w:firstLineChars="200" w:firstLine="480"/>
        <w:rPr>
          <w:lang w:eastAsia="zh-CN"/>
        </w:rPr>
      </w:pPr>
      <w:r w:rsidRPr="00327055">
        <w:rPr>
          <w:lang w:eastAsia="zh-CN"/>
        </w:rPr>
        <w:t>阿联酋</w:t>
      </w:r>
      <w:r w:rsidR="00270861" w:rsidRPr="00327055">
        <w:rPr>
          <w:rFonts w:hint="eastAsia"/>
          <w:lang w:eastAsia="zh-CN"/>
        </w:rPr>
        <w:t>拟</w:t>
      </w:r>
      <w:r w:rsidRPr="00327055">
        <w:rPr>
          <w:lang w:eastAsia="zh-CN"/>
        </w:rPr>
        <w:t>以积极主动的方式利用先进</w:t>
      </w:r>
      <w:r w:rsidR="00270861" w:rsidRPr="00327055">
        <w:rPr>
          <w:rFonts w:hint="eastAsia"/>
          <w:lang w:eastAsia="zh-CN"/>
        </w:rPr>
        <w:t>的</w:t>
      </w:r>
      <w:r w:rsidRPr="00327055">
        <w:rPr>
          <w:lang w:eastAsia="zh-CN"/>
        </w:rPr>
        <w:t>新兴数字技术</w:t>
      </w:r>
      <w:r w:rsidR="00270861" w:rsidRPr="00327055">
        <w:rPr>
          <w:rFonts w:hint="eastAsia"/>
          <w:lang w:eastAsia="zh-CN"/>
        </w:rPr>
        <w:t>。该国的</w:t>
      </w:r>
      <w:r w:rsidRPr="00327055">
        <w:rPr>
          <w:lang w:eastAsia="zh-CN"/>
        </w:rPr>
        <w:t>目标是以面向未来、包容和</w:t>
      </w:r>
      <w:proofErr w:type="gramStart"/>
      <w:r w:rsidRPr="00327055">
        <w:rPr>
          <w:lang w:eastAsia="zh-CN"/>
        </w:rPr>
        <w:t>可</w:t>
      </w:r>
      <w:proofErr w:type="gramEnd"/>
      <w:r w:rsidRPr="00327055">
        <w:rPr>
          <w:lang w:eastAsia="zh-CN"/>
        </w:rPr>
        <w:t>持续的方式为社会、行业和政府提供最好的数字服务，将用户和客户的未来需求作为优先事项</w:t>
      </w:r>
      <w:r w:rsidRPr="00327055">
        <w:rPr>
          <w:rStyle w:val="FootnoteReference"/>
        </w:rPr>
        <w:footnoteReference w:id="4"/>
      </w:r>
      <w:r w:rsidRPr="00327055">
        <w:rPr>
          <w:lang w:eastAsia="zh-CN"/>
        </w:rPr>
        <w:t>。</w:t>
      </w:r>
    </w:p>
    <w:p w14:paraId="49198ECE" w14:textId="36173897" w:rsidR="005511BA" w:rsidRPr="00327055" w:rsidRDefault="005511BA" w:rsidP="000C5025">
      <w:pPr>
        <w:ind w:firstLineChars="200" w:firstLine="480"/>
        <w:rPr>
          <w:lang w:eastAsia="zh-CN"/>
        </w:rPr>
      </w:pPr>
      <w:r w:rsidRPr="00327055">
        <w:rPr>
          <w:lang w:eastAsia="zh-CN"/>
        </w:rPr>
        <w:lastRenderedPageBreak/>
        <w:t>数字未来</w:t>
      </w:r>
      <w:r w:rsidR="00270861" w:rsidRPr="00327055">
        <w:rPr>
          <w:rFonts w:hint="eastAsia"/>
          <w:lang w:eastAsia="zh-CN"/>
        </w:rPr>
        <w:t>将</w:t>
      </w:r>
      <w:r w:rsidRPr="00327055">
        <w:rPr>
          <w:lang w:eastAsia="zh-CN"/>
        </w:rPr>
        <w:t>超越电话</w:t>
      </w:r>
      <w:r w:rsidR="00270861" w:rsidRPr="00327055">
        <w:rPr>
          <w:rFonts w:hint="eastAsia"/>
          <w:lang w:eastAsia="zh-CN"/>
        </w:rPr>
        <w:t>的范畴，迈</w:t>
      </w:r>
      <w:r w:rsidRPr="00327055">
        <w:rPr>
          <w:lang w:eastAsia="zh-CN"/>
        </w:rPr>
        <w:t>向全球连通性、强化的工业流程、更为智慧的城市和</w:t>
      </w:r>
      <w:r w:rsidR="00270861" w:rsidRPr="00327055">
        <w:rPr>
          <w:rFonts w:hint="eastAsia"/>
          <w:lang w:eastAsia="zh-CN"/>
        </w:rPr>
        <w:t>实现</w:t>
      </w:r>
      <w:r w:rsidRPr="00327055">
        <w:rPr>
          <w:lang w:eastAsia="zh-CN"/>
        </w:rPr>
        <w:t>可持续的气候目标</w:t>
      </w:r>
      <w:r w:rsidRPr="00327055">
        <w:rPr>
          <w:rStyle w:val="FootnoteReference"/>
        </w:rPr>
        <w:footnoteReference w:id="5"/>
      </w:r>
      <w:r w:rsidRPr="00327055">
        <w:rPr>
          <w:lang w:eastAsia="zh-CN"/>
        </w:rPr>
        <w:t>。</w:t>
      </w:r>
      <w:r w:rsidR="00270861" w:rsidRPr="00327055">
        <w:rPr>
          <w:rFonts w:hint="eastAsia"/>
          <w:lang w:eastAsia="zh-CN"/>
        </w:rPr>
        <w:t>实现</w:t>
      </w:r>
      <w:r w:rsidRPr="00327055">
        <w:rPr>
          <w:lang w:eastAsia="zh-CN"/>
        </w:rPr>
        <w:t>包容性、弹性、用户参与、开放性和主动性</w:t>
      </w:r>
      <w:r w:rsidR="00270861" w:rsidRPr="00327055">
        <w:rPr>
          <w:rFonts w:hint="eastAsia"/>
          <w:lang w:eastAsia="zh-CN"/>
        </w:rPr>
        <w:t>，</w:t>
      </w:r>
      <w:r w:rsidRPr="00327055">
        <w:rPr>
          <w:lang w:eastAsia="zh-CN"/>
        </w:rPr>
        <w:t>需要强大、高效和动态管理的世界级无线连接基础设施。</w:t>
      </w:r>
      <w:r w:rsidR="00270861" w:rsidRPr="00327055">
        <w:rPr>
          <w:rFonts w:hint="eastAsia"/>
          <w:lang w:eastAsia="zh-CN"/>
        </w:rPr>
        <w:t>无线电频谱在政策、管理和接入方面的影响十分深远，因为它始终为不断增长的数字化应用提供关键支撑。</w:t>
      </w:r>
    </w:p>
    <w:p w14:paraId="7488444B" w14:textId="0896B5EC"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电信管理局（</w:t>
      </w:r>
      <w:r w:rsidRPr="00327055">
        <w:rPr>
          <w:rFonts w:asciiTheme="majorBidi" w:hAnsiTheme="majorBidi" w:cstheme="majorBidi"/>
          <w:lang w:eastAsia="zh-CN"/>
        </w:rPr>
        <w:t>TRA</w:t>
      </w:r>
      <w:r w:rsidRPr="00327055">
        <w:rPr>
          <w:rFonts w:asciiTheme="majorBidi" w:hAnsiTheme="majorBidi" w:cstheme="majorBidi"/>
          <w:lang w:eastAsia="zh-CN"/>
        </w:rPr>
        <w:t>）成立于</w:t>
      </w:r>
      <w:r w:rsidRPr="00327055">
        <w:rPr>
          <w:rFonts w:asciiTheme="majorBidi" w:hAnsiTheme="majorBidi" w:cstheme="majorBidi"/>
          <w:lang w:eastAsia="zh-CN"/>
        </w:rPr>
        <w:t>2004</w:t>
      </w:r>
      <w:r w:rsidRPr="00327055">
        <w:rPr>
          <w:rFonts w:asciiTheme="majorBidi" w:hAnsiTheme="majorBidi" w:cstheme="majorBidi"/>
          <w:lang w:eastAsia="zh-CN"/>
        </w:rPr>
        <w:t>年，</w:t>
      </w:r>
      <w:r w:rsidR="00270861" w:rsidRPr="00327055">
        <w:rPr>
          <w:rFonts w:asciiTheme="majorBidi" w:hAnsiTheme="majorBidi" w:cstheme="majorBidi" w:hint="eastAsia"/>
          <w:lang w:eastAsia="zh-CN"/>
        </w:rPr>
        <w:t>属于</w:t>
      </w:r>
      <w:r w:rsidRPr="00327055">
        <w:rPr>
          <w:rFonts w:asciiTheme="majorBidi" w:hAnsiTheme="majorBidi" w:cstheme="majorBidi"/>
          <w:lang w:eastAsia="zh-CN"/>
        </w:rPr>
        <w:t>负责</w:t>
      </w:r>
      <w:r w:rsidRPr="00327055">
        <w:rPr>
          <w:lang w:eastAsia="zh-CN"/>
        </w:rPr>
        <w:t>电信</w:t>
      </w:r>
      <w:r w:rsidRPr="00327055">
        <w:rPr>
          <w:rFonts w:asciiTheme="majorBidi" w:hAnsiTheme="majorBidi" w:cstheme="majorBidi"/>
          <w:lang w:eastAsia="zh-CN"/>
        </w:rPr>
        <w:t>和无线电频谱管理的政府机构。</w:t>
      </w:r>
      <w:r w:rsidR="00270861" w:rsidRPr="00327055">
        <w:rPr>
          <w:rFonts w:asciiTheme="majorBidi" w:hAnsiTheme="majorBidi" w:cstheme="majorBidi" w:hint="eastAsia"/>
          <w:lang w:eastAsia="zh-CN"/>
        </w:rPr>
        <w:t>该机构</w:t>
      </w:r>
      <w:r w:rsidRPr="00327055">
        <w:rPr>
          <w:rFonts w:asciiTheme="majorBidi" w:hAnsiTheme="majorBidi" w:cstheme="majorBidi"/>
          <w:lang w:eastAsia="zh-CN"/>
        </w:rPr>
        <w:t>于</w:t>
      </w:r>
      <w:r w:rsidRPr="00327055">
        <w:rPr>
          <w:rFonts w:asciiTheme="majorBidi" w:hAnsiTheme="majorBidi" w:cstheme="majorBidi"/>
          <w:lang w:eastAsia="zh-CN"/>
        </w:rPr>
        <w:t>2020</w:t>
      </w:r>
      <w:r w:rsidRPr="00327055">
        <w:rPr>
          <w:rFonts w:asciiTheme="majorBidi" w:hAnsiTheme="majorBidi" w:cstheme="majorBidi"/>
          <w:lang w:eastAsia="zh-CN"/>
        </w:rPr>
        <w:t>年</w:t>
      </w:r>
      <w:r w:rsidR="00270861" w:rsidRPr="00327055">
        <w:rPr>
          <w:rFonts w:asciiTheme="majorBidi" w:hAnsiTheme="majorBidi" w:cstheme="majorBidi" w:hint="eastAsia"/>
          <w:lang w:eastAsia="zh-CN"/>
        </w:rPr>
        <w:t>更名</w:t>
      </w:r>
      <w:r w:rsidRPr="00327055">
        <w:rPr>
          <w:rFonts w:asciiTheme="majorBidi" w:hAnsiTheme="majorBidi" w:cstheme="majorBidi"/>
          <w:lang w:eastAsia="zh-CN"/>
        </w:rPr>
        <w:t>为电信和数字监管局（</w:t>
      </w:r>
      <w:r w:rsidRPr="00327055">
        <w:rPr>
          <w:rFonts w:asciiTheme="majorBidi" w:hAnsiTheme="majorBidi" w:cstheme="majorBidi"/>
          <w:lang w:eastAsia="zh-CN"/>
        </w:rPr>
        <w:t>TDRA</w:t>
      </w:r>
      <w:r w:rsidRPr="00327055">
        <w:rPr>
          <w:rFonts w:asciiTheme="majorBidi" w:hAnsiTheme="majorBidi" w:cstheme="majorBidi"/>
          <w:lang w:eastAsia="zh-CN"/>
        </w:rPr>
        <w:t>），</w:t>
      </w:r>
      <w:r w:rsidR="00270861" w:rsidRPr="00327055">
        <w:rPr>
          <w:rFonts w:asciiTheme="majorBidi" w:hAnsiTheme="majorBidi" w:cstheme="majorBidi" w:hint="eastAsia"/>
          <w:lang w:eastAsia="zh-CN"/>
        </w:rPr>
        <w:t>同时</w:t>
      </w:r>
      <w:r w:rsidRPr="00327055">
        <w:rPr>
          <w:rFonts w:asciiTheme="majorBidi" w:hAnsiTheme="majorBidi" w:cstheme="majorBidi"/>
          <w:lang w:eastAsia="zh-CN"/>
        </w:rPr>
        <w:t>纳入了数字政府目标。其使命是：</w:t>
      </w:r>
    </w:p>
    <w:p w14:paraId="2AB0F678" w14:textId="093168FF" w:rsidR="005511BA" w:rsidRPr="00327055" w:rsidRDefault="005511BA" w:rsidP="005511BA">
      <w:pPr>
        <w:ind w:left="794" w:hanging="794"/>
        <w:rPr>
          <w:lang w:eastAsia="zh-CN"/>
        </w:rPr>
      </w:pPr>
      <w:r w:rsidRPr="00327055">
        <w:rPr>
          <w:lang w:eastAsia="zh-CN"/>
        </w:rPr>
        <w:tab/>
      </w:r>
      <w:r w:rsidR="00F773A9" w:rsidRPr="00327055">
        <w:rPr>
          <w:rFonts w:ascii="SimSun" w:hAnsi="SimSun"/>
          <w:lang w:eastAsia="zh-CN"/>
        </w:rPr>
        <w:t>“</w:t>
      </w:r>
      <w:r w:rsidRPr="00327055">
        <w:rPr>
          <w:lang w:eastAsia="zh-CN"/>
        </w:rPr>
        <w:t>…</w:t>
      </w:r>
      <w:r w:rsidRPr="00327055">
        <w:rPr>
          <w:lang w:eastAsia="zh-CN"/>
        </w:rPr>
        <w:t>力争成为阿拉伯联合酋长国</w:t>
      </w:r>
      <w:r w:rsidRPr="00327055">
        <w:rPr>
          <w:lang w:eastAsia="zh-CN"/>
        </w:rPr>
        <w:t>ICT</w:t>
      </w:r>
      <w:r w:rsidRPr="00327055">
        <w:rPr>
          <w:lang w:eastAsia="zh-CN"/>
        </w:rPr>
        <w:t>行业的领军机构，致力于保持积极的竞争以保护用户利益，依靠国家能力，在行业监管中采用最佳国际标准和做法，促进联邦机构及其服务的电子变革，</w:t>
      </w:r>
      <w:r w:rsidR="00270861" w:rsidRPr="00327055">
        <w:rPr>
          <w:rFonts w:hint="eastAsia"/>
          <w:lang w:eastAsia="zh-CN"/>
        </w:rPr>
        <w:t>同时</w:t>
      </w:r>
      <w:r w:rsidRPr="00327055">
        <w:rPr>
          <w:lang w:eastAsia="zh-CN"/>
        </w:rPr>
        <w:t>鼓励创新和投资。</w:t>
      </w:r>
      <w:r w:rsidRPr="00327055">
        <w:rPr>
          <w:rStyle w:val="FootnoteReference"/>
        </w:rPr>
        <w:footnoteReference w:id="6"/>
      </w:r>
      <w:bookmarkStart w:id="305" w:name="_Toc121744950"/>
      <w:bookmarkEnd w:id="305"/>
    </w:p>
    <w:p w14:paraId="61EC31EF" w14:textId="77777777" w:rsidR="005511BA" w:rsidRPr="00327055" w:rsidRDefault="005511BA" w:rsidP="000C5025">
      <w:pPr>
        <w:ind w:firstLineChars="200" w:firstLine="480"/>
        <w:rPr>
          <w:lang w:eastAsia="zh-CN"/>
        </w:rPr>
      </w:pPr>
      <w:r w:rsidRPr="00327055">
        <w:rPr>
          <w:lang w:eastAsia="zh-CN"/>
        </w:rPr>
        <w:t>其电信部门负责频谱管理、监管事务和技术开发。</w:t>
      </w:r>
    </w:p>
    <w:p w14:paraId="3D447D95" w14:textId="17FF5B68" w:rsidR="005511BA" w:rsidRPr="00327055" w:rsidRDefault="005511BA" w:rsidP="000C5025">
      <w:pPr>
        <w:ind w:firstLineChars="200" w:firstLine="480"/>
        <w:rPr>
          <w:lang w:eastAsia="zh-CN"/>
        </w:rPr>
      </w:pPr>
      <w:r w:rsidRPr="00327055">
        <w:rPr>
          <w:lang w:eastAsia="zh-CN"/>
        </w:rPr>
        <w:t>2022</w:t>
      </w:r>
      <w:r w:rsidRPr="00327055">
        <w:rPr>
          <w:lang w:eastAsia="zh-CN"/>
        </w:rPr>
        <w:t>年，</w:t>
      </w:r>
      <w:r w:rsidRPr="00327055">
        <w:rPr>
          <w:lang w:eastAsia="zh-CN"/>
        </w:rPr>
        <w:t>TDRA</w:t>
      </w:r>
      <w:proofErr w:type="gramStart"/>
      <w:r w:rsidRPr="00327055">
        <w:rPr>
          <w:lang w:eastAsia="zh-CN"/>
        </w:rPr>
        <w:t>开展了深入的</w:t>
      </w:r>
      <w:r w:rsidR="00270861" w:rsidRPr="00327055">
        <w:rPr>
          <w:rFonts w:ascii="SimSun" w:hAnsi="SimSun" w:hint="eastAsia"/>
          <w:lang w:eastAsia="zh-CN"/>
        </w:rPr>
        <w:t>“</w:t>
      </w:r>
      <w:r w:rsidR="00270861" w:rsidRPr="00327055">
        <w:rPr>
          <w:lang w:eastAsia="zh-CN"/>
        </w:rPr>
        <w:t>频谱敏捷性</w:t>
      </w:r>
      <w:r w:rsidR="00F773A9" w:rsidRPr="00327055">
        <w:rPr>
          <w:rFonts w:ascii="SimSun" w:hAnsi="SimSun"/>
          <w:lang w:eastAsia="zh-CN"/>
        </w:rPr>
        <w:t>”</w:t>
      </w:r>
      <w:r w:rsidRPr="00327055">
        <w:rPr>
          <w:lang w:eastAsia="zh-CN"/>
        </w:rPr>
        <w:t>研究工作</w:t>
      </w:r>
      <w:proofErr w:type="gramEnd"/>
      <w:r w:rsidRPr="00327055">
        <w:rPr>
          <w:lang w:eastAsia="zh-CN"/>
        </w:rPr>
        <w:t>，旨在使其使命、政策、频谱管理系统和程序与</w:t>
      </w:r>
      <w:r w:rsidRPr="00327055">
        <w:rPr>
          <w:lang w:eastAsia="zh-CN"/>
        </w:rPr>
        <w:t>2031</w:t>
      </w:r>
      <w:r w:rsidRPr="00327055">
        <w:rPr>
          <w:lang w:eastAsia="zh-CN"/>
        </w:rPr>
        <w:t>年愿景保持一致，以支持阿联酋国家数字政府愿景、战略和政策。</w:t>
      </w:r>
    </w:p>
    <w:p w14:paraId="07929C37" w14:textId="52FAC45D" w:rsidR="005511BA" w:rsidRPr="00327055" w:rsidRDefault="005511BA" w:rsidP="000C5025">
      <w:pPr>
        <w:ind w:firstLineChars="200" w:firstLine="480"/>
        <w:rPr>
          <w:lang w:eastAsia="zh-CN"/>
        </w:rPr>
      </w:pPr>
      <w:r w:rsidRPr="00327055">
        <w:rPr>
          <w:lang w:eastAsia="zh-CN"/>
        </w:rPr>
        <w:t>TDRA</w:t>
      </w:r>
      <w:r w:rsidRPr="00327055">
        <w:rPr>
          <w:lang w:eastAsia="zh-CN"/>
        </w:rPr>
        <w:t>指的是阿联酋</w:t>
      </w:r>
      <w:r w:rsidRPr="00327055">
        <w:rPr>
          <w:lang w:eastAsia="zh-CN"/>
        </w:rPr>
        <w:t>50</w:t>
      </w:r>
      <w:r w:rsidRPr="00327055">
        <w:rPr>
          <w:lang w:eastAsia="zh-CN"/>
        </w:rPr>
        <w:t>年</w:t>
      </w:r>
      <w:r w:rsidR="00270861" w:rsidRPr="00327055">
        <w:rPr>
          <w:rFonts w:hint="eastAsia"/>
          <w:lang w:eastAsia="zh-CN"/>
        </w:rPr>
        <w:t>规划</w:t>
      </w:r>
      <w:r w:rsidRPr="00327055">
        <w:rPr>
          <w:lang w:eastAsia="zh-CN"/>
        </w:rPr>
        <w:t>（百年计划</w:t>
      </w:r>
      <w:r w:rsidR="00270861" w:rsidRPr="00327055">
        <w:rPr>
          <w:rFonts w:hint="eastAsia"/>
          <w:lang w:eastAsia="zh-CN"/>
        </w:rPr>
        <w:t>的一部分</w:t>
      </w:r>
      <w:r w:rsidRPr="00327055">
        <w:rPr>
          <w:lang w:eastAsia="zh-CN"/>
        </w:rPr>
        <w:t>）</w:t>
      </w:r>
      <w:r w:rsidR="00270861" w:rsidRPr="00327055">
        <w:rPr>
          <w:rFonts w:hint="eastAsia"/>
          <w:lang w:eastAsia="zh-CN"/>
        </w:rPr>
        <w:t>的</w:t>
      </w:r>
      <w:r w:rsidRPr="00327055">
        <w:rPr>
          <w:lang w:eastAsia="zh-CN"/>
        </w:rPr>
        <w:t>愿景和远见</w:t>
      </w:r>
      <w:r w:rsidRPr="00327055">
        <w:rPr>
          <w:rStyle w:val="FootnoteReference"/>
        </w:rPr>
        <w:footnoteReference w:id="7"/>
      </w:r>
      <w:r w:rsidRPr="00327055">
        <w:rPr>
          <w:lang w:eastAsia="zh-CN"/>
        </w:rPr>
        <w:t>。</w:t>
      </w:r>
      <w:r w:rsidR="00270861" w:rsidRPr="00327055">
        <w:rPr>
          <w:rFonts w:hint="eastAsia"/>
          <w:lang w:eastAsia="zh-CN"/>
        </w:rPr>
        <w:t>此规划</w:t>
      </w:r>
      <w:r w:rsidRPr="00327055">
        <w:rPr>
          <w:lang w:eastAsia="zh-CN"/>
        </w:rPr>
        <w:t>依赖阿联酋的情景构建方法和塑造</w:t>
      </w:r>
      <w:r w:rsidR="00270861" w:rsidRPr="00327055">
        <w:rPr>
          <w:lang w:eastAsia="zh-CN"/>
        </w:rPr>
        <w:t>未来</w:t>
      </w:r>
      <w:r w:rsidR="00270861" w:rsidRPr="00327055">
        <w:rPr>
          <w:rFonts w:hint="eastAsia"/>
          <w:lang w:eastAsia="zh-CN"/>
        </w:rPr>
        <w:t>的</w:t>
      </w:r>
      <w:r w:rsidRPr="00327055">
        <w:rPr>
          <w:lang w:eastAsia="zh-CN"/>
        </w:rPr>
        <w:t>工具</w:t>
      </w:r>
      <w:r w:rsidRPr="00327055">
        <w:rPr>
          <w:rStyle w:val="FootnoteReference"/>
        </w:rPr>
        <w:footnoteReference w:id="8"/>
      </w:r>
      <w:r w:rsidRPr="00327055">
        <w:rPr>
          <w:rStyle w:val="FootnoteReference"/>
        </w:rPr>
        <w:footnoteReference w:id="9"/>
      </w:r>
      <w:r w:rsidRPr="00327055">
        <w:rPr>
          <w:lang w:eastAsia="zh-CN"/>
        </w:rPr>
        <w:t>。为构思本白皮书，</w:t>
      </w:r>
      <w:r w:rsidRPr="00327055">
        <w:rPr>
          <w:lang w:eastAsia="zh-CN"/>
        </w:rPr>
        <w:t>TDRA</w:t>
      </w:r>
      <w:r w:rsidRPr="00327055">
        <w:rPr>
          <w:lang w:eastAsia="zh-CN"/>
        </w:rPr>
        <w:t>开展了广泛的科学和政策文献研究工作，对无线电频谱监管机构的政策和做法进行了广泛的区域和国际调查，并咨询了供应商和相关专家。</w:t>
      </w:r>
    </w:p>
    <w:p w14:paraId="1E7FB0B7" w14:textId="2AAD67FB" w:rsidR="005511BA" w:rsidRPr="00327055" w:rsidRDefault="005511BA" w:rsidP="000C5025">
      <w:pPr>
        <w:ind w:firstLineChars="200" w:firstLine="480"/>
        <w:rPr>
          <w:lang w:eastAsia="zh-CN"/>
        </w:rPr>
      </w:pPr>
      <w:r w:rsidRPr="00327055">
        <w:rPr>
          <w:lang w:eastAsia="zh-CN"/>
        </w:rPr>
        <w:t>2022</w:t>
      </w:r>
      <w:r w:rsidRPr="00327055">
        <w:rPr>
          <w:lang w:eastAsia="zh-CN"/>
        </w:rPr>
        <w:t>年</w:t>
      </w:r>
      <w:r w:rsidRPr="00327055">
        <w:rPr>
          <w:lang w:eastAsia="zh-CN"/>
        </w:rPr>
        <w:t>11</w:t>
      </w:r>
      <w:proofErr w:type="gramStart"/>
      <w:r w:rsidRPr="00327055">
        <w:rPr>
          <w:lang w:eastAsia="zh-CN"/>
        </w:rPr>
        <w:t>月发布的</w:t>
      </w:r>
      <w:r w:rsidR="00825327" w:rsidRPr="00327055">
        <w:rPr>
          <w:rFonts w:ascii="SimSun" w:hAnsi="SimSun" w:hint="eastAsia"/>
          <w:lang w:eastAsia="zh-CN"/>
        </w:rPr>
        <w:t>“</w:t>
      </w:r>
      <w:proofErr w:type="gramEnd"/>
      <w:r w:rsidR="00825327" w:rsidRPr="00327055">
        <w:rPr>
          <w:rFonts w:ascii="SimSun" w:hAnsi="SimSun" w:hint="eastAsia"/>
          <w:lang w:eastAsia="zh-CN"/>
        </w:rPr>
        <w:t>共创</w:t>
      </w:r>
      <w:r w:rsidR="00825327" w:rsidRPr="00327055">
        <w:rPr>
          <w:rFonts w:hint="eastAsia"/>
          <w:lang w:eastAsia="zh-CN"/>
        </w:rPr>
        <w:t>阿联酋</w:t>
      </w:r>
      <w:proofErr w:type="gramStart"/>
      <w:r w:rsidR="00825327" w:rsidRPr="00327055">
        <w:rPr>
          <w:rFonts w:hint="eastAsia"/>
          <w:lang w:eastAsia="zh-CN"/>
        </w:rPr>
        <w:t>2031</w:t>
      </w:r>
      <w:r w:rsidR="00825327" w:rsidRPr="00327055">
        <w:rPr>
          <w:rFonts w:ascii="SimSun" w:hAnsi="SimSun" w:hint="eastAsia"/>
          <w:lang w:eastAsia="zh-CN"/>
        </w:rPr>
        <w:t>”愿景</w:t>
      </w:r>
      <w:proofErr w:type="gramEnd"/>
      <w:r w:rsidRPr="00327055">
        <w:rPr>
          <w:rStyle w:val="FootnoteReference"/>
        </w:rPr>
        <w:footnoteReference w:id="10"/>
      </w:r>
      <w:r w:rsidR="00825327" w:rsidRPr="00327055">
        <w:rPr>
          <w:rFonts w:ascii="SimSun" w:hAnsi="SimSun" w:hint="eastAsia"/>
          <w:lang w:eastAsia="zh-CN"/>
        </w:rPr>
        <w:t>在前期多项前瞻性研究的基础上提出了覆盖社会、经济、外交和生态系统等所有领域的四大支柱</w:t>
      </w:r>
      <w:r w:rsidRPr="00327055">
        <w:rPr>
          <w:lang w:eastAsia="zh-CN"/>
        </w:rPr>
        <w:t>：</w:t>
      </w:r>
    </w:p>
    <w:p w14:paraId="23AB21F1" w14:textId="6B7BB261" w:rsidR="005511BA" w:rsidRPr="00327055" w:rsidRDefault="005511BA" w:rsidP="005511BA">
      <w:pPr>
        <w:pStyle w:val="enumlev1"/>
        <w:rPr>
          <w:lang w:eastAsia="zh-CN"/>
        </w:rPr>
      </w:pPr>
      <w:r w:rsidRPr="00327055">
        <w:rPr>
          <w:lang w:eastAsia="zh-CN"/>
        </w:rPr>
        <w:t>1</w:t>
      </w:r>
      <w:r w:rsidRPr="00327055">
        <w:rPr>
          <w:lang w:eastAsia="zh-CN"/>
        </w:rPr>
        <w:tab/>
      </w:r>
      <w:r w:rsidR="00825327" w:rsidRPr="00327055">
        <w:rPr>
          <w:rFonts w:hint="eastAsia"/>
          <w:lang w:eastAsia="zh-CN"/>
        </w:rPr>
        <w:t>面向未来的社会</w:t>
      </w:r>
      <w:r w:rsidR="00825327" w:rsidRPr="00327055">
        <w:rPr>
          <w:lang w:eastAsia="zh-CN"/>
        </w:rPr>
        <w:t xml:space="preserve"> –</w:t>
      </w:r>
      <w:r w:rsidR="00825327" w:rsidRPr="00327055">
        <w:rPr>
          <w:rFonts w:hint="eastAsia"/>
          <w:lang w:eastAsia="zh-CN"/>
        </w:rPr>
        <w:t xml:space="preserve"> </w:t>
      </w:r>
      <w:r w:rsidR="00825327" w:rsidRPr="00327055">
        <w:rPr>
          <w:rFonts w:hint="eastAsia"/>
          <w:lang w:eastAsia="zh-CN"/>
        </w:rPr>
        <w:t>通过提升公民能力，最大化其在各领域的有效贡献，从而实现社会的繁荣。</w:t>
      </w:r>
    </w:p>
    <w:p w14:paraId="7741DCA2" w14:textId="1AC07FB7" w:rsidR="005511BA" w:rsidRPr="00327055" w:rsidRDefault="005511BA" w:rsidP="005511BA">
      <w:pPr>
        <w:pStyle w:val="enumlev1"/>
        <w:rPr>
          <w:lang w:eastAsia="zh-CN"/>
        </w:rPr>
      </w:pPr>
      <w:r w:rsidRPr="00327055">
        <w:rPr>
          <w:lang w:eastAsia="zh-CN"/>
        </w:rPr>
        <w:t>2</w:t>
      </w:r>
      <w:r w:rsidRPr="00327055">
        <w:rPr>
          <w:lang w:eastAsia="zh-CN"/>
        </w:rPr>
        <w:tab/>
      </w:r>
      <w:r w:rsidR="00825327" w:rsidRPr="00327055">
        <w:rPr>
          <w:rFonts w:hint="eastAsia"/>
          <w:lang w:eastAsia="zh-CN"/>
        </w:rPr>
        <w:t>面向未来的</w:t>
      </w:r>
      <w:r w:rsidRPr="00327055">
        <w:rPr>
          <w:lang w:eastAsia="zh-CN"/>
        </w:rPr>
        <w:t>经济发展</w:t>
      </w:r>
      <w:r w:rsidRPr="00327055">
        <w:rPr>
          <w:lang w:eastAsia="zh-CN"/>
        </w:rPr>
        <w:t xml:space="preserve"> – </w:t>
      </w:r>
      <w:r w:rsidR="00825327" w:rsidRPr="00327055">
        <w:rPr>
          <w:rFonts w:hint="eastAsia"/>
          <w:lang w:eastAsia="zh-CN"/>
        </w:rPr>
        <w:t>阿联酋把人力资源视为推动未来十年国家发展的关键力量。</w:t>
      </w:r>
    </w:p>
    <w:p w14:paraId="34BA3AFF" w14:textId="6C8BC177" w:rsidR="005511BA" w:rsidRPr="00327055" w:rsidRDefault="005511BA" w:rsidP="005511BA">
      <w:pPr>
        <w:pStyle w:val="enumlev1"/>
        <w:rPr>
          <w:lang w:eastAsia="zh-CN"/>
        </w:rPr>
      </w:pPr>
      <w:r w:rsidRPr="00327055">
        <w:rPr>
          <w:lang w:eastAsia="zh-CN"/>
        </w:rPr>
        <w:t>3</w:t>
      </w:r>
      <w:r w:rsidRPr="00327055">
        <w:rPr>
          <w:lang w:eastAsia="zh-CN"/>
        </w:rPr>
        <w:tab/>
      </w:r>
      <w:r w:rsidR="00825327" w:rsidRPr="00327055">
        <w:rPr>
          <w:rFonts w:hint="eastAsia"/>
          <w:lang w:eastAsia="zh-CN"/>
        </w:rPr>
        <w:t>面向未来的</w:t>
      </w:r>
      <w:r w:rsidRPr="00327055">
        <w:rPr>
          <w:lang w:eastAsia="zh-CN"/>
        </w:rPr>
        <w:t>外交</w:t>
      </w:r>
      <w:r w:rsidRPr="00327055">
        <w:rPr>
          <w:lang w:eastAsia="zh-CN"/>
        </w:rPr>
        <w:t xml:space="preserve"> – </w:t>
      </w:r>
      <w:r w:rsidRPr="00327055">
        <w:rPr>
          <w:lang w:eastAsia="zh-CN"/>
        </w:rPr>
        <w:t>基于对人类价值观的尊重，巩固阿联酋的关键作用和影响力</w:t>
      </w:r>
    </w:p>
    <w:p w14:paraId="6776241F" w14:textId="3A2CB462" w:rsidR="005511BA" w:rsidRPr="00327055" w:rsidRDefault="005511BA" w:rsidP="005511BA">
      <w:pPr>
        <w:pStyle w:val="enumlev1"/>
        <w:rPr>
          <w:lang w:eastAsia="zh-CN"/>
        </w:rPr>
      </w:pPr>
      <w:r w:rsidRPr="00327055">
        <w:rPr>
          <w:lang w:eastAsia="zh-CN"/>
        </w:rPr>
        <w:t>4</w:t>
      </w:r>
      <w:r w:rsidRPr="00327055">
        <w:rPr>
          <w:lang w:eastAsia="zh-CN"/>
        </w:rPr>
        <w:tab/>
      </w:r>
      <w:r w:rsidR="00825327" w:rsidRPr="00327055">
        <w:rPr>
          <w:rFonts w:hint="eastAsia"/>
          <w:lang w:eastAsia="zh-CN"/>
        </w:rPr>
        <w:t>面向未来的</w:t>
      </w:r>
      <w:r w:rsidRPr="00327055">
        <w:rPr>
          <w:lang w:eastAsia="zh-CN"/>
        </w:rPr>
        <w:t>生态系统</w:t>
      </w:r>
      <w:r w:rsidRPr="00327055">
        <w:rPr>
          <w:lang w:eastAsia="zh-CN"/>
        </w:rPr>
        <w:t xml:space="preserve"> – </w:t>
      </w:r>
      <w:r w:rsidR="00825327" w:rsidRPr="00327055">
        <w:rPr>
          <w:rFonts w:hint="eastAsia"/>
          <w:lang w:eastAsia="zh-CN"/>
        </w:rPr>
        <w:t>基于</w:t>
      </w:r>
      <w:r w:rsidRPr="00327055">
        <w:rPr>
          <w:lang w:eastAsia="zh-CN"/>
        </w:rPr>
        <w:t>最新技术方法，包括</w:t>
      </w:r>
      <w:r w:rsidR="00825327" w:rsidRPr="00327055">
        <w:rPr>
          <w:rFonts w:hint="eastAsia"/>
          <w:lang w:eastAsia="zh-CN"/>
        </w:rPr>
        <w:t>通过</w:t>
      </w:r>
      <w:r w:rsidRPr="00327055">
        <w:rPr>
          <w:lang w:eastAsia="zh-CN"/>
        </w:rPr>
        <w:t>发展数字基础设施，改善政府绩效和阿联酋的基础设施及其发展。</w:t>
      </w:r>
    </w:p>
    <w:p w14:paraId="3A54B126" w14:textId="64C52114" w:rsidR="005511BA" w:rsidRPr="00327055" w:rsidRDefault="005511BA" w:rsidP="000C5025">
      <w:pPr>
        <w:ind w:firstLineChars="200" w:firstLine="480"/>
        <w:rPr>
          <w:lang w:eastAsia="zh-CN"/>
        </w:rPr>
      </w:pPr>
      <w:r w:rsidRPr="00327055">
        <w:rPr>
          <w:lang w:eastAsia="zh-CN"/>
        </w:rPr>
        <w:t>与本</w:t>
      </w:r>
      <w:r w:rsidRPr="00327055">
        <w:rPr>
          <w:lang w:eastAsia="zh-CN"/>
        </w:rPr>
        <w:t>TDRA</w:t>
      </w:r>
      <w:r w:rsidRPr="00327055">
        <w:rPr>
          <w:lang w:eastAsia="zh-CN"/>
        </w:rPr>
        <w:t>白皮书</w:t>
      </w:r>
      <w:r w:rsidR="00825327" w:rsidRPr="00327055">
        <w:rPr>
          <w:rFonts w:hint="eastAsia"/>
          <w:lang w:eastAsia="zh-CN"/>
        </w:rPr>
        <w:t>尤为</w:t>
      </w:r>
      <w:r w:rsidRPr="00327055">
        <w:rPr>
          <w:lang w:eastAsia="zh-CN"/>
        </w:rPr>
        <w:t>相关的是支柱</w:t>
      </w:r>
      <w:r w:rsidRPr="00327055">
        <w:rPr>
          <w:lang w:eastAsia="zh-CN"/>
        </w:rPr>
        <w:t>4</w:t>
      </w:r>
      <w:r w:rsidRPr="00327055">
        <w:rPr>
          <w:lang w:eastAsia="zh-CN"/>
        </w:rPr>
        <w:t>，即</w:t>
      </w:r>
      <w:r w:rsidR="00073F83" w:rsidRPr="00327055">
        <w:rPr>
          <w:rFonts w:hint="eastAsia"/>
          <w:lang w:eastAsia="zh-CN"/>
        </w:rPr>
        <w:t>“面向未来的</w:t>
      </w:r>
      <w:r w:rsidR="00073F83" w:rsidRPr="00327055">
        <w:rPr>
          <w:lang w:eastAsia="zh-CN"/>
        </w:rPr>
        <w:t>生态系统</w:t>
      </w:r>
      <w:r w:rsidR="00F773A9" w:rsidRPr="00327055">
        <w:rPr>
          <w:rFonts w:ascii="SimSun" w:hAnsi="SimSun"/>
          <w:lang w:eastAsia="zh-CN"/>
        </w:rPr>
        <w:t>”</w:t>
      </w:r>
      <w:r w:rsidRPr="00327055">
        <w:rPr>
          <w:lang w:eastAsia="zh-CN"/>
        </w:rPr>
        <w:t>，</w:t>
      </w:r>
      <w:r w:rsidR="00073F83" w:rsidRPr="00327055">
        <w:rPr>
          <w:rFonts w:hint="eastAsia"/>
          <w:lang w:eastAsia="zh-CN"/>
        </w:rPr>
        <w:t>该支柱</w:t>
      </w:r>
      <w:r w:rsidRPr="00327055">
        <w:rPr>
          <w:lang w:eastAsia="zh-CN"/>
        </w:rPr>
        <w:t>强调了阿联酋政府的表现。同样值得注意的是，</w:t>
      </w:r>
      <w:r w:rsidR="00073F83" w:rsidRPr="00327055">
        <w:rPr>
          <w:rFonts w:ascii="SimSun" w:hAnsi="SimSun" w:hint="eastAsia"/>
          <w:lang w:eastAsia="zh-CN"/>
        </w:rPr>
        <w:t>“</w:t>
      </w:r>
      <w:r w:rsidR="00073F83" w:rsidRPr="00327055">
        <w:rPr>
          <w:rFonts w:hint="eastAsia"/>
          <w:lang w:eastAsia="zh-CN"/>
        </w:rPr>
        <w:t>面向未来的</w:t>
      </w:r>
      <w:r w:rsidR="00073F83" w:rsidRPr="00327055">
        <w:rPr>
          <w:lang w:eastAsia="zh-CN"/>
        </w:rPr>
        <w:t>外交</w:t>
      </w:r>
      <w:r w:rsidR="00F773A9" w:rsidRPr="00327055">
        <w:rPr>
          <w:rFonts w:ascii="SimSun" w:hAnsi="SimSun"/>
          <w:lang w:eastAsia="zh-CN"/>
        </w:rPr>
        <w:t>”</w:t>
      </w:r>
      <w:r w:rsidRPr="00327055">
        <w:rPr>
          <w:lang w:eastAsia="zh-CN"/>
        </w:rPr>
        <w:t>支柱强调了阿联酋日益增长的国际影响力。国际影响在技术创新以及在非常活跃和高度国际化的频谱管理领域发挥着作用，</w:t>
      </w:r>
      <w:r w:rsidR="00073F83" w:rsidRPr="00327055">
        <w:rPr>
          <w:rFonts w:hint="eastAsia"/>
          <w:lang w:eastAsia="zh-CN"/>
        </w:rPr>
        <w:t>并</w:t>
      </w:r>
      <w:r w:rsidRPr="00327055">
        <w:rPr>
          <w:lang w:eastAsia="zh-CN"/>
        </w:rPr>
        <w:t>在区域和国际论坛，特别是国际电联，</w:t>
      </w:r>
      <w:r w:rsidR="00073F83" w:rsidRPr="00327055">
        <w:rPr>
          <w:rFonts w:hint="eastAsia"/>
          <w:lang w:eastAsia="zh-CN"/>
        </w:rPr>
        <w:t>针</w:t>
      </w:r>
      <w:r w:rsidRPr="00327055">
        <w:rPr>
          <w:lang w:eastAsia="zh-CN"/>
        </w:rPr>
        <w:t>对许多技术和监管问题进行了讨论。</w:t>
      </w:r>
    </w:p>
    <w:p w14:paraId="5E1CCA42" w14:textId="547DF668" w:rsidR="005511BA" w:rsidRPr="00327055" w:rsidRDefault="005511BA" w:rsidP="000C5025">
      <w:pPr>
        <w:ind w:firstLineChars="200" w:firstLine="480"/>
        <w:rPr>
          <w:lang w:eastAsia="zh-CN"/>
        </w:rPr>
      </w:pPr>
      <w:r w:rsidRPr="00327055">
        <w:rPr>
          <w:lang w:eastAsia="zh-CN"/>
        </w:rPr>
        <w:lastRenderedPageBreak/>
        <w:t>作为负责无线电频谱管理以及其他广泛电信任务的政府机构，</w:t>
      </w:r>
      <w:r w:rsidRPr="00327055">
        <w:rPr>
          <w:lang w:eastAsia="zh-CN"/>
        </w:rPr>
        <w:t>TDRA</w:t>
      </w:r>
      <w:r w:rsidRPr="00327055">
        <w:rPr>
          <w:lang w:eastAsia="zh-CN"/>
        </w:rPr>
        <w:t>在履行使命方面有着卓越的记录，</w:t>
      </w:r>
      <w:r w:rsidRPr="00327055">
        <w:rPr>
          <w:lang w:eastAsia="zh-CN"/>
        </w:rPr>
        <w:t>2022</w:t>
      </w:r>
      <w:r w:rsidRPr="00327055">
        <w:rPr>
          <w:lang w:eastAsia="zh-CN"/>
        </w:rPr>
        <w:t>年在国际电联</w:t>
      </w:r>
      <w:r w:rsidR="00716B63" w:rsidRPr="00327055">
        <w:rPr>
          <w:rFonts w:ascii="SimSun" w:hAnsi="SimSun" w:hint="eastAsia"/>
          <w:lang w:eastAsia="zh-CN"/>
        </w:rPr>
        <w:t>“</w:t>
      </w:r>
      <w:r w:rsidRPr="00327055">
        <w:rPr>
          <w:lang w:eastAsia="zh-CN"/>
        </w:rPr>
        <w:t>多代监管框架</w:t>
      </w:r>
      <w:r w:rsidR="00F773A9" w:rsidRPr="00327055">
        <w:rPr>
          <w:rFonts w:ascii="SimSun" w:hAnsi="SimSun"/>
          <w:lang w:eastAsia="zh-CN"/>
        </w:rPr>
        <w:t>”</w:t>
      </w:r>
      <w:r w:rsidR="00716B63" w:rsidRPr="00327055">
        <w:rPr>
          <w:rFonts w:ascii="SimSun" w:hAnsi="SimSun" w:hint="eastAsia"/>
          <w:lang w:eastAsia="zh-CN"/>
        </w:rPr>
        <w:t>评级</w:t>
      </w:r>
      <w:r w:rsidRPr="00327055">
        <w:rPr>
          <w:lang w:eastAsia="zh-CN"/>
        </w:rPr>
        <w:t>中被授予最高级别的</w:t>
      </w:r>
      <w:r w:rsidR="00716B63" w:rsidRPr="00327055">
        <w:rPr>
          <w:rFonts w:hint="eastAsia"/>
          <w:lang w:eastAsia="zh-CN"/>
        </w:rPr>
        <w:t>“</w:t>
      </w:r>
      <w:r w:rsidRPr="00327055">
        <w:rPr>
          <w:lang w:eastAsia="zh-CN"/>
        </w:rPr>
        <w:t>G5</w:t>
      </w:r>
      <w:r w:rsidR="00F773A9" w:rsidRPr="00327055">
        <w:rPr>
          <w:rFonts w:ascii="SimSun" w:hAnsi="SimSun"/>
          <w:lang w:eastAsia="zh-CN"/>
        </w:rPr>
        <w:t>”</w:t>
      </w:r>
      <w:r w:rsidRPr="00327055">
        <w:rPr>
          <w:lang w:eastAsia="zh-CN"/>
        </w:rPr>
        <w:t>评级，</w:t>
      </w:r>
      <w:r w:rsidR="00716B63" w:rsidRPr="00327055">
        <w:rPr>
          <w:rFonts w:hint="eastAsia"/>
          <w:lang w:eastAsia="zh-CN"/>
        </w:rPr>
        <w:t>获得了</w:t>
      </w:r>
      <w:r w:rsidRPr="00327055">
        <w:rPr>
          <w:lang w:eastAsia="zh-CN"/>
        </w:rPr>
        <w:t>全球层面的认可</w:t>
      </w:r>
      <w:r w:rsidRPr="00327055">
        <w:rPr>
          <w:rStyle w:val="FootnoteReference"/>
        </w:rPr>
        <w:footnoteReference w:id="11"/>
      </w:r>
      <w:r w:rsidRPr="00327055">
        <w:rPr>
          <w:lang w:eastAsia="zh-CN"/>
        </w:rPr>
        <w:t>。</w:t>
      </w:r>
    </w:p>
    <w:p w14:paraId="11881C72" w14:textId="34B883E7" w:rsidR="005511BA" w:rsidRPr="00327055" w:rsidRDefault="00716B63" w:rsidP="000C5025">
      <w:pPr>
        <w:ind w:firstLineChars="200" w:firstLine="480"/>
        <w:rPr>
          <w:lang w:eastAsia="zh-CN"/>
        </w:rPr>
      </w:pPr>
      <w:r w:rsidRPr="00327055">
        <w:rPr>
          <w:rFonts w:hint="eastAsia"/>
          <w:lang w:eastAsia="zh-CN"/>
        </w:rPr>
        <w:t>“</w:t>
      </w:r>
      <w:r w:rsidR="005511BA" w:rsidRPr="00327055">
        <w:rPr>
          <w:lang w:eastAsia="zh-CN"/>
        </w:rPr>
        <w:t>阿联酋通行证</w:t>
      </w:r>
      <w:r w:rsidRPr="00327055">
        <w:rPr>
          <w:rFonts w:hint="eastAsia"/>
          <w:lang w:eastAsia="zh-CN"/>
        </w:rPr>
        <w:t>”</w:t>
      </w:r>
      <w:r w:rsidR="005511BA" w:rsidRPr="00327055">
        <w:rPr>
          <w:lang w:eastAsia="zh-CN"/>
        </w:rPr>
        <w:t>是</w:t>
      </w:r>
      <w:r w:rsidR="005511BA" w:rsidRPr="00327055">
        <w:rPr>
          <w:lang w:eastAsia="zh-CN"/>
        </w:rPr>
        <w:t>TDRA</w:t>
      </w:r>
      <w:r w:rsidR="005511BA" w:rsidRPr="00327055">
        <w:rPr>
          <w:lang w:eastAsia="zh-CN"/>
        </w:rPr>
        <w:t>参与当前数字</w:t>
      </w:r>
      <w:r w:rsidRPr="00327055">
        <w:rPr>
          <w:rFonts w:hint="eastAsia"/>
          <w:lang w:eastAsia="zh-CN"/>
        </w:rPr>
        <w:t>化</w:t>
      </w:r>
      <w:r w:rsidR="005511BA" w:rsidRPr="00327055">
        <w:rPr>
          <w:lang w:eastAsia="zh-CN"/>
        </w:rPr>
        <w:t>发展的另一</w:t>
      </w:r>
      <w:r w:rsidRPr="00327055">
        <w:rPr>
          <w:rFonts w:hint="eastAsia"/>
          <w:lang w:eastAsia="zh-CN"/>
        </w:rPr>
        <w:t>示</w:t>
      </w:r>
      <w:r w:rsidR="005511BA" w:rsidRPr="00327055">
        <w:rPr>
          <w:lang w:eastAsia="zh-CN"/>
        </w:rPr>
        <w:t>例。</w:t>
      </w:r>
      <w:r w:rsidRPr="00327055">
        <w:rPr>
          <w:rFonts w:hint="eastAsia"/>
          <w:lang w:eastAsia="zh-CN"/>
        </w:rPr>
        <w:t>“</w:t>
      </w:r>
      <w:r w:rsidR="005511BA" w:rsidRPr="00327055">
        <w:rPr>
          <w:lang w:eastAsia="zh-CN"/>
        </w:rPr>
        <w:t>阿联酋通行证</w:t>
      </w:r>
      <w:r w:rsidRPr="00327055">
        <w:rPr>
          <w:rFonts w:hint="eastAsia"/>
          <w:lang w:eastAsia="zh-CN"/>
        </w:rPr>
        <w:t>”</w:t>
      </w:r>
      <w:r w:rsidR="005511BA" w:rsidRPr="00327055">
        <w:rPr>
          <w:lang w:eastAsia="zh-CN"/>
        </w:rPr>
        <w:t>提供国家数字身份，允许个人通过单次登录证明自己的身份，从而能够获得一系列政府服务（包括频谱授权）。对于</w:t>
      </w:r>
      <w:r w:rsidR="005511BA" w:rsidRPr="00327055">
        <w:rPr>
          <w:lang w:eastAsia="zh-CN"/>
        </w:rPr>
        <w:t>TDRA</w:t>
      </w:r>
      <w:r w:rsidRPr="00327055">
        <w:rPr>
          <w:rFonts w:hint="eastAsia"/>
          <w:lang w:eastAsia="zh-CN"/>
        </w:rPr>
        <w:t>而言</w:t>
      </w:r>
      <w:r w:rsidR="005511BA" w:rsidRPr="00327055">
        <w:rPr>
          <w:lang w:eastAsia="zh-CN"/>
        </w:rPr>
        <w:t>，</w:t>
      </w:r>
      <w:r w:rsidRPr="00327055">
        <w:rPr>
          <w:rFonts w:hint="eastAsia"/>
          <w:lang w:eastAsia="zh-CN"/>
        </w:rPr>
        <w:t>这</w:t>
      </w:r>
      <w:r w:rsidR="005511BA" w:rsidRPr="00327055">
        <w:rPr>
          <w:lang w:eastAsia="zh-CN"/>
        </w:rPr>
        <w:t>也</w:t>
      </w:r>
      <w:r w:rsidRPr="00327055">
        <w:rPr>
          <w:rFonts w:hint="eastAsia"/>
          <w:lang w:eastAsia="zh-CN"/>
        </w:rPr>
        <w:t>可</w:t>
      </w:r>
      <w:r w:rsidR="005511BA" w:rsidRPr="00327055">
        <w:rPr>
          <w:lang w:eastAsia="zh-CN"/>
        </w:rPr>
        <w:t>作为一个在线或基于智能手机的授权门户，</w:t>
      </w:r>
      <w:proofErr w:type="gramStart"/>
      <w:r w:rsidR="005511BA" w:rsidRPr="00327055">
        <w:rPr>
          <w:lang w:eastAsia="zh-CN"/>
        </w:rPr>
        <w:t>方便执法</w:t>
      </w:r>
      <w:proofErr w:type="gramEnd"/>
      <w:r w:rsidR="005511BA" w:rsidRPr="00327055">
        <w:rPr>
          <w:lang w:eastAsia="zh-CN"/>
        </w:rPr>
        <w:t>机构对频谱授权进行验证。</w:t>
      </w:r>
    </w:p>
    <w:p w14:paraId="2DB80C6B" w14:textId="77777777" w:rsidR="005511BA" w:rsidRPr="00327055" w:rsidRDefault="005511BA" w:rsidP="000C5025">
      <w:pPr>
        <w:ind w:firstLineChars="200" w:firstLine="480"/>
        <w:rPr>
          <w:lang w:eastAsia="zh-CN"/>
        </w:rPr>
      </w:pPr>
      <w:r w:rsidRPr="00327055">
        <w:rPr>
          <w:lang w:eastAsia="zh-CN"/>
        </w:rPr>
        <w:t>在</w:t>
      </w:r>
      <w:r w:rsidRPr="00327055">
        <w:rPr>
          <w:lang w:eastAsia="zh-CN"/>
        </w:rPr>
        <w:t>2023</w:t>
      </w:r>
      <w:r w:rsidRPr="00327055">
        <w:rPr>
          <w:lang w:eastAsia="zh-CN"/>
        </w:rPr>
        <w:t>年伊始，频谱管理面临着新的技术发展和与之相关的规则调整。这可以概括为面向未来的频谱接入方式：</w:t>
      </w:r>
    </w:p>
    <w:p w14:paraId="08C137E5" w14:textId="653F6C3C" w:rsidR="005511BA" w:rsidRPr="00327055" w:rsidRDefault="005511BA" w:rsidP="005511BA">
      <w:pPr>
        <w:pStyle w:val="enumlev1"/>
        <w:rPr>
          <w:lang w:eastAsia="zh-CN"/>
        </w:rPr>
      </w:pPr>
      <w:r w:rsidRPr="00327055">
        <w:rPr>
          <w:lang w:eastAsia="zh-CN"/>
        </w:rPr>
        <w:t>•</w:t>
      </w:r>
      <w:r w:rsidRPr="00327055">
        <w:rPr>
          <w:lang w:eastAsia="zh-CN"/>
        </w:rPr>
        <w:tab/>
      </w:r>
      <w:r w:rsidR="00F773A9" w:rsidRPr="00327055">
        <w:rPr>
          <w:rFonts w:ascii="SimSun" w:hAnsi="SimSun"/>
          <w:lang w:eastAsia="zh-CN"/>
        </w:rPr>
        <w:t>“</w:t>
      </w:r>
      <w:proofErr w:type="gramStart"/>
      <w:r w:rsidR="00716B63" w:rsidRPr="00327055">
        <w:rPr>
          <w:rFonts w:ascii="SimSun" w:hAnsi="SimSun" w:hint="eastAsia"/>
          <w:lang w:eastAsia="zh-CN"/>
        </w:rPr>
        <w:t>任何地点均可</w:t>
      </w:r>
      <w:r w:rsidR="00716B63" w:rsidRPr="00327055">
        <w:rPr>
          <w:rFonts w:hint="eastAsia"/>
          <w:lang w:eastAsia="zh-CN"/>
        </w:rPr>
        <w:t>实现频谱敏捷性</w:t>
      </w:r>
      <w:r w:rsidR="00F773A9" w:rsidRPr="00327055">
        <w:rPr>
          <w:rFonts w:ascii="SimSun" w:hAnsi="SimSun"/>
          <w:lang w:eastAsia="zh-CN"/>
        </w:rPr>
        <w:t>”</w:t>
      </w:r>
      <w:r w:rsidRPr="00327055">
        <w:rPr>
          <w:lang w:eastAsia="zh-CN"/>
        </w:rPr>
        <w:t>，</w:t>
      </w:r>
      <w:proofErr w:type="gramEnd"/>
      <w:r w:rsidRPr="00327055">
        <w:rPr>
          <w:lang w:eastAsia="zh-CN"/>
        </w:rPr>
        <w:t>随时灵活获取所需无线电频谱资源</w:t>
      </w:r>
      <w:r w:rsidR="00F773A9" w:rsidRPr="00327055">
        <w:rPr>
          <w:lang w:eastAsia="zh-CN"/>
        </w:rPr>
        <w:t>；</w:t>
      </w:r>
      <w:r w:rsidRPr="00327055">
        <w:rPr>
          <w:lang w:eastAsia="zh-CN"/>
        </w:rPr>
        <w:t>和</w:t>
      </w:r>
    </w:p>
    <w:p w14:paraId="778A098E" w14:textId="48A45A83" w:rsidR="005511BA" w:rsidRPr="00327055" w:rsidRDefault="005511BA" w:rsidP="005511BA">
      <w:pPr>
        <w:pStyle w:val="enumlev1"/>
        <w:rPr>
          <w:lang w:eastAsia="zh-CN"/>
        </w:rPr>
      </w:pPr>
      <w:r w:rsidRPr="00327055">
        <w:rPr>
          <w:lang w:eastAsia="zh-CN"/>
        </w:rPr>
        <w:t>•</w:t>
      </w:r>
      <w:r w:rsidRPr="00327055">
        <w:rPr>
          <w:lang w:eastAsia="zh-CN"/>
        </w:rPr>
        <w:tab/>
      </w:r>
      <w:r w:rsidR="00F773A9" w:rsidRPr="00327055">
        <w:rPr>
          <w:rFonts w:ascii="SimSun" w:hAnsi="SimSun"/>
          <w:lang w:eastAsia="zh-CN"/>
        </w:rPr>
        <w:t>“</w:t>
      </w:r>
      <w:proofErr w:type="gramStart"/>
      <w:r w:rsidR="00716B63" w:rsidRPr="00327055">
        <w:rPr>
          <w:rFonts w:ascii="SimSun" w:hAnsi="SimSun" w:hint="eastAsia"/>
          <w:lang w:eastAsia="zh-CN"/>
        </w:rPr>
        <w:t>具有</w:t>
      </w:r>
      <w:r w:rsidRPr="00327055">
        <w:rPr>
          <w:lang w:eastAsia="zh-CN"/>
        </w:rPr>
        <w:t>前瞻性的敏捷性</w:t>
      </w:r>
      <w:r w:rsidR="00F773A9" w:rsidRPr="00327055">
        <w:rPr>
          <w:rFonts w:ascii="SimSun" w:hAnsi="SimSun"/>
          <w:lang w:eastAsia="zh-CN"/>
        </w:rPr>
        <w:t>”</w:t>
      </w:r>
      <w:r w:rsidRPr="00327055">
        <w:rPr>
          <w:lang w:eastAsia="zh-CN"/>
        </w:rPr>
        <w:t>，</w:t>
      </w:r>
      <w:proofErr w:type="gramEnd"/>
      <w:r w:rsidRPr="00327055">
        <w:rPr>
          <w:lang w:eastAsia="zh-CN"/>
        </w:rPr>
        <w:t>提供无线电频谱以适应技术和业务随时间演进的灵活性。</w:t>
      </w:r>
    </w:p>
    <w:p w14:paraId="059D83BA" w14:textId="66CA0ED0" w:rsidR="005511BA" w:rsidRPr="00327055" w:rsidRDefault="005511BA" w:rsidP="000C5025">
      <w:pPr>
        <w:ind w:firstLineChars="200" w:firstLine="480"/>
        <w:rPr>
          <w:lang w:eastAsia="zh-CN"/>
        </w:rPr>
      </w:pPr>
      <w:r w:rsidRPr="00327055">
        <w:rPr>
          <w:lang w:eastAsia="zh-CN"/>
        </w:rPr>
        <w:t>TDRA</w:t>
      </w:r>
      <w:r w:rsidRPr="00327055">
        <w:rPr>
          <w:lang w:eastAsia="zh-CN"/>
        </w:rPr>
        <w:t>的使命是为无线业务</w:t>
      </w:r>
      <w:r w:rsidR="00716B63" w:rsidRPr="00327055">
        <w:rPr>
          <w:lang w:eastAsia="zh-CN"/>
        </w:rPr>
        <w:t>创新</w:t>
      </w:r>
      <w:r w:rsidRPr="00327055">
        <w:rPr>
          <w:lang w:eastAsia="zh-CN"/>
        </w:rPr>
        <w:t>提供频谱，因为这些业务在阿联酋所参与的重大转型中发挥着重要作用。为努力实现目标，</w:t>
      </w:r>
      <w:r w:rsidRPr="00327055">
        <w:rPr>
          <w:lang w:eastAsia="zh-CN"/>
        </w:rPr>
        <w:t>TDRA</w:t>
      </w:r>
      <w:r w:rsidR="00716B63" w:rsidRPr="00327055">
        <w:rPr>
          <w:rFonts w:hint="eastAsia"/>
          <w:lang w:eastAsia="zh-CN"/>
        </w:rPr>
        <w:t>将</w:t>
      </w:r>
      <w:r w:rsidRPr="00327055">
        <w:rPr>
          <w:lang w:eastAsia="zh-CN"/>
        </w:rPr>
        <w:t>与所有战略合作伙伴开展合作和协作。</w:t>
      </w:r>
    </w:p>
    <w:p w14:paraId="06D322DB" w14:textId="21E0B441" w:rsidR="005511BA" w:rsidRPr="00327055" w:rsidRDefault="007E3E71" w:rsidP="000C5025">
      <w:pPr>
        <w:ind w:firstLineChars="200" w:firstLine="480"/>
        <w:rPr>
          <w:lang w:eastAsia="zh-CN"/>
        </w:rPr>
      </w:pPr>
      <w:r w:rsidRPr="00327055">
        <w:rPr>
          <w:rFonts w:hint="eastAsia"/>
          <w:lang w:eastAsia="zh-CN"/>
        </w:rPr>
        <w:t>在应对高度创新的数字化环境时，阿联酋采用前瞻性与情景规划的方法，这一点在阿联酋政府的相关出版物中有所体现。</w:t>
      </w:r>
      <w:r w:rsidR="005511BA" w:rsidRPr="00327055">
        <w:rPr>
          <w:rStyle w:val="FootnoteReference"/>
        </w:rPr>
        <w:footnoteReference w:id="12"/>
      </w:r>
      <w:r w:rsidR="005511BA" w:rsidRPr="00327055">
        <w:rPr>
          <w:rStyle w:val="FootnoteReference"/>
        </w:rPr>
        <w:footnoteReference w:id="13"/>
      </w:r>
      <w:r w:rsidR="005511BA" w:rsidRPr="00327055">
        <w:rPr>
          <w:lang w:eastAsia="zh-CN"/>
        </w:rPr>
        <w:t>。</w:t>
      </w:r>
    </w:p>
    <w:p w14:paraId="34E96D26" w14:textId="348A96AC" w:rsidR="007E3E71" w:rsidRPr="00327055" w:rsidRDefault="007E3E71" w:rsidP="000C5025">
      <w:pPr>
        <w:ind w:firstLineChars="200" w:firstLine="480"/>
        <w:rPr>
          <w:lang w:eastAsia="zh-CN"/>
        </w:rPr>
      </w:pPr>
      <w:r w:rsidRPr="00327055">
        <w:rPr>
          <w:rFonts w:hint="eastAsia"/>
          <w:lang w:eastAsia="zh-CN"/>
        </w:rPr>
        <w:t>在全球及阿联酋经济与数字政策的背景下，本《频谱管理敏捷性》白皮书基于一项全面的研究项目。该项目包括前瞻性的科学与技术分析、频谱管理实践的基准研究，以及与阿联酋、地区及国际利益相关方的多次访谈。因此，本白皮书呈现了未来十年无线技术与服务发展的情景，以及频谱管理系统和解决方案的演进趋势。这一全面的研究工作形成了一个成熟的愿景，使</w:t>
      </w:r>
      <w:r w:rsidRPr="00327055">
        <w:rPr>
          <w:rFonts w:hint="eastAsia"/>
          <w:lang w:eastAsia="zh-CN"/>
        </w:rPr>
        <w:t>TDRA</w:t>
      </w:r>
      <w:r w:rsidRPr="00327055">
        <w:rPr>
          <w:rFonts w:hint="eastAsia"/>
          <w:lang w:eastAsia="zh-CN"/>
        </w:rPr>
        <w:t>能够在未来十年内顺利过渡到最适合的频谱管理平台，从而有效支持阿联酋经济和社会发展的目标。</w:t>
      </w:r>
    </w:p>
    <w:p w14:paraId="5837B6CA" w14:textId="0C36319F" w:rsidR="005511BA" w:rsidRPr="00327055" w:rsidRDefault="005511BA" w:rsidP="005511BA">
      <w:pPr>
        <w:pStyle w:val="Heading1"/>
        <w:rPr>
          <w:lang w:eastAsia="zh-CN"/>
        </w:rPr>
      </w:pPr>
      <w:bookmarkStart w:id="306" w:name="_Toc121739509"/>
      <w:bookmarkStart w:id="307" w:name="_Toc121911815"/>
      <w:bookmarkStart w:id="308" w:name="_Toc136358658"/>
      <w:bookmarkStart w:id="309" w:name="_Toc184629740"/>
      <w:bookmarkStart w:id="310" w:name="_Toc184629956"/>
      <w:bookmarkStart w:id="311" w:name="_Toc219109043"/>
      <w:r w:rsidRPr="00327055">
        <w:rPr>
          <w:lang w:eastAsia="zh-CN"/>
        </w:rPr>
        <w:t>4</w:t>
      </w:r>
      <w:r w:rsidRPr="00327055">
        <w:rPr>
          <w:lang w:eastAsia="zh-CN"/>
        </w:rPr>
        <w:tab/>
        <w:t>TDRA</w:t>
      </w:r>
      <w:r w:rsidRPr="00327055">
        <w:rPr>
          <w:lang w:eastAsia="zh-CN"/>
        </w:rPr>
        <w:t>战略愿景：</w:t>
      </w:r>
      <w:r w:rsidR="007E3E71" w:rsidRPr="00327055">
        <w:rPr>
          <w:rFonts w:hint="eastAsia"/>
          <w:lang w:eastAsia="zh-CN"/>
        </w:rPr>
        <w:t>不断向</w:t>
      </w:r>
      <w:r w:rsidRPr="00327055">
        <w:rPr>
          <w:lang w:eastAsia="zh-CN"/>
        </w:rPr>
        <w:t>更加</w:t>
      </w:r>
      <w:r w:rsidR="007E3E71" w:rsidRPr="00327055">
        <w:rPr>
          <w:rFonts w:hint="eastAsia"/>
          <w:lang w:eastAsia="zh-CN"/>
        </w:rPr>
        <w:t>敏捷</w:t>
      </w:r>
      <w:r w:rsidRPr="00327055">
        <w:rPr>
          <w:lang w:eastAsia="zh-CN"/>
        </w:rPr>
        <w:t>的管理系统迈进</w:t>
      </w:r>
      <w:bookmarkEnd w:id="306"/>
      <w:bookmarkEnd w:id="307"/>
      <w:bookmarkEnd w:id="308"/>
      <w:bookmarkEnd w:id="309"/>
      <w:bookmarkEnd w:id="310"/>
      <w:bookmarkEnd w:id="311"/>
    </w:p>
    <w:p w14:paraId="6C6C5A71" w14:textId="1DD1D4F4" w:rsidR="005511BA" w:rsidRPr="00327055" w:rsidRDefault="005511BA" w:rsidP="000C5025">
      <w:pPr>
        <w:ind w:firstLineChars="200" w:firstLine="480"/>
        <w:rPr>
          <w:lang w:eastAsia="zh-CN"/>
        </w:rPr>
      </w:pPr>
      <w:r w:rsidRPr="00327055">
        <w:rPr>
          <w:lang w:eastAsia="zh-CN"/>
        </w:rPr>
        <w:t>随着阿联酋的经济增长，频谱需求持续增长。</w:t>
      </w:r>
      <w:proofErr w:type="gramStart"/>
      <w:r w:rsidRPr="00327055">
        <w:rPr>
          <w:lang w:eastAsia="zh-CN"/>
        </w:rPr>
        <w:t>TDRA</w:t>
      </w:r>
      <w:r w:rsidR="007E3E71" w:rsidRPr="00327055">
        <w:rPr>
          <w:rFonts w:hint="eastAsia"/>
          <w:lang w:eastAsia="zh-CN"/>
        </w:rPr>
        <w:t>“</w:t>
      </w:r>
      <w:r w:rsidR="00270861" w:rsidRPr="00327055">
        <w:rPr>
          <w:lang w:eastAsia="zh-CN"/>
        </w:rPr>
        <w:t>频谱敏捷性</w:t>
      </w:r>
      <w:r w:rsidR="00F773A9" w:rsidRPr="00327055">
        <w:rPr>
          <w:rFonts w:ascii="SimSun" w:hAnsi="SimSun"/>
          <w:lang w:eastAsia="zh-CN"/>
        </w:rPr>
        <w:t>”</w:t>
      </w:r>
      <w:r w:rsidRPr="00327055">
        <w:rPr>
          <w:lang w:eastAsia="zh-CN"/>
        </w:rPr>
        <w:t>项目评估了阿联酋和</w:t>
      </w:r>
      <w:proofErr w:type="gramEnd"/>
      <w:r w:rsidRPr="00327055">
        <w:rPr>
          <w:lang w:eastAsia="zh-CN"/>
        </w:rPr>
        <w:t>TDRA</w:t>
      </w:r>
      <w:r w:rsidRPr="00327055">
        <w:rPr>
          <w:lang w:eastAsia="zh-CN"/>
        </w:rPr>
        <w:t>的现状，并将其与全球其他国家和监管机构进行比较，</w:t>
      </w:r>
      <w:r w:rsidR="007E3E71" w:rsidRPr="00327055">
        <w:rPr>
          <w:rFonts w:hint="eastAsia"/>
          <w:lang w:eastAsia="zh-CN"/>
        </w:rPr>
        <w:t>还评估了</w:t>
      </w:r>
      <w:r w:rsidRPr="00327055">
        <w:rPr>
          <w:lang w:eastAsia="zh-CN"/>
        </w:rPr>
        <w:t>TDRA</w:t>
      </w:r>
      <w:r w:rsidRPr="00327055">
        <w:rPr>
          <w:lang w:eastAsia="zh-CN"/>
        </w:rPr>
        <w:t>在实施</w:t>
      </w:r>
      <w:r w:rsidR="007E3E71" w:rsidRPr="00327055">
        <w:rPr>
          <w:lang w:eastAsia="zh-CN"/>
        </w:rPr>
        <w:t>敏捷频谱管理</w:t>
      </w:r>
      <w:r w:rsidRPr="00327055">
        <w:rPr>
          <w:lang w:eastAsia="zh-CN"/>
        </w:rPr>
        <w:t>系统方面的愿望。通过项目工作</w:t>
      </w:r>
      <w:r w:rsidR="007E3E71" w:rsidRPr="00327055">
        <w:rPr>
          <w:rFonts w:hint="eastAsia"/>
          <w:lang w:eastAsia="zh-CN"/>
        </w:rPr>
        <w:t>和</w:t>
      </w:r>
      <w:r w:rsidRPr="00327055">
        <w:rPr>
          <w:lang w:eastAsia="zh-CN"/>
        </w:rPr>
        <w:t>与其他监管机构的比较，为</w:t>
      </w:r>
      <w:r w:rsidRPr="00327055">
        <w:rPr>
          <w:lang w:eastAsia="zh-CN"/>
        </w:rPr>
        <w:t>TDRA</w:t>
      </w:r>
      <w:r w:rsidRPr="00327055">
        <w:rPr>
          <w:lang w:eastAsia="zh-CN"/>
        </w:rPr>
        <w:t>确定了未来</w:t>
      </w:r>
      <w:r w:rsidR="00270861" w:rsidRPr="00327055">
        <w:rPr>
          <w:lang w:eastAsia="zh-CN"/>
        </w:rPr>
        <w:t>频谱敏捷性</w:t>
      </w:r>
      <w:r w:rsidRPr="00327055">
        <w:rPr>
          <w:lang w:eastAsia="zh-CN"/>
        </w:rPr>
        <w:t>方面的现实目标（其特点是频谱管理成熟度评定指标中的</w:t>
      </w:r>
      <w:r w:rsidR="007E3E71" w:rsidRPr="00327055">
        <w:rPr>
          <w:rFonts w:hint="eastAsia"/>
          <w:lang w:eastAsia="zh-CN"/>
        </w:rPr>
        <w:t>敏捷</w:t>
      </w:r>
      <w:r w:rsidRPr="00327055">
        <w:rPr>
          <w:lang w:eastAsia="zh-CN"/>
        </w:rPr>
        <w:t>性级别最高）。</w:t>
      </w:r>
    </w:p>
    <w:p w14:paraId="13D692F2" w14:textId="77777777" w:rsidR="005511BA" w:rsidRPr="00327055" w:rsidRDefault="005511BA" w:rsidP="005511BA">
      <w:pPr>
        <w:pStyle w:val="Heading2"/>
        <w:rPr>
          <w:lang w:eastAsia="zh-CN"/>
        </w:rPr>
      </w:pPr>
      <w:bookmarkStart w:id="312" w:name="_Toc121911816"/>
      <w:bookmarkStart w:id="313" w:name="_Toc136358659"/>
      <w:bookmarkStart w:id="314" w:name="_Toc184629741"/>
      <w:bookmarkStart w:id="315" w:name="_Toc184629957"/>
      <w:bookmarkStart w:id="316" w:name="_Toc219109044"/>
      <w:r w:rsidRPr="00327055">
        <w:rPr>
          <w:lang w:eastAsia="zh-CN"/>
        </w:rPr>
        <w:t>4.1</w:t>
      </w:r>
      <w:r w:rsidRPr="00327055">
        <w:rPr>
          <w:lang w:eastAsia="zh-CN"/>
        </w:rPr>
        <w:tab/>
      </w:r>
      <w:r w:rsidRPr="00327055">
        <w:rPr>
          <w:lang w:eastAsia="zh-CN"/>
        </w:rPr>
        <w:t>目前授权频谱使用的方法</w:t>
      </w:r>
      <w:bookmarkEnd w:id="312"/>
      <w:bookmarkEnd w:id="313"/>
      <w:bookmarkEnd w:id="314"/>
      <w:bookmarkEnd w:id="315"/>
      <w:bookmarkEnd w:id="316"/>
    </w:p>
    <w:p w14:paraId="29D004FD" w14:textId="12A23EF0" w:rsidR="005511BA" w:rsidRPr="00327055" w:rsidRDefault="005511BA" w:rsidP="000C5025">
      <w:pPr>
        <w:ind w:firstLineChars="200" w:firstLine="480"/>
        <w:rPr>
          <w:lang w:eastAsia="zh-CN"/>
        </w:rPr>
      </w:pPr>
      <w:r w:rsidRPr="00327055">
        <w:rPr>
          <w:lang w:eastAsia="zh-CN"/>
        </w:rPr>
        <w:t>TDRA</w:t>
      </w:r>
      <w:r w:rsidRPr="00327055">
        <w:rPr>
          <w:lang w:eastAsia="zh-CN"/>
        </w:rPr>
        <w:t>目前的频谱管理工具可追溯到</w:t>
      </w:r>
      <w:r w:rsidRPr="00327055">
        <w:rPr>
          <w:lang w:eastAsia="zh-CN"/>
        </w:rPr>
        <w:t>2008</w:t>
      </w:r>
      <w:r w:rsidRPr="00327055">
        <w:rPr>
          <w:lang w:eastAsia="zh-CN"/>
        </w:rPr>
        <w:t>年（其本身是</w:t>
      </w:r>
      <w:r w:rsidRPr="00327055">
        <w:rPr>
          <w:lang w:eastAsia="zh-CN"/>
        </w:rPr>
        <w:t>2005</w:t>
      </w:r>
      <w:r w:rsidRPr="00327055">
        <w:rPr>
          <w:lang w:eastAsia="zh-CN"/>
        </w:rPr>
        <w:t>年原系统的升级版）。从那时起，</w:t>
      </w:r>
      <w:r w:rsidR="007E3E71" w:rsidRPr="00327055">
        <w:rPr>
          <w:lang w:eastAsia="zh-CN"/>
        </w:rPr>
        <w:t>频谱管理工具</w:t>
      </w:r>
      <w:r w:rsidRPr="00327055">
        <w:rPr>
          <w:lang w:eastAsia="zh-CN"/>
        </w:rPr>
        <w:t>进行了多次更新。</w:t>
      </w:r>
      <w:r w:rsidR="007E3E71" w:rsidRPr="00327055">
        <w:rPr>
          <w:rFonts w:hint="eastAsia"/>
          <w:lang w:eastAsia="zh-CN"/>
        </w:rPr>
        <w:t>原始规范及后续开发的关键方面包括：申请人的等待时间最短，以及管理层对申请状态的良好可视性。</w:t>
      </w:r>
      <w:r w:rsidRPr="00327055">
        <w:rPr>
          <w:lang w:eastAsia="zh-CN"/>
        </w:rPr>
        <w:t>TDRA</w:t>
      </w:r>
      <w:r w:rsidRPr="00327055">
        <w:rPr>
          <w:lang w:eastAsia="zh-CN"/>
        </w:rPr>
        <w:t>和阿联酋政府总体上非常重视客户体验。因此，其系统和流程旨在使利益攸关方的授权申请尽可能简单明了。</w:t>
      </w:r>
    </w:p>
    <w:p w14:paraId="2C5C24CB" w14:textId="4FC2E753" w:rsidR="005511BA" w:rsidRPr="00327055" w:rsidRDefault="005511BA" w:rsidP="000C5025">
      <w:pPr>
        <w:ind w:firstLineChars="200" w:firstLine="480"/>
        <w:rPr>
          <w:lang w:eastAsia="zh-CN"/>
        </w:rPr>
      </w:pPr>
      <w:r w:rsidRPr="00327055">
        <w:rPr>
          <w:lang w:eastAsia="zh-CN"/>
        </w:rPr>
        <w:lastRenderedPageBreak/>
        <w:t>TDRA</w:t>
      </w:r>
      <w:r w:rsidRPr="00327055">
        <w:rPr>
          <w:lang w:eastAsia="zh-CN"/>
        </w:rPr>
        <w:t>在其网站上提供了一个授权门户，供用户根据需求申请频谱使用（同时注意到，有些频谱使用也是通过一般授权或豁免获得授权的）。</w:t>
      </w:r>
      <w:r w:rsidR="007E3E71" w:rsidRPr="00327055">
        <w:rPr>
          <w:rFonts w:hint="eastAsia"/>
          <w:lang w:eastAsia="zh-CN"/>
        </w:rPr>
        <w:t>此外，</w:t>
      </w:r>
      <w:r w:rsidRPr="00327055">
        <w:rPr>
          <w:lang w:eastAsia="zh-CN"/>
        </w:rPr>
        <w:t>还可以通过</w:t>
      </w:r>
      <w:r w:rsidRPr="00327055">
        <w:rPr>
          <w:lang w:eastAsia="zh-CN"/>
        </w:rPr>
        <w:t>TDRA</w:t>
      </w:r>
      <w:r w:rsidRPr="00327055">
        <w:rPr>
          <w:lang w:eastAsia="zh-CN"/>
        </w:rPr>
        <w:t>网站修改、更新和取消授权，现在所有的频谱授权都是电子</w:t>
      </w:r>
      <w:r w:rsidR="007E3E71" w:rsidRPr="00327055">
        <w:rPr>
          <w:rFonts w:hint="eastAsia"/>
          <w:lang w:eastAsia="zh-CN"/>
        </w:rPr>
        <w:t>授权</w:t>
      </w:r>
      <w:r w:rsidRPr="00327055">
        <w:rPr>
          <w:lang w:eastAsia="zh-CN"/>
        </w:rPr>
        <w:t>。</w:t>
      </w:r>
    </w:p>
    <w:p w14:paraId="65FC5324" w14:textId="4CAA74DF" w:rsidR="005511BA" w:rsidRPr="00327055" w:rsidRDefault="005511BA" w:rsidP="000C5025">
      <w:pPr>
        <w:ind w:firstLineChars="200" w:firstLine="480"/>
        <w:rPr>
          <w:lang w:eastAsia="zh-CN"/>
        </w:rPr>
      </w:pPr>
      <w:r w:rsidRPr="00327055">
        <w:rPr>
          <w:lang w:eastAsia="zh-CN"/>
        </w:rPr>
        <w:t>阿联酋电信行业的特点是双寡头垄断，有两个主要的许可证持有人：</w:t>
      </w:r>
      <w:r w:rsidRPr="00327055">
        <w:rPr>
          <w:lang w:eastAsia="zh-CN"/>
        </w:rPr>
        <w:t>Etisalat</w:t>
      </w:r>
      <w:r w:rsidRPr="00327055">
        <w:rPr>
          <w:lang w:eastAsia="zh-CN"/>
        </w:rPr>
        <w:t>和</w:t>
      </w:r>
      <w:r w:rsidRPr="00327055">
        <w:rPr>
          <w:lang w:eastAsia="zh-CN"/>
        </w:rPr>
        <w:t>du</w:t>
      </w:r>
      <w:r w:rsidRPr="00327055">
        <w:rPr>
          <w:lang w:eastAsia="zh-CN"/>
        </w:rPr>
        <w:t>。</w:t>
      </w:r>
      <w:r w:rsidR="007E3E71" w:rsidRPr="00327055">
        <w:rPr>
          <w:rFonts w:hint="eastAsia"/>
          <w:lang w:eastAsia="zh-CN"/>
        </w:rPr>
        <w:t>另外，</w:t>
      </w:r>
      <w:r w:rsidRPr="00327055">
        <w:rPr>
          <w:lang w:eastAsia="zh-CN"/>
        </w:rPr>
        <w:t>还有持有特定业务许可证的特定行业许可证持有方。为在阿联酋境内提供公共电信业务，申请人需要获得电信牌照。专用网络不需要电信许可证，但需要获得频谱授权</w:t>
      </w:r>
      <w:r w:rsidR="007E3E71" w:rsidRPr="00327055">
        <w:rPr>
          <w:rFonts w:hint="eastAsia"/>
          <w:lang w:eastAsia="zh-CN"/>
        </w:rPr>
        <w:t>才</w:t>
      </w:r>
      <w:r w:rsidRPr="00327055">
        <w:rPr>
          <w:lang w:eastAsia="zh-CN"/>
        </w:rPr>
        <w:t>可使用无线电频谱，同时</w:t>
      </w:r>
      <w:r w:rsidR="007E3E71" w:rsidRPr="00327055">
        <w:rPr>
          <w:rFonts w:hint="eastAsia"/>
          <w:lang w:eastAsia="zh-CN"/>
        </w:rPr>
        <w:t>还应</w:t>
      </w:r>
      <w:r w:rsidRPr="00327055">
        <w:rPr>
          <w:lang w:eastAsia="zh-CN"/>
        </w:rPr>
        <w:t>注意到阿联酋境内不允许进行频谱交易和租赁</w:t>
      </w:r>
      <w:r w:rsidRPr="00327055">
        <w:rPr>
          <w:rStyle w:val="FootnoteReference"/>
          <w:rFonts w:asciiTheme="majorBidi" w:hAnsiTheme="majorBidi" w:cstheme="majorBidi"/>
        </w:rPr>
        <w:footnoteReference w:id="14"/>
      </w:r>
      <w:r w:rsidRPr="00327055">
        <w:rPr>
          <w:lang w:eastAsia="zh-CN"/>
        </w:rPr>
        <w:t>。</w:t>
      </w:r>
    </w:p>
    <w:p w14:paraId="1C0E6C4A" w14:textId="423CAA16" w:rsidR="005511BA" w:rsidRPr="00327055" w:rsidRDefault="005511BA" w:rsidP="005511BA">
      <w:pPr>
        <w:pStyle w:val="Heading2"/>
        <w:rPr>
          <w:lang w:eastAsia="zh-CN"/>
        </w:rPr>
      </w:pPr>
      <w:bookmarkStart w:id="317" w:name="_Toc121911817"/>
      <w:bookmarkStart w:id="318" w:name="_Toc136358660"/>
      <w:bookmarkStart w:id="319" w:name="_Toc184629742"/>
      <w:bookmarkStart w:id="320" w:name="_Toc184629958"/>
      <w:bookmarkStart w:id="321" w:name="_Toc219109045"/>
      <w:r w:rsidRPr="00327055">
        <w:rPr>
          <w:lang w:eastAsia="zh-CN"/>
        </w:rPr>
        <w:t>4.2</w:t>
      </w:r>
      <w:r w:rsidRPr="00327055">
        <w:rPr>
          <w:lang w:eastAsia="zh-CN"/>
        </w:rPr>
        <w:tab/>
      </w:r>
      <w:r w:rsidR="007E3E71" w:rsidRPr="00327055">
        <w:rPr>
          <w:lang w:eastAsia="zh-CN"/>
        </w:rPr>
        <w:t>敏捷的频谱管理</w:t>
      </w:r>
      <w:bookmarkEnd w:id="317"/>
      <w:bookmarkEnd w:id="318"/>
      <w:bookmarkEnd w:id="319"/>
      <w:bookmarkEnd w:id="320"/>
      <w:bookmarkEnd w:id="321"/>
    </w:p>
    <w:p w14:paraId="705D0F0C" w14:textId="6F202DE9" w:rsidR="005511BA" w:rsidRPr="00327055" w:rsidRDefault="005511BA" w:rsidP="000C5025">
      <w:pPr>
        <w:ind w:firstLineChars="200" w:firstLine="480"/>
        <w:rPr>
          <w:lang w:eastAsia="zh-CN"/>
        </w:rPr>
      </w:pPr>
      <w:r w:rsidRPr="00327055">
        <w:rPr>
          <w:lang w:eastAsia="zh-CN"/>
        </w:rPr>
        <w:t>在目前阿联酋频谱管理的背景下，基于对行业、监管和学术发展的研究，</w:t>
      </w:r>
      <w:r w:rsidR="00A21A31" w:rsidRPr="00327055">
        <w:rPr>
          <w:rFonts w:hint="eastAsia"/>
          <w:lang w:eastAsia="zh-CN"/>
        </w:rPr>
        <w:t>“敏捷</w:t>
      </w:r>
      <w:r w:rsidR="00F773A9" w:rsidRPr="00327055">
        <w:rPr>
          <w:rFonts w:ascii="SimSun" w:hAnsi="SimSun"/>
          <w:lang w:eastAsia="zh-CN"/>
        </w:rPr>
        <w:t>”</w:t>
      </w:r>
      <w:r w:rsidR="00A21A31" w:rsidRPr="00327055">
        <w:rPr>
          <w:rFonts w:ascii="SimSun" w:hAnsi="SimSun" w:hint="eastAsia"/>
          <w:lang w:eastAsia="zh-CN"/>
        </w:rPr>
        <w:t>的</w:t>
      </w:r>
      <w:r w:rsidRPr="00327055">
        <w:rPr>
          <w:lang w:eastAsia="zh-CN"/>
        </w:rPr>
        <w:t>频谱管理可描述为：</w:t>
      </w:r>
    </w:p>
    <w:p w14:paraId="3D173A18" w14:textId="2FF3AAFB"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w:t>
      </w:r>
      <w:r w:rsidR="00A21A31" w:rsidRPr="00327055">
        <w:rPr>
          <w:rFonts w:hint="eastAsia"/>
          <w:lang w:eastAsia="zh-CN"/>
        </w:rPr>
        <w:t>具有</w:t>
      </w:r>
      <w:r w:rsidRPr="00327055">
        <w:rPr>
          <w:lang w:eastAsia="zh-CN"/>
        </w:rPr>
        <w:t>灵活</w:t>
      </w:r>
      <w:r w:rsidR="00A21A31" w:rsidRPr="00327055">
        <w:rPr>
          <w:rFonts w:hint="eastAsia"/>
          <w:lang w:eastAsia="zh-CN"/>
        </w:rPr>
        <w:t>性</w:t>
      </w:r>
      <w:r w:rsidRPr="00327055">
        <w:rPr>
          <w:lang w:eastAsia="zh-CN"/>
        </w:rPr>
        <w:t>，</w:t>
      </w:r>
      <w:proofErr w:type="gramStart"/>
      <w:r w:rsidRPr="00327055">
        <w:rPr>
          <w:lang w:eastAsia="zh-CN"/>
        </w:rPr>
        <w:t>能够根据某些系统输入自动选择频率</w:t>
      </w:r>
      <w:r w:rsidR="00F773A9" w:rsidRPr="00327055">
        <w:rPr>
          <w:lang w:eastAsia="zh-CN"/>
        </w:rPr>
        <w:t>；</w:t>
      </w:r>
      <w:proofErr w:type="gramEnd"/>
    </w:p>
    <w:p w14:paraId="3F1C7293" w14:textId="2E53649F"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系统应是用户友好的，接受多种输入类型，例如单次、批量、</w:t>
      </w:r>
      <w:proofErr w:type="gramStart"/>
      <w:r w:rsidRPr="00327055">
        <w:rPr>
          <w:lang w:eastAsia="zh-CN"/>
        </w:rPr>
        <w:t>自动</w:t>
      </w:r>
      <w:r w:rsidR="00A21A31" w:rsidRPr="00327055">
        <w:rPr>
          <w:rFonts w:hint="eastAsia"/>
          <w:lang w:eastAsia="zh-CN"/>
        </w:rPr>
        <w:t>输入</w:t>
      </w:r>
      <w:r w:rsidRPr="00327055">
        <w:rPr>
          <w:lang w:eastAsia="zh-CN"/>
        </w:rPr>
        <w:t>和预配置</w:t>
      </w:r>
      <w:r w:rsidR="00F773A9" w:rsidRPr="00327055">
        <w:rPr>
          <w:lang w:eastAsia="zh-CN"/>
        </w:rPr>
        <w:t>；</w:t>
      </w:r>
      <w:proofErr w:type="gramEnd"/>
    </w:p>
    <w:p w14:paraId="416452A9" w14:textId="78528434"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系统应能够方便地集成到任何频谱监测</w:t>
      </w:r>
      <w:r w:rsidRPr="00327055">
        <w:rPr>
          <w:lang w:eastAsia="zh-CN"/>
        </w:rPr>
        <w:t>/</w:t>
      </w:r>
      <w:proofErr w:type="gramStart"/>
      <w:r w:rsidRPr="00327055">
        <w:rPr>
          <w:lang w:eastAsia="zh-CN"/>
        </w:rPr>
        <w:t>传感解决方案中</w:t>
      </w:r>
      <w:r w:rsidR="00F773A9" w:rsidRPr="00327055">
        <w:rPr>
          <w:lang w:eastAsia="zh-CN"/>
        </w:rPr>
        <w:t>；</w:t>
      </w:r>
      <w:proofErr w:type="gramEnd"/>
    </w:p>
    <w:p w14:paraId="40C3EE64" w14:textId="64B6733A"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系统应能方便地集成到频谱监管机构使用的任何</w:t>
      </w:r>
      <w:r w:rsidRPr="00327055">
        <w:rPr>
          <w:lang w:eastAsia="zh-CN"/>
        </w:rPr>
        <w:t>IT</w:t>
      </w:r>
      <w:r w:rsidRPr="00327055">
        <w:rPr>
          <w:lang w:eastAsia="zh-CN"/>
        </w:rPr>
        <w:t>系统（如财务、型号批准系统）</w:t>
      </w:r>
      <w:proofErr w:type="gramStart"/>
      <w:r w:rsidRPr="00327055">
        <w:rPr>
          <w:lang w:eastAsia="zh-CN"/>
        </w:rPr>
        <w:t>中</w:t>
      </w:r>
      <w:r w:rsidR="00F773A9" w:rsidRPr="00327055">
        <w:rPr>
          <w:lang w:eastAsia="zh-CN"/>
        </w:rPr>
        <w:t>；</w:t>
      </w:r>
      <w:proofErr w:type="gramEnd"/>
    </w:p>
    <w:p w14:paraId="379D59BB" w14:textId="663A935F"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系统应将申请和授权时间缩短至趋</w:t>
      </w:r>
      <w:r w:rsidR="00A21A31" w:rsidRPr="00327055">
        <w:rPr>
          <w:rFonts w:hint="eastAsia"/>
          <w:lang w:eastAsia="zh-CN"/>
        </w:rPr>
        <w:t>近</w:t>
      </w:r>
      <w:r w:rsidRPr="00327055">
        <w:rPr>
          <w:lang w:eastAsia="zh-CN"/>
        </w:rPr>
        <w:t>于</w:t>
      </w:r>
      <w:r w:rsidRPr="00327055">
        <w:rPr>
          <w:lang w:eastAsia="zh-CN"/>
        </w:rPr>
        <w:t>0</w:t>
      </w:r>
      <w:r w:rsidRPr="00327055">
        <w:rPr>
          <w:lang w:eastAsia="zh-CN"/>
        </w:rPr>
        <w:t>（同时考虑申请完成时间和申请处理时间，即申请人和</w:t>
      </w:r>
      <w:r w:rsidRPr="00327055">
        <w:rPr>
          <w:lang w:eastAsia="zh-CN"/>
        </w:rPr>
        <w:t>TDRA</w:t>
      </w:r>
      <w:r w:rsidRPr="00327055">
        <w:rPr>
          <w:lang w:eastAsia="zh-CN"/>
        </w:rPr>
        <w:t>同事的输入</w:t>
      </w:r>
      <w:r w:rsidR="00A21A31" w:rsidRPr="00327055">
        <w:rPr>
          <w:rFonts w:hint="eastAsia"/>
          <w:lang w:eastAsia="zh-CN"/>
        </w:rPr>
        <w:t>时间</w:t>
      </w:r>
      <w:r w:rsidRPr="00327055">
        <w:rPr>
          <w:lang w:eastAsia="zh-CN"/>
        </w:rPr>
        <w:t>），</w:t>
      </w:r>
      <w:proofErr w:type="gramStart"/>
      <w:r w:rsidRPr="00327055">
        <w:rPr>
          <w:lang w:eastAsia="zh-CN"/>
        </w:rPr>
        <w:t>并减少人工干预</w:t>
      </w:r>
      <w:r w:rsidR="00F773A9" w:rsidRPr="00327055">
        <w:rPr>
          <w:lang w:eastAsia="zh-CN"/>
        </w:rPr>
        <w:t>；</w:t>
      </w:r>
      <w:proofErr w:type="gramEnd"/>
    </w:p>
    <w:p w14:paraId="2A8827E3" w14:textId="2D27E860"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系统应是实时、智能和数据驱动的</w:t>
      </w:r>
      <w:r w:rsidR="00F773A9" w:rsidRPr="00327055">
        <w:rPr>
          <w:lang w:eastAsia="zh-CN"/>
        </w:rPr>
        <w:t>；</w:t>
      </w:r>
      <w:r w:rsidRPr="00327055">
        <w:rPr>
          <w:lang w:eastAsia="zh-CN"/>
        </w:rPr>
        <w:t>和</w:t>
      </w:r>
      <w:r w:rsidRPr="00327055">
        <w:rPr>
          <w:lang w:eastAsia="zh-CN"/>
        </w:rPr>
        <w:t xml:space="preserve"> </w:t>
      </w:r>
    </w:p>
    <w:p w14:paraId="446EF7D8" w14:textId="0B0BC85F"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系统应利用人工智能和分布式</w:t>
      </w:r>
      <w:r w:rsidR="001F10D1">
        <w:rPr>
          <w:lang w:eastAsia="zh-CN"/>
        </w:rPr>
        <w:t>账簿</w:t>
      </w:r>
      <w:r w:rsidRPr="00327055">
        <w:rPr>
          <w:lang w:eastAsia="zh-CN"/>
        </w:rPr>
        <w:t>系统等先进技术。</w:t>
      </w:r>
    </w:p>
    <w:p w14:paraId="70270523" w14:textId="7E4FD977" w:rsidR="005511BA" w:rsidRPr="00327055" w:rsidRDefault="005511BA" w:rsidP="000C5025">
      <w:pPr>
        <w:ind w:firstLineChars="200" w:firstLine="480"/>
        <w:rPr>
          <w:lang w:eastAsia="zh-CN"/>
        </w:rPr>
      </w:pPr>
      <w:r w:rsidRPr="00327055">
        <w:rPr>
          <w:lang w:eastAsia="zh-CN"/>
        </w:rPr>
        <w:t>具体</w:t>
      </w:r>
      <w:r w:rsidR="00A21A31" w:rsidRPr="00327055">
        <w:rPr>
          <w:rFonts w:hint="eastAsia"/>
          <w:lang w:eastAsia="zh-CN"/>
        </w:rPr>
        <w:t>而言</w:t>
      </w:r>
      <w:r w:rsidRPr="00327055">
        <w:rPr>
          <w:lang w:eastAsia="zh-CN"/>
        </w:rPr>
        <w:t>：</w:t>
      </w:r>
    </w:p>
    <w:p w14:paraId="23FD1098" w14:textId="29B64C5C" w:rsidR="005511BA" w:rsidRPr="00327055" w:rsidRDefault="005511BA" w:rsidP="005511BA">
      <w:pPr>
        <w:ind w:left="794" w:hanging="794"/>
        <w:rPr>
          <w:lang w:eastAsia="zh-CN"/>
        </w:rPr>
      </w:pPr>
      <w:r w:rsidRPr="00327055">
        <w:rPr>
          <w:lang w:eastAsia="zh-CN"/>
        </w:rPr>
        <w:tab/>
      </w:r>
      <w:r w:rsidR="007E3E71" w:rsidRPr="00327055">
        <w:rPr>
          <w:lang w:eastAsia="zh-CN"/>
        </w:rPr>
        <w:t>频谱管理敏捷性</w:t>
      </w:r>
      <w:r w:rsidRPr="00327055">
        <w:rPr>
          <w:lang w:eastAsia="zh-CN"/>
        </w:rPr>
        <w:t>一直被定义为</w:t>
      </w:r>
      <w:r w:rsidR="00A21A31" w:rsidRPr="00327055">
        <w:rPr>
          <w:rFonts w:ascii="SimSun" w:hAnsi="SimSun" w:hint="eastAsia"/>
          <w:lang w:eastAsia="zh-CN"/>
        </w:rPr>
        <w:t>“</w:t>
      </w:r>
      <w:r w:rsidRPr="00327055">
        <w:rPr>
          <w:lang w:eastAsia="zh-CN"/>
        </w:rPr>
        <w:t>以用户友好和及时的方式满足不断变化用户需求的能力</w:t>
      </w:r>
      <w:r w:rsidR="00F773A9" w:rsidRPr="00327055">
        <w:rPr>
          <w:rFonts w:ascii="SimSun" w:hAnsi="SimSun"/>
          <w:lang w:eastAsia="zh-CN"/>
        </w:rPr>
        <w:t>”</w:t>
      </w:r>
      <w:r w:rsidRPr="00327055">
        <w:rPr>
          <w:lang w:eastAsia="zh-CN"/>
        </w:rPr>
        <w:t>。它涉及到频谱管理系统的灵活性，</w:t>
      </w:r>
      <w:r w:rsidR="00A21A31" w:rsidRPr="00327055">
        <w:rPr>
          <w:rFonts w:hint="eastAsia"/>
          <w:lang w:eastAsia="zh-CN"/>
        </w:rPr>
        <w:t>为</w:t>
      </w:r>
      <w:r w:rsidRPr="00327055">
        <w:rPr>
          <w:lang w:eastAsia="zh-CN"/>
        </w:rPr>
        <w:t>适应所有可能性和要求，</w:t>
      </w:r>
      <w:r w:rsidR="00A21A31" w:rsidRPr="00327055">
        <w:rPr>
          <w:rFonts w:hint="eastAsia"/>
          <w:lang w:eastAsia="zh-CN"/>
        </w:rPr>
        <w:t>力求将</w:t>
      </w:r>
      <w:r w:rsidRPr="00327055">
        <w:rPr>
          <w:lang w:eastAsia="zh-CN"/>
        </w:rPr>
        <w:t>从申请到投入使用的时间理想地</w:t>
      </w:r>
      <w:r w:rsidR="00A21A31" w:rsidRPr="00327055">
        <w:rPr>
          <w:rFonts w:hint="eastAsia"/>
          <w:lang w:eastAsia="zh-CN"/>
        </w:rPr>
        <w:t>降</w:t>
      </w:r>
      <w:r w:rsidRPr="00327055">
        <w:rPr>
          <w:lang w:eastAsia="zh-CN"/>
        </w:rPr>
        <w:t>为零，</w:t>
      </w:r>
      <w:r w:rsidR="00A21A31" w:rsidRPr="00327055">
        <w:rPr>
          <w:rFonts w:hint="eastAsia"/>
          <w:lang w:eastAsia="zh-CN"/>
        </w:rPr>
        <w:t>同时实现最少或无需人工干预。</w:t>
      </w:r>
      <w:r w:rsidRPr="00327055">
        <w:rPr>
          <w:lang w:eastAsia="zh-CN"/>
        </w:rPr>
        <w:t>这也适用于为新兴技术和服务提供频率的方式。</w:t>
      </w:r>
    </w:p>
    <w:p w14:paraId="3E725AE1" w14:textId="6903E7F8" w:rsidR="005511BA" w:rsidRPr="00327055" w:rsidRDefault="005511BA" w:rsidP="000C5025">
      <w:pPr>
        <w:ind w:firstLineChars="200" w:firstLine="480"/>
        <w:rPr>
          <w:lang w:eastAsia="zh-CN"/>
        </w:rPr>
      </w:pPr>
      <w:r w:rsidRPr="00327055">
        <w:rPr>
          <w:lang w:eastAsia="zh-CN"/>
        </w:rPr>
        <w:t>表</w:t>
      </w:r>
      <w:r w:rsidRPr="00327055">
        <w:rPr>
          <w:lang w:eastAsia="zh-CN"/>
        </w:rPr>
        <w:t>4</w:t>
      </w:r>
      <w:r w:rsidR="00A21A31" w:rsidRPr="00327055">
        <w:rPr>
          <w:lang w:eastAsia="zh-CN"/>
        </w:rPr>
        <w:t>基于自动化和交互程度不同的大量属性</w:t>
      </w:r>
      <w:r w:rsidR="00A21A31" w:rsidRPr="00327055">
        <w:rPr>
          <w:rFonts w:hint="eastAsia"/>
          <w:lang w:eastAsia="zh-CN"/>
        </w:rPr>
        <w:t>，</w:t>
      </w:r>
      <w:r w:rsidRPr="00327055">
        <w:rPr>
          <w:lang w:eastAsia="zh-CN"/>
        </w:rPr>
        <w:t>列出了一套频谱管理成熟度评估指标以及敏捷性</w:t>
      </w:r>
      <w:r w:rsidR="00A21A31" w:rsidRPr="00327055">
        <w:rPr>
          <w:rFonts w:hint="eastAsia"/>
          <w:lang w:eastAsia="zh-CN"/>
        </w:rPr>
        <w:t>的</w:t>
      </w:r>
      <w:r w:rsidRPr="00327055">
        <w:rPr>
          <w:lang w:eastAsia="zh-CN"/>
        </w:rPr>
        <w:t>定义。对于每个属性，可能</w:t>
      </w:r>
      <w:r w:rsidR="00A21A31" w:rsidRPr="00327055">
        <w:rPr>
          <w:rFonts w:hint="eastAsia"/>
          <w:lang w:eastAsia="zh-CN"/>
        </w:rPr>
        <w:t>存在</w:t>
      </w:r>
      <w:r w:rsidRPr="00327055">
        <w:rPr>
          <w:lang w:eastAsia="zh-CN"/>
        </w:rPr>
        <w:t>介于</w:t>
      </w:r>
      <w:r w:rsidRPr="00327055">
        <w:rPr>
          <w:lang w:eastAsia="zh-CN"/>
        </w:rPr>
        <w:t>1</w:t>
      </w:r>
      <w:r w:rsidR="00A21A31" w:rsidRPr="00327055">
        <w:rPr>
          <w:rFonts w:hint="eastAsia"/>
          <w:lang w:eastAsia="zh-CN"/>
        </w:rPr>
        <w:t>至</w:t>
      </w:r>
      <w:r w:rsidRPr="00327055">
        <w:rPr>
          <w:lang w:eastAsia="zh-CN"/>
        </w:rPr>
        <w:t>4</w:t>
      </w:r>
      <w:r w:rsidRPr="00327055">
        <w:rPr>
          <w:lang w:eastAsia="zh-CN"/>
        </w:rPr>
        <w:t>之间的可能值，其中</w:t>
      </w:r>
      <w:r w:rsidRPr="00327055">
        <w:rPr>
          <w:lang w:eastAsia="zh-CN"/>
        </w:rPr>
        <w:t>4</w:t>
      </w:r>
      <w:r w:rsidRPr="00327055">
        <w:rPr>
          <w:lang w:eastAsia="zh-CN"/>
        </w:rPr>
        <w:t>表示最敏捷状态，而</w:t>
      </w:r>
      <w:r w:rsidRPr="00327055">
        <w:rPr>
          <w:lang w:eastAsia="zh-CN"/>
        </w:rPr>
        <w:t xml:space="preserve"> 1</w:t>
      </w:r>
      <w:r w:rsidRPr="00327055">
        <w:rPr>
          <w:lang w:eastAsia="zh-CN"/>
        </w:rPr>
        <w:t>表示最不敏捷状态。根据所开展的研究和基准测试工作，等级</w:t>
      </w:r>
      <w:r w:rsidRPr="00327055">
        <w:rPr>
          <w:lang w:eastAsia="zh-CN"/>
        </w:rPr>
        <w:t>4</w:t>
      </w:r>
      <w:r w:rsidR="00FE2DB1" w:rsidRPr="00327055">
        <w:rPr>
          <w:rFonts w:hint="eastAsia"/>
          <w:lang w:eastAsia="zh-CN"/>
        </w:rPr>
        <w:t>（</w:t>
      </w:r>
      <w:r w:rsidR="00FE2DB1" w:rsidRPr="00327055">
        <w:rPr>
          <w:lang w:eastAsia="zh-CN"/>
        </w:rPr>
        <w:t>所有属性</w:t>
      </w:r>
      <w:r w:rsidR="00FE2DB1" w:rsidRPr="00327055">
        <w:rPr>
          <w:rFonts w:hint="eastAsia"/>
          <w:lang w:eastAsia="zh-CN"/>
        </w:rPr>
        <w:t>）</w:t>
      </w:r>
      <w:r w:rsidRPr="00327055">
        <w:rPr>
          <w:lang w:eastAsia="zh-CN"/>
        </w:rPr>
        <w:t>被认为是</w:t>
      </w:r>
      <w:r w:rsidRPr="00327055">
        <w:rPr>
          <w:lang w:eastAsia="zh-CN"/>
        </w:rPr>
        <w:t>TDRA</w:t>
      </w:r>
      <w:r w:rsidRPr="00327055">
        <w:rPr>
          <w:lang w:eastAsia="zh-CN"/>
        </w:rPr>
        <w:t>合理且可实现的目标。</w:t>
      </w:r>
    </w:p>
    <w:p w14:paraId="44154467" w14:textId="13405784"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在此定义之外还存在许多外部因素。其中一些是全球性的，超出了个别监管机构的职责范围，例如</w:t>
      </w:r>
      <w:r w:rsidR="00FE2DB1" w:rsidRPr="00327055">
        <w:rPr>
          <w:rFonts w:asciiTheme="majorBidi" w:hAnsiTheme="majorBidi" w:cstheme="majorBidi" w:hint="eastAsia"/>
          <w:lang w:eastAsia="zh-CN"/>
        </w:rPr>
        <w:t>因</w:t>
      </w:r>
      <w:r w:rsidRPr="00327055">
        <w:rPr>
          <w:rFonts w:asciiTheme="majorBidi" w:hAnsiTheme="majorBidi" w:cstheme="majorBidi"/>
          <w:lang w:eastAsia="zh-CN"/>
        </w:rPr>
        <w:t>WRC</w:t>
      </w:r>
      <w:r w:rsidRPr="00327055">
        <w:rPr>
          <w:rFonts w:asciiTheme="majorBidi" w:hAnsiTheme="majorBidi" w:cstheme="majorBidi"/>
          <w:lang w:eastAsia="zh-CN"/>
        </w:rPr>
        <w:t>决议导致的对《无线电规则》的修改。另一些则源于国家优先事项，例如</w:t>
      </w:r>
      <w:r w:rsidR="00FE2DB1" w:rsidRPr="00327055">
        <w:rPr>
          <w:rFonts w:asciiTheme="majorBidi" w:hAnsiTheme="majorBidi" w:cstheme="majorBidi" w:hint="eastAsia"/>
          <w:lang w:eastAsia="zh-CN"/>
        </w:rPr>
        <w:t>出</w:t>
      </w:r>
      <w:r w:rsidRPr="00327055">
        <w:rPr>
          <w:rFonts w:asciiTheme="majorBidi" w:hAnsiTheme="majorBidi" w:cstheme="majorBidi"/>
          <w:lang w:eastAsia="zh-CN"/>
        </w:rPr>
        <w:t>于数据隐私和国家安全担忧，</w:t>
      </w:r>
      <w:r w:rsidR="00FE2DB1" w:rsidRPr="00327055">
        <w:rPr>
          <w:rFonts w:asciiTheme="majorBidi" w:hAnsiTheme="majorBidi" w:cstheme="majorBidi" w:hint="eastAsia"/>
          <w:lang w:eastAsia="zh-CN"/>
        </w:rPr>
        <w:t>这</w:t>
      </w:r>
      <w:r w:rsidRPr="00327055">
        <w:rPr>
          <w:rFonts w:asciiTheme="majorBidi" w:hAnsiTheme="majorBidi" w:cstheme="majorBidi"/>
          <w:lang w:eastAsia="zh-CN"/>
        </w:rPr>
        <w:t>可能影响一个国家频谱管理方法可实现的灵活性。</w:t>
      </w:r>
    </w:p>
    <w:p w14:paraId="7EEDF503" w14:textId="2FA6A628"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然而，</w:t>
      </w:r>
      <w:r w:rsidRPr="00327055">
        <w:rPr>
          <w:rFonts w:asciiTheme="majorBidi" w:hAnsiTheme="majorBidi" w:cstheme="majorBidi"/>
          <w:lang w:eastAsia="zh-CN"/>
        </w:rPr>
        <w:t>TDRA</w:t>
      </w:r>
      <w:r w:rsidRPr="00327055">
        <w:rPr>
          <w:rFonts w:asciiTheme="majorBidi" w:hAnsiTheme="majorBidi" w:cstheme="majorBidi"/>
          <w:lang w:eastAsia="zh-CN"/>
        </w:rPr>
        <w:t>的持续政策</w:t>
      </w:r>
      <w:r w:rsidR="00FE2DB1" w:rsidRPr="00327055">
        <w:rPr>
          <w:rFonts w:asciiTheme="majorBidi" w:hAnsiTheme="majorBidi" w:cstheme="majorBidi" w:hint="eastAsia"/>
          <w:lang w:eastAsia="zh-CN"/>
        </w:rPr>
        <w:t>指在</w:t>
      </w:r>
      <w:r w:rsidRPr="00327055">
        <w:rPr>
          <w:rFonts w:asciiTheme="majorBidi" w:hAnsiTheme="majorBidi" w:cstheme="majorBidi"/>
          <w:lang w:eastAsia="zh-CN"/>
        </w:rPr>
        <w:t>与用户建立牢固的关系，了解</w:t>
      </w:r>
      <w:r w:rsidR="00FE2DB1" w:rsidRPr="00327055">
        <w:rPr>
          <w:rFonts w:asciiTheme="majorBidi" w:hAnsiTheme="majorBidi" w:cstheme="majorBidi" w:hint="eastAsia"/>
          <w:lang w:eastAsia="zh-CN"/>
        </w:rPr>
        <w:t>用户</w:t>
      </w:r>
      <w:r w:rsidRPr="00327055">
        <w:rPr>
          <w:rFonts w:asciiTheme="majorBidi" w:hAnsiTheme="majorBidi" w:cstheme="majorBidi"/>
          <w:lang w:eastAsia="zh-CN"/>
        </w:rPr>
        <w:t>未来需求</w:t>
      </w:r>
      <w:r w:rsidR="00FE2DB1" w:rsidRPr="00327055">
        <w:rPr>
          <w:rFonts w:asciiTheme="majorBidi" w:hAnsiTheme="majorBidi" w:cstheme="majorBidi" w:hint="eastAsia"/>
          <w:lang w:eastAsia="zh-CN"/>
        </w:rPr>
        <w:t>并</w:t>
      </w:r>
      <w:r w:rsidRPr="00327055">
        <w:rPr>
          <w:rFonts w:asciiTheme="majorBidi" w:hAnsiTheme="majorBidi" w:cstheme="majorBidi"/>
          <w:lang w:eastAsia="zh-CN"/>
        </w:rPr>
        <w:t>能通过一个与所有必要数据和程序集成的</w:t>
      </w:r>
      <w:r w:rsidR="00FE2DB1" w:rsidRPr="00327055">
        <w:rPr>
          <w:rFonts w:asciiTheme="majorBidi" w:hAnsiTheme="majorBidi" w:cstheme="majorBidi" w:hint="eastAsia"/>
          <w:lang w:eastAsia="zh-CN"/>
        </w:rPr>
        <w:t>，</w:t>
      </w:r>
      <w:r w:rsidRPr="00327055">
        <w:rPr>
          <w:rFonts w:asciiTheme="majorBidi" w:hAnsiTheme="majorBidi" w:cstheme="majorBidi"/>
          <w:lang w:eastAsia="zh-CN"/>
        </w:rPr>
        <w:t>敏捷、用户友好</w:t>
      </w:r>
      <w:r w:rsidR="00FE2DB1" w:rsidRPr="00327055">
        <w:rPr>
          <w:rFonts w:asciiTheme="majorBidi" w:hAnsiTheme="majorBidi" w:cstheme="majorBidi" w:hint="eastAsia"/>
          <w:lang w:eastAsia="zh-CN"/>
        </w:rPr>
        <w:t>且灵活</w:t>
      </w:r>
      <w:r w:rsidR="007E3E71" w:rsidRPr="00327055">
        <w:rPr>
          <w:rFonts w:asciiTheme="majorBidi" w:hAnsiTheme="majorBidi" w:cstheme="majorBidi"/>
          <w:lang w:eastAsia="zh-CN"/>
        </w:rPr>
        <w:t>的频谱管理</w:t>
      </w:r>
      <w:r w:rsidRPr="00327055">
        <w:rPr>
          <w:rFonts w:asciiTheme="majorBidi" w:hAnsiTheme="majorBidi" w:cstheme="majorBidi"/>
          <w:lang w:eastAsia="zh-CN"/>
        </w:rPr>
        <w:t>系统满足</w:t>
      </w:r>
      <w:r w:rsidR="00FE2DB1" w:rsidRPr="00327055">
        <w:rPr>
          <w:rFonts w:asciiTheme="majorBidi" w:hAnsiTheme="majorBidi" w:cstheme="majorBidi" w:hint="eastAsia"/>
          <w:lang w:eastAsia="zh-CN"/>
        </w:rPr>
        <w:t>用户</w:t>
      </w:r>
      <w:r w:rsidRPr="00327055">
        <w:rPr>
          <w:rFonts w:asciiTheme="majorBidi" w:hAnsiTheme="majorBidi" w:cstheme="majorBidi"/>
          <w:lang w:eastAsia="zh-CN"/>
        </w:rPr>
        <w:t>需求。</w:t>
      </w:r>
    </w:p>
    <w:p w14:paraId="09DD6CE1" w14:textId="77777777" w:rsidR="005511BA" w:rsidRPr="00327055" w:rsidRDefault="005511BA" w:rsidP="005511BA">
      <w:pPr>
        <w:pStyle w:val="Reasons"/>
        <w:rPr>
          <w:lang w:eastAsia="zh-CN"/>
        </w:rPr>
      </w:pPr>
    </w:p>
    <w:p w14:paraId="0EA69FB9" w14:textId="77777777" w:rsidR="005511BA" w:rsidRPr="00327055" w:rsidRDefault="005511BA" w:rsidP="005511BA">
      <w:pPr>
        <w:pStyle w:val="Reasons"/>
        <w:rPr>
          <w:lang w:eastAsia="zh-CN"/>
        </w:rPr>
        <w:sectPr w:rsidR="005511BA" w:rsidRPr="00327055" w:rsidSect="005511BA">
          <w:headerReference w:type="even" r:id="rId67"/>
          <w:headerReference w:type="default" r:id="rId68"/>
          <w:footerReference w:type="default" r:id="rId69"/>
          <w:headerReference w:type="first" r:id="rId70"/>
          <w:pgSz w:w="11907" w:h="16834" w:code="9"/>
          <w:pgMar w:top="1418" w:right="1134" w:bottom="1134" w:left="1134" w:header="720" w:footer="482" w:gutter="0"/>
          <w:pgNumType w:start="1"/>
          <w:cols w:space="720"/>
        </w:sectPr>
      </w:pPr>
    </w:p>
    <w:p w14:paraId="294A4796" w14:textId="77777777" w:rsidR="005511BA" w:rsidRPr="00327055" w:rsidRDefault="005511BA" w:rsidP="005511BA">
      <w:pPr>
        <w:pStyle w:val="TableNo"/>
        <w:rPr>
          <w:lang w:eastAsia="zh-CN"/>
        </w:rPr>
      </w:pPr>
      <w:bookmarkStart w:id="322" w:name="_Ref121740136"/>
      <w:r w:rsidRPr="00327055">
        <w:rPr>
          <w:lang w:eastAsia="zh-CN"/>
        </w:rPr>
        <w:lastRenderedPageBreak/>
        <w:t>表</w:t>
      </w:r>
      <w:r w:rsidRPr="00327055">
        <w:rPr>
          <w:lang w:eastAsia="zh-CN"/>
        </w:rPr>
        <w:t>4</w:t>
      </w:r>
      <w:bookmarkEnd w:id="322"/>
    </w:p>
    <w:p w14:paraId="21A914FE" w14:textId="77777777" w:rsidR="005511BA" w:rsidRPr="00327055" w:rsidRDefault="005511BA" w:rsidP="005511BA">
      <w:pPr>
        <w:pStyle w:val="Tabletitle"/>
        <w:rPr>
          <w:lang w:eastAsia="zh-CN"/>
        </w:rPr>
      </w:pPr>
      <w:r w:rsidRPr="00327055">
        <w:rPr>
          <w:lang w:eastAsia="zh-CN"/>
        </w:rPr>
        <w:t>频谱管理成熟度评定指标</w:t>
      </w:r>
    </w:p>
    <w:tbl>
      <w:tblPr>
        <w:tblStyle w:val="TableGrid"/>
        <w:tblW w:w="14459" w:type="dxa"/>
        <w:tblLayout w:type="fixed"/>
        <w:tblLook w:val="0620" w:firstRow="1" w:lastRow="0" w:firstColumn="0" w:lastColumn="0" w:noHBand="1" w:noVBand="1"/>
      </w:tblPr>
      <w:tblGrid>
        <w:gridCol w:w="2823"/>
        <w:gridCol w:w="2134"/>
        <w:gridCol w:w="2693"/>
        <w:gridCol w:w="3233"/>
        <w:gridCol w:w="3576"/>
      </w:tblGrid>
      <w:tr w:rsidR="005511BA" w:rsidRPr="00327055" w14:paraId="0C11E270" w14:textId="77777777" w:rsidTr="00E35FE7">
        <w:tc>
          <w:tcPr>
            <w:tcW w:w="2823" w:type="dxa"/>
          </w:tcPr>
          <w:p w14:paraId="6E972365" w14:textId="77777777" w:rsidR="005511BA" w:rsidRPr="00327055" w:rsidRDefault="005511BA" w:rsidP="009141A8">
            <w:pPr>
              <w:pStyle w:val="Tablehead"/>
            </w:pPr>
            <w:proofErr w:type="spellStart"/>
            <w:r w:rsidRPr="00327055">
              <w:t>属性</w:t>
            </w:r>
            <w:proofErr w:type="spellEnd"/>
          </w:p>
        </w:tc>
        <w:tc>
          <w:tcPr>
            <w:tcW w:w="2134" w:type="dxa"/>
          </w:tcPr>
          <w:p w14:paraId="3735D2B4" w14:textId="77777777" w:rsidR="005511BA" w:rsidRPr="00327055" w:rsidRDefault="005511BA" w:rsidP="009141A8">
            <w:pPr>
              <w:pStyle w:val="Tablehead"/>
            </w:pPr>
            <w:r w:rsidRPr="00327055">
              <w:t>1级</w:t>
            </w:r>
          </w:p>
        </w:tc>
        <w:tc>
          <w:tcPr>
            <w:tcW w:w="2693" w:type="dxa"/>
          </w:tcPr>
          <w:p w14:paraId="26E1045B" w14:textId="77777777" w:rsidR="005511BA" w:rsidRPr="00327055" w:rsidRDefault="005511BA" w:rsidP="009141A8">
            <w:pPr>
              <w:pStyle w:val="Tablehead"/>
            </w:pPr>
            <w:r w:rsidRPr="00327055">
              <w:t>2级</w:t>
            </w:r>
          </w:p>
        </w:tc>
        <w:tc>
          <w:tcPr>
            <w:tcW w:w="3233" w:type="dxa"/>
          </w:tcPr>
          <w:p w14:paraId="2170DD0B" w14:textId="77777777" w:rsidR="005511BA" w:rsidRPr="00327055" w:rsidRDefault="005511BA" w:rsidP="009141A8">
            <w:pPr>
              <w:pStyle w:val="Tablehead"/>
            </w:pPr>
            <w:r w:rsidRPr="00327055">
              <w:t>3级</w:t>
            </w:r>
          </w:p>
        </w:tc>
        <w:tc>
          <w:tcPr>
            <w:tcW w:w="3576" w:type="dxa"/>
          </w:tcPr>
          <w:p w14:paraId="01DCBB81" w14:textId="77777777" w:rsidR="005511BA" w:rsidRPr="00327055" w:rsidRDefault="005511BA" w:rsidP="009141A8">
            <w:pPr>
              <w:pStyle w:val="Tablehead"/>
            </w:pPr>
            <w:r w:rsidRPr="00327055">
              <w:t>4级</w:t>
            </w:r>
          </w:p>
        </w:tc>
      </w:tr>
      <w:tr w:rsidR="005511BA" w:rsidRPr="00327055" w14:paraId="05999A0C" w14:textId="77777777" w:rsidTr="00E35FE7">
        <w:tc>
          <w:tcPr>
            <w:tcW w:w="2823" w:type="dxa"/>
          </w:tcPr>
          <w:p w14:paraId="25289A5D"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频谱数据库（授权和技术参数）</w:t>
            </w:r>
          </w:p>
        </w:tc>
        <w:tc>
          <w:tcPr>
            <w:tcW w:w="2134" w:type="dxa"/>
          </w:tcPr>
          <w:p w14:paraId="21B6AAAF" w14:textId="5DF33F82"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基本</w:t>
            </w:r>
            <w:proofErr w:type="spellEnd"/>
            <w:r w:rsidR="00FE2DB1" w:rsidRPr="00327055">
              <w:rPr>
                <w:rFonts w:ascii="Times New Roman" w:eastAsia="SimSun" w:hAnsi="Times New Roman" w:cs="Times New Roman" w:hint="eastAsia"/>
                <w:lang w:eastAsia="zh-CN"/>
              </w:rPr>
              <w:t>库</w:t>
            </w:r>
            <w:r w:rsidRPr="00327055">
              <w:rPr>
                <w:rFonts w:ascii="Times New Roman" w:eastAsia="SimSun" w:hAnsi="Times New Roman" w:cs="Times New Roman"/>
              </w:rPr>
              <w:t>/Excel</w:t>
            </w:r>
          </w:p>
        </w:tc>
        <w:tc>
          <w:tcPr>
            <w:tcW w:w="2693" w:type="dxa"/>
          </w:tcPr>
          <w:p w14:paraId="77BEBC0C"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现成工具</w:t>
            </w:r>
            <w:proofErr w:type="spellEnd"/>
            <w:r w:rsidRPr="00327055">
              <w:rPr>
                <w:rFonts w:ascii="Times New Roman" w:eastAsia="SimSun" w:hAnsi="Times New Roman" w:cs="Times New Roman"/>
              </w:rPr>
              <w:t>（</w:t>
            </w:r>
            <w:r w:rsidRPr="00327055">
              <w:rPr>
                <w:rFonts w:ascii="Times New Roman" w:eastAsia="SimSun" w:hAnsi="Times New Roman" w:cs="Times New Roman"/>
              </w:rPr>
              <w:t>SMS4DC</w:t>
            </w:r>
            <w:r w:rsidRPr="00327055">
              <w:rPr>
                <w:rFonts w:ascii="Times New Roman" w:eastAsia="SimSun" w:hAnsi="Times New Roman" w:cs="Times New Roman"/>
              </w:rPr>
              <w:t>）</w:t>
            </w:r>
          </w:p>
        </w:tc>
        <w:tc>
          <w:tcPr>
            <w:tcW w:w="3233" w:type="dxa"/>
          </w:tcPr>
          <w:p w14:paraId="6B4110F4" w14:textId="4EA454C4"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自行开发或专用的定制</w:t>
            </w:r>
            <w:r w:rsidRPr="00327055">
              <w:rPr>
                <w:rFonts w:ascii="Times New Roman" w:eastAsia="SimSun" w:hAnsi="Times New Roman" w:cs="Times New Roman"/>
                <w:lang w:eastAsia="zh-CN"/>
              </w:rPr>
              <w:t>COTS</w:t>
            </w:r>
            <w:r w:rsidRPr="00327055">
              <w:rPr>
                <w:rStyle w:val="FootnoteReference"/>
                <w:rFonts w:ascii="Times New Roman" w:eastAsia="SimSun" w:hAnsi="Times New Roman" w:cs="Times New Roman"/>
                <w:szCs w:val="18"/>
              </w:rPr>
              <w:footnoteReference w:id="15"/>
            </w:r>
            <w:r w:rsidRPr="00327055">
              <w:rPr>
                <w:rFonts w:ascii="Times New Roman" w:eastAsia="SimSun" w:hAnsi="Times New Roman" w:cs="Times New Roman"/>
                <w:lang w:eastAsia="zh-CN"/>
              </w:rPr>
              <w:t>工具（以满足申请人的要求）</w:t>
            </w:r>
          </w:p>
        </w:tc>
        <w:tc>
          <w:tcPr>
            <w:tcW w:w="3576" w:type="dxa"/>
          </w:tcPr>
          <w:p w14:paraId="3A345B26" w14:textId="49FFA5F4"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实时、动态、可配置</w:t>
            </w:r>
            <w:r w:rsidR="00FE2DB1" w:rsidRPr="00327055">
              <w:rPr>
                <w:rFonts w:ascii="Times New Roman" w:eastAsia="SimSun" w:hAnsi="Times New Roman" w:cs="Times New Roman" w:hint="eastAsia"/>
                <w:lang w:eastAsia="zh-CN"/>
              </w:rPr>
              <w:t>且</w:t>
            </w:r>
            <w:r w:rsidRPr="00327055">
              <w:rPr>
                <w:rFonts w:ascii="Times New Roman" w:eastAsia="SimSun" w:hAnsi="Times New Roman" w:cs="Times New Roman"/>
                <w:lang w:eastAsia="zh-CN"/>
              </w:rPr>
              <w:t>灵活</w:t>
            </w:r>
          </w:p>
        </w:tc>
      </w:tr>
      <w:tr w:rsidR="005511BA" w:rsidRPr="00327055" w14:paraId="03D88154" w14:textId="77777777" w:rsidTr="00E35FE7">
        <w:tc>
          <w:tcPr>
            <w:tcW w:w="2823" w:type="dxa"/>
          </w:tcPr>
          <w:p w14:paraId="70B77EA5"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技术分析工具（软件）</w:t>
            </w:r>
          </w:p>
        </w:tc>
        <w:tc>
          <w:tcPr>
            <w:tcW w:w="2134" w:type="dxa"/>
          </w:tcPr>
          <w:p w14:paraId="4A827A4D" w14:textId="2F00851C"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基本</w:t>
            </w:r>
            <w:proofErr w:type="spellEnd"/>
            <w:r w:rsidR="00FE2DB1" w:rsidRPr="00327055">
              <w:rPr>
                <w:rFonts w:ascii="Times New Roman" w:eastAsia="SimSun" w:hAnsi="Times New Roman" w:cs="Times New Roman" w:hint="eastAsia"/>
                <w:lang w:eastAsia="zh-CN"/>
              </w:rPr>
              <w:t>工具</w:t>
            </w:r>
            <w:r w:rsidRPr="00327055">
              <w:rPr>
                <w:rFonts w:ascii="Times New Roman" w:eastAsia="SimSun" w:hAnsi="Times New Roman" w:cs="Times New Roman"/>
              </w:rPr>
              <w:t>/Excel</w:t>
            </w:r>
          </w:p>
        </w:tc>
        <w:tc>
          <w:tcPr>
            <w:tcW w:w="2693" w:type="dxa"/>
          </w:tcPr>
          <w:p w14:paraId="0A9AA747" w14:textId="2F765411"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现成工具</w:t>
            </w:r>
            <w:proofErr w:type="spellEnd"/>
            <w:r w:rsidRPr="00327055">
              <w:rPr>
                <w:rFonts w:ascii="Times New Roman" w:eastAsia="SimSun" w:hAnsi="Times New Roman" w:cs="Times New Roman"/>
              </w:rPr>
              <w:t>（</w:t>
            </w:r>
            <w:r w:rsidRPr="00327055">
              <w:rPr>
                <w:rFonts w:ascii="Times New Roman" w:eastAsia="SimSun" w:hAnsi="Times New Roman" w:cs="Times New Roman"/>
              </w:rPr>
              <w:t>SEAMCAT</w:t>
            </w:r>
            <w:r w:rsidRPr="00327055">
              <w:rPr>
                <w:rFonts w:ascii="Times New Roman" w:eastAsia="SimSun" w:hAnsi="Times New Roman" w:cs="Times New Roman"/>
              </w:rPr>
              <w:t>）</w:t>
            </w:r>
          </w:p>
        </w:tc>
        <w:tc>
          <w:tcPr>
            <w:tcW w:w="3233" w:type="dxa"/>
          </w:tcPr>
          <w:p w14:paraId="6A101752"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自</w:t>
            </w:r>
            <w:proofErr w:type="gramStart"/>
            <w:r w:rsidRPr="00327055">
              <w:rPr>
                <w:rFonts w:ascii="Times New Roman" w:eastAsia="SimSun" w:hAnsi="Times New Roman" w:cs="Times New Roman"/>
                <w:lang w:eastAsia="zh-CN"/>
              </w:rPr>
              <w:t>研</w:t>
            </w:r>
            <w:proofErr w:type="gramEnd"/>
            <w:r w:rsidRPr="00327055">
              <w:rPr>
                <w:rFonts w:ascii="Times New Roman" w:eastAsia="SimSun" w:hAnsi="Times New Roman" w:cs="Times New Roman"/>
                <w:lang w:eastAsia="zh-CN"/>
              </w:rPr>
              <w:t>或专用的定制</w:t>
            </w:r>
            <w:r w:rsidRPr="00327055">
              <w:rPr>
                <w:rFonts w:ascii="Times New Roman" w:eastAsia="SimSun" w:hAnsi="Times New Roman" w:cs="Times New Roman"/>
                <w:lang w:eastAsia="zh-CN"/>
              </w:rPr>
              <w:t>COTS</w:t>
            </w:r>
            <w:r w:rsidRPr="00327055">
              <w:rPr>
                <w:rFonts w:ascii="Times New Roman" w:eastAsia="SimSun" w:hAnsi="Times New Roman" w:cs="Times New Roman"/>
                <w:lang w:eastAsia="zh-CN"/>
              </w:rPr>
              <w:t>工具（满足监管机构的要求）</w:t>
            </w:r>
          </w:p>
        </w:tc>
        <w:tc>
          <w:tcPr>
            <w:tcW w:w="3576" w:type="dxa"/>
          </w:tcPr>
          <w:p w14:paraId="065B9E67" w14:textId="52197F23"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实时（</w:t>
            </w:r>
            <w:r w:rsidR="00FE2DB1" w:rsidRPr="00327055">
              <w:rPr>
                <w:rFonts w:ascii="Times New Roman" w:eastAsia="SimSun" w:hAnsi="Times New Roman" w:cs="Times New Roman" w:hint="eastAsia"/>
                <w:lang w:eastAsia="zh-CN"/>
              </w:rPr>
              <w:t>操</w:t>
            </w:r>
            <w:r w:rsidRPr="00327055">
              <w:rPr>
                <w:rFonts w:ascii="Times New Roman" w:eastAsia="SimSun" w:hAnsi="Times New Roman" w:cs="Times New Roman"/>
                <w:lang w:eastAsia="zh-CN"/>
              </w:rPr>
              <w:t>作值）、动态、可定制、可配置</w:t>
            </w:r>
            <w:r w:rsidR="00FE2DB1" w:rsidRPr="00327055">
              <w:rPr>
                <w:rFonts w:ascii="Times New Roman" w:eastAsia="SimSun" w:hAnsi="Times New Roman" w:cs="Times New Roman" w:hint="eastAsia"/>
                <w:lang w:eastAsia="zh-CN"/>
              </w:rPr>
              <w:t>且</w:t>
            </w:r>
            <w:r w:rsidRPr="00327055">
              <w:rPr>
                <w:rFonts w:ascii="Times New Roman" w:eastAsia="SimSun" w:hAnsi="Times New Roman" w:cs="Times New Roman"/>
                <w:lang w:eastAsia="zh-CN"/>
              </w:rPr>
              <w:t>灵活，如</w:t>
            </w:r>
            <w:r w:rsidRPr="00327055">
              <w:rPr>
                <w:rFonts w:ascii="Times New Roman" w:eastAsia="SimSun" w:hAnsi="Times New Roman" w:cs="Times New Roman"/>
                <w:lang w:eastAsia="zh-CN"/>
              </w:rPr>
              <w:t>ANFR AR</w:t>
            </w:r>
            <w:r w:rsidRPr="00327055">
              <w:rPr>
                <w:rStyle w:val="FootnoteReference"/>
                <w:rFonts w:ascii="Times New Roman" w:eastAsia="SimSun" w:hAnsi="Times New Roman" w:cs="Times New Roman"/>
                <w:szCs w:val="18"/>
              </w:rPr>
              <w:footnoteReference w:id="16"/>
            </w:r>
            <w:r w:rsidRPr="00327055">
              <w:rPr>
                <w:rFonts w:ascii="Times New Roman" w:eastAsia="SimSun" w:hAnsi="Times New Roman" w:cs="Times New Roman"/>
                <w:lang w:eastAsia="zh-CN"/>
              </w:rPr>
              <w:t>固定链接工具</w:t>
            </w:r>
          </w:p>
        </w:tc>
      </w:tr>
      <w:tr w:rsidR="005511BA" w:rsidRPr="00327055" w14:paraId="06FBA703" w14:textId="77777777" w:rsidTr="00E35FE7">
        <w:tc>
          <w:tcPr>
            <w:tcW w:w="2823" w:type="dxa"/>
          </w:tcPr>
          <w:p w14:paraId="23E637ED"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客户申请流程</w:t>
            </w:r>
            <w:proofErr w:type="spellEnd"/>
            <w:r w:rsidRPr="00327055">
              <w:rPr>
                <w:rFonts w:ascii="Times New Roman" w:eastAsia="SimSun" w:hAnsi="Times New Roman" w:cs="Times New Roman"/>
              </w:rPr>
              <w:t xml:space="preserve"> </w:t>
            </w:r>
          </w:p>
        </w:tc>
        <w:tc>
          <w:tcPr>
            <w:tcW w:w="2134" w:type="dxa"/>
          </w:tcPr>
          <w:p w14:paraId="51FC52B8"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纸张</w:t>
            </w:r>
            <w:r w:rsidRPr="00327055">
              <w:rPr>
                <w:rFonts w:ascii="Times New Roman" w:eastAsia="SimSun" w:hAnsi="Times New Roman" w:cs="Times New Roman"/>
                <w:lang w:eastAsia="zh-CN"/>
              </w:rPr>
              <w:t>/</w:t>
            </w:r>
            <w:r w:rsidRPr="00327055">
              <w:rPr>
                <w:rFonts w:ascii="Times New Roman" w:eastAsia="SimSun" w:hAnsi="Times New Roman" w:cs="Times New Roman"/>
                <w:lang w:eastAsia="zh-CN"/>
              </w:rPr>
              <w:t>信件</w:t>
            </w:r>
            <w:r w:rsidRPr="00327055">
              <w:rPr>
                <w:rFonts w:ascii="Times New Roman" w:eastAsia="SimSun" w:hAnsi="Times New Roman" w:cs="Times New Roman"/>
                <w:lang w:eastAsia="zh-CN"/>
              </w:rPr>
              <w:t>/</w:t>
            </w:r>
            <w:r w:rsidRPr="00327055">
              <w:rPr>
                <w:rFonts w:ascii="Times New Roman" w:eastAsia="SimSun" w:hAnsi="Times New Roman" w:cs="Times New Roman"/>
                <w:lang w:eastAsia="zh-CN"/>
              </w:rPr>
              <w:t>电子邮件</w:t>
            </w:r>
            <w:r w:rsidRPr="00327055">
              <w:rPr>
                <w:rFonts w:ascii="Times New Roman" w:eastAsia="SimSun" w:hAnsi="Times New Roman" w:cs="Times New Roman"/>
                <w:lang w:eastAsia="zh-CN"/>
              </w:rPr>
              <w:t>/</w:t>
            </w:r>
            <w:r w:rsidRPr="00327055">
              <w:rPr>
                <w:rFonts w:ascii="Times New Roman" w:eastAsia="SimSun" w:hAnsi="Times New Roman" w:cs="Times New Roman"/>
                <w:lang w:eastAsia="zh-CN"/>
              </w:rPr>
              <w:t>电话</w:t>
            </w:r>
          </w:p>
        </w:tc>
        <w:tc>
          <w:tcPr>
            <w:tcW w:w="2693" w:type="dxa"/>
          </w:tcPr>
          <w:p w14:paraId="57FE2B98"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在线表格（电子提交）</w:t>
            </w:r>
          </w:p>
        </w:tc>
        <w:tc>
          <w:tcPr>
            <w:tcW w:w="3233" w:type="dxa"/>
          </w:tcPr>
          <w:p w14:paraId="4CDB3C63"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在线门户（自动提交）</w:t>
            </w:r>
          </w:p>
        </w:tc>
        <w:tc>
          <w:tcPr>
            <w:tcW w:w="3576" w:type="dxa"/>
          </w:tcPr>
          <w:p w14:paraId="11A87776"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带虚拟助手的智能门户</w:t>
            </w:r>
          </w:p>
        </w:tc>
      </w:tr>
      <w:tr w:rsidR="005511BA" w:rsidRPr="00327055" w14:paraId="35025A3F" w14:textId="77777777" w:rsidTr="00E35FE7">
        <w:tc>
          <w:tcPr>
            <w:tcW w:w="2823" w:type="dxa"/>
          </w:tcPr>
          <w:p w14:paraId="7F42D9F4"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频谱占用数据</w:t>
            </w:r>
            <w:proofErr w:type="spellEnd"/>
          </w:p>
        </w:tc>
        <w:tc>
          <w:tcPr>
            <w:tcW w:w="2134" w:type="dxa"/>
          </w:tcPr>
          <w:p w14:paraId="42B06ADD"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测量活动</w:t>
            </w:r>
            <w:proofErr w:type="spellEnd"/>
          </w:p>
        </w:tc>
        <w:tc>
          <w:tcPr>
            <w:tcW w:w="2693" w:type="dxa"/>
          </w:tcPr>
          <w:p w14:paraId="050078A1"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固定和移动监测站</w:t>
            </w:r>
            <w:proofErr w:type="spellEnd"/>
          </w:p>
        </w:tc>
        <w:tc>
          <w:tcPr>
            <w:tcW w:w="3233" w:type="dxa"/>
          </w:tcPr>
          <w:p w14:paraId="7E2071E1"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动态和网状传感器</w:t>
            </w:r>
            <w:proofErr w:type="spellEnd"/>
          </w:p>
        </w:tc>
        <w:tc>
          <w:tcPr>
            <w:tcW w:w="3576" w:type="dxa"/>
          </w:tcPr>
          <w:p w14:paraId="3DBDCA30"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将监测传感器集成到实时数据库中</w:t>
            </w:r>
          </w:p>
        </w:tc>
      </w:tr>
      <w:tr w:rsidR="005511BA" w:rsidRPr="00327055" w14:paraId="0D25BCF3" w14:textId="77777777" w:rsidTr="00E35FE7">
        <w:tc>
          <w:tcPr>
            <w:tcW w:w="2823" w:type="dxa"/>
          </w:tcPr>
          <w:p w14:paraId="364CEF51" w14:textId="56831B1E" w:rsidR="005511BA" w:rsidRPr="00327055" w:rsidRDefault="00FE2DB1" w:rsidP="000C5025">
            <w:pPr>
              <w:pStyle w:val="Tabletext"/>
              <w:jc w:val="left"/>
              <w:rPr>
                <w:rFonts w:ascii="Times New Roman" w:eastAsia="SimSun" w:hAnsi="Times New Roman" w:cs="Times New Roman"/>
              </w:rPr>
            </w:pPr>
            <w:r w:rsidRPr="00327055">
              <w:rPr>
                <w:rFonts w:ascii="Times New Roman" w:eastAsia="SimSun" w:hAnsi="Times New Roman" w:cs="Times New Roman" w:hint="eastAsia"/>
                <w:lang w:eastAsia="zh-CN"/>
              </w:rPr>
              <w:t>在线分享</w:t>
            </w:r>
            <w:proofErr w:type="spellStart"/>
            <w:r w:rsidR="005511BA" w:rsidRPr="00327055">
              <w:rPr>
                <w:rFonts w:ascii="Times New Roman" w:eastAsia="SimSun" w:hAnsi="Times New Roman" w:cs="Times New Roman"/>
              </w:rPr>
              <w:t>频谱占用率</w:t>
            </w:r>
            <w:proofErr w:type="spellEnd"/>
          </w:p>
        </w:tc>
        <w:tc>
          <w:tcPr>
            <w:tcW w:w="2134" w:type="dxa"/>
          </w:tcPr>
          <w:p w14:paraId="4085B464" w14:textId="6AE3DCB5" w:rsidR="005511BA" w:rsidRPr="00327055" w:rsidRDefault="005511BA" w:rsidP="000C5025">
            <w:pPr>
              <w:pStyle w:val="Tabletext"/>
              <w:jc w:val="left"/>
              <w:rPr>
                <w:rFonts w:ascii="Times New Roman" w:eastAsia="SimSun" w:hAnsi="Times New Roman" w:cs="Times New Roman"/>
              </w:rPr>
            </w:pPr>
            <w:r w:rsidRPr="00327055">
              <w:rPr>
                <w:rFonts w:ascii="Times New Roman" w:eastAsia="SimSun" w:hAnsi="Times New Roman" w:cs="Times New Roman"/>
              </w:rPr>
              <w:t>NFAT/NFP</w:t>
            </w:r>
            <w:proofErr w:type="spellStart"/>
            <w:r w:rsidRPr="00327055">
              <w:rPr>
                <w:rFonts w:ascii="Times New Roman" w:eastAsia="SimSun" w:hAnsi="Times New Roman" w:cs="Times New Roman"/>
              </w:rPr>
              <w:t>之外</w:t>
            </w:r>
            <w:proofErr w:type="spellEnd"/>
            <w:r w:rsidR="00FE2DB1" w:rsidRPr="00327055">
              <w:rPr>
                <w:rFonts w:ascii="Times New Roman" w:eastAsia="SimSun" w:hAnsi="Times New Roman" w:cs="Times New Roman" w:hint="eastAsia"/>
                <w:lang w:eastAsia="zh-CN"/>
              </w:rPr>
              <w:t>不</w:t>
            </w:r>
            <w:proofErr w:type="spellStart"/>
            <w:r w:rsidRPr="00327055">
              <w:rPr>
                <w:rFonts w:ascii="Times New Roman" w:eastAsia="SimSun" w:hAnsi="Times New Roman" w:cs="Times New Roman"/>
              </w:rPr>
              <w:t>可见</w:t>
            </w:r>
            <w:proofErr w:type="spellEnd"/>
          </w:p>
        </w:tc>
        <w:tc>
          <w:tcPr>
            <w:tcW w:w="2693" w:type="dxa"/>
          </w:tcPr>
          <w:p w14:paraId="6466427B"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公布的频段规划</w:t>
            </w:r>
            <w:proofErr w:type="spellEnd"/>
          </w:p>
        </w:tc>
        <w:tc>
          <w:tcPr>
            <w:tcW w:w="3233" w:type="dxa"/>
          </w:tcPr>
          <w:p w14:paraId="421166F0" w14:textId="7777777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可搜索的许可证数据库</w:t>
            </w:r>
          </w:p>
        </w:tc>
        <w:tc>
          <w:tcPr>
            <w:tcW w:w="3576" w:type="dxa"/>
          </w:tcPr>
          <w:p w14:paraId="30A6E180" w14:textId="6236F6B3"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目标频段全面实时可见</w:t>
            </w:r>
          </w:p>
        </w:tc>
      </w:tr>
      <w:tr w:rsidR="005511BA" w:rsidRPr="00327055" w14:paraId="29453CA6" w14:textId="77777777" w:rsidTr="00E35FE7">
        <w:tc>
          <w:tcPr>
            <w:tcW w:w="2823" w:type="dxa"/>
          </w:tcPr>
          <w:p w14:paraId="7BCE7AC2" w14:textId="5D900032" w:rsidR="005511BA" w:rsidRPr="00327055" w:rsidRDefault="00FE2DB1" w:rsidP="000C5025">
            <w:pPr>
              <w:pStyle w:val="Tabletext"/>
              <w:jc w:val="left"/>
              <w:rPr>
                <w:rFonts w:ascii="Times New Roman" w:eastAsia="SimSun" w:hAnsi="Times New Roman" w:cs="Times New Roman"/>
              </w:rPr>
            </w:pPr>
            <w:r w:rsidRPr="00327055">
              <w:rPr>
                <w:rFonts w:ascii="Times New Roman" w:eastAsia="SimSun" w:hAnsi="Times New Roman" w:cs="Times New Roman" w:hint="eastAsia"/>
                <w:lang w:eastAsia="zh-CN"/>
              </w:rPr>
              <w:t>指</w:t>
            </w:r>
            <w:r w:rsidR="005511BA" w:rsidRPr="00327055">
              <w:rPr>
                <w:rFonts w:ascii="Times New Roman" w:eastAsia="SimSun" w:hAnsi="Times New Roman" w:cs="Times New Roman"/>
              </w:rPr>
              <w:t>配</w:t>
            </w:r>
          </w:p>
        </w:tc>
        <w:tc>
          <w:tcPr>
            <w:tcW w:w="2134" w:type="dxa"/>
          </w:tcPr>
          <w:p w14:paraId="3B48656E" w14:textId="155131CF"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手册</w:t>
            </w:r>
            <w:proofErr w:type="spellEnd"/>
            <w:r w:rsidRPr="00327055">
              <w:rPr>
                <w:rFonts w:ascii="Times New Roman" w:eastAsia="SimSun" w:hAnsi="Times New Roman" w:cs="Times New Roman"/>
              </w:rPr>
              <w:t>/</w:t>
            </w:r>
            <w:r w:rsidRPr="00327055">
              <w:rPr>
                <w:rFonts w:ascii="Times New Roman" w:eastAsia="SimSun" w:hAnsi="Times New Roman" w:cs="Times New Roman"/>
              </w:rPr>
              <w:t>纸</w:t>
            </w:r>
            <w:r w:rsidR="00FE2DB1" w:rsidRPr="00327055">
              <w:rPr>
                <w:rFonts w:ascii="Times New Roman" w:eastAsia="SimSun" w:hAnsi="Times New Roman" w:cs="Times New Roman" w:hint="eastAsia"/>
                <w:lang w:eastAsia="zh-CN"/>
              </w:rPr>
              <w:t>件</w:t>
            </w:r>
          </w:p>
        </w:tc>
        <w:tc>
          <w:tcPr>
            <w:tcW w:w="2693" w:type="dxa"/>
          </w:tcPr>
          <w:p w14:paraId="6367F7AA" w14:textId="031D50DA"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电子</w:t>
            </w:r>
            <w:proofErr w:type="spellEnd"/>
            <w:r w:rsidR="00FE2DB1" w:rsidRPr="00327055">
              <w:rPr>
                <w:rFonts w:ascii="Times New Roman" w:eastAsia="SimSun" w:hAnsi="Times New Roman" w:cs="Times New Roman" w:hint="eastAsia"/>
                <w:lang w:eastAsia="zh-CN"/>
              </w:rPr>
              <w:t>指</w:t>
            </w:r>
            <w:r w:rsidRPr="00327055">
              <w:rPr>
                <w:rFonts w:ascii="Times New Roman" w:eastAsia="SimSun" w:hAnsi="Times New Roman" w:cs="Times New Roman"/>
              </w:rPr>
              <w:t>配</w:t>
            </w:r>
          </w:p>
        </w:tc>
        <w:tc>
          <w:tcPr>
            <w:tcW w:w="3233" w:type="dxa"/>
          </w:tcPr>
          <w:p w14:paraId="26951245" w14:textId="12765FEA"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自动</w:t>
            </w:r>
            <w:proofErr w:type="spellEnd"/>
            <w:r w:rsidR="00FE2DB1" w:rsidRPr="00327055">
              <w:rPr>
                <w:rFonts w:ascii="Times New Roman" w:eastAsia="SimSun" w:hAnsi="Times New Roman" w:cs="Times New Roman" w:hint="eastAsia"/>
                <w:lang w:eastAsia="zh-CN"/>
              </w:rPr>
              <w:t>指</w:t>
            </w:r>
            <w:r w:rsidRPr="00327055">
              <w:rPr>
                <w:rFonts w:ascii="Times New Roman" w:eastAsia="SimSun" w:hAnsi="Times New Roman" w:cs="Times New Roman"/>
              </w:rPr>
              <w:t>配</w:t>
            </w:r>
          </w:p>
        </w:tc>
        <w:tc>
          <w:tcPr>
            <w:tcW w:w="3576" w:type="dxa"/>
          </w:tcPr>
          <w:p w14:paraId="3FEAAEEB"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实时</w:t>
            </w:r>
            <w:proofErr w:type="spellEnd"/>
            <w:r w:rsidRPr="00327055">
              <w:rPr>
                <w:rFonts w:ascii="Times New Roman" w:eastAsia="SimSun" w:hAnsi="Times New Roman" w:cs="Times New Roman"/>
              </w:rPr>
              <w:t>/</w:t>
            </w:r>
            <w:proofErr w:type="spellStart"/>
            <w:r w:rsidRPr="00327055">
              <w:rPr>
                <w:rFonts w:ascii="Times New Roman" w:eastAsia="SimSun" w:hAnsi="Times New Roman" w:cs="Times New Roman"/>
              </w:rPr>
              <w:t>实时指配</w:t>
            </w:r>
            <w:proofErr w:type="spellEnd"/>
          </w:p>
        </w:tc>
      </w:tr>
      <w:tr w:rsidR="005511BA" w:rsidRPr="00327055" w14:paraId="3A1306BE" w14:textId="77777777" w:rsidTr="00E35FE7">
        <w:tc>
          <w:tcPr>
            <w:tcW w:w="2823" w:type="dxa"/>
          </w:tcPr>
          <w:p w14:paraId="60346686" w14:textId="43075964"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授权期限</w:t>
            </w:r>
            <w:proofErr w:type="spellEnd"/>
            <w:r w:rsidR="00FE2DB1" w:rsidRPr="00327055">
              <w:rPr>
                <w:rFonts w:ascii="Times New Roman" w:eastAsia="SimSun" w:hAnsi="Times New Roman" w:cs="Times New Roman" w:hint="eastAsia"/>
                <w:lang w:eastAsia="zh-CN"/>
              </w:rPr>
              <w:t>的</w:t>
            </w:r>
            <w:proofErr w:type="spellStart"/>
            <w:r w:rsidRPr="00327055">
              <w:rPr>
                <w:rFonts w:ascii="Times New Roman" w:eastAsia="SimSun" w:hAnsi="Times New Roman" w:cs="Times New Roman"/>
              </w:rPr>
              <w:t>灵活性</w:t>
            </w:r>
            <w:proofErr w:type="spellEnd"/>
          </w:p>
        </w:tc>
        <w:tc>
          <w:tcPr>
            <w:tcW w:w="2134" w:type="dxa"/>
          </w:tcPr>
          <w:p w14:paraId="554E01B0"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固定周期</w:t>
            </w:r>
            <w:proofErr w:type="spellEnd"/>
          </w:p>
        </w:tc>
        <w:tc>
          <w:tcPr>
            <w:tcW w:w="2693" w:type="dxa"/>
          </w:tcPr>
          <w:p w14:paraId="2CA3A311" w14:textId="22BF0097" w:rsidR="005511BA" w:rsidRPr="00327055" w:rsidRDefault="005511BA" w:rsidP="000C5025">
            <w:pPr>
              <w:pStyle w:val="Tabletext"/>
              <w:jc w:val="left"/>
              <w:rPr>
                <w:rFonts w:ascii="Times New Roman" w:eastAsia="SimSun" w:hAnsi="Times New Roman" w:cs="Times New Roman"/>
                <w:lang w:eastAsia="zh-CN"/>
              </w:rPr>
            </w:pPr>
            <w:r w:rsidRPr="00327055">
              <w:rPr>
                <w:rFonts w:ascii="Times New Roman" w:eastAsia="SimSun" w:hAnsi="Times New Roman" w:cs="Times New Roman"/>
                <w:lang w:eastAsia="zh-CN"/>
              </w:rPr>
              <w:t>具有灵活性的固定</w:t>
            </w:r>
            <w:r w:rsidR="00FE2DB1" w:rsidRPr="00327055">
              <w:rPr>
                <w:rFonts w:ascii="Times New Roman" w:eastAsia="SimSun" w:hAnsi="Times New Roman" w:cs="Times New Roman"/>
                <w:lang w:eastAsia="zh-CN"/>
              </w:rPr>
              <w:t>审查</w:t>
            </w:r>
            <w:r w:rsidRPr="00327055">
              <w:rPr>
                <w:rFonts w:ascii="Times New Roman" w:eastAsia="SimSun" w:hAnsi="Times New Roman" w:cs="Times New Roman"/>
                <w:lang w:eastAsia="zh-CN"/>
              </w:rPr>
              <w:t>期限</w:t>
            </w:r>
          </w:p>
        </w:tc>
        <w:tc>
          <w:tcPr>
            <w:tcW w:w="3233" w:type="dxa"/>
          </w:tcPr>
          <w:p w14:paraId="1CB38CC2" w14:textId="77777777" w:rsidR="005511BA" w:rsidRPr="00327055" w:rsidRDefault="005511BA" w:rsidP="000C5025">
            <w:pPr>
              <w:pStyle w:val="Tabletext"/>
              <w:jc w:val="left"/>
              <w:rPr>
                <w:rFonts w:ascii="Times New Roman" w:eastAsia="SimSun" w:hAnsi="Times New Roman" w:cs="Times New Roman"/>
              </w:rPr>
            </w:pPr>
            <w:proofErr w:type="spellStart"/>
            <w:r w:rsidRPr="00327055">
              <w:rPr>
                <w:rFonts w:ascii="Times New Roman" w:eastAsia="SimSun" w:hAnsi="Times New Roman" w:cs="Times New Roman"/>
              </w:rPr>
              <w:t>完全灵活</w:t>
            </w:r>
            <w:proofErr w:type="spellEnd"/>
          </w:p>
        </w:tc>
        <w:tc>
          <w:tcPr>
            <w:tcW w:w="3576" w:type="dxa"/>
          </w:tcPr>
          <w:p w14:paraId="2F2BB031" w14:textId="0C60E37C" w:rsidR="005511BA" w:rsidRPr="00327055" w:rsidRDefault="00FE2DB1" w:rsidP="000C5025">
            <w:pPr>
              <w:pStyle w:val="Tabletext"/>
              <w:jc w:val="left"/>
              <w:rPr>
                <w:rFonts w:ascii="Times New Roman" w:eastAsia="SimSun" w:hAnsi="Times New Roman" w:cs="Times New Roman"/>
              </w:rPr>
            </w:pPr>
            <w:r w:rsidRPr="00327055">
              <w:rPr>
                <w:rFonts w:ascii="Times New Roman" w:eastAsia="SimSun" w:hAnsi="Times New Roman" w:cs="Times New Roman" w:hint="eastAsia"/>
                <w:lang w:eastAsia="zh-CN"/>
              </w:rPr>
              <w:t>实时</w:t>
            </w:r>
          </w:p>
        </w:tc>
      </w:tr>
    </w:tbl>
    <w:p w14:paraId="06F670AF" w14:textId="77777777" w:rsidR="005511BA" w:rsidRPr="00327055" w:rsidRDefault="005511BA" w:rsidP="005511BA">
      <w:pPr>
        <w:pStyle w:val="Tablefin"/>
        <w:sectPr w:rsidR="005511BA" w:rsidRPr="00327055" w:rsidSect="005511BA">
          <w:headerReference w:type="default" r:id="rId71"/>
          <w:headerReference w:type="first" r:id="rId72"/>
          <w:pgSz w:w="16834" w:h="11907" w:orient="landscape" w:code="9"/>
          <w:pgMar w:top="1134" w:right="1418" w:bottom="1134" w:left="1134" w:header="720" w:footer="482" w:gutter="0"/>
          <w:pgNumType w:start="33"/>
          <w:cols w:space="720"/>
          <w:docGrid w:linePitch="326"/>
        </w:sectPr>
      </w:pPr>
    </w:p>
    <w:p w14:paraId="374D8BE4" w14:textId="04D380AB" w:rsidR="005511BA" w:rsidRPr="00327055" w:rsidRDefault="005511BA" w:rsidP="005511BA">
      <w:pPr>
        <w:pStyle w:val="Heading2"/>
        <w:rPr>
          <w:lang w:eastAsia="zh-CN"/>
        </w:rPr>
      </w:pPr>
      <w:bookmarkStart w:id="323" w:name="_Toc121911818"/>
      <w:bookmarkStart w:id="324" w:name="_Toc136358661"/>
      <w:bookmarkStart w:id="325" w:name="_Toc184629743"/>
      <w:bookmarkStart w:id="326" w:name="_Toc184629959"/>
      <w:bookmarkStart w:id="327" w:name="_Toc219109046"/>
      <w:r w:rsidRPr="00327055">
        <w:lastRenderedPageBreak/>
        <w:t>4.3</w:t>
      </w:r>
      <w:r w:rsidRPr="00327055">
        <w:tab/>
      </w:r>
      <w:bookmarkEnd w:id="323"/>
      <w:bookmarkEnd w:id="324"/>
      <w:bookmarkEnd w:id="325"/>
      <w:bookmarkEnd w:id="326"/>
      <w:r w:rsidR="00121F07" w:rsidRPr="00327055">
        <w:rPr>
          <w:rFonts w:hint="eastAsia"/>
          <w:lang w:eastAsia="zh-CN"/>
        </w:rPr>
        <w:t>制定基准</w:t>
      </w:r>
      <w:bookmarkEnd w:id="327"/>
    </w:p>
    <w:p w14:paraId="34FC8B03" w14:textId="77FDD242" w:rsidR="005511BA" w:rsidRPr="00327055" w:rsidRDefault="0061635F" w:rsidP="000C5025">
      <w:pPr>
        <w:ind w:firstLineChars="200" w:firstLine="480"/>
        <w:rPr>
          <w:lang w:eastAsia="zh-CN"/>
        </w:rPr>
      </w:pPr>
      <w:r w:rsidRPr="00327055">
        <w:rPr>
          <w:rFonts w:hint="eastAsia"/>
          <w:lang w:eastAsia="zh-CN"/>
        </w:rPr>
        <w:t>为</w:t>
      </w:r>
      <w:r w:rsidRPr="00327055">
        <w:rPr>
          <w:lang w:eastAsia="zh-CN"/>
        </w:rPr>
        <w:t>验证采取的方法并确定当前部署的敏捷开发</w:t>
      </w:r>
      <w:r w:rsidR="005511BA" w:rsidRPr="00327055">
        <w:rPr>
          <w:lang w:eastAsia="zh-CN"/>
        </w:rPr>
        <w:t>，</w:t>
      </w:r>
      <w:r w:rsidRPr="00327055">
        <w:rPr>
          <w:rFonts w:hint="eastAsia"/>
          <w:lang w:eastAsia="zh-CN"/>
        </w:rPr>
        <w:t>现已</w:t>
      </w:r>
      <w:r w:rsidRPr="00327055">
        <w:rPr>
          <w:lang w:eastAsia="zh-CN"/>
        </w:rPr>
        <w:t>征求了世界各地监管机构的意见</w:t>
      </w:r>
      <w:r w:rsidR="005511BA" w:rsidRPr="00327055">
        <w:rPr>
          <w:lang w:eastAsia="zh-CN"/>
        </w:rPr>
        <w:t>。</w:t>
      </w:r>
    </w:p>
    <w:p w14:paraId="576DBC1E" w14:textId="44EEFF98" w:rsidR="005511BA" w:rsidRPr="00327055" w:rsidRDefault="0061635F" w:rsidP="000C5025">
      <w:pPr>
        <w:ind w:firstLineChars="200" w:firstLine="480"/>
        <w:rPr>
          <w:lang w:eastAsia="zh-CN"/>
        </w:rPr>
      </w:pPr>
      <w:r w:rsidRPr="00327055">
        <w:rPr>
          <w:rFonts w:hint="eastAsia"/>
          <w:lang w:eastAsia="zh-CN"/>
        </w:rPr>
        <w:t>我们通过</w:t>
      </w:r>
      <w:r w:rsidR="005511BA" w:rsidRPr="00327055">
        <w:rPr>
          <w:lang w:eastAsia="zh-CN"/>
        </w:rPr>
        <w:t>基准分析发现，与世界上许多先进的监管机构相比，</w:t>
      </w:r>
      <w:r w:rsidR="005511BA" w:rsidRPr="00327055">
        <w:rPr>
          <w:lang w:eastAsia="zh-CN"/>
        </w:rPr>
        <w:t>TDRA</w:t>
      </w:r>
      <w:r w:rsidR="005511BA" w:rsidRPr="00327055">
        <w:rPr>
          <w:lang w:eastAsia="zh-CN"/>
        </w:rPr>
        <w:t>在大多数成熟度评估指标中都名列前茅。</w:t>
      </w:r>
      <w:r w:rsidR="005511BA" w:rsidRPr="00327055">
        <w:rPr>
          <w:lang w:eastAsia="zh-CN"/>
        </w:rPr>
        <w:t>TDRA</w:t>
      </w:r>
      <w:r w:rsidR="005511BA" w:rsidRPr="00327055">
        <w:rPr>
          <w:lang w:eastAsia="zh-CN"/>
        </w:rPr>
        <w:t>的发展机会在</w:t>
      </w:r>
      <w:r w:rsidRPr="00327055">
        <w:rPr>
          <w:rFonts w:hint="eastAsia"/>
          <w:lang w:eastAsia="zh-CN"/>
        </w:rPr>
        <w:t>于</w:t>
      </w:r>
      <w:r w:rsidR="005511BA" w:rsidRPr="00327055">
        <w:rPr>
          <w:lang w:eastAsia="zh-CN"/>
        </w:rPr>
        <w:t>技术分析工具和向</w:t>
      </w:r>
      <w:r w:rsidR="005511BA" w:rsidRPr="00327055">
        <w:rPr>
          <w:lang w:eastAsia="zh-CN"/>
        </w:rPr>
        <w:t>TDRA</w:t>
      </w:r>
      <w:r w:rsidR="005511BA" w:rsidRPr="00327055">
        <w:rPr>
          <w:lang w:eastAsia="zh-CN"/>
        </w:rPr>
        <w:t>以外的实体提供频谱占用信息等方面。</w:t>
      </w:r>
    </w:p>
    <w:p w14:paraId="27D6B66C" w14:textId="3DCFB3FF" w:rsidR="005511BA" w:rsidRPr="00327055" w:rsidRDefault="005511BA" w:rsidP="000C5025">
      <w:pPr>
        <w:ind w:firstLineChars="200" w:firstLine="480"/>
        <w:rPr>
          <w:lang w:eastAsia="zh-CN"/>
        </w:rPr>
      </w:pPr>
      <w:r w:rsidRPr="00327055">
        <w:rPr>
          <w:lang w:eastAsia="zh-CN"/>
        </w:rPr>
        <w:t>基准分析显示，专用移动无线电</w:t>
      </w:r>
      <w:r w:rsidR="0061635F" w:rsidRPr="00327055">
        <w:rPr>
          <w:rFonts w:hint="eastAsia"/>
          <w:lang w:eastAsia="zh-CN"/>
        </w:rPr>
        <w:t>通信系统</w:t>
      </w:r>
      <w:r w:rsidRPr="00327055">
        <w:rPr>
          <w:lang w:eastAsia="zh-CN"/>
        </w:rPr>
        <w:t>（</w:t>
      </w:r>
      <w:r w:rsidRPr="00327055">
        <w:rPr>
          <w:lang w:eastAsia="zh-CN"/>
        </w:rPr>
        <w:t>PMR</w:t>
      </w:r>
      <w:r w:rsidRPr="00327055">
        <w:rPr>
          <w:lang w:eastAsia="zh-CN"/>
        </w:rPr>
        <w:t>）、节目制作和频谱事件（</w:t>
      </w:r>
      <w:r w:rsidRPr="00327055">
        <w:rPr>
          <w:lang w:eastAsia="zh-CN"/>
        </w:rPr>
        <w:t>PMSE</w:t>
      </w:r>
      <w:r w:rsidRPr="00327055">
        <w:rPr>
          <w:lang w:eastAsia="zh-CN"/>
        </w:rPr>
        <w:t>）、动态频谱接入（</w:t>
      </w:r>
      <w:r w:rsidRPr="00327055">
        <w:rPr>
          <w:lang w:eastAsia="zh-CN"/>
        </w:rPr>
        <w:t>DSA</w:t>
      </w:r>
      <w:r w:rsidRPr="00327055">
        <w:rPr>
          <w:lang w:eastAsia="zh-CN"/>
        </w:rPr>
        <w:t>）和应用处理是与</w:t>
      </w:r>
      <w:r w:rsidR="0061635F" w:rsidRPr="00327055">
        <w:rPr>
          <w:rFonts w:ascii="SimSun" w:hAnsi="SimSun" w:hint="eastAsia"/>
          <w:lang w:eastAsia="zh-CN"/>
        </w:rPr>
        <w:t>“</w:t>
      </w:r>
      <w:r w:rsidRPr="00327055">
        <w:rPr>
          <w:lang w:eastAsia="zh-CN"/>
        </w:rPr>
        <w:t>敏捷</w:t>
      </w:r>
      <w:r w:rsidR="00F773A9" w:rsidRPr="00327055">
        <w:rPr>
          <w:rFonts w:ascii="SimSun" w:hAnsi="SimSun"/>
          <w:lang w:eastAsia="zh-CN"/>
        </w:rPr>
        <w:t>”</w:t>
      </w:r>
      <w:r w:rsidRPr="00327055">
        <w:rPr>
          <w:lang w:eastAsia="zh-CN"/>
        </w:rPr>
        <w:t>频谱管理技术（例如人工智能和使用网状传感器）联系最紧密的服务</w:t>
      </w:r>
      <w:r w:rsidRPr="00327055">
        <w:rPr>
          <w:lang w:eastAsia="zh-CN"/>
        </w:rPr>
        <w:t>/</w:t>
      </w:r>
      <w:r w:rsidRPr="00327055">
        <w:rPr>
          <w:lang w:eastAsia="zh-CN"/>
        </w:rPr>
        <w:t>流程。尽管</w:t>
      </w:r>
      <w:r w:rsidR="0061635F" w:rsidRPr="00327055">
        <w:rPr>
          <w:rFonts w:hint="eastAsia"/>
          <w:lang w:eastAsia="zh-CN"/>
        </w:rPr>
        <w:t>有</w:t>
      </w:r>
      <w:r w:rsidRPr="00327055">
        <w:rPr>
          <w:lang w:eastAsia="zh-CN"/>
        </w:rPr>
        <w:t>些监管机构也将</w:t>
      </w:r>
      <w:r w:rsidR="0061635F" w:rsidRPr="00327055">
        <w:rPr>
          <w:rFonts w:hint="eastAsia"/>
          <w:lang w:eastAsia="zh-CN"/>
        </w:rPr>
        <w:t>其</w:t>
      </w:r>
      <w:r w:rsidRPr="00327055">
        <w:rPr>
          <w:lang w:eastAsia="zh-CN"/>
        </w:rPr>
        <w:t>与</w:t>
      </w:r>
      <w:r w:rsidRPr="00327055">
        <w:rPr>
          <w:lang w:eastAsia="zh-CN"/>
        </w:rPr>
        <w:t>RLAN</w:t>
      </w:r>
      <w:r w:rsidRPr="00327055">
        <w:rPr>
          <w:lang w:eastAsia="zh-CN"/>
        </w:rPr>
        <w:t>、广播、</w:t>
      </w:r>
      <w:r w:rsidRPr="00327055">
        <w:rPr>
          <w:lang w:eastAsia="zh-CN"/>
        </w:rPr>
        <w:t>PMSE</w:t>
      </w:r>
      <w:r w:rsidRPr="00327055">
        <w:rPr>
          <w:lang w:eastAsia="zh-CN"/>
        </w:rPr>
        <w:t>和卫星联系在一起，但</w:t>
      </w:r>
      <w:r w:rsidRPr="00327055">
        <w:rPr>
          <w:lang w:eastAsia="zh-CN"/>
        </w:rPr>
        <w:t>DSA</w:t>
      </w:r>
      <w:r w:rsidRPr="00327055">
        <w:rPr>
          <w:lang w:eastAsia="zh-CN"/>
        </w:rPr>
        <w:t>方案的使用与移动和其它业务之间的共用联系</w:t>
      </w:r>
      <w:r w:rsidR="0061635F" w:rsidRPr="00327055">
        <w:rPr>
          <w:rFonts w:hint="eastAsia"/>
          <w:lang w:eastAsia="zh-CN"/>
        </w:rPr>
        <w:t>更为</w:t>
      </w:r>
      <w:r w:rsidRPr="00327055">
        <w:rPr>
          <w:lang w:eastAsia="zh-CN"/>
        </w:rPr>
        <w:t>紧密。</w:t>
      </w:r>
    </w:p>
    <w:p w14:paraId="732119CF" w14:textId="77777777" w:rsidR="005511BA" w:rsidRPr="00327055" w:rsidRDefault="005511BA" w:rsidP="005511BA">
      <w:pPr>
        <w:pStyle w:val="Heading2"/>
        <w:rPr>
          <w:lang w:eastAsia="zh-CN"/>
        </w:rPr>
      </w:pPr>
      <w:bookmarkStart w:id="328" w:name="_Toc121911819"/>
      <w:bookmarkStart w:id="329" w:name="_Toc136358662"/>
      <w:bookmarkStart w:id="330" w:name="_Toc184629744"/>
      <w:bookmarkStart w:id="331" w:name="_Toc184629960"/>
      <w:bookmarkStart w:id="332" w:name="_Toc219109047"/>
      <w:r w:rsidRPr="00327055">
        <w:rPr>
          <w:lang w:eastAsia="zh-CN"/>
        </w:rPr>
        <w:t>4.4</w:t>
      </w:r>
      <w:r w:rsidRPr="00327055">
        <w:rPr>
          <w:lang w:eastAsia="zh-CN"/>
        </w:rPr>
        <w:tab/>
      </w:r>
      <w:r w:rsidRPr="00327055">
        <w:rPr>
          <w:lang w:eastAsia="zh-CN"/>
        </w:rPr>
        <w:t>总结</w:t>
      </w:r>
      <w:bookmarkEnd w:id="328"/>
      <w:bookmarkEnd w:id="329"/>
      <w:bookmarkEnd w:id="330"/>
      <w:bookmarkEnd w:id="331"/>
      <w:bookmarkEnd w:id="332"/>
    </w:p>
    <w:p w14:paraId="57E80C77" w14:textId="04392F8E" w:rsidR="005511BA" w:rsidRPr="00327055" w:rsidRDefault="005511BA" w:rsidP="000C5025">
      <w:pPr>
        <w:ind w:firstLineChars="200" w:firstLine="480"/>
        <w:rPr>
          <w:lang w:eastAsia="zh-CN"/>
        </w:rPr>
      </w:pPr>
      <w:r w:rsidRPr="00327055">
        <w:rPr>
          <w:lang w:eastAsia="zh-CN"/>
        </w:rPr>
        <w:t>对</w:t>
      </w:r>
      <w:r w:rsidRPr="00327055">
        <w:rPr>
          <w:lang w:eastAsia="zh-CN"/>
        </w:rPr>
        <w:t>TDRA</w:t>
      </w:r>
      <w:r w:rsidRPr="00327055">
        <w:rPr>
          <w:lang w:eastAsia="zh-CN"/>
        </w:rPr>
        <w:t>内部当前频谱管理方式</w:t>
      </w:r>
      <w:r w:rsidR="0061635F" w:rsidRPr="00327055">
        <w:rPr>
          <w:rFonts w:hint="eastAsia"/>
          <w:lang w:eastAsia="zh-CN"/>
        </w:rPr>
        <w:t>的思考</w:t>
      </w:r>
      <w:r w:rsidRPr="00327055">
        <w:rPr>
          <w:lang w:eastAsia="zh-CN"/>
        </w:rPr>
        <w:t>得出结论，</w:t>
      </w:r>
      <w:r w:rsidRPr="00327055">
        <w:rPr>
          <w:lang w:eastAsia="zh-CN"/>
        </w:rPr>
        <w:t>TDRA</w:t>
      </w:r>
      <w:r w:rsidRPr="00327055">
        <w:rPr>
          <w:lang w:eastAsia="zh-CN"/>
        </w:rPr>
        <w:t>的运作方式已经很成熟，即申请程序简单明了</w:t>
      </w:r>
      <w:r w:rsidR="0061635F" w:rsidRPr="00327055">
        <w:rPr>
          <w:rFonts w:hint="eastAsia"/>
          <w:lang w:eastAsia="zh-CN"/>
        </w:rPr>
        <w:t>、</w:t>
      </w:r>
      <w:r w:rsidRPr="00327055">
        <w:rPr>
          <w:lang w:eastAsia="zh-CN"/>
        </w:rPr>
        <w:t>随时可用，</w:t>
      </w:r>
      <w:r w:rsidR="0061635F" w:rsidRPr="00327055">
        <w:rPr>
          <w:rFonts w:hint="eastAsia"/>
          <w:lang w:eastAsia="zh-CN"/>
        </w:rPr>
        <w:t>其</w:t>
      </w:r>
      <w:r w:rsidRPr="00327055">
        <w:rPr>
          <w:lang w:eastAsia="zh-CN"/>
        </w:rPr>
        <w:t>分析和指配以技术先进</w:t>
      </w:r>
      <w:r w:rsidR="0061635F" w:rsidRPr="00327055">
        <w:rPr>
          <w:rFonts w:hint="eastAsia"/>
          <w:lang w:eastAsia="zh-CN"/>
        </w:rPr>
        <w:t>并以</w:t>
      </w:r>
      <w:r w:rsidRPr="00327055">
        <w:rPr>
          <w:lang w:eastAsia="zh-CN"/>
        </w:rPr>
        <w:t>快速的方式</w:t>
      </w:r>
      <w:r w:rsidR="0061635F" w:rsidRPr="00327055">
        <w:rPr>
          <w:rFonts w:hint="eastAsia"/>
          <w:lang w:eastAsia="zh-CN"/>
        </w:rPr>
        <w:t>实施</w:t>
      </w:r>
      <w:r w:rsidRPr="00327055">
        <w:rPr>
          <w:lang w:eastAsia="zh-CN"/>
        </w:rPr>
        <w:t>。</w:t>
      </w:r>
    </w:p>
    <w:p w14:paraId="7C330B37" w14:textId="18452AC2" w:rsidR="005511BA" w:rsidRPr="00327055" w:rsidRDefault="0061635F" w:rsidP="000C5025">
      <w:pPr>
        <w:ind w:firstLineChars="200" w:firstLine="480"/>
        <w:rPr>
          <w:lang w:eastAsia="zh-CN"/>
        </w:rPr>
      </w:pPr>
      <w:r w:rsidRPr="00327055">
        <w:rPr>
          <w:rFonts w:hint="eastAsia"/>
          <w:lang w:eastAsia="zh-CN"/>
        </w:rPr>
        <w:t>对</w:t>
      </w:r>
      <w:r w:rsidR="005511BA" w:rsidRPr="00327055">
        <w:rPr>
          <w:lang w:eastAsia="zh-CN"/>
        </w:rPr>
        <w:t>TDRA</w:t>
      </w:r>
      <w:r w:rsidR="005511BA" w:rsidRPr="00327055">
        <w:rPr>
          <w:lang w:eastAsia="zh-CN"/>
        </w:rPr>
        <w:t>的频谱管理方法以及当前和未来的技术能力</w:t>
      </w:r>
      <w:r w:rsidRPr="00327055">
        <w:rPr>
          <w:rFonts w:hint="eastAsia"/>
          <w:lang w:eastAsia="zh-CN"/>
        </w:rPr>
        <w:t>进行考查后</w:t>
      </w:r>
      <w:r w:rsidR="005511BA" w:rsidRPr="00327055">
        <w:rPr>
          <w:lang w:eastAsia="zh-CN"/>
        </w:rPr>
        <w:t>，</w:t>
      </w:r>
      <w:r w:rsidRPr="00327055">
        <w:rPr>
          <w:rFonts w:hint="eastAsia"/>
          <w:lang w:eastAsia="zh-CN"/>
        </w:rPr>
        <w:t>如今</w:t>
      </w:r>
      <w:r w:rsidR="005511BA" w:rsidRPr="00327055">
        <w:rPr>
          <w:lang w:eastAsia="zh-CN"/>
        </w:rPr>
        <w:t>已定义了频谱敏捷性</w:t>
      </w:r>
      <w:r w:rsidRPr="00327055">
        <w:rPr>
          <w:rFonts w:hint="eastAsia"/>
          <w:lang w:eastAsia="zh-CN"/>
        </w:rPr>
        <w:t>和</w:t>
      </w:r>
      <w:r w:rsidR="005511BA" w:rsidRPr="00327055">
        <w:rPr>
          <w:lang w:eastAsia="zh-CN"/>
        </w:rPr>
        <w:t>一套评估指标。基准测试工作发现，在</w:t>
      </w:r>
      <w:r w:rsidRPr="00327055">
        <w:rPr>
          <w:rFonts w:hint="eastAsia"/>
          <w:lang w:eastAsia="zh-CN"/>
        </w:rPr>
        <w:t>诸多</w:t>
      </w:r>
      <w:r w:rsidR="005511BA" w:rsidRPr="00327055">
        <w:rPr>
          <w:lang w:eastAsia="zh-CN"/>
        </w:rPr>
        <w:t>方面，</w:t>
      </w:r>
      <w:r w:rsidR="005511BA" w:rsidRPr="00327055">
        <w:rPr>
          <w:lang w:eastAsia="zh-CN"/>
        </w:rPr>
        <w:t>TDRA</w:t>
      </w:r>
      <w:r w:rsidR="005511BA" w:rsidRPr="00327055">
        <w:rPr>
          <w:lang w:eastAsia="zh-CN"/>
        </w:rPr>
        <w:t>的方法与</w:t>
      </w:r>
      <w:r w:rsidRPr="00327055">
        <w:rPr>
          <w:rFonts w:hint="eastAsia"/>
          <w:lang w:eastAsia="zh-CN"/>
        </w:rPr>
        <w:t>多个</w:t>
      </w:r>
      <w:r w:rsidR="005511BA" w:rsidRPr="00327055">
        <w:rPr>
          <w:lang w:eastAsia="zh-CN"/>
        </w:rPr>
        <w:t>其他监管机构大体相似或略为先进。</w:t>
      </w:r>
    </w:p>
    <w:p w14:paraId="4D4242F4" w14:textId="77777777" w:rsidR="005511BA" w:rsidRPr="00327055" w:rsidRDefault="005511BA" w:rsidP="005511BA">
      <w:pPr>
        <w:pStyle w:val="Heading1"/>
        <w:rPr>
          <w:lang w:eastAsia="zh-CN"/>
        </w:rPr>
      </w:pPr>
      <w:bookmarkStart w:id="333" w:name="_Toc121911820"/>
      <w:bookmarkStart w:id="334" w:name="_Toc136358663"/>
      <w:bookmarkStart w:id="335" w:name="_Toc184629745"/>
      <w:bookmarkStart w:id="336" w:name="_Toc184629961"/>
      <w:bookmarkStart w:id="337" w:name="_Toc219109048"/>
      <w:r w:rsidRPr="00327055">
        <w:rPr>
          <w:lang w:eastAsia="zh-CN"/>
        </w:rPr>
        <w:t>5</w:t>
      </w:r>
      <w:r w:rsidRPr="00327055">
        <w:rPr>
          <w:lang w:eastAsia="zh-CN"/>
        </w:rPr>
        <w:tab/>
      </w:r>
      <w:r w:rsidRPr="00327055">
        <w:rPr>
          <w:lang w:eastAsia="zh-CN"/>
        </w:rPr>
        <w:t>无线技术和业务频谱管理的驱动力和演进</w:t>
      </w:r>
      <w:bookmarkEnd w:id="333"/>
      <w:bookmarkEnd w:id="334"/>
      <w:bookmarkEnd w:id="335"/>
      <w:bookmarkEnd w:id="336"/>
      <w:bookmarkEnd w:id="337"/>
    </w:p>
    <w:p w14:paraId="020F5BCB" w14:textId="627E69E3" w:rsidR="005511BA" w:rsidRPr="00327055" w:rsidRDefault="0061635F" w:rsidP="000C5025">
      <w:pPr>
        <w:ind w:firstLineChars="200" w:firstLine="480"/>
        <w:rPr>
          <w:lang w:eastAsia="zh-CN"/>
        </w:rPr>
      </w:pPr>
      <w:r w:rsidRPr="00327055">
        <w:rPr>
          <w:lang w:eastAsia="zh-CN"/>
        </w:rPr>
        <w:t>无线技术和业务</w:t>
      </w:r>
      <w:r w:rsidR="005511BA" w:rsidRPr="00327055">
        <w:rPr>
          <w:lang w:eastAsia="zh-CN"/>
        </w:rPr>
        <w:t>预计</w:t>
      </w:r>
      <w:r w:rsidRPr="00327055">
        <w:rPr>
          <w:lang w:eastAsia="zh-CN"/>
        </w:rPr>
        <w:t>将</w:t>
      </w:r>
      <w:r w:rsidR="005511BA" w:rsidRPr="00327055">
        <w:rPr>
          <w:lang w:eastAsia="zh-CN"/>
        </w:rPr>
        <w:t>在未来十年内出现重大创新，频谱管理解决方案也将不断进步。面对这些发展中</w:t>
      </w:r>
      <w:r w:rsidRPr="00327055">
        <w:rPr>
          <w:rFonts w:hint="eastAsia"/>
          <w:lang w:eastAsia="zh-CN"/>
        </w:rPr>
        <w:t>的</w:t>
      </w:r>
      <w:r w:rsidR="005511BA" w:rsidRPr="00327055">
        <w:rPr>
          <w:lang w:eastAsia="zh-CN"/>
        </w:rPr>
        <w:t>产业，监管机构如何确保有效管理频谱取决于这两</w:t>
      </w:r>
      <w:r w:rsidRPr="00327055">
        <w:rPr>
          <w:rFonts w:hint="eastAsia"/>
          <w:lang w:eastAsia="zh-CN"/>
        </w:rPr>
        <w:t>项</w:t>
      </w:r>
      <w:r w:rsidR="005511BA" w:rsidRPr="00327055">
        <w:rPr>
          <w:lang w:eastAsia="zh-CN"/>
        </w:rPr>
        <w:t>因素的相互作用和调整。</w:t>
      </w:r>
    </w:p>
    <w:p w14:paraId="2241235C" w14:textId="27A94359" w:rsidR="005511BA" w:rsidRPr="00327055" w:rsidRDefault="005511BA" w:rsidP="000C5025">
      <w:pPr>
        <w:ind w:firstLineChars="200" w:firstLine="480"/>
        <w:rPr>
          <w:lang w:eastAsia="zh-CN"/>
        </w:rPr>
      </w:pPr>
      <w:r w:rsidRPr="00327055">
        <w:rPr>
          <w:lang w:eastAsia="zh-CN"/>
        </w:rPr>
        <w:t>一方面，无线技术和业务的创新将要求</w:t>
      </w:r>
      <w:r w:rsidR="0061635F" w:rsidRPr="00327055">
        <w:rPr>
          <w:rFonts w:hint="eastAsia"/>
          <w:lang w:eastAsia="zh-CN"/>
        </w:rPr>
        <w:t>调整</w:t>
      </w:r>
      <w:r w:rsidRPr="00327055">
        <w:rPr>
          <w:lang w:eastAsia="zh-CN"/>
        </w:rPr>
        <w:t>创新业务的频谱需求，并可能要求</w:t>
      </w:r>
      <w:r w:rsidR="0061635F" w:rsidRPr="00327055">
        <w:rPr>
          <w:rFonts w:hint="eastAsia"/>
          <w:lang w:eastAsia="zh-CN"/>
        </w:rPr>
        <w:t>在</w:t>
      </w:r>
      <w:r w:rsidRPr="00327055">
        <w:rPr>
          <w:lang w:eastAsia="zh-CN"/>
        </w:rPr>
        <w:t>频率划分和授权方面</w:t>
      </w:r>
      <w:r w:rsidR="0061635F" w:rsidRPr="00327055">
        <w:rPr>
          <w:rFonts w:hint="eastAsia"/>
          <w:lang w:eastAsia="zh-CN"/>
        </w:rPr>
        <w:t>做出改进</w:t>
      </w:r>
      <w:r w:rsidRPr="00327055">
        <w:rPr>
          <w:lang w:eastAsia="zh-CN"/>
        </w:rPr>
        <w:t>。这可能</w:t>
      </w:r>
      <w:r w:rsidR="0061635F" w:rsidRPr="00327055">
        <w:rPr>
          <w:rFonts w:hint="eastAsia"/>
          <w:lang w:eastAsia="zh-CN"/>
        </w:rPr>
        <w:t>是</w:t>
      </w:r>
      <w:r w:rsidRPr="00327055">
        <w:rPr>
          <w:lang w:eastAsia="zh-CN"/>
        </w:rPr>
        <w:t>需求规模的变化，同时也代表</w:t>
      </w:r>
      <w:r w:rsidR="0061635F" w:rsidRPr="00327055">
        <w:rPr>
          <w:rFonts w:hint="eastAsia"/>
          <w:lang w:eastAsia="zh-CN"/>
        </w:rPr>
        <w:t>着</w:t>
      </w:r>
      <w:r w:rsidRPr="00327055">
        <w:rPr>
          <w:lang w:eastAsia="zh-CN"/>
        </w:rPr>
        <w:t>所需频谱性质</w:t>
      </w:r>
      <w:r w:rsidR="0061635F" w:rsidRPr="00327055">
        <w:rPr>
          <w:rFonts w:hint="eastAsia"/>
          <w:lang w:eastAsia="zh-CN"/>
        </w:rPr>
        <w:t>出现</w:t>
      </w:r>
      <w:r w:rsidRPr="00327055">
        <w:rPr>
          <w:lang w:eastAsia="zh-CN"/>
        </w:rPr>
        <w:t>变化。例如，新技术</w:t>
      </w:r>
      <w:r w:rsidR="0061635F" w:rsidRPr="00327055">
        <w:rPr>
          <w:rFonts w:hint="eastAsia"/>
          <w:lang w:eastAsia="zh-CN"/>
        </w:rPr>
        <w:t>在</w:t>
      </w:r>
      <w:r w:rsidRPr="00327055">
        <w:rPr>
          <w:lang w:eastAsia="zh-CN"/>
        </w:rPr>
        <w:t>不同地点、不同时期</w:t>
      </w:r>
      <w:r w:rsidR="00C066DC" w:rsidRPr="00327055">
        <w:rPr>
          <w:lang w:eastAsia="zh-CN"/>
        </w:rPr>
        <w:t>可能需要</w:t>
      </w:r>
      <w:r w:rsidRPr="00327055">
        <w:rPr>
          <w:lang w:eastAsia="zh-CN"/>
        </w:rPr>
        <w:t>不同数量的频谱。这些因素可</w:t>
      </w:r>
      <w:r w:rsidR="00C066DC" w:rsidRPr="00327055">
        <w:rPr>
          <w:rFonts w:hint="eastAsia"/>
          <w:lang w:eastAsia="zh-CN"/>
        </w:rPr>
        <w:t>视</w:t>
      </w:r>
      <w:r w:rsidRPr="00327055">
        <w:rPr>
          <w:lang w:eastAsia="zh-CN"/>
        </w:rPr>
        <w:t>为推动因素，因为新的频谱使用将迫使频谱管理方式</w:t>
      </w:r>
      <w:r w:rsidR="00C066DC" w:rsidRPr="00327055">
        <w:rPr>
          <w:rFonts w:hint="eastAsia"/>
          <w:lang w:eastAsia="zh-CN"/>
        </w:rPr>
        <w:t>做出</w:t>
      </w:r>
      <w:r w:rsidRPr="00327055">
        <w:rPr>
          <w:lang w:eastAsia="zh-CN"/>
        </w:rPr>
        <w:t>调整。</w:t>
      </w:r>
    </w:p>
    <w:p w14:paraId="37F64522" w14:textId="4DBE5DEB" w:rsidR="005511BA" w:rsidRPr="00327055" w:rsidRDefault="005511BA" w:rsidP="000C5025">
      <w:pPr>
        <w:ind w:firstLineChars="200" w:firstLine="480"/>
        <w:rPr>
          <w:lang w:eastAsia="zh-CN"/>
        </w:rPr>
      </w:pPr>
      <w:r w:rsidRPr="00327055">
        <w:rPr>
          <w:lang w:eastAsia="zh-CN"/>
        </w:rPr>
        <w:t>另一方面，频谱管理解决方案，即频谱管理机构在管理频谱</w:t>
      </w:r>
      <w:r w:rsidR="00C066DC" w:rsidRPr="00327055">
        <w:rPr>
          <w:rFonts w:hint="eastAsia"/>
          <w:lang w:eastAsia="zh-CN"/>
        </w:rPr>
        <w:t>过程</w:t>
      </w:r>
      <w:r w:rsidRPr="00327055">
        <w:rPr>
          <w:lang w:eastAsia="zh-CN"/>
        </w:rPr>
        <w:t>中</w:t>
      </w:r>
      <w:r w:rsidR="00C066DC" w:rsidRPr="00327055">
        <w:rPr>
          <w:rFonts w:hint="eastAsia"/>
          <w:lang w:eastAsia="zh-CN"/>
        </w:rPr>
        <w:t>所</w:t>
      </w:r>
      <w:r w:rsidRPr="00327055">
        <w:rPr>
          <w:lang w:eastAsia="zh-CN"/>
        </w:rPr>
        <w:t>用解决方案</w:t>
      </w:r>
      <w:r w:rsidR="00C066DC" w:rsidRPr="00327055">
        <w:rPr>
          <w:lang w:eastAsia="zh-CN"/>
        </w:rPr>
        <w:t>的发展</w:t>
      </w:r>
      <w:r w:rsidRPr="00327055">
        <w:rPr>
          <w:lang w:eastAsia="zh-CN"/>
        </w:rPr>
        <w:t>，也将改变频谱使用的授权方式。</w:t>
      </w:r>
      <w:r w:rsidR="00C066DC" w:rsidRPr="00327055">
        <w:rPr>
          <w:rFonts w:hint="eastAsia"/>
          <w:lang w:eastAsia="zh-CN"/>
        </w:rPr>
        <w:t>随着</w:t>
      </w:r>
      <w:r w:rsidRPr="00327055">
        <w:rPr>
          <w:lang w:eastAsia="zh-CN"/>
        </w:rPr>
        <w:t>管理解决方案能力的发展，不论是监管机构自行开发，还是由行业或学术界引入，都将允许频谱以创新的方式获得授权。</w:t>
      </w:r>
      <w:r w:rsidR="00C066DC" w:rsidRPr="00327055">
        <w:rPr>
          <w:rFonts w:hint="eastAsia"/>
          <w:lang w:eastAsia="zh-CN"/>
        </w:rPr>
        <w:t>鉴于</w:t>
      </w:r>
      <w:r w:rsidR="00C066DC" w:rsidRPr="00327055">
        <w:rPr>
          <w:lang w:eastAsia="zh-CN"/>
        </w:rPr>
        <w:t>监管机构自己</w:t>
      </w:r>
      <w:r w:rsidR="00C066DC" w:rsidRPr="00327055">
        <w:rPr>
          <w:rFonts w:hint="eastAsia"/>
          <w:lang w:eastAsia="zh-CN"/>
        </w:rPr>
        <w:t>采用了</w:t>
      </w:r>
      <w:r w:rsidR="00C066DC" w:rsidRPr="00327055">
        <w:rPr>
          <w:lang w:eastAsia="zh-CN"/>
        </w:rPr>
        <w:t>新的、更灵活的方法</w:t>
      </w:r>
      <w:r w:rsidR="00C066DC" w:rsidRPr="00327055">
        <w:rPr>
          <w:rFonts w:hint="eastAsia"/>
          <w:lang w:eastAsia="zh-CN"/>
        </w:rPr>
        <w:t>，因此这些方案</w:t>
      </w:r>
      <w:r w:rsidRPr="00327055">
        <w:rPr>
          <w:lang w:eastAsia="zh-CN"/>
        </w:rPr>
        <w:t>可</w:t>
      </w:r>
      <w:r w:rsidR="00C066DC" w:rsidRPr="00327055">
        <w:rPr>
          <w:rFonts w:hint="eastAsia"/>
          <w:lang w:eastAsia="zh-CN"/>
        </w:rPr>
        <w:t>视</w:t>
      </w:r>
      <w:r w:rsidRPr="00327055">
        <w:rPr>
          <w:lang w:eastAsia="zh-CN"/>
        </w:rPr>
        <w:t>为拉动因素。</w:t>
      </w:r>
    </w:p>
    <w:p w14:paraId="7DC7097B" w14:textId="71336E3E" w:rsidR="005511BA" w:rsidRPr="00327055" w:rsidRDefault="00C066DC" w:rsidP="000C5025">
      <w:pPr>
        <w:ind w:firstLineChars="200" w:firstLine="480"/>
        <w:rPr>
          <w:lang w:eastAsia="zh-CN"/>
        </w:rPr>
      </w:pPr>
      <w:r w:rsidRPr="00327055">
        <w:rPr>
          <w:rFonts w:hint="eastAsia"/>
          <w:lang w:eastAsia="zh-CN"/>
        </w:rPr>
        <w:t>本</w:t>
      </w:r>
      <w:r w:rsidR="005511BA" w:rsidRPr="00327055">
        <w:rPr>
          <w:lang w:eastAsia="zh-CN"/>
        </w:rPr>
        <w:t>TDRA</w:t>
      </w:r>
      <w:r w:rsidRPr="00327055">
        <w:rPr>
          <w:rFonts w:ascii="SimSun" w:hAnsi="SimSun" w:hint="eastAsia"/>
          <w:lang w:eastAsia="zh-CN"/>
        </w:rPr>
        <w:t>“</w:t>
      </w:r>
      <w:r w:rsidR="00270861" w:rsidRPr="00327055">
        <w:rPr>
          <w:lang w:eastAsia="zh-CN"/>
        </w:rPr>
        <w:t>频谱敏捷性</w:t>
      </w:r>
      <w:r w:rsidR="00F773A9" w:rsidRPr="00327055">
        <w:rPr>
          <w:rFonts w:ascii="SimSun" w:hAnsi="SimSun"/>
          <w:lang w:eastAsia="zh-CN"/>
        </w:rPr>
        <w:t>”</w:t>
      </w:r>
      <w:r w:rsidR="005511BA" w:rsidRPr="00327055">
        <w:rPr>
          <w:lang w:eastAsia="zh-CN"/>
        </w:rPr>
        <w:t>白皮书探讨了推拉因素如何相互作用，及</w:t>
      </w:r>
      <w:r w:rsidRPr="00327055">
        <w:rPr>
          <w:rFonts w:hint="eastAsia"/>
          <w:lang w:eastAsia="zh-CN"/>
        </w:rPr>
        <w:t>其</w:t>
      </w:r>
      <w:r w:rsidR="005511BA" w:rsidRPr="00327055">
        <w:rPr>
          <w:lang w:eastAsia="zh-CN"/>
        </w:rPr>
        <w:t>对处理用户要求和满意度的影响，而用户要求和满意度</w:t>
      </w:r>
      <w:r w:rsidRPr="00327055">
        <w:rPr>
          <w:rFonts w:hint="eastAsia"/>
          <w:lang w:eastAsia="zh-CN"/>
        </w:rPr>
        <w:t>正</w:t>
      </w:r>
      <w:r w:rsidR="005511BA" w:rsidRPr="00327055">
        <w:rPr>
          <w:lang w:eastAsia="zh-CN"/>
        </w:rPr>
        <w:t>是</w:t>
      </w:r>
      <w:r w:rsidR="005511BA" w:rsidRPr="00327055">
        <w:rPr>
          <w:lang w:eastAsia="zh-CN"/>
        </w:rPr>
        <w:t>TDRA</w:t>
      </w:r>
      <w:r w:rsidR="005511BA" w:rsidRPr="00327055">
        <w:rPr>
          <w:lang w:eastAsia="zh-CN"/>
        </w:rPr>
        <w:t>关注的核心。</w:t>
      </w:r>
      <w:r w:rsidR="005511BA" w:rsidRPr="00327055">
        <w:rPr>
          <w:lang w:eastAsia="zh-CN"/>
        </w:rPr>
        <w:t xml:space="preserve"> </w:t>
      </w:r>
    </w:p>
    <w:p w14:paraId="57C3B59C" w14:textId="77777777" w:rsidR="005511BA" w:rsidRPr="00327055" w:rsidRDefault="005511BA" w:rsidP="005511BA">
      <w:pPr>
        <w:pStyle w:val="Heading2"/>
        <w:rPr>
          <w:lang w:eastAsia="zh-CN"/>
        </w:rPr>
      </w:pPr>
      <w:bookmarkStart w:id="338" w:name="_Toc121911821"/>
      <w:bookmarkStart w:id="339" w:name="_Toc136358664"/>
      <w:bookmarkStart w:id="340" w:name="_Toc184629746"/>
      <w:bookmarkStart w:id="341" w:name="_Toc184629962"/>
      <w:bookmarkStart w:id="342" w:name="_Toc219109049"/>
      <w:r w:rsidRPr="00327055">
        <w:rPr>
          <w:lang w:eastAsia="zh-CN"/>
        </w:rPr>
        <w:t>5.1</w:t>
      </w:r>
      <w:r w:rsidRPr="00327055">
        <w:rPr>
          <w:lang w:eastAsia="zh-CN"/>
        </w:rPr>
        <w:tab/>
      </w:r>
      <w:r w:rsidRPr="00327055">
        <w:rPr>
          <w:lang w:eastAsia="zh-CN"/>
        </w:rPr>
        <w:t>技术发展和不断变化的用户需求</w:t>
      </w:r>
      <w:bookmarkEnd w:id="338"/>
      <w:bookmarkEnd w:id="339"/>
      <w:bookmarkEnd w:id="340"/>
      <w:bookmarkEnd w:id="341"/>
      <w:bookmarkEnd w:id="342"/>
    </w:p>
    <w:p w14:paraId="0A1AFA51" w14:textId="6CB3D620" w:rsidR="005511BA" w:rsidRPr="00327055" w:rsidRDefault="005511BA" w:rsidP="000C5025">
      <w:pPr>
        <w:ind w:firstLineChars="200" w:firstLine="480"/>
        <w:rPr>
          <w:highlight w:val="white"/>
          <w:lang w:eastAsia="zh-CN"/>
        </w:rPr>
      </w:pPr>
      <w:r w:rsidRPr="00327055">
        <w:rPr>
          <w:highlight w:val="white"/>
          <w:lang w:eastAsia="zh-CN"/>
        </w:rPr>
        <w:t>2031</w:t>
      </w:r>
      <w:r w:rsidRPr="00327055">
        <w:rPr>
          <w:highlight w:val="white"/>
          <w:lang w:eastAsia="zh-CN"/>
        </w:rPr>
        <w:t>年</w:t>
      </w:r>
      <w:r w:rsidR="00C066DC" w:rsidRPr="00327055">
        <w:rPr>
          <w:rFonts w:hint="eastAsia"/>
          <w:highlight w:val="white"/>
          <w:lang w:eastAsia="zh-CN"/>
        </w:rPr>
        <w:t>前</w:t>
      </w:r>
      <w:r w:rsidRPr="00327055">
        <w:rPr>
          <w:highlight w:val="white"/>
          <w:lang w:eastAsia="zh-CN"/>
        </w:rPr>
        <w:t>大量创新无线技术和业务即将面世。预计这些</w:t>
      </w:r>
      <w:r w:rsidR="00C066DC" w:rsidRPr="00327055">
        <w:rPr>
          <w:highlight w:val="white"/>
          <w:lang w:eastAsia="zh-CN"/>
        </w:rPr>
        <w:t>技术和业务</w:t>
      </w:r>
      <w:r w:rsidRPr="00327055">
        <w:rPr>
          <w:highlight w:val="white"/>
          <w:lang w:eastAsia="zh-CN"/>
        </w:rPr>
        <w:t>将</w:t>
      </w:r>
      <w:r w:rsidR="00C066DC" w:rsidRPr="00327055">
        <w:rPr>
          <w:rFonts w:hint="eastAsia"/>
          <w:highlight w:val="white"/>
          <w:lang w:eastAsia="zh-CN"/>
        </w:rPr>
        <w:t>对</w:t>
      </w:r>
      <w:r w:rsidRPr="00327055">
        <w:rPr>
          <w:highlight w:val="white"/>
          <w:lang w:eastAsia="zh-CN"/>
        </w:rPr>
        <w:t>运营商、监管机构、行业和一般公众</w:t>
      </w:r>
      <w:r w:rsidR="00C066DC" w:rsidRPr="00327055">
        <w:rPr>
          <w:rFonts w:hint="eastAsia"/>
          <w:highlight w:val="white"/>
          <w:lang w:eastAsia="zh-CN"/>
        </w:rPr>
        <w:t>造成</w:t>
      </w:r>
      <w:r w:rsidR="00C066DC" w:rsidRPr="00327055">
        <w:rPr>
          <w:highlight w:val="white"/>
          <w:lang w:eastAsia="zh-CN"/>
        </w:rPr>
        <w:t>影响</w:t>
      </w:r>
      <w:r w:rsidRPr="00327055">
        <w:rPr>
          <w:highlight w:val="white"/>
          <w:lang w:eastAsia="zh-CN"/>
        </w:rPr>
        <w:t>。为了解频谱监管机构如何</w:t>
      </w:r>
      <w:r w:rsidR="00C066DC" w:rsidRPr="00327055">
        <w:rPr>
          <w:rFonts w:hint="eastAsia"/>
          <w:highlight w:val="white"/>
          <w:lang w:eastAsia="zh-CN"/>
        </w:rPr>
        <w:t>以</w:t>
      </w:r>
      <w:r w:rsidRPr="00327055">
        <w:rPr>
          <w:highlight w:val="white"/>
          <w:lang w:eastAsia="zh-CN"/>
        </w:rPr>
        <w:t>最好</w:t>
      </w:r>
      <w:r w:rsidR="00C066DC" w:rsidRPr="00327055">
        <w:rPr>
          <w:rFonts w:hint="eastAsia"/>
          <w:highlight w:val="white"/>
          <w:lang w:eastAsia="zh-CN"/>
        </w:rPr>
        <w:t>的方式</w:t>
      </w:r>
      <w:r w:rsidRPr="00327055">
        <w:rPr>
          <w:highlight w:val="white"/>
          <w:lang w:eastAsia="zh-CN"/>
        </w:rPr>
        <w:t>服务客户，本白皮书详细探讨了不断变化的无线技术及其业务环境。</w:t>
      </w:r>
    </w:p>
    <w:p w14:paraId="4801A455" w14:textId="1D17812E" w:rsidR="005511BA" w:rsidRPr="00327055" w:rsidRDefault="00C066DC" w:rsidP="000C5025">
      <w:pPr>
        <w:ind w:firstLineChars="200" w:firstLine="480"/>
        <w:rPr>
          <w:lang w:eastAsia="zh-CN"/>
        </w:rPr>
      </w:pPr>
      <w:r w:rsidRPr="00327055">
        <w:rPr>
          <w:rFonts w:hint="eastAsia"/>
          <w:lang w:eastAsia="zh-CN"/>
        </w:rPr>
        <w:lastRenderedPageBreak/>
        <w:t>我们针</w:t>
      </w:r>
      <w:r w:rsidR="005511BA" w:rsidRPr="00327055">
        <w:rPr>
          <w:lang w:eastAsia="zh-CN"/>
        </w:rPr>
        <w:t>对国际电联</w:t>
      </w:r>
      <w:r w:rsidR="005511BA" w:rsidRPr="00327055">
        <w:rPr>
          <w:rStyle w:val="FootnoteReference"/>
          <w:rFonts w:asciiTheme="majorBidi" w:hAnsiTheme="majorBidi" w:cstheme="majorBidi"/>
        </w:rPr>
        <w:footnoteReference w:id="17"/>
      </w:r>
      <w:r w:rsidR="005511BA" w:rsidRPr="00327055">
        <w:rPr>
          <w:lang w:eastAsia="zh-CN"/>
        </w:rPr>
        <w:t>、设备供应商（如诺基亚</w:t>
      </w:r>
      <w:r w:rsidR="005511BA" w:rsidRPr="00327055">
        <w:rPr>
          <w:rStyle w:val="FootnoteReference"/>
          <w:rFonts w:asciiTheme="majorBidi" w:hAnsiTheme="majorBidi" w:cstheme="majorBidi"/>
        </w:rPr>
        <w:footnoteReference w:id="18"/>
      </w:r>
      <w:r w:rsidR="005511BA" w:rsidRPr="00327055">
        <w:rPr>
          <w:lang w:eastAsia="zh-CN"/>
        </w:rPr>
        <w:t>、爱立信</w:t>
      </w:r>
      <w:r w:rsidR="005511BA" w:rsidRPr="00327055">
        <w:rPr>
          <w:rStyle w:val="FootnoteReference"/>
          <w:rFonts w:asciiTheme="majorBidi" w:hAnsiTheme="majorBidi" w:cstheme="majorBidi"/>
        </w:rPr>
        <w:footnoteReference w:id="19"/>
      </w:r>
      <w:r w:rsidR="005511BA" w:rsidRPr="00327055">
        <w:rPr>
          <w:lang w:eastAsia="zh-CN"/>
        </w:rPr>
        <w:t>和华为</w:t>
      </w:r>
      <w:r w:rsidR="005511BA" w:rsidRPr="00327055">
        <w:rPr>
          <w:rStyle w:val="FootnoteReference"/>
          <w:rFonts w:asciiTheme="majorBidi" w:hAnsiTheme="majorBidi" w:cstheme="majorBidi"/>
        </w:rPr>
        <w:footnoteReference w:id="20"/>
      </w:r>
      <w:r w:rsidR="005511BA" w:rsidRPr="00327055">
        <w:rPr>
          <w:lang w:eastAsia="zh-CN"/>
        </w:rPr>
        <w:t>）和研究机构项目（</w:t>
      </w:r>
      <w:r w:rsidR="005511BA" w:rsidRPr="00327055">
        <w:rPr>
          <w:lang w:eastAsia="zh-CN"/>
        </w:rPr>
        <w:t>NSF NextG</w:t>
      </w:r>
      <w:r w:rsidR="005511BA" w:rsidRPr="00327055">
        <w:rPr>
          <w:lang w:eastAsia="zh-CN"/>
        </w:rPr>
        <w:t>研究和</w:t>
      </w:r>
      <w:r w:rsidR="005511BA" w:rsidRPr="00327055">
        <w:rPr>
          <w:rStyle w:val="FootnoteReference"/>
          <w:rFonts w:asciiTheme="majorBidi" w:hAnsiTheme="majorBidi" w:cstheme="majorBidi"/>
        </w:rPr>
        <w:footnoteReference w:id="21"/>
      </w:r>
      <w:r w:rsidR="005511BA" w:rsidRPr="00327055">
        <w:rPr>
          <w:lang w:eastAsia="zh-CN"/>
        </w:rPr>
        <w:t>EU HEXA-X</w:t>
      </w:r>
      <w:r w:rsidR="005511BA" w:rsidRPr="00327055">
        <w:rPr>
          <w:lang w:eastAsia="zh-CN"/>
        </w:rPr>
        <w:t>研究项目</w:t>
      </w:r>
      <w:r w:rsidR="005511BA" w:rsidRPr="00327055">
        <w:rPr>
          <w:rStyle w:val="FootnoteReference"/>
          <w:rFonts w:asciiTheme="majorBidi" w:hAnsiTheme="majorBidi" w:cstheme="majorBidi"/>
        </w:rPr>
        <w:footnoteReference w:id="22"/>
      </w:r>
      <w:r w:rsidR="005511BA" w:rsidRPr="00327055">
        <w:rPr>
          <w:lang w:eastAsia="zh-CN"/>
        </w:rPr>
        <w:t>）的无线技术</w:t>
      </w:r>
      <w:proofErr w:type="gramStart"/>
      <w:r w:rsidR="005511BA" w:rsidRPr="00327055">
        <w:rPr>
          <w:lang w:eastAsia="zh-CN"/>
        </w:rPr>
        <w:t>愿景进行</w:t>
      </w:r>
      <w:proofErr w:type="gramEnd"/>
      <w:r w:rsidR="005511BA" w:rsidRPr="00327055">
        <w:rPr>
          <w:lang w:eastAsia="zh-CN"/>
        </w:rPr>
        <w:t>了调查。预计中期</w:t>
      </w:r>
      <w:r w:rsidRPr="00327055">
        <w:rPr>
          <w:rFonts w:hint="eastAsia"/>
          <w:lang w:eastAsia="zh-CN"/>
        </w:rPr>
        <w:t>将发生的</w:t>
      </w:r>
      <w:r w:rsidR="005511BA" w:rsidRPr="00327055">
        <w:rPr>
          <w:lang w:eastAsia="zh-CN"/>
        </w:rPr>
        <w:t>主要变化如下：</w:t>
      </w:r>
    </w:p>
    <w:p w14:paraId="020A1F7C" w14:textId="3500611D"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6G</w:t>
      </w:r>
      <w:r w:rsidRPr="00327055">
        <w:rPr>
          <w:lang w:eastAsia="zh-CN"/>
        </w:rPr>
        <w:t>能力</w:t>
      </w:r>
      <w:r w:rsidR="00C066DC" w:rsidRPr="00327055">
        <w:rPr>
          <w:rFonts w:hint="eastAsia"/>
          <w:lang w:eastAsia="zh-CN"/>
        </w:rPr>
        <w:t>不断</w:t>
      </w:r>
      <w:r w:rsidR="00C066DC" w:rsidRPr="00327055">
        <w:rPr>
          <w:lang w:eastAsia="zh-CN"/>
        </w:rPr>
        <w:t>发展</w:t>
      </w:r>
      <w:r w:rsidR="00F773A9" w:rsidRPr="00327055">
        <w:rPr>
          <w:lang w:eastAsia="zh-CN"/>
        </w:rPr>
        <w:t>；</w:t>
      </w:r>
      <w:proofErr w:type="gramEnd"/>
    </w:p>
    <w:p w14:paraId="596679EA" w14:textId="74ADA9C5"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对</w:t>
      </w:r>
      <w:r w:rsidRPr="00327055">
        <w:rPr>
          <w:lang w:eastAsia="zh-CN"/>
        </w:rPr>
        <w:t>PMSE</w:t>
      </w:r>
      <w:r w:rsidRPr="00327055">
        <w:rPr>
          <w:lang w:eastAsia="zh-CN"/>
        </w:rPr>
        <w:t>类应用和专用网络（行业、</w:t>
      </w:r>
      <w:proofErr w:type="gramStart"/>
      <w:r w:rsidRPr="00327055">
        <w:rPr>
          <w:lang w:eastAsia="zh-CN"/>
        </w:rPr>
        <w:t>本地实体称为</w:t>
      </w:r>
      <w:r w:rsidR="00C066DC" w:rsidRPr="00327055">
        <w:rPr>
          <w:rFonts w:ascii="SimSun" w:hAnsi="SimSun" w:hint="eastAsia"/>
          <w:lang w:eastAsia="zh-CN"/>
        </w:rPr>
        <w:t>“</w:t>
      </w:r>
      <w:r w:rsidRPr="00327055">
        <w:rPr>
          <w:lang w:eastAsia="zh-CN"/>
        </w:rPr>
        <w:t>垂直行业</w:t>
      </w:r>
      <w:r w:rsidR="00F773A9" w:rsidRPr="00327055">
        <w:rPr>
          <w:rFonts w:ascii="SimSun" w:hAnsi="SimSun"/>
          <w:lang w:eastAsia="zh-CN"/>
        </w:rPr>
        <w:t>”</w:t>
      </w:r>
      <w:r w:rsidRPr="00327055">
        <w:rPr>
          <w:lang w:eastAsia="zh-CN"/>
        </w:rPr>
        <w:t>）</w:t>
      </w:r>
      <w:proofErr w:type="gramEnd"/>
      <w:r w:rsidRPr="00327055">
        <w:rPr>
          <w:lang w:eastAsia="zh-CN"/>
        </w:rPr>
        <w:t>而言，</w:t>
      </w:r>
      <w:proofErr w:type="gramStart"/>
      <w:r w:rsidRPr="00327055">
        <w:rPr>
          <w:lang w:eastAsia="zh-CN"/>
        </w:rPr>
        <w:t>本地化频谱使用的需求日益增长</w:t>
      </w:r>
      <w:r w:rsidR="00F773A9" w:rsidRPr="00327055">
        <w:rPr>
          <w:lang w:eastAsia="zh-CN"/>
        </w:rPr>
        <w:t>；</w:t>
      </w:r>
      <w:proofErr w:type="gramEnd"/>
    </w:p>
    <w:p w14:paraId="4B5FE3BF" w14:textId="648733B2"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改善家庭内</w:t>
      </w:r>
      <w:r w:rsidR="00C066DC" w:rsidRPr="00327055">
        <w:rPr>
          <w:rFonts w:hint="eastAsia"/>
          <w:lang w:eastAsia="zh-CN"/>
        </w:rPr>
        <w:t>外</w:t>
      </w:r>
      <w:r w:rsidRPr="00327055">
        <w:rPr>
          <w:lang w:eastAsia="zh-CN"/>
        </w:rPr>
        <w:t>连接的需求（通过</w:t>
      </w:r>
      <w:r w:rsidRPr="00327055">
        <w:rPr>
          <w:lang w:eastAsia="zh-CN"/>
        </w:rPr>
        <w:t>Wi-Fi</w:t>
      </w:r>
      <w:r w:rsidRPr="00327055">
        <w:rPr>
          <w:lang w:eastAsia="zh-CN"/>
        </w:rPr>
        <w:t>和固定无线接入的扩展）</w:t>
      </w:r>
      <w:r w:rsidR="00DD1375" w:rsidRPr="00327055">
        <w:rPr>
          <w:rFonts w:hint="eastAsia"/>
          <w:lang w:eastAsia="zh-CN"/>
        </w:rPr>
        <w:t>，</w:t>
      </w:r>
      <w:proofErr w:type="gramStart"/>
      <w:r w:rsidR="00DD1375" w:rsidRPr="00327055">
        <w:rPr>
          <w:rFonts w:hint="eastAsia"/>
          <w:lang w:eastAsia="zh-CN"/>
        </w:rPr>
        <w:t>解决“无信号区”（</w:t>
      </w:r>
      <w:proofErr w:type="gramEnd"/>
      <w:r w:rsidR="00DD1375" w:rsidRPr="00327055">
        <w:rPr>
          <w:rFonts w:hint="eastAsia"/>
          <w:lang w:eastAsia="zh-CN"/>
        </w:rPr>
        <w:t>越来越多地通过卫星星座来应对，特别是非地球静止轨道（</w:t>
      </w:r>
      <w:r w:rsidR="00DD1375" w:rsidRPr="00327055">
        <w:rPr>
          <w:rFonts w:hint="eastAsia"/>
          <w:lang w:eastAsia="zh-CN"/>
        </w:rPr>
        <w:t>NGSO</w:t>
      </w:r>
      <w:r w:rsidR="00DD1375" w:rsidRPr="00327055">
        <w:rPr>
          <w:rFonts w:hint="eastAsia"/>
          <w:lang w:eastAsia="zh-CN"/>
        </w:rPr>
        <w:t>）和低轨道卫星（</w:t>
      </w:r>
      <w:r w:rsidR="00DD1375" w:rsidRPr="00327055">
        <w:rPr>
          <w:rFonts w:hint="eastAsia"/>
          <w:lang w:eastAsia="zh-CN"/>
        </w:rPr>
        <w:t>LEO</w:t>
      </w:r>
      <w:r w:rsidR="00DD1375" w:rsidRPr="00327055">
        <w:rPr>
          <w:rFonts w:hint="eastAsia"/>
          <w:lang w:eastAsia="zh-CN"/>
        </w:rPr>
        <w:t>））和物体之间的连接需求（物联网，</w:t>
      </w:r>
      <w:r w:rsidR="00DD1375" w:rsidRPr="00327055">
        <w:rPr>
          <w:rFonts w:hint="eastAsia"/>
          <w:lang w:eastAsia="zh-CN"/>
        </w:rPr>
        <w:t>IoT</w:t>
      </w:r>
      <w:proofErr w:type="gramStart"/>
      <w:r w:rsidR="00DD1375" w:rsidRPr="00327055">
        <w:rPr>
          <w:rFonts w:hint="eastAsia"/>
          <w:lang w:eastAsia="zh-CN"/>
        </w:rPr>
        <w:t>）</w:t>
      </w:r>
      <w:r w:rsidR="00F773A9" w:rsidRPr="00327055">
        <w:rPr>
          <w:lang w:eastAsia="zh-CN"/>
        </w:rPr>
        <w:t>；</w:t>
      </w:r>
      <w:proofErr w:type="gramEnd"/>
    </w:p>
    <w:p w14:paraId="38B0E9C8" w14:textId="593D0391"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整合多种网络拓扑以提高覆盖和服务（</w:t>
      </w:r>
      <w:r w:rsidRPr="00327055">
        <w:rPr>
          <w:lang w:eastAsia="zh-CN"/>
        </w:rPr>
        <w:t>3D</w:t>
      </w:r>
      <w:r w:rsidRPr="00327055">
        <w:rPr>
          <w:lang w:eastAsia="zh-CN"/>
        </w:rPr>
        <w:t>网络</w:t>
      </w:r>
      <w:proofErr w:type="gramStart"/>
      <w:r w:rsidRPr="00327055">
        <w:rPr>
          <w:lang w:eastAsia="zh-CN"/>
        </w:rPr>
        <w:t>）</w:t>
      </w:r>
      <w:r w:rsidR="00F773A9" w:rsidRPr="00327055">
        <w:rPr>
          <w:lang w:eastAsia="zh-CN"/>
        </w:rPr>
        <w:t>；</w:t>
      </w:r>
      <w:proofErr w:type="gramEnd"/>
    </w:p>
    <w:p w14:paraId="76057DDC" w14:textId="732E0875"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发展网络即服务（</w:t>
      </w:r>
      <w:proofErr w:type="spellStart"/>
      <w:r w:rsidRPr="00327055">
        <w:rPr>
          <w:lang w:eastAsia="zh-CN"/>
        </w:rPr>
        <w:t>NaaS</w:t>
      </w:r>
      <w:proofErr w:type="spellEnd"/>
      <w:r w:rsidRPr="00327055">
        <w:rPr>
          <w:lang w:eastAsia="zh-CN"/>
        </w:rPr>
        <w:t>）</w:t>
      </w:r>
      <w:proofErr w:type="gramStart"/>
      <w:r w:rsidRPr="00327055">
        <w:rPr>
          <w:lang w:eastAsia="zh-CN"/>
        </w:rPr>
        <w:t>和按需频谱接入</w:t>
      </w:r>
      <w:r w:rsidR="00F773A9" w:rsidRPr="00327055">
        <w:rPr>
          <w:lang w:eastAsia="zh-CN"/>
        </w:rPr>
        <w:t>；</w:t>
      </w:r>
      <w:proofErr w:type="gramEnd"/>
    </w:p>
    <w:p w14:paraId="4BBA69D1" w14:textId="5DF4DEAC"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ICT</w:t>
      </w:r>
      <w:r w:rsidRPr="00327055">
        <w:rPr>
          <w:lang w:eastAsia="zh-CN"/>
        </w:rPr>
        <w:t>的可持续性和碳足迹的重要性与日俱增</w:t>
      </w:r>
      <w:r w:rsidR="00F773A9" w:rsidRPr="00327055">
        <w:rPr>
          <w:lang w:eastAsia="zh-CN"/>
        </w:rPr>
        <w:t>；</w:t>
      </w:r>
      <w:proofErr w:type="gramEnd"/>
    </w:p>
    <w:p w14:paraId="497A4B5F" w14:textId="66092D4B"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网络安全、可信性和网络复原力的重要性</w:t>
      </w:r>
      <w:r w:rsidR="00F773A9" w:rsidRPr="00327055">
        <w:rPr>
          <w:lang w:eastAsia="zh-CN"/>
        </w:rPr>
        <w:t>；</w:t>
      </w:r>
      <w:r w:rsidRPr="00327055">
        <w:rPr>
          <w:lang w:eastAsia="zh-CN"/>
        </w:rPr>
        <w:t>以及</w:t>
      </w:r>
    </w:p>
    <w:p w14:paraId="73AA4A2F" w14:textId="77777777"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认知无线电可在频谱获取和监测方面发挥越来越大的作用。</w:t>
      </w:r>
    </w:p>
    <w:p w14:paraId="66ECE2A2" w14:textId="66A91319" w:rsidR="005511BA" w:rsidRPr="00327055" w:rsidRDefault="005511BA" w:rsidP="000C5025">
      <w:pPr>
        <w:ind w:firstLineChars="200" w:firstLine="480"/>
        <w:rPr>
          <w:lang w:eastAsia="zh-CN"/>
        </w:rPr>
      </w:pPr>
      <w:r w:rsidRPr="00327055">
        <w:rPr>
          <w:lang w:eastAsia="zh-CN"/>
        </w:rPr>
        <w:t>许多已确定的发展</w:t>
      </w:r>
      <w:r w:rsidR="00DD1375" w:rsidRPr="00327055">
        <w:rPr>
          <w:rFonts w:hint="eastAsia"/>
          <w:lang w:eastAsia="zh-CN"/>
        </w:rPr>
        <w:t>会</w:t>
      </w:r>
      <w:r w:rsidRPr="00327055">
        <w:rPr>
          <w:lang w:eastAsia="zh-CN"/>
        </w:rPr>
        <w:t>对网络管理</w:t>
      </w:r>
      <w:r w:rsidR="00DD1375" w:rsidRPr="00327055">
        <w:rPr>
          <w:rFonts w:hint="eastAsia"/>
          <w:lang w:eastAsia="zh-CN"/>
        </w:rPr>
        <w:t>产生</w:t>
      </w:r>
      <w:r w:rsidRPr="00327055">
        <w:rPr>
          <w:lang w:eastAsia="zh-CN"/>
        </w:rPr>
        <w:t>影响，</w:t>
      </w:r>
      <w:r w:rsidR="00DD1375" w:rsidRPr="00327055">
        <w:rPr>
          <w:rFonts w:hint="eastAsia"/>
          <w:lang w:eastAsia="zh-CN"/>
        </w:rPr>
        <w:t>且</w:t>
      </w:r>
      <w:r w:rsidRPr="00327055">
        <w:rPr>
          <w:lang w:eastAsia="zh-CN"/>
        </w:rPr>
        <w:t>主要</w:t>
      </w:r>
      <w:r w:rsidR="00DD1375" w:rsidRPr="00327055">
        <w:rPr>
          <w:rFonts w:hint="eastAsia"/>
          <w:lang w:eastAsia="zh-CN"/>
        </w:rPr>
        <w:t>与</w:t>
      </w:r>
      <w:r w:rsidRPr="00327055">
        <w:rPr>
          <w:lang w:eastAsia="zh-CN"/>
        </w:rPr>
        <w:t>运营商</w:t>
      </w:r>
      <w:r w:rsidR="00DD1375" w:rsidRPr="00327055">
        <w:rPr>
          <w:rFonts w:hint="eastAsia"/>
          <w:lang w:eastAsia="zh-CN"/>
        </w:rPr>
        <w:t>的利益相关</w:t>
      </w:r>
      <w:r w:rsidRPr="00327055">
        <w:rPr>
          <w:lang w:eastAsia="zh-CN"/>
        </w:rPr>
        <w:t>，但</w:t>
      </w:r>
      <w:r w:rsidR="00DD1375" w:rsidRPr="00327055">
        <w:rPr>
          <w:rFonts w:hint="eastAsia"/>
          <w:lang w:eastAsia="zh-CN"/>
        </w:rPr>
        <w:t>多项发展亦</w:t>
      </w:r>
      <w:r w:rsidRPr="00327055">
        <w:rPr>
          <w:lang w:eastAsia="zh-CN"/>
        </w:rPr>
        <w:t>与无线电频谱管理有关，特别是认知无线电</w:t>
      </w:r>
      <w:r w:rsidR="00DD1375" w:rsidRPr="00327055">
        <w:rPr>
          <w:rFonts w:hint="eastAsia"/>
          <w:lang w:eastAsia="zh-CN"/>
        </w:rPr>
        <w:t>虽具</w:t>
      </w:r>
      <w:r w:rsidRPr="00327055">
        <w:rPr>
          <w:lang w:eastAsia="zh-CN"/>
        </w:rPr>
        <w:t>挑战但很有前途的特性。</w:t>
      </w:r>
    </w:p>
    <w:p w14:paraId="28BF60E8" w14:textId="77777777" w:rsidR="005511BA" w:rsidRPr="00327055" w:rsidRDefault="005511BA" w:rsidP="005511BA">
      <w:pPr>
        <w:pStyle w:val="Heading3"/>
        <w:rPr>
          <w:lang w:eastAsia="zh-CN"/>
        </w:rPr>
      </w:pPr>
      <w:bookmarkStart w:id="343" w:name="_Toc121911822"/>
      <w:r w:rsidRPr="00327055">
        <w:rPr>
          <w:lang w:eastAsia="zh-CN"/>
        </w:rPr>
        <w:t>5.1.1</w:t>
      </w:r>
      <w:r w:rsidRPr="00327055">
        <w:rPr>
          <w:lang w:eastAsia="zh-CN"/>
        </w:rPr>
        <w:tab/>
      </w:r>
      <w:r w:rsidRPr="00327055">
        <w:rPr>
          <w:lang w:eastAsia="zh-CN"/>
        </w:rPr>
        <w:t>认知无线电</w:t>
      </w:r>
      <w:bookmarkEnd w:id="343"/>
    </w:p>
    <w:p w14:paraId="50F56804" w14:textId="78591181" w:rsidR="005511BA" w:rsidRPr="00327055" w:rsidRDefault="005511BA" w:rsidP="000C5025">
      <w:pPr>
        <w:ind w:firstLineChars="200" w:firstLine="480"/>
        <w:rPr>
          <w:lang w:eastAsia="zh-CN"/>
        </w:rPr>
      </w:pPr>
      <w:r w:rsidRPr="00327055">
        <w:rPr>
          <w:lang w:eastAsia="zh-CN"/>
        </w:rPr>
        <w:t>认知无线电</w:t>
      </w:r>
      <w:r w:rsidR="00DD1375" w:rsidRPr="00327055">
        <w:rPr>
          <w:rFonts w:hint="eastAsia"/>
          <w:lang w:eastAsia="zh-CN"/>
        </w:rPr>
        <w:t>能够</w:t>
      </w:r>
      <w:r w:rsidRPr="00327055">
        <w:rPr>
          <w:lang w:eastAsia="zh-CN"/>
        </w:rPr>
        <w:t>通过检测最佳可用频率，在确保</w:t>
      </w:r>
      <w:r w:rsidR="00DD1375" w:rsidRPr="00327055">
        <w:rPr>
          <w:lang w:eastAsia="zh-CN"/>
        </w:rPr>
        <w:t>保护</w:t>
      </w:r>
      <w:r w:rsidRPr="00327055">
        <w:rPr>
          <w:lang w:eastAsia="zh-CN"/>
        </w:rPr>
        <w:t>现有用户的同时，动态地选择最佳可用频率。认知无线电的发展速度</w:t>
      </w:r>
      <w:r w:rsidR="00DD1375" w:rsidRPr="00327055">
        <w:rPr>
          <w:rFonts w:hint="eastAsia"/>
          <w:lang w:eastAsia="zh-CN"/>
        </w:rPr>
        <w:t>，</w:t>
      </w:r>
      <w:r w:rsidRPr="00327055">
        <w:rPr>
          <w:lang w:eastAsia="zh-CN"/>
        </w:rPr>
        <w:t>将是无线电频谱使用和管理演进中的一</w:t>
      </w:r>
      <w:r w:rsidR="00DD1375" w:rsidRPr="00327055">
        <w:rPr>
          <w:rFonts w:hint="eastAsia"/>
          <w:lang w:eastAsia="zh-CN"/>
        </w:rPr>
        <w:t>项</w:t>
      </w:r>
      <w:r w:rsidRPr="00327055">
        <w:rPr>
          <w:lang w:eastAsia="zh-CN"/>
        </w:rPr>
        <w:t>主要因素。如果设备能够自行传感和决策，那么认知无线电</w:t>
      </w:r>
      <w:r w:rsidR="00DD1375" w:rsidRPr="00327055">
        <w:rPr>
          <w:rFonts w:hint="eastAsia"/>
          <w:lang w:eastAsia="zh-CN"/>
        </w:rPr>
        <w:t>则</w:t>
      </w:r>
      <w:r w:rsidRPr="00327055">
        <w:rPr>
          <w:lang w:eastAsia="zh-CN"/>
        </w:rPr>
        <w:t>可</w:t>
      </w:r>
      <w:r w:rsidR="00DA7382" w:rsidRPr="00327055">
        <w:rPr>
          <w:rFonts w:hint="eastAsia"/>
          <w:lang w:eastAsia="zh-CN"/>
        </w:rPr>
        <w:t>采用</w:t>
      </w:r>
      <w:r w:rsidRPr="00327055">
        <w:rPr>
          <w:lang w:eastAsia="zh-CN"/>
        </w:rPr>
        <w:t>分散</w:t>
      </w:r>
      <w:r w:rsidR="00DD1375" w:rsidRPr="00327055">
        <w:rPr>
          <w:rFonts w:hint="eastAsia"/>
          <w:lang w:eastAsia="zh-CN"/>
        </w:rPr>
        <w:t>的</w:t>
      </w:r>
      <w:r w:rsidRPr="00327055">
        <w:rPr>
          <w:lang w:eastAsia="zh-CN"/>
        </w:rPr>
        <w:t>管理系统，并且可</w:t>
      </w:r>
      <w:r w:rsidR="00DA7382" w:rsidRPr="00327055">
        <w:rPr>
          <w:rFonts w:hint="eastAsia"/>
          <w:lang w:eastAsia="zh-CN"/>
        </w:rPr>
        <w:t>为</w:t>
      </w:r>
      <w:r w:rsidRPr="00327055">
        <w:rPr>
          <w:lang w:eastAsia="zh-CN"/>
        </w:rPr>
        <w:t>用户使用频谱</w:t>
      </w:r>
      <w:r w:rsidR="00DA7382" w:rsidRPr="00327055">
        <w:rPr>
          <w:rFonts w:hint="eastAsia"/>
          <w:lang w:eastAsia="zh-CN"/>
        </w:rPr>
        <w:t>提供</w:t>
      </w:r>
      <w:r w:rsidR="00DA7382" w:rsidRPr="00327055">
        <w:rPr>
          <w:lang w:eastAsia="zh-CN"/>
        </w:rPr>
        <w:t>更多机会</w:t>
      </w:r>
      <w:r w:rsidRPr="00327055">
        <w:rPr>
          <w:lang w:eastAsia="zh-CN"/>
        </w:rPr>
        <w:t>。当然，</w:t>
      </w:r>
      <w:r w:rsidR="00DA7382" w:rsidRPr="00327055">
        <w:rPr>
          <w:lang w:eastAsia="zh-CN"/>
        </w:rPr>
        <w:t>认知无线电</w:t>
      </w:r>
      <w:r w:rsidRPr="00327055">
        <w:rPr>
          <w:lang w:eastAsia="zh-CN"/>
        </w:rPr>
        <w:t>设备可能比非认知无线电</w:t>
      </w:r>
      <w:r w:rsidR="00DA7382" w:rsidRPr="00327055">
        <w:rPr>
          <w:rFonts w:hint="eastAsia"/>
          <w:lang w:eastAsia="zh-CN"/>
        </w:rPr>
        <w:t>设备</w:t>
      </w:r>
      <w:r w:rsidRPr="00327055">
        <w:rPr>
          <w:lang w:eastAsia="zh-CN"/>
        </w:rPr>
        <w:t>更复杂、更昂贵，因为</w:t>
      </w:r>
      <w:r w:rsidR="00DA7382" w:rsidRPr="00327055">
        <w:rPr>
          <w:rFonts w:hint="eastAsia"/>
          <w:lang w:eastAsia="zh-CN"/>
        </w:rPr>
        <w:t>这些</w:t>
      </w:r>
      <w:r w:rsidRPr="00327055">
        <w:rPr>
          <w:lang w:eastAsia="zh-CN"/>
        </w:rPr>
        <w:t>设备需要能够工作</w:t>
      </w:r>
      <w:r w:rsidR="00DA7382" w:rsidRPr="00327055">
        <w:rPr>
          <w:rFonts w:hint="eastAsia"/>
          <w:lang w:eastAsia="zh-CN"/>
        </w:rPr>
        <w:t>在</w:t>
      </w:r>
      <w:r w:rsidRPr="00327055">
        <w:rPr>
          <w:lang w:eastAsia="zh-CN"/>
        </w:rPr>
        <w:t>多个频段，并最终支持不同带宽和调制方案的使用。此外，设备需要能够感知频谱占用情况，或至少能够从替代来源寻找这一信息，并且具有足够的智能，能够分析这些信息，以确定合适的传输安排。因此，认知无线电的使用很可能至少在短期内不适合所有业务。</w:t>
      </w:r>
    </w:p>
    <w:p w14:paraId="71A44315" w14:textId="4F3B344C" w:rsidR="005511BA" w:rsidRPr="00327055" w:rsidRDefault="005511BA" w:rsidP="000C5025">
      <w:pPr>
        <w:ind w:firstLineChars="200" w:firstLine="480"/>
        <w:rPr>
          <w:lang w:eastAsia="zh-CN"/>
        </w:rPr>
      </w:pPr>
      <w:r w:rsidRPr="00327055">
        <w:rPr>
          <w:lang w:eastAsia="zh-CN"/>
        </w:rPr>
        <w:t>有几种监管方式</w:t>
      </w:r>
      <w:r w:rsidR="00DA7382" w:rsidRPr="00327055">
        <w:rPr>
          <w:rFonts w:hint="eastAsia"/>
          <w:lang w:eastAsia="zh-CN"/>
        </w:rPr>
        <w:t>能够实现</w:t>
      </w:r>
      <w:r w:rsidRPr="00327055">
        <w:rPr>
          <w:lang w:eastAsia="zh-CN"/>
        </w:rPr>
        <w:t>与认知无线电类似的</w:t>
      </w:r>
      <w:r w:rsidR="00DA7382" w:rsidRPr="00327055">
        <w:rPr>
          <w:rFonts w:hint="eastAsia"/>
          <w:lang w:eastAsia="zh-CN"/>
        </w:rPr>
        <w:t>效</w:t>
      </w:r>
      <w:r w:rsidRPr="00327055">
        <w:rPr>
          <w:lang w:eastAsia="zh-CN"/>
        </w:rPr>
        <w:t>果，例如</w:t>
      </w:r>
      <w:r w:rsidRPr="00327055">
        <w:rPr>
          <w:lang w:eastAsia="zh-CN"/>
        </w:rPr>
        <w:t>TVWS</w:t>
      </w:r>
      <w:r w:rsidRPr="00327055">
        <w:rPr>
          <w:lang w:eastAsia="zh-CN"/>
        </w:rPr>
        <w:t>（电视空白频谱）、</w:t>
      </w:r>
      <w:r w:rsidRPr="00327055">
        <w:rPr>
          <w:lang w:eastAsia="zh-CN"/>
        </w:rPr>
        <w:t>CBRS</w:t>
      </w:r>
      <w:r w:rsidRPr="00327055">
        <w:rPr>
          <w:lang w:eastAsia="zh-CN"/>
        </w:rPr>
        <w:t>（公民宽带无线电业务）或</w:t>
      </w:r>
      <w:r w:rsidRPr="00327055">
        <w:rPr>
          <w:lang w:eastAsia="zh-CN"/>
        </w:rPr>
        <w:t>AFC</w:t>
      </w:r>
      <w:r w:rsidRPr="00327055">
        <w:rPr>
          <w:lang w:eastAsia="zh-CN"/>
        </w:rPr>
        <w:t>（自动频率协调）。</w:t>
      </w:r>
    </w:p>
    <w:p w14:paraId="45AE7078" w14:textId="77777777" w:rsidR="005511BA" w:rsidRPr="00327055" w:rsidRDefault="005511BA" w:rsidP="005511BA">
      <w:pPr>
        <w:pStyle w:val="Heading3"/>
        <w:rPr>
          <w:lang w:eastAsia="zh-CN"/>
        </w:rPr>
      </w:pPr>
      <w:bookmarkStart w:id="344" w:name="_Toc121911823"/>
      <w:r w:rsidRPr="00327055">
        <w:rPr>
          <w:lang w:eastAsia="zh-CN"/>
        </w:rPr>
        <w:lastRenderedPageBreak/>
        <w:t>5.1.2</w:t>
      </w:r>
      <w:r w:rsidRPr="00327055">
        <w:rPr>
          <w:lang w:eastAsia="zh-CN"/>
        </w:rPr>
        <w:tab/>
      </w:r>
      <w:r w:rsidRPr="00327055">
        <w:rPr>
          <w:lang w:eastAsia="zh-CN"/>
        </w:rPr>
        <w:t>可持续发展目标</w:t>
      </w:r>
      <w:bookmarkEnd w:id="344"/>
    </w:p>
    <w:p w14:paraId="501D7E8A" w14:textId="1559A606" w:rsidR="005511BA" w:rsidRPr="00327055" w:rsidRDefault="005511BA" w:rsidP="000C5025">
      <w:pPr>
        <w:ind w:firstLineChars="200" w:firstLine="480"/>
        <w:rPr>
          <w:lang w:eastAsia="zh-CN"/>
        </w:rPr>
      </w:pPr>
      <w:r w:rsidRPr="00327055">
        <w:rPr>
          <w:lang w:eastAsia="zh-CN"/>
        </w:rPr>
        <w:t>2017</w:t>
      </w:r>
      <w:r w:rsidRPr="00327055">
        <w:rPr>
          <w:lang w:eastAsia="zh-CN"/>
        </w:rPr>
        <w:t>年，</w:t>
      </w:r>
      <w:proofErr w:type="gramStart"/>
      <w:r w:rsidRPr="00327055">
        <w:rPr>
          <w:lang w:eastAsia="zh-CN"/>
        </w:rPr>
        <w:t>阿联酋启动了</w:t>
      </w:r>
      <w:r w:rsidR="003A0FD8" w:rsidRPr="00327055">
        <w:rPr>
          <w:rFonts w:ascii="SimSun" w:hAnsi="SimSun" w:hint="eastAsia"/>
          <w:lang w:eastAsia="zh-CN"/>
        </w:rPr>
        <w:t>“</w:t>
      </w:r>
      <w:proofErr w:type="gramEnd"/>
      <w:r w:rsidRPr="00327055">
        <w:rPr>
          <w:lang w:eastAsia="zh-CN"/>
        </w:rPr>
        <w:t>2050</w:t>
      </w:r>
      <w:r w:rsidRPr="00327055">
        <w:rPr>
          <w:lang w:eastAsia="zh-CN"/>
        </w:rPr>
        <w:t>年能源战略</w:t>
      </w:r>
      <w:r w:rsidR="00F773A9" w:rsidRPr="00327055">
        <w:rPr>
          <w:rFonts w:ascii="SimSun" w:hAnsi="SimSun"/>
          <w:lang w:eastAsia="zh-CN"/>
        </w:rPr>
        <w:t>”</w:t>
      </w:r>
      <w:r w:rsidRPr="00327055">
        <w:rPr>
          <w:rStyle w:val="FootnoteReference"/>
          <w:rFonts w:asciiTheme="majorBidi" w:hAnsiTheme="majorBidi" w:cstheme="majorBidi"/>
        </w:rPr>
        <w:footnoteReference w:id="23"/>
      </w:r>
      <w:r w:rsidRPr="00327055">
        <w:rPr>
          <w:lang w:eastAsia="zh-CN"/>
        </w:rPr>
        <w:t>，旨在将清洁能源在整个能源结构中的</w:t>
      </w:r>
      <w:r w:rsidR="003A0FD8" w:rsidRPr="00327055">
        <w:rPr>
          <w:rFonts w:hint="eastAsia"/>
          <w:lang w:eastAsia="zh-CN"/>
        </w:rPr>
        <w:t>贡献</w:t>
      </w:r>
      <w:r w:rsidRPr="00327055">
        <w:rPr>
          <w:lang w:eastAsia="zh-CN"/>
        </w:rPr>
        <w:t>从</w:t>
      </w:r>
      <w:r w:rsidRPr="00327055">
        <w:rPr>
          <w:lang w:eastAsia="zh-CN"/>
        </w:rPr>
        <w:t>25%</w:t>
      </w:r>
      <w:r w:rsidRPr="00327055">
        <w:rPr>
          <w:lang w:eastAsia="zh-CN"/>
        </w:rPr>
        <w:t>提高到</w:t>
      </w:r>
      <w:r w:rsidRPr="00327055">
        <w:rPr>
          <w:lang w:eastAsia="zh-CN"/>
        </w:rPr>
        <w:t>50%</w:t>
      </w:r>
      <w:r w:rsidRPr="00327055">
        <w:rPr>
          <w:lang w:eastAsia="zh-CN"/>
        </w:rPr>
        <w:t>，发电的碳足迹减少</w:t>
      </w:r>
      <w:r w:rsidRPr="00327055">
        <w:rPr>
          <w:lang w:eastAsia="zh-CN"/>
        </w:rPr>
        <w:t>70%</w:t>
      </w:r>
      <w:r w:rsidRPr="00327055">
        <w:rPr>
          <w:lang w:eastAsia="zh-CN"/>
        </w:rPr>
        <w:t>，从而</w:t>
      </w:r>
      <w:r w:rsidR="003A0FD8" w:rsidRPr="00327055">
        <w:rPr>
          <w:rFonts w:hint="eastAsia"/>
          <w:lang w:eastAsia="zh-CN"/>
        </w:rPr>
        <w:t>实现</w:t>
      </w:r>
      <w:r w:rsidRPr="00327055">
        <w:rPr>
          <w:lang w:eastAsia="zh-CN"/>
        </w:rPr>
        <w:t>到</w:t>
      </w:r>
      <w:r w:rsidRPr="00327055">
        <w:rPr>
          <w:lang w:eastAsia="zh-CN"/>
        </w:rPr>
        <w:t>2050</w:t>
      </w:r>
      <w:r w:rsidRPr="00327055">
        <w:rPr>
          <w:lang w:eastAsia="zh-CN"/>
        </w:rPr>
        <w:t>年节省</w:t>
      </w:r>
      <w:r w:rsidRPr="00327055">
        <w:rPr>
          <w:lang w:eastAsia="zh-CN"/>
        </w:rPr>
        <w:t>7000</w:t>
      </w:r>
      <w:r w:rsidRPr="00327055">
        <w:rPr>
          <w:lang w:eastAsia="zh-CN"/>
        </w:rPr>
        <w:t>亿迪拉姆。</w:t>
      </w:r>
      <w:r w:rsidR="003A0FD8" w:rsidRPr="00327055">
        <w:rPr>
          <w:rFonts w:hint="eastAsia"/>
          <w:lang w:eastAsia="zh-CN"/>
        </w:rPr>
        <w:t>该国</w:t>
      </w:r>
      <w:r w:rsidRPr="00327055">
        <w:rPr>
          <w:lang w:eastAsia="zh-CN"/>
        </w:rPr>
        <w:t>还寻求将个人和公司的消费效率提高</w:t>
      </w:r>
      <w:r w:rsidRPr="00327055">
        <w:rPr>
          <w:lang w:eastAsia="zh-CN"/>
        </w:rPr>
        <w:t>40%</w:t>
      </w:r>
      <w:r w:rsidRPr="00327055">
        <w:rPr>
          <w:lang w:eastAsia="zh-CN"/>
        </w:rPr>
        <w:t>。</w:t>
      </w:r>
    </w:p>
    <w:p w14:paraId="168C50E6" w14:textId="6C1454AD" w:rsidR="005511BA" w:rsidRPr="00327055" w:rsidRDefault="005511BA" w:rsidP="000C5025">
      <w:pPr>
        <w:ind w:firstLineChars="200" w:firstLine="480"/>
        <w:rPr>
          <w:lang w:eastAsia="zh-CN"/>
        </w:rPr>
      </w:pPr>
      <w:r w:rsidRPr="00327055">
        <w:rPr>
          <w:lang w:eastAsia="zh-CN"/>
        </w:rPr>
        <w:t>为实现阿联酋将能源效率提高</w:t>
      </w:r>
      <w:r w:rsidRPr="00327055">
        <w:rPr>
          <w:lang w:eastAsia="zh-CN"/>
        </w:rPr>
        <w:t>40%</w:t>
      </w:r>
      <w:r w:rsidRPr="00327055">
        <w:rPr>
          <w:lang w:eastAsia="zh-CN"/>
        </w:rPr>
        <w:t>的目标，需要进一步发展网络技术。对</w:t>
      </w:r>
      <w:r w:rsidRPr="00327055">
        <w:rPr>
          <w:lang w:eastAsia="zh-CN"/>
        </w:rPr>
        <w:t>6G</w:t>
      </w:r>
      <w:r w:rsidRPr="00327055">
        <w:rPr>
          <w:lang w:eastAsia="zh-CN"/>
        </w:rPr>
        <w:t>的要求仍在开发中，但这些要求可能</w:t>
      </w:r>
      <w:r w:rsidR="003A0FD8" w:rsidRPr="00327055">
        <w:rPr>
          <w:rFonts w:hint="eastAsia"/>
          <w:lang w:eastAsia="zh-CN"/>
        </w:rPr>
        <w:t>会</w:t>
      </w:r>
      <w:r w:rsidRPr="00327055">
        <w:rPr>
          <w:lang w:eastAsia="zh-CN"/>
        </w:rPr>
        <w:t>为更好地实现可持续发展目标提供机会。</w:t>
      </w:r>
      <w:r w:rsidRPr="00327055">
        <w:rPr>
          <w:lang w:eastAsia="zh-CN"/>
        </w:rPr>
        <w:t xml:space="preserve"> </w:t>
      </w:r>
      <w:r w:rsidRPr="00327055">
        <w:rPr>
          <w:color w:val="212529"/>
          <w:lang w:eastAsia="zh-CN"/>
        </w:rPr>
        <w:t>例如，</w:t>
      </w:r>
      <w:r w:rsidRPr="00327055">
        <w:rPr>
          <w:lang w:eastAsia="zh-CN"/>
        </w:rPr>
        <w:t>欧洲</w:t>
      </w:r>
      <w:r w:rsidRPr="00327055">
        <w:rPr>
          <w:lang w:eastAsia="zh-CN"/>
        </w:rPr>
        <w:t>Hexa-X</w:t>
      </w:r>
      <w:r w:rsidR="003A0FD8" w:rsidRPr="00327055">
        <w:rPr>
          <w:lang w:eastAsia="zh-CN"/>
        </w:rPr>
        <w:t>倡议</w:t>
      </w:r>
      <w:r w:rsidRPr="00327055">
        <w:rPr>
          <w:lang w:eastAsia="zh-CN"/>
        </w:rPr>
        <w:t>在可持续性方面设定了</w:t>
      </w:r>
      <w:r w:rsidRPr="00327055">
        <w:rPr>
          <w:lang w:eastAsia="zh-CN"/>
        </w:rPr>
        <w:t>6G</w:t>
      </w:r>
      <w:r w:rsidRPr="00327055">
        <w:rPr>
          <w:lang w:eastAsia="zh-CN"/>
        </w:rPr>
        <w:t>的目标</w:t>
      </w:r>
      <w:r w:rsidRPr="00327055">
        <w:rPr>
          <w:rStyle w:val="FootnoteReference"/>
          <w:rFonts w:asciiTheme="majorBidi" w:hAnsiTheme="majorBidi" w:cstheme="majorBidi"/>
        </w:rPr>
        <w:footnoteReference w:id="24"/>
      </w:r>
      <w:r w:rsidRPr="00327055">
        <w:rPr>
          <w:lang w:eastAsia="zh-CN"/>
        </w:rPr>
        <w:t>：</w:t>
      </w:r>
    </w:p>
    <w:p w14:paraId="20083616" w14:textId="3B36D589" w:rsidR="005511BA" w:rsidRPr="00327055" w:rsidRDefault="005511BA" w:rsidP="005511BA">
      <w:pPr>
        <w:pStyle w:val="enumlev1"/>
        <w:rPr>
          <w:lang w:eastAsia="zh-CN"/>
        </w:rPr>
      </w:pPr>
      <w:r w:rsidRPr="00327055">
        <w:rPr>
          <w:lang w:eastAsia="zh-CN"/>
        </w:rPr>
        <w:t>•</w:t>
      </w:r>
      <w:r w:rsidRPr="00327055">
        <w:rPr>
          <w:lang w:eastAsia="zh-CN"/>
        </w:rPr>
        <w:tab/>
      </w:r>
      <w:r w:rsidR="003A0FD8" w:rsidRPr="00327055">
        <w:rPr>
          <w:rFonts w:hint="eastAsia"/>
          <w:lang w:eastAsia="zh-CN"/>
        </w:rPr>
        <w:t>利</w:t>
      </w:r>
      <w:r w:rsidRPr="00327055">
        <w:rPr>
          <w:lang w:eastAsia="zh-CN"/>
        </w:rPr>
        <w:t>用</w:t>
      </w:r>
      <w:r w:rsidRPr="00327055">
        <w:rPr>
          <w:lang w:eastAsia="zh-CN"/>
        </w:rPr>
        <w:t>6G</w:t>
      </w:r>
      <w:r w:rsidR="003A0FD8" w:rsidRPr="00327055">
        <w:rPr>
          <w:lang w:eastAsia="zh-CN"/>
        </w:rPr>
        <w:t>减少</w:t>
      </w:r>
      <w:r w:rsidRPr="00327055">
        <w:rPr>
          <w:lang w:eastAsia="zh-CN"/>
        </w:rPr>
        <w:t>30%</w:t>
      </w:r>
      <w:proofErr w:type="gramStart"/>
      <w:r w:rsidRPr="00327055">
        <w:rPr>
          <w:lang w:eastAsia="zh-CN"/>
        </w:rPr>
        <w:t>以上的碳排放</w:t>
      </w:r>
      <w:r w:rsidR="00F773A9" w:rsidRPr="00327055">
        <w:rPr>
          <w:lang w:eastAsia="zh-CN"/>
        </w:rPr>
        <w:t>；</w:t>
      </w:r>
      <w:proofErr w:type="gramEnd"/>
    </w:p>
    <w:p w14:paraId="760FBC1C" w14:textId="1D794F29"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包括能源</w:t>
      </w:r>
      <w:r w:rsidR="003A0FD8" w:rsidRPr="00327055">
        <w:rPr>
          <w:rFonts w:hint="eastAsia"/>
          <w:lang w:eastAsia="zh-CN"/>
        </w:rPr>
        <w:t>成本</w:t>
      </w:r>
      <w:r w:rsidRPr="00327055">
        <w:rPr>
          <w:lang w:eastAsia="zh-CN"/>
        </w:rPr>
        <w:t>在内的总</w:t>
      </w:r>
      <w:r w:rsidR="003A0FD8" w:rsidRPr="00327055">
        <w:rPr>
          <w:rFonts w:hint="eastAsia"/>
          <w:lang w:eastAsia="zh-CN"/>
        </w:rPr>
        <w:t>拥有</w:t>
      </w:r>
      <w:r w:rsidRPr="00327055">
        <w:rPr>
          <w:lang w:eastAsia="zh-CN"/>
        </w:rPr>
        <w:t>成本（</w:t>
      </w:r>
      <w:r w:rsidRPr="00327055">
        <w:rPr>
          <w:lang w:eastAsia="zh-CN"/>
        </w:rPr>
        <w:t>TCO</w:t>
      </w:r>
      <w:r w:rsidRPr="00327055">
        <w:rPr>
          <w:lang w:eastAsia="zh-CN"/>
        </w:rPr>
        <w:t>）降低</w:t>
      </w:r>
      <w:r w:rsidRPr="00327055">
        <w:rPr>
          <w:lang w:eastAsia="zh-CN"/>
        </w:rPr>
        <w:t>30%</w:t>
      </w:r>
      <w:r w:rsidRPr="00327055">
        <w:rPr>
          <w:lang w:eastAsia="zh-CN"/>
        </w:rPr>
        <w:t>以上</w:t>
      </w:r>
      <w:r w:rsidR="00F773A9" w:rsidRPr="00327055">
        <w:rPr>
          <w:lang w:eastAsia="zh-CN"/>
        </w:rPr>
        <w:t>；</w:t>
      </w:r>
      <w:r w:rsidRPr="00327055">
        <w:rPr>
          <w:lang w:eastAsia="zh-CN"/>
        </w:rPr>
        <w:t>和</w:t>
      </w:r>
    </w:p>
    <w:p w14:paraId="54B0815F" w14:textId="77777777"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每比特能耗降低</w:t>
      </w:r>
      <w:r w:rsidRPr="00327055">
        <w:rPr>
          <w:lang w:eastAsia="zh-CN"/>
        </w:rPr>
        <w:t>90%</w:t>
      </w:r>
      <w:r w:rsidRPr="00327055">
        <w:rPr>
          <w:lang w:eastAsia="zh-CN"/>
        </w:rPr>
        <w:t>以上。</w:t>
      </w:r>
    </w:p>
    <w:p w14:paraId="125FF574" w14:textId="77777777" w:rsidR="005511BA" w:rsidRPr="00327055" w:rsidRDefault="005511BA" w:rsidP="005511BA">
      <w:pPr>
        <w:pStyle w:val="Heading3"/>
        <w:rPr>
          <w:lang w:eastAsia="zh-CN"/>
        </w:rPr>
      </w:pPr>
      <w:bookmarkStart w:id="345" w:name="_Toc121911824"/>
      <w:r w:rsidRPr="00327055">
        <w:rPr>
          <w:lang w:eastAsia="zh-CN"/>
        </w:rPr>
        <w:t>5.1.3</w:t>
      </w:r>
      <w:r w:rsidRPr="00327055">
        <w:rPr>
          <w:lang w:eastAsia="zh-CN"/>
        </w:rPr>
        <w:tab/>
      </w:r>
      <w:r w:rsidRPr="00327055">
        <w:rPr>
          <w:lang w:eastAsia="zh-CN"/>
        </w:rPr>
        <w:t>阿联酋对频谱管理进程的期望</w:t>
      </w:r>
      <w:bookmarkEnd w:id="345"/>
    </w:p>
    <w:p w14:paraId="065811C0" w14:textId="6CF93ACC" w:rsidR="005511BA" w:rsidRPr="00327055" w:rsidRDefault="005511BA" w:rsidP="000C5025">
      <w:pPr>
        <w:ind w:firstLineChars="200" w:firstLine="480"/>
        <w:rPr>
          <w:lang w:eastAsia="zh-CN"/>
        </w:rPr>
      </w:pPr>
      <w:r w:rsidRPr="00327055">
        <w:rPr>
          <w:lang w:eastAsia="zh-CN"/>
        </w:rPr>
        <w:t>一般而言，</w:t>
      </w:r>
      <w:r w:rsidR="003A0FD8" w:rsidRPr="00327055">
        <w:rPr>
          <w:lang w:eastAsia="zh-CN"/>
        </w:rPr>
        <w:t>阿联酋</w:t>
      </w:r>
      <w:r w:rsidR="003A0FD8" w:rsidRPr="00327055">
        <w:rPr>
          <w:rFonts w:hint="eastAsia"/>
          <w:lang w:eastAsia="zh-CN"/>
        </w:rPr>
        <w:t>的</w:t>
      </w:r>
      <w:r w:rsidRPr="00327055">
        <w:rPr>
          <w:lang w:eastAsia="zh-CN"/>
        </w:rPr>
        <w:t>政府服务必须以适合</w:t>
      </w:r>
      <w:r w:rsidR="003A0FD8" w:rsidRPr="00327055">
        <w:rPr>
          <w:rFonts w:hint="eastAsia"/>
          <w:lang w:eastAsia="zh-CN"/>
        </w:rPr>
        <w:t>的方式</w:t>
      </w:r>
      <w:r w:rsidRPr="00327055">
        <w:rPr>
          <w:lang w:eastAsia="zh-CN"/>
        </w:rPr>
        <w:t>直截了当地提供给公民。具体而言，这意味着服务</w:t>
      </w:r>
      <w:r w:rsidR="003A0FD8" w:rsidRPr="00327055">
        <w:rPr>
          <w:rFonts w:hint="eastAsia"/>
          <w:lang w:eastAsia="zh-CN"/>
        </w:rPr>
        <w:t>应</w:t>
      </w:r>
      <w:r w:rsidRPr="00327055">
        <w:rPr>
          <w:lang w:eastAsia="zh-CN"/>
        </w:rPr>
        <w:t>在线提供，具有易于使用的界面，</w:t>
      </w:r>
      <w:r w:rsidR="003A0FD8" w:rsidRPr="00327055">
        <w:rPr>
          <w:rFonts w:hint="eastAsia"/>
          <w:lang w:eastAsia="zh-CN"/>
        </w:rPr>
        <w:t>且</w:t>
      </w:r>
      <w:r w:rsidRPr="00327055">
        <w:rPr>
          <w:lang w:eastAsia="zh-CN"/>
        </w:rPr>
        <w:t>给用户带来</w:t>
      </w:r>
      <w:r w:rsidR="003A0FD8" w:rsidRPr="00327055">
        <w:rPr>
          <w:rFonts w:hint="eastAsia"/>
          <w:lang w:eastAsia="zh-CN"/>
        </w:rPr>
        <w:t>的</w:t>
      </w:r>
      <w:r w:rsidRPr="00327055">
        <w:rPr>
          <w:lang w:eastAsia="zh-CN"/>
        </w:rPr>
        <w:t>负担</w:t>
      </w:r>
      <w:r w:rsidR="003A0FD8" w:rsidRPr="00327055">
        <w:rPr>
          <w:lang w:eastAsia="zh-CN"/>
        </w:rPr>
        <w:t>最小</w:t>
      </w:r>
      <w:r w:rsidR="003A0FD8" w:rsidRPr="00327055">
        <w:rPr>
          <w:rFonts w:hint="eastAsia"/>
          <w:lang w:eastAsia="zh-CN"/>
        </w:rPr>
        <w:t>化</w:t>
      </w:r>
      <w:r w:rsidRPr="00327055">
        <w:rPr>
          <w:lang w:eastAsia="zh-CN"/>
        </w:rPr>
        <w:t>。</w:t>
      </w:r>
      <w:r w:rsidR="003A0FD8" w:rsidRPr="00327055">
        <w:rPr>
          <w:rFonts w:hint="eastAsia"/>
          <w:lang w:eastAsia="zh-CN"/>
        </w:rPr>
        <w:t>针对当</w:t>
      </w:r>
      <w:r w:rsidRPr="00327055">
        <w:rPr>
          <w:lang w:eastAsia="zh-CN"/>
        </w:rPr>
        <w:t>前的</w:t>
      </w:r>
      <w:r w:rsidRPr="00327055">
        <w:rPr>
          <w:lang w:eastAsia="zh-CN"/>
        </w:rPr>
        <w:t>TDRA</w:t>
      </w:r>
      <w:r w:rsidRPr="00327055">
        <w:rPr>
          <w:lang w:eastAsia="zh-CN"/>
        </w:rPr>
        <w:t>频谱管理系统，</w:t>
      </w:r>
      <w:r w:rsidR="003A0FD8" w:rsidRPr="00327055">
        <w:rPr>
          <w:rFonts w:hint="eastAsia"/>
          <w:lang w:eastAsia="zh-CN"/>
        </w:rPr>
        <w:t>其主要</w:t>
      </w:r>
      <w:r w:rsidRPr="00327055">
        <w:rPr>
          <w:lang w:eastAsia="zh-CN"/>
        </w:rPr>
        <w:t>特</w:t>
      </w:r>
      <w:r w:rsidR="003A0FD8" w:rsidRPr="00327055">
        <w:rPr>
          <w:rFonts w:hint="eastAsia"/>
          <w:lang w:eastAsia="zh-CN"/>
        </w:rPr>
        <w:t>征</w:t>
      </w:r>
      <w:r w:rsidRPr="00327055">
        <w:rPr>
          <w:lang w:eastAsia="zh-CN"/>
        </w:rPr>
        <w:t>之一是提交频谱申请所需点击</w:t>
      </w:r>
      <w:r w:rsidR="003A0FD8" w:rsidRPr="00327055">
        <w:rPr>
          <w:rFonts w:hint="eastAsia"/>
          <w:lang w:eastAsia="zh-CN"/>
        </w:rPr>
        <w:t>的</w:t>
      </w:r>
      <w:r w:rsidRPr="00327055">
        <w:rPr>
          <w:lang w:eastAsia="zh-CN"/>
        </w:rPr>
        <w:t>次数。为尽量减少所需的点击次数，</w:t>
      </w:r>
      <w:r w:rsidR="003A0FD8" w:rsidRPr="00327055">
        <w:rPr>
          <w:rFonts w:hint="eastAsia"/>
          <w:lang w:eastAsia="zh-CN"/>
        </w:rPr>
        <w:t>相关部门</w:t>
      </w:r>
      <w:r w:rsidRPr="00327055">
        <w:rPr>
          <w:lang w:eastAsia="zh-CN"/>
        </w:rPr>
        <w:t>已经</w:t>
      </w:r>
      <w:r w:rsidR="003A0FD8" w:rsidRPr="00327055">
        <w:rPr>
          <w:rFonts w:hint="eastAsia"/>
          <w:lang w:eastAsia="zh-CN"/>
        </w:rPr>
        <w:t>实施</w:t>
      </w:r>
      <w:r w:rsidRPr="00327055">
        <w:rPr>
          <w:lang w:eastAsia="zh-CN"/>
        </w:rPr>
        <w:t>了大量开发工作。</w:t>
      </w:r>
      <w:r w:rsidRPr="00327055">
        <w:rPr>
          <w:lang w:eastAsia="zh-CN"/>
        </w:rPr>
        <w:t>TDRA</w:t>
      </w:r>
      <w:r w:rsidRPr="00327055">
        <w:rPr>
          <w:lang w:eastAsia="zh-CN"/>
        </w:rPr>
        <w:t>的主要</w:t>
      </w:r>
      <w:r w:rsidRPr="00327055">
        <w:rPr>
          <w:lang w:eastAsia="zh-CN"/>
        </w:rPr>
        <w:t>KPI</w:t>
      </w:r>
      <w:r w:rsidRPr="00327055">
        <w:rPr>
          <w:lang w:eastAsia="zh-CN"/>
        </w:rPr>
        <w:t>之一是频谱授权的等待时间。有些服务是完全自动化的，例如授权更新，而其他服务则需要</w:t>
      </w:r>
      <w:r w:rsidRPr="00327055">
        <w:rPr>
          <w:lang w:eastAsia="zh-CN"/>
        </w:rPr>
        <w:t>TDRA</w:t>
      </w:r>
      <w:r w:rsidRPr="00327055">
        <w:rPr>
          <w:lang w:eastAsia="zh-CN"/>
        </w:rPr>
        <w:t>工作人员的干预来处理申请。</w:t>
      </w:r>
    </w:p>
    <w:p w14:paraId="7BADA579" w14:textId="73A8D9A7" w:rsidR="005511BA" w:rsidRPr="00327055" w:rsidRDefault="003A0FD8" w:rsidP="000C5025">
      <w:pPr>
        <w:ind w:firstLineChars="200" w:firstLine="480"/>
        <w:rPr>
          <w:lang w:eastAsia="zh-CN"/>
        </w:rPr>
      </w:pPr>
      <w:r w:rsidRPr="00327055">
        <w:rPr>
          <w:rFonts w:hint="eastAsia"/>
          <w:lang w:eastAsia="zh-CN"/>
        </w:rPr>
        <w:t>让用户</w:t>
      </w:r>
      <w:r w:rsidR="005511BA" w:rsidRPr="00327055">
        <w:rPr>
          <w:lang w:eastAsia="zh-CN"/>
        </w:rPr>
        <w:t>尽快获得频谱意味着需要继续努力将授权延迟降至最低。</w:t>
      </w:r>
      <w:r w:rsidRPr="00327055">
        <w:rPr>
          <w:rFonts w:hint="eastAsia"/>
          <w:lang w:eastAsia="zh-CN"/>
        </w:rPr>
        <w:t>另外，针对频谱的临时与弹性需求所呈现的发展趋势清楚显示，</w:t>
      </w:r>
      <w:r w:rsidRPr="00327055">
        <w:rPr>
          <w:rFonts w:hint="eastAsia"/>
          <w:lang w:eastAsia="zh-CN"/>
        </w:rPr>
        <w:t>TDRA</w:t>
      </w:r>
      <w:r w:rsidRPr="00327055">
        <w:rPr>
          <w:rFonts w:hint="eastAsia"/>
          <w:lang w:eastAsia="zh-CN"/>
        </w:rPr>
        <w:t>的频谱管理策略也</w:t>
      </w:r>
      <w:proofErr w:type="gramStart"/>
      <w:r w:rsidRPr="00327055">
        <w:rPr>
          <w:rFonts w:hint="eastAsia"/>
          <w:lang w:eastAsia="zh-CN"/>
        </w:rPr>
        <w:t>需能够</w:t>
      </w:r>
      <w:proofErr w:type="gramEnd"/>
      <w:r w:rsidRPr="00327055">
        <w:rPr>
          <w:rFonts w:hint="eastAsia"/>
          <w:lang w:eastAsia="zh-CN"/>
        </w:rPr>
        <w:t>满足这一要求。</w:t>
      </w:r>
    </w:p>
    <w:p w14:paraId="4FB21209" w14:textId="77777777" w:rsidR="005511BA" w:rsidRPr="00327055" w:rsidRDefault="005511BA" w:rsidP="005511BA">
      <w:pPr>
        <w:pStyle w:val="Heading3"/>
        <w:rPr>
          <w:lang w:eastAsia="zh-CN"/>
        </w:rPr>
      </w:pPr>
      <w:bookmarkStart w:id="346" w:name="_Toc121911825"/>
      <w:r w:rsidRPr="00327055">
        <w:rPr>
          <w:lang w:eastAsia="zh-CN"/>
        </w:rPr>
        <w:t>5.1.4</w:t>
      </w:r>
      <w:r w:rsidRPr="00327055">
        <w:rPr>
          <w:lang w:eastAsia="zh-CN"/>
        </w:rPr>
        <w:tab/>
      </w:r>
      <w:r w:rsidRPr="00327055">
        <w:rPr>
          <w:lang w:eastAsia="zh-CN"/>
        </w:rPr>
        <w:t>总结</w:t>
      </w:r>
      <w:bookmarkEnd w:id="346"/>
    </w:p>
    <w:p w14:paraId="7D6ABF81" w14:textId="664305F9" w:rsidR="005511BA" w:rsidRPr="00327055" w:rsidRDefault="005511BA" w:rsidP="000C5025">
      <w:pPr>
        <w:ind w:firstLineChars="200" w:firstLine="480"/>
        <w:rPr>
          <w:lang w:eastAsia="zh-CN"/>
        </w:rPr>
      </w:pPr>
      <w:r w:rsidRPr="00327055">
        <w:rPr>
          <w:lang w:eastAsia="zh-CN"/>
        </w:rPr>
        <w:t>无线通信行业已经确定了几个发展趋势。第一个趋势是</w:t>
      </w:r>
      <w:r w:rsidR="003A0FD8" w:rsidRPr="00327055">
        <w:rPr>
          <w:lang w:eastAsia="zh-CN"/>
        </w:rPr>
        <w:t>国际移动通信</w:t>
      </w:r>
      <w:r w:rsidRPr="00327055">
        <w:rPr>
          <w:lang w:eastAsia="zh-CN"/>
        </w:rPr>
        <w:t>（</w:t>
      </w:r>
      <w:r w:rsidR="003A0FD8" w:rsidRPr="00327055">
        <w:rPr>
          <w:lang w:eastAsia="zh-CN"/>
        </w:rPr>
        <w:t>IMT</w:t>
      </w:r>
      <w:r w:rsidRPr="00327055">
        <w:rPr>
          <w:lang w:eastAsia="zh-CN"/>
        </w:rPr>
        <w:t>）技术的发展：</w:t>
      </w:r>
      <w:r w:rsidRPr="00327055">
        <w:rPr>
          <w:lang w:eastAsia="zh-CN"/>
        </w:rPr>
        <w:t>5G</w:t>
      </w:r>
      <w:r w:rsidRPr="00327055">
        <w:rPr>
          <w:lang w:eastAsia="zh-CN"/>
        </w:rPr>
        <w:t>已在全球范围内广泛部署，但</w:t>
      </w:r>
      <w:r w:rsidRPr="00327055">
        <w:rPr>
          <w:lang w:eastAsia="zh-CN"/>
        </w:rPr>
        <w:t>6G</w:t>
      </w:r>
      <w:r w:rsidRPr="00327055">
        <w:rPr>
          <w:lang w:eastAsia="zh-CN"/>
        </w:rPr>
        <w:t>即将出现，随之而来的将是新的频谱要求和网络拓扑。随着</w:t>
      </w:r>
      <w:r w:rsidRPr="00327055">
        <w:rPr>
          <w:lang w:eastAsia="zh-CN"/>
        </w:rPr>
        <w:t>IMT</w:t>
      </w:r>
      <w:r w:rsidRPr="00327055">
        <w:rPr>
          <w:lang w:eastAsia="zh-CN"/>
        </w:rPr>
        <w:t>的发展，对以专用网络或垂直网络形式提供的本地化频谱接入的需求不断增长，</w:t>
      </w:r>
      <w:r w:rsidR="003A0FD8" w:rsidRPr="00327055">
        <w:rPr>
          <w:rFonts w:hint="eastAsia"/>
          <w:lang w:eastAsia="zh-CN"/>
        </w:rPr>
        <w:t>各类</w:t>
      </w:r>
      <w:r w:rsidRPr="00327055">
        <w:rPr>
          <w:lang w:eastAsia="zh-CN"/>
        </w:rPr>
        <w:t>活动期间对</w:t>
      </w:r>
      <w:r w:rsidRPr="00327055">
        <w:rPr>
          <w:lang w:eastAsia="zh-CN"/>
        </w:rPr>
        <w:t>PMSE</w:t>
      </w:r>
      <w:r w:rsidRPr="00327055">
        <w:rPr>
          <w:lang w:eastAsia="zh-CN"/>
        </w:rPr>
        <w:t>设备的需求也在增加。</w:t>
      </w:r>
    </w:p>
    <w:p w14:paraId="0341A8B6" w14:textId="47D8A6A1" w:rsidR="005511BA" w:rsidRPr="00327055" w:rsidRDefault="005511BA" w:rsidP="000C5025">
      <w:pPr>
        <w:ind w:firstLineChars="200" w:firstLine="480"/>
        <w:rPr>
          <w:lang w:eastAsia="zh-CN"/>
        </w:rPr>
      </w:pPr>
      <w:r w:rsidRPr="00327055">
        <w:rPr>
          <w:lang w:eastAsia="zh-CN"/>
        </w:rPr>
        <w:t>进一步的发展</w:t>
      </w:r>
      <w:r w:rsidR="003A0FD8" w:rsidRPr="00327055">
        <w:rPr>
          <w:rFonts w:hint="eastAsia"/>
          <w:lang w:eastAsia="zh-CN"/>
        </w:rPr>
        <w:t>提出了</w:t>
      </w:r>
      <w:r w:rsidRPr="00327055">
        <w:rPr>
          <w:lang w:eastAsia="zh-CN"/>
        </w:rPr>
        <w:t>对无处不在的连接的需求。与最终用户的连接</w:t>
      </w:r>
      <w:r w:rsidR="003A0FD8" w:rsidRPr="00327055">
        <w:rPr>
          <w:rFonts w:hint="eastAsia"/>
          <w:lang w:eastAsia="zh-CN"/>
        </w:rPr>
        <w:t>越来越多地</w:t>
      </w:r>
      <w:r w:rsidRPr="00327055">
        <w:rPr>
          <w:lang w:eastAsia="zh-CN"/>
        </w:rPr>
        <w:t>通过</w:t>
      </w:r>
      <w:r w:rsidRPr="00327055">
        <w:rPr>
          <w:lang w:eastAsia="zh-CN"/>
        </w:rPr>
        <w:t>LEO</w:t>
      </w:r>
      <w:r w:rsidRPr="00327055">
        <w:rPr>
          <w:lang w:eastAsia="zh-CN"/>
        </w:rPr>
        <w:t>和</w:t>
      </w:r>
      <w:r w:rsidRPr="00327055">
        <w:rPr>
          <w:lang w:eastAsia="zh-CN"/>
        </w:rPr>
        <w:t>MEO</w:t>
      </w:r>
      <w:r w:rsidRPr="00327055">
        <w:rPr>
          <w:lang w:eastAsia="zh-CN"/>
        </w:rPr>
        <w:t>卫星</w:t>
      </w:r>
      <w:r w:rsidR="003A0FD8" w:rsidRPr="00327055">
        <w:rPr>
          <w:rFonts w:hint="eastAsia"/>
          <w:lang w:eastAsia="zh-CN"/>
        </w:rPr>
        <w:t>从空间提供</w:t>
      </w:r>
      <w:r w:rsidRPr="00327055">
        <w:rPr>
          <w:lang w:eastAsia="zh-CN"/>
        </w:rPr>
        <w:t>，</w:t>
      </w:r>
      <w:proofErr w:type="gramStart"/>
      <w:r w:rsidRPr="00327055">
        <w:rPr>
          <w:lang w:eastAsia="zh-CN"/>
        </w:rPr>
        <w:t>而</w:t>
      </w:r>
      <w:r w:rsidR="003A0FD8" w:rsidRPr="00327055">
        <w:rPr>
          <w:rFonts w:hint="eastAsia"/>
          <w:lang w:eastAsia="zh-CN"/>
        </w:rPr>
        <w:t>非</w:t>
      </w:r>
      <w:r w:rsidRPr="00327055">
        <w:rPr>
          <w:lang w:eastAsia="zh-CN"/>
        </w:rPr>
        <w:t>更</w:t>
      </w:r>
      <w:r w:rsidR="003A0FD8" w:rsidRPr="00327055">
        <w:rPr>
          <w:rFonts w:hint="eastAsia"/>
          <w:lang w:eastAsia="zh-CN"/>
        </w:rPr>
        <w:t>通过</w:t>
      </w:r>
      <w:proofErr w:type="gramEnd"/>
      <w:r w:rsidRPr="00327055">
        <w:rPr>
          <w:lang w:eastAsia="zh-CN"/>
        </w:rPr>
        <w:t>常见的移动或固定地面网络提供。在</w:t>
      </w:r>
      <w:r w:rsidR="003A0FD8" w:rsidRPr="00327055">
        <w:rPr>
          <w:rFonts w:hint="eastAsia"/>
          <w:lang w:eastAsia="zh-CN"/>
        </w:rPr>
        <w:t>有</w:t>
      </w:r>
      <w:r w:rsidRPr="00327055">
        <w:rPr>
          <w:lang w:eastAsia="zh-CN"/>
        </w:rPr>
        <w:t>地面连接的地</w:t>
      </w:r>
      <w:r w:rsidR="003A0FD8" w:rsidRPr="00327055">
        <w:rPr>
          <w:rFonts w:hint="eastAsia"/>
          <w:lang w:eastAsia="zh-CN"/>
        </w:rPr>
        <w:t>点</w:t>
      </w:r>
      <w:r w:rsidRPr="00327055">
        <w:rPr>
          <w:lang w:eastAsia="zh-CN"/>
        </w:rPr>
        <w:t>，实施</w:t>
      </w:r>
      <w:r w:rsidRPr="00327055">
        <w:rPr>
          <w:lang w:eastAsia="zh-CN"/>
        </w:rPr>
        <w:t>FWA</w:t>
      </w:r>
      <w:r w:rsidRPr="00327055">
        <w:rPr>
          <w:lang w:eastAsia="zh-CN"/>
        </w:rPr>
        <w:t>和改进的</w:t>
      </w:r>
      <w:r w:rsidRPr="00327055">
        <w:rPr>
          <w:lang w:eastAsia="zh-CN"/>
        </w:rPr>
        <w:t>Wi-Fi</w:t>
      </w:r>
      <w:r w:rsidRPr="00327055">
        <w:rPr>
          <w:lang w:eastAsia="zh-CN"/>
        </w:rPr>
        <w:t>连接有助于改善最终用户的体验。</w:t>
      </w:r>
      <w:r w:rsidR="00870466" w:rsidRPr="00327055">
        <w:rPr>
          <w:rFonts w:hint="eastAsia"/>
          <w:lang w:eastAsia="zh-CN"/>
        </w:rPr>
        <w:t>各类设备和物体也日益需要连接能力，用于诸如位置追踪等应用。</w:t>
      </w:r>
      <w:r w:rsidRPr="00327055">
        <w:rPr>
          <w:lang w:eastAsia="zh-CN"/>
        </w:rPr>
        <w:t>这种连接可以由</w:t>
      </w:r>
      <w:r w:rsidR="003A0FD8" w:rsidRPr="00327055">
        <w:rPr>
          <w:rFonts w:hint="eastAsia"/>
          <w:lang w:eastAsia="zh-CN"/>
        </w:rPr>
        <w:t>多种</w:t>
      </w:r>
      <w:r w:rsidRPr="00327055">
        <w:rPr>
          <w:lang w:eastAsia="zh-CN"/>
        </w:rPr>
        <w:t>不同的物联网网络提供。</w:t>
      </w:r>
    </w:p>
    <w:p w14:paraId="08F1F083" w14:textId="4BC23682" w:rsidR="005511BA" w:rsidRPr="00327055" w:rsidRDefault="005511BA" w:rsidP="000C5025">
      <w:pPr>
        <w:ind w:firstLineChars="200" w:firstLine="480"/>
        <w:rPr>
          <w:lang w:eastAsia="zh-CN"/>
        </w:rPr>
      </w:pPr>
      <w:r w:rsidRPr="00327055">
        <w:rPr>
          <w:lang w:eastAsia="zh-CN"/>
        </w:rPr>
        <w:t>网络本身也会得到发展。例如，综合网络</w:t>
      </w:r>
      <w:r w:rsidR="00C24ECF" w:rsidRPr="00327055">
        <w:rPr>
          <w:rFonts w:hint="eastAsia"/>
          <w:lang w:eastAsia="zh-CN"/>
        </w:rPr>
        <w:t>或</w:t>
      </w:r>
      <w:r w:rsidRPr="00327055">
        <w:rPr>
          <w:lang w:eastAsia="zh-CN"/>
        </w:rPr>
        <w:t>可通过采用传统宏基站、小蜂窝、</w:t>
      </w:r>
      <w:r w:rsidRPr="00327055">
        <w:rPr>
          <w:lang w:eastAsia="zh-CN"/>
        </w:rPr>
        <w:t>HAPS</w:t>
      </w:r>
      <w:r w:rsidRPr="00327055">
        <w:rPr>
          <w:lang w:eastAsia="zh-CN"/>
        </w:rPr>
        <w:t>和卫星等不同层提供更好的连通性。此外，预计最终用户将能够购买网络即服务，仅在需要时才使用网络容量。除了这种</w:t>
      </w:r>
      <w:r w:rsidR="00C24ECF" w:rsidRPr="00327055">
        <w:rPr>
          <w:rFonts w:ascii="SimSun" w:hAnsi="SimSun" w:hint="eastAsia"/>
          <w:lang w:eastAsia="zh-CN"/>
        </w:rPr>
        <w:t>“</w:t>
      </w:r>
      <w:r w:rsidRPr="00327055">
        <w:rPr>
          <w:lang w:eastAsia="zh-CN"/>
        </w:rPr>
        <w:t>在需要时提供</w:t>
      </w:r>
      <w:r w:rsidR="005644D1" w:rsidRPr="00327055">
        <w:rPr>
          <w:lang w:eastAsia="zh-CN"/>
        </w:rPr>
        <w:t>连接</w:t>
      </w:r>
      <w:r w:rsidRPr="00327055">
        <w:rPr>
          <w:lang w:eastAsia="zh-CN"/>
        </w:rPr>
        <w:t>和容量</w:t>
      </w:r>
      <w:r w:rsidR="00F773A9" w:rsidRPr="00327055">
        <w:rPr>
          <w:rFonts w:ascii="SimSun" w:hAnsi="SimSun"/>
          <w:lang w:eastAsia="zh-CN"/>
        </w:rPr>
        <w:t>”</w:t>
      </w:r>
      <w:r w:rsidRPr="00327055">
        <w:rPr>
          <w:lang w:eastAsia="zh-CN"/>
        </w:rPr>
        <w:t>的产品外，认知无线电有望进一步发展，成为一种可行的工业技术，使设备能够自己选择最合适的频段和技术进行通信。</w:t>
      </w:r>
    </w:p>
    <w:p w14:paraId="44A49361" w14:textId="25262BA6" w:rsidR="005511BA" w:rsidRPr="00327055" w:rsidRDefault="005511BA" w:rsidP="000C5025">
      <w:pPr>
        <w:ind w:firstLineChars="200" w:firstLine="480"/>
        <w:rPr>
          <w:lang w:eastAsia="zh-CN"/>
        </w:rPr>
      </w:pPr>
      <w:r w:rsidRPr="00327055">
        <w:rPr>
          <w:lang w:eastAsia="zh-CN"/>
        </w:rPr>
        <w:t>网络需要满足可持续发展目标，确保更高的消费效率。</w:t>
      </w:r>
      <w:r w:rsidRPr="00327055">
        <w:rPr>
          <w:lang w:eastAsia="zh-CN"/>
        </w:rPr>
        <w:t>5G</w:t>
      </w:r>
      <w:r w:rsidRPr="00327055">
        <w:rPr>
          <w:lang w:eastAsia="zh-CN"/>
        </w:rPr>
        <w:t>虽然每比特功耗更低，但</w:t>
      </w:r>
      <w:r w:rsidR="00C24ECF" w:rsidRPr="00327055">
        <w:rPr>
          <w:rFonts w:hint="eastAsia"/>
          <w:lang w:eastAsia="zh-CN"/>
        </w:rPr>
        <w:t>要</w:t>
      </w:r>
      <w:r w:rsidRPr="00327055">
        <w:rPr>
          <w:lang w:eastAsia="zh-CN"/>
        </w:rPr>
        <w:t>比以前的网络消耗更多能源，这表明</w:t>
      </w:r>
      <w:r w:rsidRPr="00327055">
        <w:rPr>
          <w:lang w:eastAsia="zh-CN"/>
        </w:rPr>
        <w:t>6G</w:t>
      </w:r>
      <w:r w:rsidRPr="00327055">
        <w:rPr>
          <w:lang w:eastAsia="zh-CN"/>
        </w:rPr>
        <w:t>可能需要进一步提高能效。</w:t>
      </w:r>
    </w:p>
    <w:p w14:paraId="78B6CD23" w14:textId="019FBBAE" w:rsidR="005511BA" w:rsidRPr="00327055" w:rsidRDefault="005511BA" w:rsidP="000C5025">
      <w:pPr>
        <w:ind w:firstLineChars="200" w:firstLine="480"/>
        <w:rPr>
          <w:lang w:eastAsia="zh-CN"/>
        </w:rPr>
      </w:pPr>
      <w:r w:rsidRPr="00327055">
        <w:rPr>
          <w:lang w:eastAsia="zh-CN"/>
        </w:rPr>
        <w:lastRenderedPageBreak/>
        <w:t>所有这些发展，以及发展中的用户对能够以最小</w:t>
      </w:r>
      <w:r w:rsidR="00A31CD3" w:rsidRPr="00327055">
        <w:rPr>
          <w:lang w:eastAsia="zh-CN"/>
        </w:rPr>
        <w:t>行政管理负担</w:t>
      </w:r>
      <w:r w:rsidRPr="00327055">
        <w:rPr>
          <w:lang w:eastAsia="zh-CN"/>
        </w:rPr>
        <w:t>快速获得所需频谱的期望，请监管机构确保其监管框架和方法切合目的并能够应对最新发展。本白皮书中定义的敏捷性将在这方面帮助监管机构，因为系统将能够更好地应对不断变化的需求。</w:t>
      </w:r>
    </w:p>
    <w:p w14:paraId="17E8B1A0" w14:textId="77777777" w:rsidR="005511BA" w:rsidRPr="00327055" w:rsidRDefault="005511BA" w:rsidP="005511BA">
      <w:pPr>
        <w:pStyle w:val="Heading2"/>
        <w:rPr>
          <w:lang w:eastAsia="zh-CN"/>
        </w:rPr>
      </w:pPr>
      <w:bookmarkStart w:id="347" w:name="_Toc121911826"/>
      <w:bookmarkStart w:id="348" w:name="_Toc136358665"/>
      <w:bookmarkStart w:id="349" w:name="_Toc184629747"/>
      <w:bookmarkStart w:id="350" w:name="_Toc184629963"/>
      <w:bookmarkStart w:id="351" w:name="_Toc219109050"/>
      <w:r w:rsidRPr="00327055">
        <w:rPr>
          <w:lang w:eastAsia="zh-CN"/>
        </w:rPr>
        <w:t>5.2</w:t>
      </w:r>
      <w:r w:rsidRPr="00327055">
        <w:rPr>
          <w:lang w:eastAsia="zh-CN"/>
        </w:rPr>
        <w:tab/>
      </w:r>
      <w:r w:rsidRPr="00327055">
        <w:rPr>
          <w:lang w:eastAsia="zh-CN"/>
        </w:rPr>
        <w:t>频谱管理解决方案的机遇和监管机构的发展能力</w:t>
      </w:r>
      <w:bookmarkEnd w:id="347"/>
      <w:bookmarkEnd w:id="348"/>
      <w:bookmarkEnd w:id="349"/>
      <w:bookmarkEnd w:id="350"/>
      <w:bookmarkEnd w:id="351"/>
    </w:p>
    <w:p w14:paraId="54F30EFB" w14:textId="4429F3BF" w:rsidR="005511BA" w:rsidRPr="00327055" w:rsidRDefault="005511BA" w:rsidP="000C5025">
      <w:pPr>
        <w:ind w:firstLineChars="200" w:firstLine="480"/>
        <w:rPr>
          <w:lang w:eastAsia="zh-CN"/>
        </w:rPr>
      </w:pPr>
      <w:r w:rsidRPr="00327055">
        <w:rPr>
          <w:lang w:eastAsia="zh-CN"/>
        </w:rPr>
        <w:t>随着频谱接入要求的增加，监管机构管理频谱的方法和解决方案也在增加。本节探讨已确定的使监管机构能以更灵活和创新的方式管理频谱的最新发展。</w:t>
      </w:r>
    </w:p>
    <w:p w14:paraId="0B929472" w14:textId="77777777" w:rsidR="005511BA" w:rsidRPr="00327055" w:rsidRDefault="005511BA" w:rsidP="005511BA">
      <w:pPr>
        <w:pStyle w:val="Heading3"/>
        <w:rPr>
          <w:lang w:eastAsia="zh-CN"/>
        </w:rPr>
      </w:pPr>
      <w:bookmarkStart w:id="352" w:name="_Toc121911827"/>
      <w:r w:rsidRPr="00327055">
        <w:rPr>
          <w:lang w:eastAsia="zh-CN"/>
        </w:rPr>
        <w:t>5.2.1</w:t>
      </w:r>
      <w:r w:rsidRPr="00327055">
        <w:rPr>
          <w:lang w:eastAsia="zh-CN"/>
        </w:rPr>
        <w:tab/>
      </w:r>
      <w:r w:rsidRPr="00327055">
        <w:rPr>
          <w:lang w:eastAsia="zh-CN"/>
        </w:rPr>
        <w:t>替代性频谱许可和授权模式</w:t>
      </w:r>
      <w:r w:rsidRPr="00327055">
        <w:rPr>
          <w:rStyle w:val="FootnoteReference"/>
          <w:rFonts w:asciiTheme="majorBidi" w:hAnsiTheme="majorBidi"/>
          <w:bCs/>
        </w:rPr>
        <w:footnoteReference w:id="25"/>
      </w:r>
      <w:bookmarkEnd w:id="352"/>
    </w:p>
    <w:p w14:paraId="1155840D" w14:textId="77777777" w:rsidR="005511BA" w:rsidRPr="00327055" w:rsidRDefault="005511BA" w:rsidP="000C5025">
      <w:pPr>
        <w:ind w:firstLineChars="200" w:firstLine="480"/>
        <w:rPr>
          <w:lang w:eastAsia="zh-CN"/>
        </w:rPr>
      </w:pPr>
      <w:r w:rsidRPr="00327055">
        <w:rPr>
          <w:lang w:eastAsia="zh-CN"/>
        </w:rPr>
        <w:t>传统上，频谱授权往往基于三个前提：</w:t>
      </w:r>
    </w:p>
    <w:p w14:paraId="18B7A7C3" w14:textId="7A4D9D55"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频谱执照（通常用于移动执照</w:t>
      </w:r>
      <w:proofErr w:type="gramStart"/>
      <w:r w:rsidRPr="00327055">
        <w:rPr>
          <w:lang w:eastAsia="zh-CN"/>
        </w:rPr>
        <w:t>）</w:t>
      </w:r>
      <w:r w:rsidR="00F773A9" w:rsidRPr="00327055">
        <w:rPr>
          <w:lang w:eastAsia="zh-CN"/>
        </w:rPr>
        <w:t>；</w:t>
      </w:r>
      <w:proofErr w:type="gramEnd"/>
      <w:r w:rsidRPr="00327055">
        <w:rPr>
          <w:lang w:eastAsia="zh-CN"/>
        </w:rPr>
        <w:t xml:space="preserve"> </w:t>
      </w:r>
    </w:p>
    <w:p w14:paraId="58ABB0CA" w14:textId="4990D150"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站址或发射机许可（授权在特定地点使用特定频率，注意这包括经许可的</w:t>
      </w:r>
      <w:r w:rsidR="005644D1" w:rsidRPr="00327055">
        <w:rPr>
          <w:lang w:eastAsia="zh-CN"/>
        </w:rPr>
        <w:t>共用</w:t>
      </w:r>
      <w:r w:rsidRPr="00327055">
        <w:rPr>
          <w:lang w:eastAsia="zh-CN"/>
        </w:rPr>
        <w:t>接入）</w:t>
      </w:r>
      <w:r w:rsidR="00F773A9" w:rsidRPr="00327055">
        <w:rPr>
          <w:lang w:eastAsia="zh-CN"/>
        </w:rPr>
        <w:t>；</w:t>
      </w:r>
      <w:r w:rsidRPr="00327055">
        <w:rPr>
          <w:lang w:eastAsia="zh-CN"/>
        </w:rPr>
        <w:t>或</w:t>
      </w:r>
    </w:p>
    <w:p w14:paraId="4DAA2420" w14:textId="63DC74B2"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一般授权和许可证免除（只要设备符合某些使用准则，就不需要单独的许可证）。</w:t>
      </w:r>
    </w:p>
    <w:p w14:paraId="1338CB4D" w14:textId="77777777" w:rsidR="005511BA" w:rsidRPr="00327055" w:rsidRDefault="005511BA" w:rsidP="000C5025">
      <w:pPr>
        <w:spacing w:after="240"/>
        <w:ind w:firstLineChars="200" w:firstLine="480"/>
        <w:rPr>
          <w:rFonts w:asciiTheme="majorBidi" w:hAnsiTheme="majorBidi" w:cstheme="majorBidi"/>
          <w:lang w:eastAsia="zh-CN"/>
        </w:rPr>
      </w:pPr>
      <w:r w:rsidRPr="00327055">
        <w:rPr>
          <w:rFonts w:asciiTheme="majorBidi" w:hAnsiTheme="majorBidi" w:cstheme="majorBidi"/>
          <w:lang w:eastAsia="zh-CN"/>
        </w:rPr>
        <w:t>然而，正在越来越多地实施其他不太传统的许可和授权方案。</w:t>
      </w:r>
    </w:p>
    <w:p w14:paraId="04DBFD20" w14:textId="77777777" w:rsidR="005511BA" w:rsidRPr="00327055" w:rsidRDefault="005511BA" w:rsidP="005511BA">
      <w:pPr>
        <w:pStyle w:val="FigureNo"/>
        <w:rPr>
          <w:lang w:eastAsia="zh-CN"/>
        </w:rPr>
      </w:pPr>
      <w:r w:rsidRPr="00327055">
        <w:rPr>
          <w:lang w:eastAsia="zh-CN"/>
        </w:rPr>
        <w:t>图</w:t>
      </w:r>
      <w:r w:rsidRPr="00327055">
        <w:rPr>
          <w:lang w:eastAsia="zh-CN"/>
        </w:rPr>
        <w:t>9</w:t>
      </w:r>
    </w:p>
    <w:p w14:paraId="068A784A" w14:textId="77777777" w:rsidR="005511BA" w:rsidRPr="00327055" w:rsidRDefault="005511BA" w:rsidP="005511BA">
      <w:pPr>
        <w:pStyle w:val="Figuretitle"/>
        <w:rPr>
          <w:lang w:eastAsia="zh-CN"/>
        </w:rPr>
      </w:pPr>
      <w:r w:rsidRPr="00327055">
        <w:rPr>
          <w:lang w:eastAsia="zh-CN"/>
        </w:rPr>
        <w:t>五个层次的频谱共用模型（转载自</w:t>
      </w:r>
      <w:r w:rsidRPr="00327055">
        <w:rPr>
          <w:lang w:eastAsia="zh-CN"/>
        </w:rPr>
        <w:t>Pucker</w:t>
      </w:r>
      <w:r w:rsidRPr="00327055">
        <w:rPr>
          <w:lang w:eastAsia="zh-CN"/>
        </w:rPr>
        <w:t>，</w:t>
      </w:r>
      <w:r w:rsidRPr="00327055">
        <w:rPr>
          <w:lang w:eastAsia="zh-CN"/>
        </w:rPr>
        <w:t>2020</w:t>
      </w:r>
      <w:r w:rsidRPr="00327055">
        <w:rPr>
          <w:lang w:eastAsia="zh-CN"/>
        </w:rPr>
        <w:t>年）</w:t>
      </w:r>
    </w:p>
    <w:p w14:paraId="09356330" w14:textId="29FEEF4C" w:rsidR="005511BA" w:rsidRPr="00327055" w:rsidRDefault="008B0FBF" w:rsidP="005511BA">
      <w:pPr>
        <w:pStyle w:val="Figure"/>
      </w:pPr>
      <w:r>
        <w:rPr>
          <w:noProof/>
          <w:lang w:eastAsia="zh-CN"/>
        </w:rPr>
        <mc:AlternateContent>
          <mc:Choice Requires="wps">
            <w:drawing>
              <wp:anchor distT="45720" distB="45720" distL="114300" distR="114300" simplePos="0" relativeHeight="251675648" behindDoc="0" locked="0" layoutInCell="1" allowOverlap="1" wp14:anchorId="342F055C" wp14:editId="573480BD">
                <wp:simplePos x="0" y="0"/>
                <wp:positionH relativeFrom="column">
                  <wp:posOffset>4809600</wp:posOffset>
                </wp:positionH>
                <wp:positionV relativeFrom="paragraph">
                  <wp:posOffset>3228120</wp:posOffset>
                </wp:positionV>
                <wp:extent cx="1051200" cy="1404620"/>
                <wp:effectExtent l="0" t="0" r="15875" b="11430"/>
                <wp:wrapNone/>
                <wp:docPr id="614347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47ADD85B" w14:textId="3FA79F31" w:rsidR="008B0FBF" w:rsidRPr="00B3305A" w:rsidRDefault="008B0FBF" w:rsidP="008B0FBF">
                            <w:pPr>
                              <w:rPr>
                                <w:sz w:val="16"/>
                                <w:szCs w:val="16"/>
                                <w:lang w:eastAsia="zh-CN"/>
                              </w:rPr>
                            </w:pPr>
                            <w:r w:rsidRPr="00B3305A">
                              <w:rPr>
                                <w:sz w:val="16"/>
                                <w:szCs w:val="16"/>
                              </w:rPr>
                              <w:t>SM.2015-0</w:t>
                            </w:r>
                            <w:r>
                              <w:rPr>
                                <w:rFonts w:hint="eastAsia"/>
                                <w:sz w:val="16"/>
                                <w:szCs w:val="16"/>
                                <w:lang w:eastAsia="zh-CN"/>
                              </w:rPr>
                              <w:t>9</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F055C" id="_x0000_s1034" type="#_x0000_t202" style="position:absolute;left:0;text-align:left;margin-left:378.7pt;margin-top:254.2pt;width:82.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tGgIAAC8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" strokecolor="window">
                <v:textbox style="mso-fit-shape-to-text:t" inset=",0,,0">
                  <w:txbxContent>
                    <w:p w14:paraId="47ADD85B" w14:textId="3FA79F31" w:rsidR="008B0FBF" w:rsidRPr="00B3305A" w:rsidRDefault="008B0FBF" w:rsidP="008B0FBF">
                      <w:pPr>
                        <w:rPr>
                          <w:sz w:val="16"/>
                          <w:szCs w:val="16"/>
                          <w:lang w:eastAsia="zh-CN"/>
                        </w:rPr>
                      </w:pPr>
                      <w:r w:rsidRPr="00B3305A">
                        <w:rPr>
                          <w:sz w:val="16"/>
                          <w:szCs w:val="16"/>
                        </w:rPr>
                        <w:t>SM.2015-0</w:t>
                      </w:r>
                      <w:r>
                        <w:rPr>
                          <w:rFonts w:hint="eastAsia"/>
                          <w:sz w:val="16"/>
                          <w:szCs w:val="16"/>
                          <w:lang w:eastAsia="zh-CN"/>
                        </w:rPr>
                        <w:t>9</w:t>
                      </w:r>
                      <w:r w:rsidRPr="00B3305A">
                        <w:rPr>
                          <w:rFonts w:hint="eastAsia"/>
                          <w:sz w:val="16"/>
                          <w:szCs w:val="16"/>
                          <w:lang w:eastAsia="zh-CN"/>
                        </w:rPr>
                        <w:t>号报告</w:t>
                      </w:r>
                    </w:p>
                  </w:txbxContent>
                </v:textbox>
              </v:shape>
            </w:pict>
          </mc:Fallback>
        </mc:AlternateContent>
      </w:r>
      <w:r>
        <w:rPr>
          <w:noProof/>
        </w:rPr>
        <w:drawing>
          <wp:inline distT="0" distB="0" distL="0" distR="0" wp14:anchorId="6B3325D0" wp14:editId="37B40923">
            <wp:extent cx="5437632" cy="3371088"/>
            <wp:effectExtent l="0" t="0" r="0" b="1270"/>
            <wp:docPr id="2103795961" name="Picture 2" descr="图9显示五个层次的频谱共用模型（转载自Pucker，2020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95961" name="Picture 2" descr="图9显示五个层次的频谱共用模型（转载自Pucker，2020年）&#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37632" cy="3371088"/>
                    </a:xfrm>
                    <a:prstGeom prst="rect">
                      <a:avLst/>
                    </a:prstGeom>
                  </pic:spPr>
                </pic:pic>
              </a:graphicData>
            </a:graphic>
          </wp:inline>
        </w:drawing>
      </w:r>
    </w:p>
    <w:p w14:paraId="602AD3AB" w14:textId="3E988BBF" w:rsidR="005511BA" w:rsidRPr="00327055" w:rsidRDefault="005511BA" w:rsidP="00E35FE7">
      <w:pPr>
        <w:pStyle w:val="Normalaftertitle"/>
        <w:keepNext/>
        <w:keepLines/>
        <w:ind w:firstLineChars="200" w:firstLine="480"/>
        <w:rPr>
          <w:lang w:eastAsia="zh-CN"/>
        </w:rPr>
      </w:pPr>
      <w:r w:rsidRPr="00327055">
        <w:rPr>
          <w:lang w:eastAsia="zh-CN"/>
        </w:rPr>
        <w:lastRenderedPageBreak/>
        <w:t>首要的替代模式之一是本地许可，</w:t>
      </w:r>
      <w:r w:rsidR="00085088" w:rsidRPr="00327055">
        <w:rPr>
          <w:rFonts w:hint="eastAsia"/>
          <w:lang w:eastAsia="zh-CN"/>
        </w:rPr>
        <w:t>在这种情况下</w:t>
      </w:r>
      <w:r w:rsidRPr="00327055">
        <w:rPr>
          <w:lang w:eastAsia="zh-CN"/>
        </w:rPr>
        <w:t>频谱依然是</w:t>
      </w:r>
      <w:proofErr w:type="gramStart"/>
      <w:r w:rsidRPr="00327055">
        <w:rPr>
          <w:lang w:eastAsia="zh-CN"/>
        </w:rPr>
        <w:t>分段指</w:t>
      </w:r>
      <w:proofErr w:type="gramEnd"/>
      <w:r w:rsidRPr="00327055">
        <w:rPr>
          <w:lang w:eastAsia="zh-CN"/>
        </w:rPr>
        <w:t>配的</w:t>
      </w:r>
      <w:r w:rsidR="00085088" w:rsidRPr="00327055">
        <w:rPr>
          <w:rFonts w:hint="eastAsia"/>
          <w:lang w:eastAsia="zh-CN"/>
        </w:rPr>
        <w:t>（</w:t>
      </w:r>
      <w:r w:rsidRPr="00327055">
        <w:rPr>
          <w:lang w:eastAsia="zh-CN"/>
        </w:rPr>
        <w:t>频率</w:t>
      </w:r>
      <w:r w:rsidR="00085088" w:rsidRPr="00327055">
        <w:rPr>
          <w:rFonts w:hint="eastAsia"/>
          <w:lang w:eastAsia="zh-CN"/>
        </w:rPr>
        <w:t>需要</w:t>
      </w:r>
      <w:r w:rsidR="00085088" w:rsidRPr="00327055">
        <w:rPr>
          <w:lang w:eastAsia="zh-CN"/>
        </w:rPr>
        <w:t>指配</w:t>
      </w:r>
      <w:r w:rsidR="00085088" w:rsidRPr="00327055">
        <w:rPr>
          <w:rFonts w:hint="eastAsia"/>
          <w:lang w:eastAsia="zh-CN"/>
        </w:rPr>
        <w:t>）</w:t>
      </w:r>
      <w:r w:rsidRPr="00327055">
        <w:rPr>
          <w:lang w:eastAsia="zh-CN"/>
        </w:rPr>
        <w:t>，但针对的是某个地区，而不是整个</w:t>
      </w:r>
      <w:r w:rsidR="00085088" w:rsidRPr="00327055">
        <w:rPr>
          <w:rFonts w:hint="eastAsia"/>
          <w:lang w:eastAsia="zh-CN"/>
        </w:rPr>
        <w:t>区域</w:t>
      </w:r>
      <w:r w:rsidRPr="00327055">
        <w:rPr>
          <w:lang w:eastAsia="zh-CN"/>
        </w:rPr>
        <w:t>或国家。在许多国家，此类方法用于授权垂直行业。例如，截至</w:t>
      </w:r>
      <w:r w:rsidRPr="00327055">
        <w:rPr>
          <w:lang w:eastAsia="zh-CN"/>
        </w:rPr>
        <w:t>2022</w:t>
      </w:r>
      <w:r w:rsidRPr="00327055">
        <w:rPr>
          <w:lang w:eastAsia="zh-CN"/>
        </w:rPr>
        <w:t>年</w:t>
      </w:r>
      <w:r w:rsidRPr="00327055">
        <w:rPr>
          <w:lang w:eastAsia="zh-CN"/>
        </w:rPr>
        <w:t>3</w:t>
      </w:r>
      <w:r w:rsidRPr="00327055">
        <w:rPr>
          <w:lang w:eastAsia="zh-CN"/>
        </w:rPr>
        <w:t>月，</w:t>
      </w:r>
      <w:r w:rsidRPr="00327055">
        <w:rPr>
          <w:lang w:eastAsia="zh-CN"/>
        </w:rPr>
        <w:t>27</w:t>
      </w:r>
      <w:r w:rsidRPr="00327055">
        <w:rPr>
          <w:lang w:eastAsia="zh-CN"/>
        </w:rPr>
        <w:t>个欧盟成员国中有</w:t>
      </w:r>
      <w:r w:rsidRPr="00327055">
        <w:rPr>
          <w:lang w:eastAsia="zh-CN"/>
        </w:rPr>
        <w:t>10</w:t>
      </w:r>
      <w:r w:rsidRPr="00327055">
        <w:rPr>
          <w:lang w:eastAsia="zh-CN"/>
        </w:rPr>
        <w:t>个实施了本地许可计划（主要在</w:t>
      </w:r>
      <w:r w:rsidRPr="00327055">
        <w:rPr>
          <w:lang w:eastAsia="zh-CN"/>
        </w:rPr>
        <w:t>3.6 GHz</w:t>
      </w:r>
      <w:r w:rsidRPr="00327055">
        <w:rPr>
          <w:lang w:eastAsia="zh-CN"/>
        </w:rPr>
        <w:t>频谱）。这些本地许可方案通常具有行政性质，但有助于以更灵活的方式授权用于某些用途的频谱。</w:t>
      </w:r>
    </w:p>
    <w:p w14:paraId="66073FE7" w14:textId="77777777" w:rsidR="005511BA" w:rsidRPr="00327055" w:rsidRDefault="005511BA" w:rsidP="000C5025">
      <w:pPr>
        <w:ind w:firstLineChars="200" w:firstLine="480"/>
        <w:rPr>
          <w:lang w:eastAsia="zh-CN"/>
        </w:rPr>
      </w:pPr>
      <w:r w:rsidRPr="00327055">
        <w:rPr>
          <w:lang w:eastAsia="zh-CN"/>
        </w:rPr>
        <w:t>另一种替代模式是轻许可，即要求设备用户在监管机构处注册才能获取频谱，但不一定需要单独的许可证。</w:t>
      </w:r>
    </w:p>
    <w:p w14:paraId="3F2B79A1" w14:textId="77777777" w:rsidR="005511BA" w:rsidRPr="00327055" w:rsidRDefault="005511BA" w:rsidP="005511BA">
      <w:pPr>
        <w:pStyle w:val="Heading4"/>
        <w:rPr>
          <w:lang w:eastAsia="zh-CN"/>
        </w:rPr>
      </w:pPr>
      <w:r w:rsidRPr="00327055">
        <w:rPr>
          <w:lang w:eastAsia="zh-CN"/>
        </w:rPr>
        <w:t>5.2.1.1</w:t>
      </w:r>
      <w:r w:rsidRPr="00327055">
        <w:rPr>
          <w:lang w:eastAsia="zh-CN"/>
        </w:rPr>
        <w:tab/>
      </w:r>
      <w:r w:rsidRPr="00327055">
        <w:rPr>
          <w:lang w:eastAsia="zh-CN"/>
        </w:rPr>
        <w:t>频谱共用体制</w:t>
      </w:r>
    </w:p>
    <w:p w14:paraId="01E5E0DF" w14:textId="443FB9D4" w:rsidR="005511BA" w:rsidRPr="00327055" w:rsidRDefault="005511BA" w:rsidP="000C5025">
      <w:pPr>
        <w:ind w:firstLineChars="200" w:firstLine="480"/>
        <w:rPr>
          <w:lang w:eastAsia="zh-CN"/>
        </w:rPr>
      </w:pPr>
      <w:r w:rsidRPr="00327055">
        <w:rPr>
          <w:lang w:eastAsia="zh-CN"/>
        </w:rPr>
        <w:t>频谱共用作为解决频谱过剩需求的潜在</w:t>
      </w:r>
      <w:r w:rsidR="00085088" w:rsidRPr="00327055">
        <w:rPr>
          <w:rFonts w:ascii="SimSun" w:hAnsi="SimSun" w:hint="eastAsia"/>
          <w:lang w:eastAsia="zh-CN"/>
        </w:rPr>
        <w:t>“</w:t>
      </w:r>
      <w:r w:rsidRPr="00327055">
        <w:rPr>
          <w:lang w:eastAsia="zh-CN"/>
        </w:rPr>
        <w:t>灵活</w:t>
      </w:r>
      <w:r w:rsidR="00F773A9" w:rsidRPr="00327055">
        <w:rPr>
          <w:rFonts w:ascii="SimSun" w:hAnsi="SimSun"/>
          <w:lang w:eastAsia="zh-CN"/>
        </w:rPr>
        <w:t>”</w:t>
      </w:r>
      <w:r w:rsidRPr="00327055">
        <w:rPr>
          <w:lang w:eastAsia="zh-CN"/>
        </w:rPr>
        <w:t>解决方案，在一些频谱政策制定机构的议程</w:t>
      </w:r>
      <w:r w:rsidR="00085088" w:rsidRPr="00327055">
        <w:rPr>
          <w:rFonts w:hint="eastAsia"/>
          <w:lang w:eastAsia="zh-CN"/>
        </w:rPr>
        <w:t>中</w:t>
      </w:r>
      <w:r w:rsidRPr="00327055">
        <w:rPr>
          <w:lang w:eastAsia="zh-CN"/>
        </w:rPr>
        <w:t>占据重要位置。对频谱需求的增长导致世界某些频段和地区的频谱高度拥挤。在某些情况下，用户之间的共用有助于提高相关频段的频谱效率。同样，根据</w:t>
      </w:r>
      <w:r w:rsidRPr="00327055">
        <w:rPr>
          <w:lang w:eastAsia="zh-CN"/>
        </w:rPr>
        <w:t>IMT</w:t>
      </w:r>
      <w:r w:rsidRPr="00327055">
        <w:rPr>
          <w:lang w:eastAsia="zh-CN"/>
        </w:rPr>
        <w:t>（国际移动通信）的要求，对特定频段的接入可导致对现有场景的挑战，在某些情况下，最好通过共用解决。</w:t>
      </w:r>
    </w:p>
    <w:p w14:paraId="6AF07425" w14:textId="4CE1A3BF" w:rsidR="005511BA" w:rsidRPr="00327055" w:rsidRDefault="005511BA" w:rsidP="000C5025">
      <w:pPr>
        <w:ind w:firstLineChars="200" w:firstLine="480"/>
        <w:rPr>
          <w:lang w:eastAsia="zh-CN"/>
        </w:rPr>
      </w:pPr>
      <w:r w:rsidRPr="00327055">
        <w:rPr>
          <w:lang w:eastAsia="zh-CN"/>
        </w:rPr>
        <w:t>共用技术已在一些国家实现商用，以</w:t>
      </w:r>
      <w:r w:rsidRPr="00327055">
        <w:rPr>
          <w:lang w:eastAsia="zh-CN"/>
        </w:rPr>
        <w:t>CBRS</w:t>
      </w:r>
      <w:r w:rsidRPr="00327055">
        <w:rPr>
          <w:lang w:eastAsia="zh-CN"/>
        </w:rPr>
        <w:t>（公民宽带无线电业务，代表基于时间的共用）和</w:t>
      </w:r>
      <w:r w:rsidRPr="00327055">
        <w:rPr>
          <w:lang w:eastAsia="zh-CN"/>
        </w:rPr>
        <w:t>AFC</w:t>
      </w:r>
      <w:r w:rsidRPr="00327055">
        <w:rPr>
          <w:lang w:eastAsia="zh-CN"/>
        </w:rPr>
        <w:t>（自动频率协调，代表基于位置的共用）为代表的动态频谱接入（</w:t>
      </w:r>
      <w:r w:rsidRPr="00327055">
        <w:rPr>
          <w:lang w:eastAsia="zh-CN"/>
        </w:rPr>
        <w:t>DSA</w:t>
      </w:r>
      <w:r w:rsidRPr="00327055">
        <w:rPr>
          <w:lang w:eastAsia="zh-CN"/>
        </w:rPr>
        <w:t>）。然而，对频谱日益增长的需求表明，根据要解决的问题和频段的物理特性，未来可能需要更多的网络共用技术和方法。</w:t>
      </w:r>
    </w:p>
    <w:p w14:paraId="25A4A4EF" w14:textId="4CC48DE8" w:rsidR="005511BA" w:rsidRPr="00327055" w:rsidRDefault="005511BA" w:rsidP="000C5025">
      <w:pPr>
        <w:ind w:firstLineChars="200" w:firstLine="480"/>
        <w:rPr>
          <w:lang w:eastAsia="zh-CN"/>
        </w:rPr>
      </w:pPr>
      <w:r w:rsidRPr="00327055">
        <w:rPr>
          <w:lang w:eastAsia="zh-CN"/>
        </w:rPr>
        <w:t>CBRS</w:t>
      </w:r>
      <w:r w:rsidRPr="00327055">
        <w:rPr>
          <w:lang w:eastAsia="zh-CN"/>
        </w:rPr>
        <w:t>等共用机制利用传感技术促进共用，同时注意到美国国内有一项举措，即在现有系统需要接入频谱时，</w:t>
      </w:r>
      <w:proofErr w:type="gramStart"/>
      <w:r w:rsidRPr="00327055">
        <w:rPr>
          <w:lang w:eastAsia="zh-CN"/>
        </w:rPr>
        <w:t>利用</w:t>
      </w:r>
      <w:r w:rsidR="00885D7E" w:rsidRPr="00327055">
        <w:rPr>
          <w:rFonts w:ascii="SimSun" w:hAnsi="SimSun" w:hint="eastAsia"/>
          <w:lang w:eastAsia="zh-CN"/>
        </w:rPr>
        <w:t>“</w:t>
      </w:r>
      <w:r w:rsidR="00885D7E" w:rsidRPr="00327055">
        <w:rPr>
          <w:rFonts w:hint="eastAsia"/>
          <w:lang w:eastAsia="zh-CN"/>
        </w:rPr>
        <w:t>既有用户告知能力</w:t>
      </w:r>
      <w:r w:rsidR="00F773A9" w:rsidRPr="00327055">
        <w:rPr>
          <w:rFonts w:ascii="SimSun" w:hAnsi="SimSun"/>
          <w:lang w:eastAsia="zh-CN"/>
        </w:rPr>
        <w:t>”</w:t>
      </w:r>
      <w:r w:rsidRPr="00327055">
        <w:rPr>
          <w:lang w:eastAsia="zh-CN"/>
        </w:rPr>
        <w:t>（</w:t>
      </w:r>
      <w:proofErr w:type="gramEnd"/>
      <w:r w:rsidRPr="00327055">
        <w:rPr>
          <w:rStyle w:val="FootnoteReference"/>
        </w:rPr>
        <w:footnoteReference w:id="26"/>
      </w:r>
      <w:r w:rsidRPr="00327055">
        <w:rPr>
          <w:lang w:eastAsia="zh-CN"/>
        </w:rPr>
        <w:t>IIC</w:t>
      </w:r>
      <w:r w:rsidRPr="00327055">
        <w:rPr>
          <w:lang w:eastAsia="zh-CN"/>
        </w:rPr>
        <w:t>）通知较低层的用户。</w:t>
      </w:r>
      <w:r w:rsidRPr="00327055">
        <w:rPr>
          <w:lang w:eastAsia="zh-CN"/>
        </w:rPr>
        <w:t>AFC</w:t>
      </w:r>
      <w:r w:rsidRPr="00327055">
        <w:rPr>
          <w:lang w:eastAsia="zh-CN"/>
        </w:rPr>
        <w:t>等其它体制则利用集中式数据库协调使用。这些机制可以是针对特定环境的，也可以视为有助于在其他环境和频段共用机制的基础。例如，当需要保护现有用户时，可在</w:t>
      </w:r>
      <w:r w:rsidRPr="00327055">
        <w:rPr>
          <w:lang w:eastAsia="zh-CN"/>
        </w:rPr>
        <w:t>PMSE</w:t>
      </w:r>
      <w:r w:rsidRPr="00327055">
        <w:rPr>
          <w:lang w:eastAsia="zh-CN"/>
        </w:rPr>
        <w:t>环境中使用</w:t>
      </w:r>
      <w:r w:rsidRPr="00327055">
        <w:rPr>
          <w:lang w:eastAsia="zh-CN"/>
        </w:rPr>
        <w:t>CBRS</w:t>
      </w:r>
      <w:r w:rsidRPr="00327055">
        <w:rPr>
          <w:lang w:eastAsia="zh-CN"/>
        </w:rPr>
        <w:t>类型的方法。然而，这种共用体制的实施可能既复杂又昂贵，这意味着在需求显而易见之前，监管机构往往对承诺这种体制犹豫不决。</w:t>
      </w:r>
    </w:p>
    <w:p w14:paraId="38582830" w14:textId="77777777" w:rsidR="005511BA" w:rsidRPr="00327055" w:rsidRDefault="005511BA" w:rsidP="000C5025">
      <w:pPr>
        <w:ind w:firstLineChars="200" w:firstLine="480"/>
        <w:rPr>
          <w:lang w:eastAsia="zh-CN"/>
        </w:rPr>
      </w:pPr>
      <w:r w:rsidRPr="00327055">
        <w:rPr>
          <w:lang w:eastAsia="zh-CN"/>
        </w:rPr>
        <w:t>改变频段的使用从国际电联开始，新的划分由《无线电规则》中的特定业务保证。然后，该划分被输入国家频率划分表（</w:t>
      </w:r>
      <w:r w:rsidRPr="00327055">
        <w:rPr>
          <w:lang w:eastAsia="zh-CN"/>
        </w:rPr>
        <w:t>NFAT</w:t>
      </w:r>
      <w:r w:rsidRPr="00327055">
        <w:rPr>
          <w:lang w:eastAsia="zh-CN"/>
        </w:rPr>
        <w:t>），然后由监管机构决定对该频段的使用。频段接入体制的选择取决于若干因素，例如现有用户的存在、用户需求（现有和新用户需求）、设备特性和商业可行性。</w:t>
      </w:r>
    </w:p>
    <w:p w14:paraId="290A783B" w14:textId="1BC28FEB" w:rsidR="005511BA" w:rsidRPr="00327055" w:rsidRDefault="005511BA" w:rsidP="000C5025">
      <w:pPr>
        <w:ind w:firstLineChars="200" w:firstLine="480"/>
        <w:rPr>
          <w:lang w:eastAsia="zh-CN"/>
        </w:rPr>
      </w:pPr>
      <w:r w:rsidRPr="00327055">
        <w:rPr>
          <w:lang w:eastAsia="zh-CN"/>
        </w:rPr>
        <w:t>对于某些频段，例如美国</w:t>
      </w:r>
      <w:r w:rsidRPr="00327055">
        <w:rPr>
          <w:lang w:eastAsia="zh-CN"/>
        </w:rPr>
        <w:t>C</w:t>
      </w:r>
      <w:r w:rsidRPr="00327055">
        <w:rPr>
          <w:lang w:eastAsia="zh-CN"/>
        </w:rPr>
        <w:t>频段的水上雷达，</w:t>
      </w:r>
      <w:r w:rsidR="00885D7E" w:rsidRPr="00327055">
        <w:rPr>
          <w:rFonts w:ascii="SimSun" w:hAnsi="SimSun" w:hint="eastAsia"/>
          <w:lang w:eastAsia="zh-CN"/>
        </w:rPr>
        <w:t>“</w:t>
      </w:r>
      <w:r w:rsidR="00457280" w:rsidRPr="00327055">
        <w:rPr>
          <w:rFonts w:ascii="SimSun" w:hAnsi="SimSun" w:hint="eastAsia"/>
          <w:lang w:eastAsia="zh-CN"/>
        </w:rPr>
        <w:t>频谱</w:t>
      </w:r>
      <w:r w:rsidRPr="00327055">
        <w:rPr>
          <w:lang w:eastAsia="zh-CN"/>
        </w:rPr>
        <w:t>重耕</w:t>
      </w:r>
      <w:r w:rsidR="00F773A9" w:rsidRPr="00327055">
        <w:rPr>
          <w:rFonts w:ascii="SimSun" w:hAnsi="SimSun"/>
          <w:lang w:eastAsia="zh-CN"/>
        </w:rPr>
        <w:t>”</w:t>
      </w:r>
      <w:r w:rsidRPr="00327055">
        <w:rPr>
          <w:lang w:eastAsia="zh-CN"/>
        </w:rPr>
        <w:t>（转向不同频率）现有用户（水上雷达）和安装必要新设备的成本过高。相反，鉴于</w:t>
      </w:r>
      <w:r w:rsidRPr="00327055">
        <w:rPr>
          <w:lang w:eastAsia="zh-CN"/>
        </w:rPr>
        <w:t>5G</w:t>
      </w:r>
      <w:r w:rsidR="00756BD7" w:rsidRPr="00327055">
        <w:rPr>
          <w:lang w:eastAsia="zh-CN"/>
        </w:rPr>
        <w:t>使用</w:t>
      </w:r>
      <w:r w:rsidRPr="00327055">
        <w:rPr>
          <w:lang w:eastAsia="zh-CN"/>
        </w:rPr>
        <w:t>C</w:t>
      </w:r>
      <w:r w:rsidRPr="00327055">
        <w:rPr>
          <w:lang w:eastAsia="zh-CN"/>
        </w:rPr>
        <w:t>频段频谱将带来巨大好处，可以确定开发</w:t>
      </w:r>
      <w:r w:rsidRPr="00327055">
        <w:rPr>
          <w:lang w:eastAsia="zh-CN"/>
        </w:rPr>
        <w:t>CBRS</w:t>
      </w:r>
      <w:r w:rsidRPr="00327055">
        <w:rPr>
          <w:lang w:eastAsia="zh-CN"/>
        </w:rPr>
        <w:t>共用方法（而不是迁移水上雷达用户）的成本和复杂性是</w:t>
      </w:r>
      <w:r w:rsidR="00756BD7" w:rsidRPr="00327055">
        <w:rPr>
          <w:rFonts w:hint="eastAsia"/>
          <w:lang w:eastAsia="zh-CN"/>
        </w:rPr>
        <w:t>值得</w:t>
      </w:r>
      <w:r w:rsidRPr="00327055">
        <w:rPr>
          <w:lang w:eastAsia="zh-CN"/>
        </w:rPr>
        <w:t>的。</w:t>
      </w:r>
    </w:p>
    <w:p w14:paraId="11B32B28" w14:textId="5919C86B" w:rsidR="005511BA" w:rsidRPr="00327055" w:rsidRDefault="005511BA" w:rsidP="000C5025">
      <w:pPr>
        <w:ind w:firstLineChars="200" w:firstLine="480"/>
        <w:rPr>
          <w:lang w:eastAsia="zh-CN"/>
        </w:rPr>
      </w:pPr>
      <w:r w:rsidRPr="00327055">
        <w:rPr>
          <w:lang w:eastAsia="zh-CN"/>
        </w:rPr>
        <w:t>阿联酋实现</w:t>
      </w:r>
      <w:r w:rsidR="00270861" w:rsidRPr="00327055">
        <w:rPr>
          <w:lang w:eastAsia="zh-CN"/>
        </w:rPr>
        <w:t>频谱敏捷性</w:t>
      </w:r>
      <w:r w:rsidRPr="00327055">
        <w:rPr>
          <w:lang w:eastAsia="zh-CN"/>
        </w:rPr>
        <w:t>的一个重要</w:t>
      </w:r>
      <w:r w:rsidR="00756BD7" w:rsidRPr="00327055">
        <w:rPr>
          <w:rFonts w:hint="eastAsia"/>
          <w:lang w:eastAsia="zh-CN"/>
        </w:rPr>
        <w:t>方式</w:t>
      </w:r>
      <w:r w:rsidRPr="00327055">
        <w:rPr>
          <w:lang w:eastAsia="zh-CN"/>
        </w:rPr>
        <w:t>是实施可行的频谱共用。表</w:t>
      </w:r>
      <w:r w:rsidRPr="00327055">
        <w:rPr>
          <w:lang w:eastAsia="zh-CN"/>
        </w:rPr>
        <w:t>5</w:t>
      </w:r>
      <w:r w:rsidR="00756BD7" w:rsidRPr="00327055">
        <w:rPr>
          <w:rFonts w:hint="eastAsia"/>
          <w:lang w:eastAsia="zh-CN"/>
        </w:rPr>
        <w:t>展</w:t>
      </w:r>
      <w:r w:rsidRPr="00327055">
        <w:rPr>
          <w:lang w:eastAsia="zh-CN"/>
        </w:rPr>
        <w:t>示了所需开发的</w:t>
      </w:r>
      <w:r w:rsidR="00756BD7" w:rsidRPr="00327055">
        <w:rPr>
          <w:rFonts w:hint="eastAsia"/>
          <w:lang w:eastAsia="zh-CN"/>
        </w:rPr>
        <w:t>指示性</w:t>
      </w:r>
      <w:r w:rsidRPr="00327055">
        <w:rPr>
          <w:lang w:eastAsia="zh-CN"/>
        </w:rPr>
        <w:t>时间表：</w:t>
      </w:r>
    </w:p>
    <w:p w14:paraId="218B4818" w14:textId="77777777" w:rsidR="005511BA" w:rsidRPr="00327055" w:rsidRDefault="005511BA" w:rsidP="005511BA">
      <w:pPr>
        <w:pStyle w:val="TableNo"/>
        <w:rPr>
          <w:lang w:eastAsia="zh-CN"/>
        </w:rPr>
      </w:pPr>
      <w:r w:rsidRPr="00327055">
        <w:rPr>
          <w:lang w:eastAsia="zh-CN"/>
        </w:rPr>
        <w:lastRenderedPageBreak/>
        <w:t>表</w:t>
      </w:r>
      <w:r w:rsidRPr="00327055">
        <w:rPr>
          <w:lang w:eastAsia="zh-CN"/>
        </w:rPr>
        <w:t>5</w:t>
      </w:r>
    </w:p>
    <w:p w14:paraId="77597AC9" w14:textId="77777777" w:rsidR="005511BA" w:rsidRPr="00327055" w:rsidRDefault="005511BA" w:rsidP="005511BA">
      <w:pPr>
        <w:pStyle w:val="Tabletitle"/>
        <w:rPr>
          <w:lang w:eastAsia="zh-CN"/>
        </w:rPr>
      </w:pPr>
      <w:r w:rsidRPr="00327055">
        <w:rPr>
          <w:lang w:eastAsia="zh-CN"/>
        </w:rPr>
        <w:t>指示性频谱共用时间表</w:t>
      </w:r>
    </w:p>
    <w:tbl>
      <w:tblPr>
        <w:tblStyle w:val="TableGrid"/>
        <w:tblW w:w="9639" w:type="dxa"/>
        <w:jc w:val="center"/>
        <w:tblLayout w:type="fixed"/>
        <w:tblLook w:val="0620" w:firstRow="1" w:lastRow="0" w:firstColumn="0" w:lastColumn="0" w:noHBand="1" w:noVBand="1"/>
      </w:tblPr>
      <w:tblGrid>
        <w:gridCol w:w="2241"/>
        <w:gridCol w:w="7398"/>
      </w:tblGrid>
      <w:tr w:rsidR="005511BA" w:rsidRPr="00327055" w14:paraId="4D2AE229" w14:textId="77777777" w:rsidTr="003C25A0">
        <w:trPr>
          <w:jc w:val="center"/>
        </w:trPr>
        <w:tc>
          <w:tcPr>
            <w:tcW w:w="1975" w:type="dxa"/>
          </w:tcPr>
          <w:p w14:paraId="3EC86875" w14:textId="77777777" w:rsidR="005511BA" w:rsidRPr="00327055" w:rsidRDefault="005511BA" w:rsidP="009141A8">
            <w:pPr>
              <w:pStyle w:val="Tablehead"/>
              <w:rPr>
                <w:rFonts w:ascii="Times New Roman" w:eastAsia="SimSun" w:hAnsi="Times New Roman" w:cs="Times New Roman"/>
              </w:rPr>
            </w:pPr>
            <w:proofErr w:type="spellStart"/>
            <w:r w:rsidRPr="00327055">
              <w:rPr>
                <w:rFonts w:ascii="Times New Roman" w:eastAsia="SimSun" w:hAnsi="Times New Roman" w:cs="Times New Roman"/>
              </w:rPr>
              <w:t>时间段</w:t>
            </w:r>
            <w:proofErr w:type="spellEnd"/>
          </w:p>
        </w:tc>
        <w:tc>
          <w:tcPr>
            <w:tcW w:w="6520" w:type="dxa"/>
          </w:tcPr>
          <w:p w14:paraId="295C18A9" w14:textId="77777777" w:rsidR="005511BA" w:rsidRPr="00327055" w:rsidRDefault="005511BA" w:rsidP="009141A8">
            <w:pPr>
              <w:pStyle w:val="Tablehead"/>
              <w:rPr>
                <w:rFonts w:ascii="Times New Roman" w:eastAsia="SimSun" w:hAnsi="Times New Roman" w:cs="Times New Roman"/>
              </w:rPr>
            </w:pPr>
            <w:proofErr w:type="spellStart"/>
            <w:r w:rsidRPr="00327055">
              <w:rPr>
                <w:rFonts w:ascii="Times New Roman" w:eastAsia="SimSun" w:hAnsi="Times New Roman" w:cs="Times New Roman"/>
              </w:rPr>
              <w:t>发展</w:t>
            </w:r>
            <w:proofErr w:type="spellEnd"/>
          </w:p>
        </w:tc>
      </w:tr>
      <w:tr w:rsidR="005511BA" w:rsidRPr="00327055" w14:paraId="1455BD76" w14:textId="77777777" w:rsidTr="003C25A0">
        <w:trPr>
          <w:jc w:val="center"/>
        </w:trPr>
        <w:tc>
          <w:tcPr>
            <w:tcW w:w="1975" w:type="dxa"/>
          </w:tcPr>
          <w:p w14:paraId="013325C6" w14:textId="6559A3AE" w:rsidR="005511BA" w:rsidRPr="00327055" w:rsidRDefault="005511BA" w:rsidP="009141A8">
            <w:pPr>
              <w:pStyle w:val="Tabletext"/>
              <w:rPr>
                <w:rFonts w:ascii="Times New Roman" w:eastAsia="SimSun" w:hAnsi="Times New Roman" w:cs="Times New Roman"/>
              </w:rPr>
            </w:pPr>
            <w:r w:rsidRPr="00327055">
              <w:rPr>
                <w:rFonts w:ascii="Times New Roman" w:eastAsia="SimSun" w:hAnsi="Times New Roman" w:cs="Times New Roman"/>
              </w:rPr>
              <w:t>2024-26</w:t>
            </w:r>
            <w:r w:rsidR="00756BD7" w:rsidRPr="00327055">
              <w:rPr>
                <w:rFonts w:ascii="Times New Roman" w:eastAsia="SimSun" w:hAnsi="Times New Roman" w:cs="Times New Roman" w:hint="eastAsia"/>
                <w:lang w:eastAsia="zh-CN"/>
              </w:rPr>
              <w:t>年</w:t>
            </w:r>
          </w:p>
        </w:tc>
        <w:tc>
          <w:tcPr>
            <w:tcW w:w="6520" w:type="dxa"/>
          </w:tcPr>
          <w:p w14:paraId="223CDF78" w14:textId="6D7EF48C" w:rsidR="005511BA" w:rsidRPr="00327055" w:rsidRDefault="00756BD7" w:rsidP="009141A8">
            <w:pPr>
              <w:pStyle w:val="Tabletext"/>
              <w:rPr>
                <w:rFonts w:ascii="Times New Roman" w:eastAsia="SimSun" w:hAnsi="Times New Roman" w:cs="Times New Roman"/>
                <w:lang w:eastAsia="zh-CN"/>
              </w:rPr>
            </w:pPr>
            <w:r w:rsidRPr="00327055">
              <w:rPr>
                <w:rFonts w:ascii="Times New Roman" w:eastAsia="SimSun" w:hAnsi="Times New Roman" w:cs="Times New Roman" w:hint="eastAsia"/>
                <w:lang w:eastAsia="zh-CN"/>
              </w:rPr>
              <w:t>实现</w:t>
            </w:r>
            <w:r w:rsidR="005511BA" w:rsidRPr="00327055">
              <w:rPr>
                <w:rFonts w:ascii="Times New Roman" w:eastAsia="SimSun" w:hAnsi="Times New Roman" w:cs="Times New Roman"/>
                <w:lang w:eastAsia="zh-CN"/>
              </w:rPr>
              <w:t>人工智能就绪政策规则与传感器和认知无线电相结合，使单一技术和服务区域内更高水平的</w:t>
            </w:r>
            <w:r w:rsidR="005644D1" w:rsidRPr="00327055">
              <w:rPr>
                <w:rFonts w:ascii="Times New Roman" w:eastAsia="SimSun" w:hAnsi="Times New Roman" w:cs="Times New Roman" w:hint="eastAsia"/>
                <w:lang w:eastAsia="zh-CN"/>
              </w:rPr>
              <w:t>共用</w:t>
            </w:r>
            <w:r w:rsidR="005511BA" w:rsidRPr="00327055">
              <w:rPr>
                <w:rFonts w:ascii="Times New Roman" w:eastAsia="SimSun" w:hAnsi="Times New Roman" w:cs="Times New Roman"/>
                <w:lang w:eastAsia="zh-CN"/>
              </w:rPr>
              <w:t>、自动频谱接入和频率指配成为可能。</w:t>
            </w:r>
          </w:p>
        </w:tc>
      </w:tr>
      <w:tr w:rsidR="005511BA" w:rsidRPr="00327055" w14:paraId="6055E306" w14:textId="77777777" w:rsidTr="003C25A0">
        <w:trPr>
          <w:jc w:val="center"/>
        </w:trPr>
        <w:tc>
          <w:tcPr>
            <w:tcW w:w="1975" w:type="dxa"/>
          </w:tcPr>
          <w:p w14:paraId="3852260E" w14:textId="3F26F930" w:rsidR="005511BA" w:rsidRPr="00327055" w:rsidRDefault="005511BA" w:rsidP="009141A8">
            <w:pPr>
              <w:pStyle w:val="Tabletext"/>
              <w:rPr>
                <w:rFonts w:ascii="Times New Roman" w:eastAsia="SimSun" w:hAnsi="Times New Roman" w:cs="Times New Roman"/>
              </w:rPr>
            </w:pPr>
            <w:r w:rsidRPr="00327055">
              <w:rPr>
                <w:rFonts w:ascii="Times New Roman" w:eastAsia="SimSun" w:hAnsi="Times New Roman" w:cs="Times New Roman"/>
              </w:rPr>
              <w:t>2026-31</w:t>
            </w:r>
            <w:r w:rsidR="00756BD7" w:rsidRPr="00327055">
              <w:rPr>
                <w:rFonts w:ascii="Times New Roman" w:eastAsia="SimSun" w:hAnsi="Times New Roman" w:cs="Times New Roman" w:hint="eastAsia"/>
                <w:lang w:eastAsia="zh-CN"/>
              </w:rPr>
              <w:t>年</w:t>
            </w:r>
          </w:p>
        </w:tc>
        <w:tc>
          <w:tcPr>
            <w:tcW w:w="6520" w:type="dxa"/>
          </w:tcPr>
          <w:p w14:paraId="428AC289" w14:textId="68A7B175" w:rsidR="005511BA" w:rsidRPr="00327055" w:rsidRDefault="00756BD7" w:rsidP="009141A8">
            <w:pPr>
              <w:pStyle w:val="Tabletext"/>
              <w:rPr>
                <w:rFonts w:ascii="Times New Roman" w:eastAsia="SimSun" w:hAnsi="Times New Roman" w:cs="Times New Roman"/>
                <w:lang w:eastAsia="zh-CN"/>
              </w:rPr>
            </w:pPr>
            <w:r w:rsidRPr="00327055">
              <w:rPr>
                <w:rFonts w:ascii="Times New Roman" w:eastAsia="SimSun" w:hAnsi="Times New Roman" w:cs="Times New Roman" w:hint="eastAsia"/>
                <w:lang w:eastAsia="zh-CN"/>
              </w:rPr>
              <w:t>将</w:t>
            </w:r>
            <w:r w:rsidR="005511BA" w:rsidRPr="00327055">
              <w:rPr>
                <w:rFonts w:ascii="Times New Roman" w:eastAsia="SimSun" w:hAnsi="Times New Roman" w:cs="Times New Roman"/>
                <w:lang w:eastAsia="zh-CN"/>
              </w:rPr>
              <w:t>人工智能扩展到所有技术和服务领域的</w:t>
            </w:r>
            <w:r w:rsidR="005644D1" w:rsidRPr="00327055">
              <w:rPr>
                <w:rFonts w:ascii="Times New Roman" w:eastAsia="SimSun" w:hAnsi="Times New Roman" w:cs="Times New Roman" w:hint="eastAsia"/>
                <w:lang w:eastAsia="zh-CN"/>
              </w:rPr>
              <w:t>共用</w:t>
            </w:r>
            <w:r w:rsidR="005511BA" w:rsidRPr="00327055">
              <w:rPr>
                <w:rFonts w:ascii="Times New Roman" w:eastAsia="SimSun" w:hAnsi="Times New Roman" w:cs="Times New Roman"/>
                <w:lang w:eastAsia="zh-CN"/>
              </w:rPr>
              <w:t>和决策。</w:t>
            </w:r>
          </w:p>
        </w:tc>
      </w:tr>
      <w:tr w:rsidR="005511BA" w:rsidRPr="00327055" w14:paraId="638369B8" w14:textId="77777777" w:rsidTr="003C25A0">
        <w:trPr>
          <w:jc w:val="center"/>
        </w:trPr>
        <w:tc>
          <w:tcPr>
            <w:tcW w:w="1975" w:type="dxa"/>
          </w:tcPr>
          <w:p w14:paraId="59F3548A" w14:textId="1AA602CC" w:rsidR="005511BA" w:rsidRPr="00327055" w:rsidRDefault="005511BA" w:rsidP="009141A8">
            <w:pPr>
              <w:pStyle w:val="Tabletext"/>
              <w:rPr>
                <w:rFonts w:ascii="Times New Roman" w:eastAsia="SimSun" w:hAnsi="Times New Roman" w:cs="Times New Roman"/>
              </w:rPr>
            </w:pPr>
            <w:r w:rsidRPr="00327055">
              <w:rPr>
                <w:rFonts w:ascii="Times New Roman" w:eastAsia="SimSun" w:hAnsi="Times New Roman" w:cs="Times New Roman"/>
              </w:rPr>
              <w:t>2031</w:t>
            </w:r>
            <w:r w:rsidR="00756BD7" w:rsidRPr="00327055">
              <w:rPr>
                <w:rFonts w:ascii="Times New Roman" w:eastAsia="SimSun" w:hAnsi="Times New Roman" w:cs="Times New Roman" w:hint="eastAsia"/>
                <w:lang w:eastAsia="zh-CN"/>
              </w:rPr>
              <w:t>年</w:t>
            </w:r>
            <w:r w:rsidRPr="00327055">
              <w:rPr>
                <w:rFonts w:ascii="Times New Roman" w:eastAsia="SimSun" w:hAnsi="Times New Roman" w:cs="Times New Roman"/>
              </w:rPr>
              <w:t>+</w:t>
            </w:r>
          </w:p>
        </w:tc>
        <w:tc>
          <w:tcPr>
            <w:tcW w:w="6520" w:type="dxa"/>
          </w:tcPr>
          <w:p w14:paraId="66FF1988" w14:textId="0EBCF01D" w:rsidR="005511BA" w:rsidRPr="00327055" w:rsidRDefault="00756BD7" w:rsidP="009141A8">
            <w:pPr>
              <w:pStyle w:val="Tabletext"/>
              <w:rPr>
                <w:rFonts w:ascii="Times New Roman" w:eastAsia="SimSun" w:hAnsi="Times New Roman" w:cs="Times New Roman"/>
                <w:lang w:eastAsia="zh-CN"/>
              </w:rPr>
            </w:pPr>
            <w:r w:rsidRPr="00327055">
              <w:rPr>
                <w:rFonts w:ascii="Times New Roman" w:eastAsia="SimSun" w:hAnsi="Times New Roman" w:cs="Times New Roman" w:hint="eastAsia"/>
                <w:lang w:eastAsia="zh-CN"/>
              </w:rPr>
              <w:t>可在此</w:t>
            </w:r>
            <w:r w:rsidR="005511BA" w:rsidRPr="00327055">
              <w:rPr>
                <w:rFonts w:ascii="Times New Roman" w:eastAsia="SimSun" w:hAnsi="Times New Roman" w:cs="Times New Roman"/>
                <w:lang w:eastAsia="zh-CN"/>
              </w:rPr>
              <w:t>后制定适用于所有共用频段的共用方式。在这种情况下，</w:t>
            </w:r>
            <w:r w:rsidRPr="00327055">
              <w:rPr>
                <w:rFonts w:ascii="Times New Roman" w:eastAsia="SimSun" w:hAnsi="Times New Roman" w:cs="Times New Roman" w:hint="eastAsia"/>
                <w:lang w:eastAsia="zh-CN"/>
              </w:rPr>
              <w:t>单</w:t>
            </w:r>
            <w:r w:rsidR="005511BA" w:rsidRPr="00327055">
              <w:rPr>
                <w:rFonts w:ascii="Times New Roman" w:eastAsia="SimSun" w:hAnsi="Times New Roman" w:cs="Times New Roman"/>
                <w:lang w:eastAsia="zh-CN"/>
              </w:rPr>
              <w:t>一工具将能管理所有用户之间的</w:t>
            </w:r>
            <w:r w:rsidR="005644D1" w:rsidRPr="00327055">
              <w:rPr>
                <w:rFonts w:ascii="Times New Roman" w:eastAsia="SimSun" w:hAnsi="Times New Roman" w:cs="Times New Roman" w:hint="eastAsia"/>
                <w:lang w:eastAsia="zh-CN"/>
              </w:rPr>
              <w:t>共用</w:t>
            </w:r>
            <w:r w:rsidR="005511BA" w:rsidRPr="00327055">
              <w:rPr>
                <w:rFonts w:ascii="Times New Roman" w:eastAsia="SimSun" w:hAnsi="Times New Roman" w:cs="Times New Roman"/>
                <w:lang w:eastAsia="zh-CN"/>
              </w:rPr>
              <w:t>，而无需监管机构为每个用户建立专门系统。</w:t>
            </w:r>
          </w:p>
        </w:tc>
      </w:tr>
    </w:tbl>
    <w:p w14:paraId="437BA696" w14:textId="77777777" w:rsidR="005511BA" w:rsidRPr="00327055" w:rsidRDefault="005511BA" w:rsidP="005511BA">
      <w:pPr>
        <w:pStyle w:val="Tablefin"/>
        <w:rPr>
          <w:lang w:eastAsia="zh-CN"/>
        </w:rPr>
      </w:pPr>
      <w:bookmarkStart w:id="353" w:name="_Toc121911828"/>
    </w:p>
    <w:p w14:paraId="79B2B429" w14:textId="77777777" w:rsidR="005511BA" w:rsidRPr="00327055" w:rsidRDefault="005511BA" w:rsidP="005511BA">
      <w:pPr>
        <w:pStyle w:val="Heading3"/>
        <w:rPr>
          <w:lang w:eastAsia="zh-CN"/>
        </w:rPr>
      </w:pPr>
      <w:r w:rsidRPr="00327055">
        <w:rPr>
          <w:lang w:eastAsia="zh-CN"/>
        </w:rPr>
        <w:t>5.2.2</w:t>
      </w:r>
      <w:r w:rsidRPr="00327055">
        <w:rPr>
          <w:lang w:eastAsia="zh-CN"/>
        </w:rPr>
        <w:tab/>
      </w:r>
      <w:r w:rsidRPr="00327055">
        <w:rPr>
          <w:lang w:eastAsia="zh-CN"/>
        </w:rPr>
        <w:t>提高数据库的智能性和敏捷性</w:t>
      </w:r>
      <w:bookmarkEnd w:id="353"/>
    </w:p>
    <w:p w14:paraId="57B689C5" w14:textId="5D32D827" w:rsidR="005511BA" w:rsidRPr="00327055" w:rsidRDefault="005511BA" w:rsidP="000C5025">
      <w:pPr>
        <w:ind w:firstLineChars="200" w:firstLine="480"/>
        <w:rPr>
          <w:lang w:eastAsia="zh-CN"/>
        </w:rPr>
      </w:pPr>
      <w:r w:rsidRPr="00327055">
        <w:rPr>
          <w:lang w:eastAsia="zh-CN"/>
        </w:rPr>
        <w:t>频谱管理系统（</w:t>
      </w:r>
      <w:r w:rsidRPr="00327055">
        <w:rPr>
          <w:lang w:eastAsia="zh-CN"/>
        </w:rPr>
        <w:t>SMS</w:t>
      </w:r>
      <w:r w:rsidRPr="00327055">
        <w:rPr>
          <w:lang w:eastAsia="zh-CN"/>
        </w:rPr>
        <w:t>）是为用户提供频谱解决方案的核心。国家监管机构的工作人员在授权过程中与</w:t>
      </w:r>
      <w:r w:rsidRPr="00327055">
        <w:rPr>
          <w:lang w:eastAsia="zh-CN"/>
        </w:rPr>
        <w:t>SMS</w:t>
      </w:r>
      <w:r w:rsidRPr="00327055">
        <w:rPr>
          <w:lang w:eastAsia="zh-CN"/>
        </w:rPr>
        <w:t>互动（例如，通过收集用户需求信息并分析请求），申请人则与系统互动，以便提供相关信息。</w:t>
      </w:r>
    </w:p>
    <w:p w14:paraId="10D03498" w14:textId="48DDC856" w:rsidR="005511BA" w:rsidRPr="00327055" w:rsidRDefault="005511BA" w:rsidP="000C5025">
      <w:pPr>
        <w:ind w:firstLineChars="200" w:firstLine="480"/>
        <w:rPr>
          <w:lang w:eastAsia="zh-CN"/>
        </w:rPr>
      </w:pPr>
      <w:r w:rsidRPr="00327055">
        <w:rPr>
          <w:lang w:eastAsia="zh-CN"/>
        </w:rPr>
        <w:t>在较短期内可能取得进展的领域是更加</w:t>
      </w:r>
      <w:r w:rsidR="00D72FA5" w:rsidRPr="00327055">
        <w:rPr>
          <w:rFonts w:hint="eastAsia"/>
          <w:lang w:eastAsia="zh-CN"/>
        </w:rPr>
        <w:t>完善</w:t>
      </w:r>
      <w:r w:rsidRPr="00327055">
        <w:rPr>
          <w:lang w:eastAsia="zh-CN"/>
        </w:rPr>
        <w:t>和自动化的频谱管理系统。例如，某些</w:t>
      </w:r>
      <w:r w:rsidRPr="00327055">
        <w:rPr>
          <w:lang w:eastAsia="zh-CN"/>
        </w:rPr>
        <w:t>SMS</w:t>
      </w:r>
      <w:r w:rsidRPr="00327055">
        <w:rPr>
          <w:lang w:eastAsia="zh-CN"/>
        </w:rPr>
        <w:t>厂商已经提供了许可申请</w:t>
      </w:r>
      <w:r w:rsidR="00D72FA5" w:rsidRPr="00327055">
        <w:rPr>
          <w:rFonts w:hint="eastAsia"/>
          <w:lang w:eastAsia="zh-CN"/>
        </w:rPr>
        <w:t>工作</w:t>
      </w:r>
      <w:r w:rsidRPr="00327055">
        <w:rPr>
          <w:lang w:eastAsia="zh-CN"/>
        </w:rPr>
        <w:t>的半自动化处理功能，</w:t>
      </w:r>
      <w:r w:rsidR="00D72FA5" w:rsidRPr="00327055">
        <w:rPr>
          <w:rFonts w:hint="eastAsia"/>
          <w:lang w:eastAsia="zh-CN"/>
        </w:rPr>
        <w:t>经与制定</w:t>
      </w:r>
      <w:proofErr w:type="gramStart"/>
      <w:r w:rsidRPr="00327055">
        <w:rPr>
          <w:lang w:eastAsia="zh-CN"/>
        </w:rPr>
        <w:t>基准</w:t>
      </w:r>
      <w:r w:rsidR="00D72FA5" w:rsidRPr="00327055">
        <w:rPr>
          <w:rFonts w:hint="eastAsia"/>
          <w:lang w:eastAsia="zh-CN"/>
        </w:rPr>
        <w:t>演习</w:t>
      </w:r>
      <w:proofErr w:type="gramEnd"/>
      <w:r w:rsidR="00D72FA5" w:rsidRPr="00327055">
        <w:rPr>
          <w:rFonts w:hint="eastAsia"/>
          <w:lang w:eastAsia="zh-CN"/>
        </w:rPr>
        <w:t>的国家联</w:t>
      </w:r>
      <w:r w:rsidRPr="00327055">
        <w:rPr>
          <w:lang w:eastAsia="zh-CN"/>
        </w:rPr>
        <w:t>系证实，现在有些业务需要自动授权。这些业务的进一步整合以及将所采用的程序扩展到其他业务</w:t>
      </w:r>
      <w:r w:rsidR="00D72FA5" w:rsidRPr="00327055">
        <w:rPr>
          <w:rFonts w:hint="eastAsia"/>
          <w:lang w:eastAsia="zh-CN"/>
        </w:rPr>
        <w:t>的做法</w:t>
      </w:r>
      <w:r w:rsidRPr="00327055">
        <w:rPr>
          <w:lang w:eastAsia="zh-CN"/>
        </w:rPr>
        <w:t>可能会继续。</w:t>
      </w:r>
    </w:p>
    <w:p w14:paraId="1E7E5F85" w14:textId="2A561428" w:rsidR="005511BA" w:rsidRPr="00327055" w:rsidRDefault="005511BA" w:rsidP="000C5025">
      <w:pPr>
        <w:ind w:firstLineChars="200" w:firstLine="480"/>
        <w:rPr>
          <w:lang w:eastAsia="zh-CN"/>
        </w:rPr>
      </w:pPr>
      <w:r w:rsidRPr="00327055">
        <w:rPr>
          <w:lang w:eastAsia="zh-CN"/>
        </w:rPr>
        <w:t>此外，</w:t>
      </w:r>
      <w:r w:rsidRPr="00327055">
        <w:rPr>
          <w:lang w:eastAsia="zh-CN"/>
        </w:rPr>
        <w:t>SMS</w:t>
      </w:r>
      <w:r w:rsidR="00D72FA5" w:rsidRPr="00327055">
        <w:rPr>
          <w:rFonts w:hint="eastAsia"/>
          <w:lang w:eastAsia="zh-CN"/>
        </w:rPr>
        <w:t>内</w:t>
      </w:r>
      <w:r w:rsidRPr="00327055">
        <w:rPr>
          <w:lang w:eastAsia="zh-CN"/>
        </w:rPr>
        <w:t>可能</w:t>
      </w:r>
      <w:r w:rsidR="00D72FA5" w:rsidRPr="00327055">
        <w:rPr>
          <w:rFonts w:hint="eastAsia"/>
          <w:lang w:eastAsia="zh-CN"/>
        </w:rPr>
        <w:t>拥有</w:t>
      </w:r>
      <w:r w:rsidRPr="00327055">
        <w:rPr>
          <w:lang w:eastAsia="zh-CN"/>
        </w:rPr>
        <w:t>更高层次的智能，为用户提供更加个性化的体验。例如，可以引导用户</w:t>
      </w:r>
      <w:r w:rsidR="00D72FA5" w:rsidRPr="00327055">
        <w:rPr>
          <w:rFonts w:hint="eastAsia"/>
          <w:lang w:eastAsia="zh-CN"/>
        </w:rPr>
        <w:t>通过</w:t>
      </w:r>
      <w:r w:rsidRPr="00327055">
        <w:rPr>
          <w:lang w:eastAsia="zh-CN"/>
        </w:rPr>
        <w:t>授权门户登录</w:t>
      </w:r>
      <w:r w:rsidR="00D72FA5" w:rsidRPr="00327055">
        <w:rPr>
          <w:lang w:eastAsia="zh-CN"/>
        </w:rPr>
        <w:t>账户</w:t>
      </w:r>
      <w:r w:rsidRPr="00327055">
        <w:rPr>
          <w:lang w:eastAsia="zh-CN"/>
        </w:rPr>
        <w:t>，执行与现有授权相关的</w:t>
      </w:r>
      <w:r w:rsidR="00D72FA5" w:rsidRPr="00327055">
        <w:rPr>
          <w:rFonts w:hint="eastAsia"/>
          <w:lang w:eastAsia="zh-CN"/>
        </w:rPr>
        <w:t>操</w:t>
      </w:r>
      <w:r w:rsidRPr="00327055">
        <w:rPr>
          <w:lang w:eastAsia="zh-CN"/>
        </w:rPr>
        <w:t>作</w:t>
      </w:r>
      <w:r w:rsidR="00D72FA5" w:rsidRPr="00327055">
        <w:rPr>
          <w:rFonts w:hint="eastAsia"/>
          <w:lang w:eastAsia="zh-CN"/>
        </w:rPr>
        <w:t>（</w:t>
      </w:r>
      <w:r w:rsidRPr="00327055">
        <w:rPr>
          <w:lang w:eastAsia="zh-CN"/>
        </w:rPr>
        <w:t>例如续订</w:t>
      </w:r>
      <w:r w:rsidR="00D72FA5" w:rsidRPr="00327055">
        <w:rPr>
          <w:rFonts w:hint="eastAsia"/>
          <w:lang w:eastAsia="zh-CN"/>
        </w:rPr>
        <w:t>）</w:t>
      </w:r>
      <w:r w:rsidRPr="00327055">
        <w:rPr>
          <w:lang w:eastAsia="zh-CN"/>
        </w:rPr>
        <w:t>，或者</w:t>
      </w:r>
      <w:r w:rsidR="00D72FA5" w:rsidRPr="00327055">
        <w:rPr>
          <w:rFonts w:hint="eastAsia"/>
          <w:lang w:eastAsia="zh-CN"/>
        </w:rPr>
        <w:t>为</w:t>
      </w:r>
      <w:r w:rsidRPr="00327055">
        <w:rPr>
          <w:lang w:eastAsia="zh-CN"/>
        </w:rPr>
        <w:t>进入相关授权应用程序</w:t>
      </w:r>
      <w:r w:rsidR="00D72FA5" w:rsidRPr="00327055">
        <w:rPr>
          <w:rFonts w:hint="eastAsia"/>
          <w:lang w:eastAsia="zh-CN"/>
        </w:rPr>
        <w:t>提供初步指导</w:t>
      </w:r>
      <w:r w:rsidRPr="00327055">
        <w:rPr>
          <w:lang w:eastAsia="zh-CN"/>
        </w:rPr>
        <w:t>。尽管在基准监管机构中并不常见，但</w:t>
      </w:r>
      <w:r w:rsidR="002407EC" w:rsidRPr="00327055">
        <w:rPr>
          <w:rFonts w:hint="eastAsia"/>
          <w:lang w:eastAsia="zh-CN"/>
        </w:rPr>
        <w:t>有</w:t>
      </w:r>
      <w:r w:rsidRPr="00327055">
        <w:rPr>
          <w:lang w:eastAsia="zh-CN"/>
        </w:rPr>
        <w:t>些监管机构已确定</w:t>
      </w:r>
      <w:r w:rsidR="002407EC" w:rsidRPr="00327055">
        <w:rPr>
          <w:rFonts w:hint="eastAsia"/>
          <w:lang w:eastAsia="zh-CN"/>
        </w:rPr>
        <w:t>此领域</w:t>
      </w:r>
      <w:r w:rsidRPr="00327055">
        <w:rPr>
          <w:lang w:eastAsia="zh-CN"/>
        </w:rPr>
        <w:t>的工作正在进行</w:t>
      </w:r>
      <w:r w:rsidR="002407EC" w:rsidRPr="00327055">
        <w:rPr>
          <w:rFonts w:hint="eastAsia"/>
          <w:lang w:eastAsia="zh-CN"/>
        </w:rPr>
        <w:t>之</w:t>
      </w:r>
      <w:r w:rsidRPr="00327055">
        <w:rPr>
          <w:lang w:eastAsia="zh-CN"/>
        </w:rPr>
        <w:t>中，特别是在不影响监管机构收集必要信息能力的情况下改善客户体验。</w:t>
      </w:r>
    </w:p>
    <w:p w14:paraId="712342E9" w14:textId="5B7CBA79" w:rsidR="005511BA" w:rsidRPr="00327055" w:rsidRDefault="005511BA" w:rsidP="000C5025">
      <w:pPr>
        <w:ind w:firstLineChars="200" w:firstLine="480"/>
        <w:rPr>
          <w:lang w:eastAsia="zh-CN"/>
        </w:rPr>
      </w:pPr>
      <w:r w:rsidRPr="00327055">
        <w:rPr>
          <w:lang w:eastAsia="zh-CN"/>
        </w:rPr>
        <w:t>除了更高水平的自动化之外，</w:t>
      </w:r>
      <w:r w:rsidR="002407EC" w:rsidRPr="00327055">
        <w:rPr>
          <w:rFonts w:hint="eastAsia"/>
          <w:lang w:eastAsia="zh-CN"/>
        </w:rPr>
        <w:t>可以预见的是</w:t>
      </w:r>
      <w:r w:rsidRPr="00327055">
        <w:rPr>
          <w:lang w:eastAsia="zh-CN"/>
        </w:rPr>
        <w:t>SMS</w:t>
      </w:r>
      <w:r w:rsidRPr="00327055">
        <w:rPr>
          <w:lang w:eastAsia="zh-CN"/>
        </w:rPr>
        <w:t>本身将变得更加灵活和动态。如今，频谱管理系统严重依赖集中式许可数据库与各种其他系统交互，包括应用门户、技术分析工具以及财务和型号核准门户。下面显示了当前频谱管理工具的通用系统框图。</w:t>
      </w:r>
    </w:p>
    <w:p w14:paraId="70CADD6D" w14:textId="77777777" w:rsidR="005511BA" w:rsidRPr="00327055" w:rsidRDefault="005511BA" w:rsidP="005511BA">
      <w:pPr>
        <w:pStyle w:val="FigureNo"/>
        <w:rPr>
          <w:lang w:eastAsia="zh-CN"/>
        </w:rPr>
      </w:pPr>
      <w:r w:rsidRPr="00327055">
        <w:rPr>
          <w:lang w:eastAsia="zh-CN"/>
        </w:rPr>
        <w:lastRenderedPageBreak/>
        <w:t>图</w:t>
      </w:r>
      <w:r w:rsidRPr="00327055">
        <w:rPr>
          <w:lang w:eastAsia="zh-CN"/>
        </w:rPr>
        <w:t>10</w:t>
      </w:r>
    </w:p>
    <w:p w14:paraId="319D974F" w14:textId="77777777" w:rsidR="005511BA" w:rsidRPr="00327055" w:rsidRDefault="005511BA" w:rsidP="005511BA">
      <w:pPr>
        <w:pStyle w:val="Figuretitle"/>
        <w:rPr>
          <w:lang w:eastAsia="zh-CN"/>
        </w:rPr>
      </w:pPr>
      <w:r w:rsidRPr="00327055">
        <w:rPr>
          <w:lang w:eastAsia="zh-CN"/>
        </w:rPr>
        <w:t>当前和未来的频谱管理系统</w:t>
      </w:r>
    </w:p>
    <w:p w14:paraId="05C27D28" w14:textId="1D25EC9B" w:rsidR="005511BA" w:rsidRPr="00327055" w:rsidRDefault="003D2EBA" w:rsidP="005511BA">
      <w:pPr>
        <w:pStyle w:val="Figure"/>
        <w:rPr>
          <w:lang w:eastAsia="zh-CN"/>
        </w:rPr>
      </w:pPr>
      <w:r>
        <w:rPr>
          <w:noProof/>
          <w:lang w:eastAsia="zh-CN"/>
        </w:rPr>
        <mc:AlternateContent>
          <mc:Choice Requires="wps">
            <w:drawing>
              <wp:anchor distT="45720" distB="45720" distL="114300" distR="114300" simplePos="0" relativeHeight="251677696" behindDoc="0" locked="0" layoutInCell="1" allowOverlap="1" wp14:anchorId="52F2A61D" wp14:editId="0701971B">
                <wp:simplePos x="0" y="0"/>
                <wp:positionH relativeFrom="column">
                  <wp:posOffset>4664785</wp:posOffset>
                </wp:positionH>
                <wp:positionV relativeFrom="paragraph">
                  <wp:posOffset>8273165</wp:posOffset>
                </wp:positionV>
                <wp:extent cx="1051200" cy="1404620"/>
                <wp:effectExtent l="0" t="0" r="15875" b="11430"/>
                <wp:wrapNone/>
                <wp:docPr id="1351915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7EA858EF" w14:textId="39F12E14" w:rsidR="003D2EBA" w:rsidRPr="00B3305A" w:rsidRDefault="003D2EBA" w:rsidP="003D2EBA">
                            <w:pPr>
                              <w:rPr>
                                <w:sz w:val="16"/>
                                <w:szCs w:val="16"/>
                                <w:lang w:eastAsia="zh-CN"/>
                              </w:rPr>
                            </w:pPr>
                            <w:r w:rsidRPr="00B3305A">
                              <w:rPr>
                                <w:sz w:val="16"/>
                                <w:szCs w:val="16"/>
                              </w:rPr>
                              <w:t>SM.2015-</w:t>
                            </w:r>
                            <w:r>
                              <w:rPr>
                                <w:rFonts w:hint="eastAsia"/>
                                <w:sz w:val="16"/>
                                <w:szCs w:val="16"/>
                                <w:lang w:eastAsia="zh-CN"/>
                              </w:rPr>
                              <w:t>10</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2A61D" id="_x0000_s1035" type="#_x0000_t202" style="position:absolute;left:0;text-align:left;margin-left:367.3pt;margin-top:651.45pt;width:82.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WLGwIAAC8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" strokecolor="window">
                <v:textbox style="mso-fit-shape-to-text:t" inset=",0,,0">
                  <w:txbxContent>
                    <w:p w14:paraId="7EA858EF" w14:textId="39F12E14" w:rsidR="003D2EBA" w:rsidRPr="00B3305A" w:rsidRDefault="003D2EBA" w:rsidP="003D2EBA">
                      <w:pPr>
                        <w:rPr>
                          <w:sz w:val="16"/>
                          <w:szCs w:val="16"/>
                          <w:lang w:eastAsia="zh-CN"/>
                        </w:rPr>
                      </w:pPr>
                      <w:r w:rsidRPr="00B3305A">
                        <w:rPr>
                          <w:sz w:val="16"/>
                          <w:szCs w:val="16"/>
                        </w:rPr>
                        <w:t>SM.2015-</w:t>
                      </w:r>
                      <w:r>
                        <w:rPr>
                          <w:rFonts w:hint="eastAsia"/>
                          <w:sz w:val="16"/>
                          <w:szCs w:val="16"/>
                          <w:lang w:eastAsia="zh-CN"/>
                        </w:rPr>
                        <w:t>10</w:t>
                      </w:r>
                      <w:r w:rsidRPr="00B3305A">
                        <w:rPr>
                          <w:rFonts w:hint="eastAsia"/>
                          <w:sz w:val="16"/>
                          <w:szCs w:val="16"/>
                          <w:lang w:eastAsia="zh-CN"/>
                        </w:rPr>
                        <w:t>号报告</w:t>
                      </w:r>
                    </w:p>
                  </w:txbxContent>
                </v:textbox>
              </v:shape>
            </w:pict>
          </mc:Fallback>
        </mc:AlternateContent>
      </w:r>
      <w:r>
        <w:rPr>
          <w:noProof/>
          <w:lang w:eastAsia="zh-CN"/>
        </w:rPr>
        <w:drawing>
          <wp:inline distT="0" distB="0" distL="0" distR="0" wp14:anchorId="502DA19D" wp14:editId="202934EA">
            <wp:extent cx="5133600" cy="8422672"/>
            <wp:effectExtent l="0" t="0" r="0" b="0"/>
            <wp:docPr id="1688944049" name="Picture 3" descr="图10显示当前和未来的频谱管理系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44049" name="Picture 3" descr="图10显示当前和未来的频谱管理系统&#1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38290" cy="8430367"/>
                    </a:xfrm>
                    <a:prstGeom prst="rect">
                      <a:avLst/>
                    </a:prstGeom>
                  </pic:spPr>
                </pic:pic>
              </a:graphicData>
            </a:graphic>
          </wp:inline>
        </w:drawing>
      </w:r>
      <w:r w:rsidR="005511BA" w:rsidRPr="00327055">
        <w:rPr>
          <w:lang w:eastAsia="zh-CN"/>
        </w:rPr>
        <w:t xml:space="preserve"> </w:t>
      </w:r>
    </w:p>
    <w:p w14:paraId="114817A3" w14:textId="47F1D281" w:rsidR="005511BA" w:rsidRPr="00327055" w:rsidRDefault="002407EC" w:rsidP="000C5025">
      <w:pPr>
        <w:pStyle w:val="Normalaftertitle"/>
        <w:ind w:firstLineChars="200" w:firstLine="480"/>
        <w:rPr>
          <w:lang w:eastAsia="zh-CN"/>
        </w:rPr>
      </w:pPr>
      <w:r w:rsidRPr="00327055">
        <w:rPr>
          <w:rFonts w:hint="eastAsia"/>
          <w:lang w:eastAsia="zh-CN"/>
        </w:rPr>
        <w:lastRenderedPageBreak/>
        <w:t>上述</w:t>
      </w:r>
      <w:r w:rsidR="005511BA" w:rsidRPr="00327055">
        <w:rPr>
          <w:lang w:eastAsia="zh-CN"/>
        </w:rPr>
        <w:t>解决方案即将集成到单一的解决方案</w:t>
      </w:r>
      <w:r w:rsidRPr="00327055">
        <w:rPr>
          <w:rFonts w:hint="eastAsia"/>
          <w:lang w:eastAsia="zh-CN"/>
        </w:rPr>
        <w:t>之</w:t>
      </w:r>
      <w:r w:rsidR="005511BA" w:rsidRPr="00327055">
        <w:rPr>
          <w:lang w:eastAsia="zh-CN"/>
        </w:rPr>
        <w:t>中。</w:t>
      </w:r>
      <w:r w:rsidRPr="00327055">
        <w:rPr>
          <w:rFonts w:hint="eastAsia"/>
          <w:lang w:eastAsia="zh-CN"/>
        </w:rPr>
        <w:t>此</w:t>
      </w:r>
      <w:r w:rsidR="005511BA" w:rsidRPr="00327055">
        <w:rPr>
          <w:lang w:eastAsia="zh-CN"/>
        </w:rPr>
        <w:t>系统将不</w:t>
      </w:r>
      <w:r w:rsidRPr="00327055">
        <w:rPr>
          <w:rFonts w:hint="eastAsia"/>
          <w:lang w:eastAsia="zh-CN"/>
        </w:rPr>
        <w:t>配</w:t>
      </w:r>
      <w:r w:rsidR="005511BA" w:rsidRPr="00327055">
        <w:rPr>
          <w:lang w:eastAsia="zh-CN"/>
        </w:rPr>
        <w:t>备专门的辅助工具处理频谱管理方法中</w:t>
      </w:r>
      <w:r w:rsidRPr="00327055">
        <w:rPr>
          <w:rFonts w:hint="eastAsia"/>
          <w:lang w:eastAsia="zh-CN"/>
        </w:rPr>
        <w:t>的“敏捷</w:t>
      </w:r>
      <w:r w:rsidR="00F773A9" w:rsidRPr="00327055">
        <w:rPr>
          <w:rFonts w:ascii="SimSun" w:hAnsi="SimSun"/>
          <w:lang w:eastAsia="zh-CN"/>
        </w:rPr>
        <w:t>”</w:t>
      </w:r>
      <w:r w:rsidR="005511BA" w:rsidRPr="00327055">
        <w:rPr>
          <w:lang w:eastAsia="zh-CN"/>
        </w:rPr>
        <w:t>部分，而是</w:t>
      </w:r>
      <w:r w:rsidRPr="00327055">
        <w:rPr>
          <w:lang w:eastAsia="zh-CN"/>
        </w:rPr>
        <w:t>将</w:t>
      </w:r>
      <w:r w:rsidR="005511BA" w:rsidRPr="00327055">
        <w:rPr>
          <w:lang w:eastAsia="zh-CN"/>
        </w:rPr>
        <w:t>所有业务、频段和接入机制都</w:t>
      </w:r>
      <w:r w:rsidRPr="00327055">
        <w:rPr>
          <w:rFonts w:hint="eastAsia"/>
          <w:lang w:eastAsia="zh-CN"/>
        </w:rPr>
        <w:t>放</w:t>
      </w:r>
      <w:r w:rsidR="005511BA" w:rsidRPr="00327055">
        <w:rPr>
          <w:lang w:eastAsia="zh-CN"/>
        </w:rPr>
        <w:t>在一个集中工具</w:t>
      </w:r>
      <w:r w:rsidRPr="00327055">
        <w:rPr>
          <w:rFonts w:hint="eastAsia"/>
          <w:lang w:eastAsia="zh-CN"/>
        </w:rPr>
        <w:t>内</w:t>
      </w:r>
      <w:r w:rsidR="005511BA" w:rsidRPr="00327055">
        <w:rPr>
          <w:lang w:eastAsia="zh-CN"/>
        </w:rPr>
        <w:t>处理，同时采用更传统的接入机制。该工具将足够智能，</w:t>
      </w:r>
      <w:r w:rsidRPr="00327055">
        <w:rPr>
          <w:rFonts w:hint="eastAsia"/>
          <w:lang w:eastAsia="zh-CN"/>
        </w:rPr>
        <w:t>考虑使用</w:t>
      </w:r>
      <w:r w:rsidR="005511BA" w:rsidRPr="00327055">
        <w:rPr>
          <w:lang w:eastAsia="zh-CN"/>
        </w:rPr>
        <w:t>适当</w:t>
      </w:r>
      <w:r w:rsidRPr="00327055">
        <w:rPr>
          <w:rFonts w:hint="eastAsia"/>
          <w:lang w:eastAsia="zh-CN"/>
        </w:rPr>
        <w:t>接入</w:t>
      </w:r>
      <w:r w:rsidR="005511BA" w:rsidRPr="00327055">
        <w:rPr>
          <w:lang w:eastAsia="zh-CN"/>
        </w:rPr>
        <w:t>体制下的应用，并根据需要与其他系统交互。这样</w:t>
      </w:r>
      <w:r w:rsidRPr="00327055">
        <w:rPr>
          <w:rFonts w:hint="eastAsia"/>
          <w:lang w:eastAsia="zh-CN"/>
        </w:rPr>
        <w:t>的</w:t>
      </w:r>
      <w:r w:rsidR="005511BA" w:rsidRPr="00327055">
        <w:rPr>
          <w:lang w:eastAsia="zh-CN"/>
        </w:rPr>
        <w:t>系统将能更好地提供已经定义的</w:t>
      </w:r>
      <w:r w:rsidRPr="00327055">
        <w:rPr>
          <w:rFonts w:hint="eastAsia"/>
          <w:lang w:eastAsia="zh-CN"/>
        </w:rPr>
        <w:t>，</w:t>
      </w:r>
      <w:r w:rsidR="005511BA" w:rsidRPr="00327055">
        <w:rPr>
          <w:lang w:eastAsia="zh-CN"/>
        </w:rPr>
        <w:t>更高等级评估指标所代表的那种频谱管理</w:t>
      </w:r>
      <w:r w:rsidRPr="00327055">
        <w:rPr>
          <w:rFonts w:hint="eastAsia"/>
          <w:lang w:eastAsia="zh-CN"/>
        </w:rPr>
        <w:t>敏捷性</w:t>
      </w:r>
      <w:r w:rsidR="005511BA" w:rsidRPr="00327055">
        <w:rPr>
          <w:lang w:eastAsia="zh-CN"/>
        </w:rPr>
        <w:t>。</w:t>
      </w:r>
    </w:p>
    <w:p w14:paraId="15BF9339" w14:textId="7787C1F5" w:rsidR="005511BA" w:rsidRPr="00327055" w:rsidRDefault="005511BA" w:rsidP="000C5025">
      <w:pPr>
        <w:ind w:firstLineChars="200" w:firstLine="480"/>
        <w:rPr>
          <w:lang w:eastAsia="zh-CN"/>
        </w:rPr>
      </w:pPr>
      <w:r w:rsidRPr="00327055">
        <w:rPr>
          <w:lang w:eastAsia="zh-CN"/>
        </w:rPr>
        <w:t>SMS</w:t>
      </w:r>
      <w:r w:rsidRPr="00327055">
        <w:rPr>
          <w:lang w:eastAsia="zh-CN"/>
        </w:rPr>
        <w:t>与其它工具的更好集成</w:t>
      </w:r>
      <w:r w:rsidR="002407EC" w:rsidRPr="00327055">
        <w:rPr>
          <w:rFonts w:hint="eastAsia"/>
          <w:lang w:eastAsia="zh-CN"/>
        </w:rPr>
        <w:t>，</w:t>
      </w:r>
      <w:r w:rsidRPr="00327055">
        <w:rPr>
          <w:lang w:eastAsia="zh-CN"/>
        </w:rPr>
        <w:t>也可能有利于监管机构和最终用户的系统体验。例如，</w:t>
      </w:r>
      <w:r w:rsidRPr="00327055">
        <w:rPr>
          <w:lang w:eastAsia="zh-CN"/>
        </w:rPr>
        <w:t>SMS</w:t>
      </w:r>
      <w:r w:rsidRPr="00327055">
        <w:rPr>
          <w:lang w:eastAsia="zh-CN"/>
        </w:rPr>
        <w:t>与监测数据的直接集成可以通过允许自动化和更准确的潜在干扰计算促进许可证的即时授权，特别是对于</w:t>
      </w:r>
      <w:r w:rsidRPr="00327055">
        <w:rPr>
          <w:lang w:eastAsia="zh-CN"/>
        </w:rPr>
        <w:t>PMSE</w:t>
      </w:r>
      <w:r w:rsidRPr="00327055">
        <w:rPr>
          <w:lang w:eastAsia="zh-CN"/>
        </w:rPr>
        <w:t>这</w:t>
      </w:r>
      <w:r w:rsidR="002407EC" w:rsidRPr="00327055">
        <w:rPr>
          <w:rFonts w:hint="eastAsia"/>
          <w:lang w:eastAsia="zh-CN"/>
        </w:rPr>
        <w:t>类</w:t>
      </w:r>
      <w:r w:rsidRPr="00327055">
        <w:rPr>
          <w:lang w:eastAsia="zh-CN"/>
        </w:rPr>
        <w:t>的应用。</w:t>
      </w:r>
    </w:p>
    <w:p w14:paraId="717F9E5D" w14:textId="77777777" w:rsidR="005511BA" w:rsidRPr="00327055" w:rsidRDefault="005511BA" w:rsidP="005511BA">
      <w:pPr>
        <w:pStyle w:val="Heading3"/>
        <w:rPr>
          <w:lang w:eastAsia="zh-CN"/>
        </w:rPr>
      </w:pPr>
      <w:bookmarkStart w:id="354" w:name="_Toc121911829"/>
      <w:r w:rsidRPr="00327055">
        <w:rPr>
          <w:lang w:eastAsia="zh-CN"/>
        </w:rPr>
        <w:t>5.2.3</w:t>
      </w:r>
      <w:r w:rsidRPr="00327055">
        <w:rPr>
          <w:lang w:eastAsia="zh-CN"/>
        </w:rPr>
        <w:tab/>
      </w:r>
      <w:r w:rsidRPr="00327055">
        <w:rPr>
          <w:lang w:eastAsia="zh-CN"/>
        </w:rPr>
        <w:t>人工智能</w:t>
      </w:r>
      <w:bookmarkEnd w:id="354"/>
    </w:p>
    <w:p w14:paraId="47EB3984" w14:textId="42DA2EE6" w:rsidR="005511BA" w:rsidRPr="00327055" w:rsidRDefault="005511BA" w:rsidP="000C5025">
      <w:pPr>
        <w:ind w:firstLineChars="200" w:firstLine="480"/>
        <w:rPr>
          <w:lang w:eastAsia="zh-CN"/>
        </w:rPr>
      </w:pPr>
      <w:r w:rsidRPr="00327055">
        <w:rPr>
          <w:lang w:eastAsia="zh-CN"/>
        </w:rPr>
        <w:t>人工智能（</w:t>
      </w:r>
      <w:r w:rsidRPr="00327055">
        <w:rPr>
          <w:lang w:eastAsia="zh-CN"/>
        </w:rPr>
        <w:t>AI</w:t>
      </w:r>
      <w:r w:rsidRPr="00327055">
        <w:rPr>
          <w:lang w:eastAsia="zh-CN"/>
        </w:rPr>
        <w:t>）通常是指机器和计算机</w:t>
      </w:r>
      <w:r w:rsidR="00327055" w:rsidRPr="00327055">
        <w:rPr>
          <w:lang w:eastAsia="zh-CN"/>
        </w:rPr>
        <w:t>提高</w:t>
      </w:r>
      <w:r w:rsidRPr="00327055">
        <w:rPr>
          <w:lang w:eastAsia="zh-CN"/>
        </w:rPr>
        <w:t>数据处理方法和速度</w:t>
      </w:r>
      <w:r w:rsidR="00327055" w:rsidRPr="00327055">
        <w:rPr>
          <w:lang w:eastAsia="zh-CN"/>
        </w:rPr>
        <w:t>的能力</w:t>
      </w:r>
      <w:r w:rsidR="00327055">
        <w:rPr>
          <w:rFonts w:hint="eastAsia"/>
          <w:lang w:eastAsia="zh-CN"/>
        </w:rPr>
        <w:t>，此能力</w:t>
      </w:r>
      <w:r w:rsidRPr="00327055">
        <w:rPr>
          <w:lang w:eastAsia="zh-CN"/>
        </w:rPr>
        <w:t>超出</w:t>
      </w:r>
      <w:r w:rsidR="00327055">
        <w:rPr>
          <w:rFonts w:hint="eastAsia"/>
          <w:lang w:eastAsia="zh-CN"/>
        </w:rPr>
        <w:t>了</w:t>
      </w:r>
      <w:r w:rsidRPr="00327055">
        <w:rPr>
          <w:lang w:eastAsia="zh-CN"/>
        </w:rPr>
        <w:t>人类</w:t>
      </w:r>
      <w:r w:rsidR="00327055">
        <w:rPr>
          <w:rFonts w:hint="eastAsia"/>
          <w:lang w:eastAsia="zh-CN"/>
        </w:rPr>
        <w:t>的水平</w:t>
      </w:r>
      <w:r w:rsidRPr="00327055">
        <w:rPr>
          <w:lang w:eastAsia="zh-CN"/>
        </w:rPr>
        <w:t>。许多</w:t>
      </w:r>
      <w:r w:rsidR="00327055">
        <w:rPr>
          <w:rFonts w:hint="eastAsia"/>
          <w:lang w:eastAsia="zh-CN"/>
        </w:rPr>
        <w:t>这方面的信息</w:t>
      </w:r>
      <w:r w:rsidRPr="00327055">
        <w:rPr>
          <w:lang w:eastAsia="zh-CN"/>
        </w:rPr>
        <w:t>源在定义中</w:t>
      </w:r>
      <w:r w:rsidR="00954CA0">
        <w:rPr>
          <w:rFonts w:hint="eastAsia"/>
          <w:lang w:eastAsia="zh-CN"/>
        </w:rPr>
        <w:t>包含</w:t>
      </w:r>
      <w:r w:rsidRPr="00327055">
        <w:rPr>
          <w:lang w:eastAsia="zh-CN"/>
        </w:rPr>
        <w:t>学习、解决问题或至少</w:t>
      </w:r>
      <w:r w:rsidR="00327055">
        <w:rPr>
          <w:rFonts w:hint="eastAsia"/>
          <w:lang w:eastAsia="zh-CN"/>
        </w:rPr>
        <w:t>是推导出</w:t>
      </w:r>
      <w:r w:rsidRPr="00327055">
        <w:rPr>
          <w:lang w:eastAsia="zh-CN"/>
        </w:rPr>
        <w:t>规则的能力，这与历史上计算机和机器所采用的更传统的投入产出方法不同。相反，人工智能系统可以感知和分析</w:t>
      </w:r>
      <w:r w:rsidR="00954CA0">
        <w:rPr>
          <w:rFonts w:hint="eastAsia"/>
          <w:lang w:eastAsia="zh-CN"/>
        </w:rPr>
        <w:t>其</w:t>
      </w:r>
      <w:r w:rsidRPr="00327055">
        <w:rPr>
          <w:lang w:eastAsia="zh-CN"/>
        </w:rPr>
        <w:t>所处的环境并采取相应行动，以最大限度地提高成功的机会。一种应用是机器学习，</w:t>
      </w:r>
      <w:r w:rsidR="00954CA0">
        <w:rPr>
          <w:rFonts w:hint="eastAsia"/>
          <w:lang w:eastAsia="zh-CN"/>
        </w:rPr>
        <w:t>其使</w:t>
      </w:r>
      <w:r w:rsidRPr="00327055">
        <w:rPr>
          <w:lang w:eastAsia="zh-CN"/>
        </w:rPr>
        <w:t>用大型数据集训练人工智能系统，以便能够</w:t>
      </w:r>
      <w:r w:rsidR="00954CA0">
        <w:rPr>
          <w:rFonts w:hint="eastAsia"/>
          <w:lang w:eastAsia="zh-CN"/>
        </w:rPr>
        <w:t>获得</w:t>
      </w:r>
      <w:r w:rsidRPr="00327055">
        <w:rPr>
          <w:lang w:eastAsia="zh-CN"/>
        </w:rPr>
        <w:t>最成功的结果。</w:t>
      </w:r>
    </w:p>
    <w:p w14:paraId="260A4DCD" w14:textId="7D7577CA"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频谱管理中的人工智能尚未成熟。例如，国际电联认为人工智能在频谱管理的多个方面非常重要</w:t>
      </w:r>
      <w:r w:rsidRPr="00327055">
        <w:rPr>
          <w:rStyle w:val="FootnoteReference"/>
        </w:rPr>
        <w:footnoteReference w:id="27"/>
      </w:r>
      <w:r w:rsidRPr="00327055">
        <w:rPr>
          <w:rFonts w:asciiTheme="majorBidi" w:hAnsiTheme="majorBidi" w:cstheme="majorBidi"/>
          <w:lang w:eastAsia="zh-CN"/>
        </w:rPr>
        <w:t>，但有关在频谱管理中应用人工智能的出版物</w:t>
      </w:r>
      <w:r w:rsidR="00954CA0">
        <w:rPr>
          <w:rFonts w:asciiTheme="majorBidi" w:hAnsiTheme="majorBidi" w:cstheme="majorBidi" w:hint="eastAsia"/>
          <w:lang w:eastAsia="zh-CN"/>
        </w:rPr>
        <w:t>的内容</w:t>
      </w:r>
      <w:r w:rsidRPr="00327055">
        <w:rPr>
          <w:rFonts w:asciiTheme="majorBidi" w:hAnsiTheme="majorBidi" w:cstheme="majorBidi"/>
          <w:lang w:eastAsia="zh-CN"/>
        </w:rPr>
        <w:t>主要涉及认知无线电。</w:t>
      </w:r>
    </w:p>
    <w:p w14:paraId="74578AEF" w14:textId="6756438A" w:rsidR="005511BA" w:rsidRPr="00327055" w:rsidRDefault="00954CA0" w:rsidP="000C5025">
      <w:pPr>
        <w:ind w:firstLineChars="200" w:firstLine="480"/>
        <w:rPr>
          <w:lang w:eastAsia="zh-CN"/>
        </w:rPr>
      </w:pPr>
      <w:r>
        <w:rPr>
          <w:rFonts w:hint="eastAsia"/>
          <w:lang w:eastAsia="zh-CN"/>
        </w:rPr>
        <w:t>我们</w:t>
      </w:r>
      <w:r w:rsidR="005511BA" w:rsidRPr="00327055">
        <w:rPr>
          <w:lang w:eastAsia="zh-CN"/>
        </w:rPr>
        <w:t>认为人工智能</w:t>
      </w:r>
      <w:r>
        <w:rPr>
          <w:rFonts w:hint="eastAsia"/>
          <w:lang w:eastAsia="zh-CN"/>
        </w:rPr>
        <w:t>不仅</w:t>
      </w:r>
      <w:r w:rsidR="005511BA" w:rsidRPr="00327055">
        <w:rPr>
          <w:lang w:eastAsia="zh-CN"/>
        </w:rPr>
        <w:t>可</w:t>
      </w:r>
      <w:r>
        <w:rPr>
          <w:rFonts w:hint="eastAsia"/>
          <w:lang w:eastAsia="zh-CN"/>
        </w:rPr>
        <w:t>应</w:t>
      </w:r>
      <w:r w:rsidR="005511BA" w:rsidRPr="00327055">
        <w:rPr>
          <w:lang w:eastAsia="zh-CN"/>
        </w:rPr>
        <w:t>用于一般频谱管理，还可应用于更实际的</w:t>
      </w:r>
      <w:r>
        <w:rPr>
          <w:rFonts w:hint="eastAsia"/>
          <w:lang w:eastAsia="zh-CN"/>
        </w:rPr>
        <w:t>与</w:t>
      </w:r>
      <w:r w:rsidR="005511BA" w:rsidRPr="00327055">
        <w:rPr>
          <w:lang w:eastAsia="zh-CN"/>
        </w:rPr>
        <w:t>IT</w:t>
      </w:r>
      <w:r w:rsidR="005511BA" w:rsidRPr="00327055">
        <w:rPr>
          <w:lang w:eastAsia="zh-CN"/>
        </w:rPr>
        <w:t>相关</w:t>
      </w:r>
      <w:r>
        <w:rPr>
          <w:rFonts w:hint="eastAsia"/>
          <w:lang w:eastAsia="zh-CN"/>
        </w:rPr>
        <w:t>的</w:t>
      </w:r>
      <w:r w:rsidR="005511BA" w:rsidRPr="00327055">
        <w:rPr>
          <w:lang w:eastAsia="zh-CN"/>
        </w:rPr>
        <w:t>元素，例如智能助手可以用</w:t>
      </w:r>
      <w:r>
        <w:rPr>
          <w:rFonts w:hint="eastAsia"/>
          <w:lang w:eastAsia="zh-CN"/>
        </w:rPr>
        <w:t>于</w:t>
      </w:r>
      <w:r w:rsidR="005511BA" w:rsidRPr="00327055">
        <w:rPr>
          <w:lang w:eastAsia="zh-CN"/>
        </w:rPr>
        <w:t>帮助申请频谱的申请人浏览门户网站，自动识别用户资料并为用户提供个性化的指导。</w:t>
      </w:r>
    </w:p>
    <w:p w14:paraId="5D79EE61" w14:textId="484C8448" w:rsidR="005511BA" w:rsidRPr="00327055" w:rsidRDefault="005511BA" w:rsidP="000C5025">
      <w:pPr>
        <w:ind w:firstLineChars="200" w:firstLine="480"/>
        <w:rPr>
          <w:lang w:eastAsia="zh-CN"/>
        </w:rPr>
      </w:pPr>
      <w:r w:rsidRPr="00327055">
        <w:rPr>
          <w:lang w:eastAsia="zh-CN"/>
        </w:rPr>
        <w:t>人工智能研究有望在管理动态频谱接入系统方面发挥作用。</w:t>
      </w:r>
      <w:r w:rsidR="001F10D1" w:rsidRPr="001F10D1">
        <w:rPr>
          <w:rFonts w:hint="eastAsia"/>
          <w:lang w:eastAsia="zh-CN"/>
        </w:rPr>
        <w:t>根据前文对人工智能的定义，可以说，像</w:t>
      </w:r>
      <w:r w:rsidR="001F10D1" w:rsidRPr="001F10D1">
        <w:rPr>
          <w:rFonts w:hint="eastAsia"/>
          <w:lang w:eastAsia="zh-CN"/>
        </w:rPr>
        <w:t>CBRS</w:t>
      </w:r>
      <w:r w:rsidR="001F10D1" w:rsidRPr="001F10D1">
        <w:rPr>
          <w:rFonts w:hint="eastAsia"/>
          <w:lang w:eastAsia="zh-CN"/>
        </w:rPr>
        <w:t>和</w:t>
      </w:r>
      <w:r w:rsidR="001F10D1" w:rsidRPr="001F10D1">
        <w:rPr>
          <w:rFonts w:hint="eastAsia"/>
          <w:lang w:eastAsia="zh-CN"/>
        </w:rPr>
        <w:t>AFC</w:t>
      </w:r>
      <w:r w:rsidR="001F10D1" w:rsidRPr="001F10D1">
        <w:rPr>
          <w:rFonts w:hint="eastAsia"/>
          <w:lang w:eastAsia="zh-CN"/>
        </w:rPr>
        <w:t>这样的技术已经体现了人工智能的特征。因为它们会根据环境条件进行调整，并在运行过程中不断学习，从而最大化频谱授权的成功率。</w:t>
      </w:r>
      <w:r w:rsidRPr="00327055">
        <w:rPr>
          <w:lang w:eastAsia="zh-CN"/>
        </w:rPr>
        <w:t>研究表明，人工智能可能适用于动态频谱接入（</w:t>
      </w:r>
      <w:r w:rsidRPr="00327055">
        <w:rPr>
          <w:lang w:eastAsia="zh-CN"/>
        </w:rPr>
        <w:t>DSA</w:t>
      </w:r>
      <w:r w:rsidRPr="00327055">
        <w:rPr>
          <w:lang w:eastAsia="zh-CN"/>
        </w:rPr>
        <w:t>）的管理，因为经过训练，基于人工智能的</w:t>
      </w:r>
      <w:r w:rsidRPr="00327055">
        <w:rPr>
          <w:lang w:eastAsia="zh-CN"/>
        </w:rPr>
        <w:t>DSA</w:t>
      </w:r>
      <w:r w:rsidRPr="00327055">
        <w:rPr>
          <w:lang w:eastAsia="zh-CN"/>
        </w:rPr>
        <w:t>方案应能轻松处理新数据，并能够处理</w:t>
      </w:r>
      <w:r w:rsidR="001F10D1">
        <w:rPr>
          <w:rFonts w:hint="eastAsia"/>
          <w:lang w:eastAsia="zh-CN"/>
        </w:rPr>
        <w:t>对</w:t>
      </w:r>
      <w:r w:rsidRPr="00327055">
        <w:rPr>
          <w:lang w:eastAsia="zh-CN"/>
        </w:rPr>
        <w:t>人类和传统设备</w:t>
      </w:r>
      <w:r w:rsidR="001F10D1">
        <w:rPr>
          <w:rFonts w:hint="eastAsia"/>
          <w:lang w:eastAsia="zh-CN"/>
        </w:rPr>
        <w:t>而言</w:t>
      </w:r>
      <w:r w:rsidRPr="00327055">
        <w:rPr>
          <w:lang w:eastAsia="zh-CN"/>
        </w:rPr>
        <w:t>可能具有挑战性的复杂且快速变化的无线信号特性</w:t>
      </w:r>
      <w:r w:rsidRPr="00327055">
        <w:rPr>
          <w:rStyle w:val="FootnoteReference"/>
        </w:rPr>
        <w:footnoteReference w:id="28"/>
      </w:r>
      <w:r w:rsidRPr="00327055">
        <w:rPr>
          <w:lang w:eastAsia="zh-CN"/>
        </w:rPr>
        <w:t>。人工智能在</w:t>
      </w:r>
      <w:r w:rsidRPr="00327055">
        <w:rPr>
          <w:lang w:eastAsia="zh-CN"/>
        </w:rPr>
        <w:t>DSA</w:t>
      </w:r>
      <w:r w:rsidR="001F10D1">
        <w:rPr>
          <w:rFonts w:hint="eastAsia"/>
          <w:lang w:eastAsia="zh-CN"/>
        </w:rPr>
        <w:t>方面</w:t>
      </w:r>
      <w:r w:rsidRPr="00327055">
        <w:rPr>
          <w:lang w:eastAsia="zh-CN"/>
        </w:rPr>
        <w:t>的</w:t>
      </w:r>
      <w:r w:rsidR="001F10D1">
        <w:rPr>
          <w:rFonts w:hint="eastAsia"/>
          <w:lang w:eastAsia="zh-CN"/>
        </w:rPr>
        <w:t>更多</w:t>
      </w:r>
      <w:r w:rsidRPr="00327055">
        <w:rPr>
          <w:lang w:eastAsia="zh-CN"/>
        </w:rPr>
        <w:t>用途是根据</w:t>
      </w:r>
      <w:r w:rsidR="001F10D1">
        <w:rPr>
          <w:rFonts w:hint="eastAsia"/>
          <w:lang w:eastAsia="zh-CN"/>
        </w:rPr>
        <w:t>短</w:t>
      </w:r>
      <w:proofErr w:type="gramStart"/>
      <w:r w:rsidRPr="00327055">
        <w:rPr>
          <w:lang w:eastAsia="zh-CN"/>
        </w:rPr>
        <w:t>时需求</w:t>
      </w:r>
      <w:proofErr w:type="gramEnd"/>
      <w:r w:rsidRPr="00327055">
        <w:rPr>
          <w:lang w:eastAsia="zh-CN"/>
        </w:rPr>
        <w:t>水平对频谱定价，这样频谱定价就能实时变化，理论上有助于实现频谱效率水平的最大化。</w:t>
      </w:r>
    </w:p>
    <w:p w14:paraId="29BAED4F" w14:textId="61DC3785" w:rsidR="005511BA" w:rsidRPr="00327055" w:rsidRDefault="001F10D1" w:rsidP="000C5025">
      <w:pPr>
        <w:ind w:firstLineChars="200" w:firstLine="480"/>
        <w:rPr>
          <w:lang w:eastAsia="zh-CN"/>
        </w:rPr>
      </w:pPr>
      <w:r w:rsidRPr="001F10D1">
        <w:rPr>
          <w:rFonts w:hint="eastAsia"/>
          <w:lang w:eastAsia="zh-CN"/>
        </w:rPr>
        <w:t>在频谱管理的各个方面中，“监测”这一部分无疑是最能够从人工智能中获益的。</w:t>
      </w:r>
      <w:r w:rsidR="005511BA" w:rsidRPr="00327055">
        <w:rPr>
          <w:lang w:eastAsia="zh-CN"/>
        </w:rPr>
        <w:t>人工智能在处理海量监测数据并将这些数据提供给授权系统方面可以发挥非常有</w:t>
      </w:r>
      <w:r>
        <w:rPr>
          <w:rFonts w:hint="eastAsia"/>
          <w:lang w:eastAsia="zh-CN"/>
        </w:rPr>
        <w:t>益</w:t>
      </w:r>
      <w:r w:rsidR="005511BA" w:rsidRPr="00327055">
        <w:rPr>
          <w:lang w:eastAsia="zh-CN"/>
        </w:rPr>
        <w:t>的作用</w:t>
      </w:r>
      <w:r w:rsidR="005511BA" w:rsidRPr="00327055">
        <w:rPr>
          <w:rStyle w:val="FootnoteReference"/>
        </w:rPr>
        <w:footnoteReference w:id="29"/>
      </w:r>
      <w:r w:rsidR="005511BA" w:rsidRPr="00327055">
        <w:rPr>
          <w:lang w:eastAsia="zh-CN"/>
        </w:rPr>
        <w:t>。</w:t>
      </w:r>
      <w:r w:rsidRPr="001F10D1">
        <w:rPr>
          <w:rFonts w:hint="eastAsia"/>
          <w:lang w:eastAsia="zh-CN"/>
        </w:rPr>
        <w:t>AI</w:t>
      </w:r>
      <w:r w:rsidRPr="001F10D1">
        <w:rPr>
          <w:rFonts w:hint="eastAsia"/>
          <w:lang w:eastAsia="zh-CN"/>
        </w:rPr>
        <w:t>在模式识别方面的成熟能力能够特别有效地识别各类信号；如果与密集的传感器网络结合起来，就可以实现实时的频谱占用测量。</w:t>
      </w:r>
    </w:p>
    <w:p w14:paraId="032EC306" w14:textId="7D62B3C6" w:rsidR="005511BA" w:rsidRPr="00327055" w:rsidRDefault="005511BA" w:rsidP="000C5025">
      <w:pPr>
        <w:ind w:firstLineChars="200" w:firstLine="480"/>
        <w:rPr>
          <w:lang w:eastAsia="zh-CN"/>
        </w:rPr>
      </w:pPr>
      <w:r w:rsidRPr="00327055">
        <w:rPr>
          <w:lang w:eastAsia="zh-CN"/>
        </w:rPr>
        <w:t>世界各地的监管机构正在实施自动化的许可系统（通常集中在</w:t>
      </w:r>
      <w:r w:rsidRPr="00327055">
        <w:rPr>
          <w:lang w:eastAsia="zh-CN"/>
        </w:rPr>
        <w:t>PMR</w:t>
      </w:r>
      <w:r w:rsidRPr="00327055">
        <w:rPr>
          <w:lang w:eastAsia="zh-CN"/>
        </w:rPr>
        <w:t>、</w:t>
      </w:r>
      <w:r w:rsidRPr="00327055">
        <w:rPr>
          <w:lang w:eastAsia="zh-CN"/>
        </w:rPr>
        <w:t>PMSE</w:t>
      </w:r>
      <w:r w:rsidRPr="00327055">
        <w:rPr>
          <w:lang w:eastAsia="zh-CN"/>
        </w:rPr>
        <w:t>、固定链路以及水上和航空</w:t>
      </w:r>
      <w:r w:rsidR="001F10D1">
        <w:rPr>
          <w:rFonts w:hint="eastAsia"/>
          <w:lang w:eastAsia="zh-CN"/>
        </w:rPr>
        <w:t>方面</w:t>
      </w:r>
      <w:r w:rsidRPr="00327055">
        <w:rPr>
          <w:lang w:eastAsia="zh-CN"/>
        </w:rPr>
        <w:t>），但这些都是基于明确定义和理解的</w:t>
      </w:r>
      <w:r w:rsidR="001F10D1">
        <w:rPr>
          <w:rFonts w:hint="eastAsia"/>
          <w:lang w:eastAsia="zh-CN"/>
        </w:rPr>
        <w:t>指</w:t>
      </w:r>
      <w:r w:rsidRPr="00327055">
        <w:rPr>
          <w:lang w:eastAsia="zh-CN"/>
        </w:rPr>
        <w:t>配算法。</w:t>
      </w:r>
      <w:r w:rsidR="001F10D1" w:rsidRPr="001F10D1">
        <w:rPr>
          <w:rFonts w:hint="eastAsia"/>
          <w:lang w:eastAsia="zh-CN"/>
        </w:rPr>
        <w:t>当我们把</w:t>
      </w:r>
      <w:r w:rsidR="001F10D1" w:rsidRPr="001F10D1">
        <w:rPr>
          <w:rFonts w:hint="eastAsia"/>
          <w:lang w:eastAsia="zh-CN"/>
        </w:rPr>
        <w:t>AI</w:t>
      </w:r>
      <w:r w:rsidR="001F10D1" w:rsidRPr="001F10D1">
        <w:rPr>
          <w:rFonts w:hint="eastAsia"/>
          <w:lang w:eastAsia="zh-CN"/>
        </w:rPr>
        <w:t>应用到那些需要更高层级政策决策的频谱分配系统（比如频谱重耕、卫星系统），或者涉及安全与国防需求的场景时，事情就会变得困难得多。</w:t>
      </w:r>
    </w:p>
    <w:p w14:paraId="33FC700F" w14:textId="241F8392"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lastRenderedPageBreak/>
        <w:t>人工智能可能被证明有用的另一个领域是确定世界无线电通信大会（</w:t>
      </w:r>
      <w:r w:rsidRPr="00327055">
        <w:rPr>
          <w:rFonts w:asciiTheme="majorBidi" w:hAnsiTheme="majorBidi" w:cstheme="majorBidi"/>
          <w:lang w:eastAsia="zh-CN"/>
        </w:rPr>
        <w:t>WRC</w:t>
      </w:r>
      <w:r w:rsidRPr="00327055">
        <w:rPr>
          <w:rFonts w:asciiTheme="majorBidi" w:hAnsiTheme="majorBidi" w:cstheme="majorBidi"/>
          <w:lang w:eastAsia="zh-CN"/>
        </w:rPr>
        <w:t>）更新后的修改对国际电联《无线电规则》的影响。目前，更新国家频率</w:t>
      </w:r>
      <w:r w:rsidRPr="00327055">
        <w:rPr>
          <w:lang w:eastAsia="zh-CN"/>
        </w:rPr>
        <w:t>划分</w:t>
      </w:r>
      <w:r w:rsidRPr="00327055">
        <w:rPr>
          <w:rFonts w:asciiTheme="majorBidi" w:hAnsiTheme="majorBidi" w:cstheme="majorBidi"/>
          <w:lang w:eastAsia="zh-CN"/>
        </w:rPr>
        <w:t>表（</w:t>
      </w:r>
      <w:r w:rsidRPr="00327055">
        <w:rPr>
          <w:rFonts w:asciiTheme="majorBidi" w:hAnsiTheme="majorBidi" w:cstheme="majorBidi"/>
          <w:lang w:eastAsia="zh-CN"/>
        </w:rPr>
        <w:t>NFAT</w:t>
      </w:r>
      <w:r w:rsidRPr="00327055">
        <w:rPr>
          <w:rFonts w:asciiTheme="majorBidi" w:hAnsiTheme="majorBidi" w:cstheme="majorBidi"/>
          <w:lang w:eastAsia="zh-CN"/>
        </w:rPr>
        <w:t>）的过程需要确定对允许访问每个频率范围的业务进行了哪些更改。这可能是</w:t>
      </w:r>
      <w:r w:rsidRPr="00327055">
        <w:rPr>
          <w:rFonts w:asciiTheme="majorBidi" w:hAnsiTheme="majorBidi" w:cstheme="majorBidi"/>
          <w:lang w:eastAsia="zh-CN"/>
        </w:rPr>
        <w:t>WRC</w:t>
      </w:r>
      <w:r w:rsidRPr="00327055">
        <w:rPr>
          <w:rFonts w:asciiTheme="majorBidi" w:hAnsiTheme="majorBidi" w:cstheme="majorBidi"/>
          <w:lang w:eastAsia="zh-CN"/>
        </w:rPr>
        <w:t>之后的一个耗时的人工过程。人工智能很有可能在短期内确定《无线电规则》中的相关修改，并在更短的时间内以比人类更少的错误更新</w:t>
      </w:r>
      <w:r w:rsidRPr="00327055">
        <w:rPr>
          <w:rFonts w:asciiTheme="majorBidi" w:hAnsiTheme="majorBidi" w:cstheme="majorBidi"/>
          <w:lang w:eastAsia="zh-CN"/>
        </w:rPr>
        <w:t>NFAT</w:t>
      </w:r>
      <w:r w:rsidRPr="00327055">
        <w:rPr>
          <w:rFonts w:asciiTheme="majorBidi" w:hAnsiTheme="majorBidi" w:cstheme="majorBidi"/>
          <w:lang w:eastAsia="zh-CN"/>
        </w:rPr>
        <w:t>。</w:t>
      </w:r>
    </w:p>
    <w:p w14:paraId="1F8744DA" w14:textId="77777777" w:rsidR="001F10D1"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利用人工智能识别可能成功的国际电联卫星申报也值得考虑。根据</w:t>
      </w:r>
      <w:r w:rsidRPr="00327055">
        <w:rPr>
          <w:rFonts w:asciiTheme="majorBidi" w:hAnsiTheme="majorBidi" w:cstheme="majorBidi"/>
          <w:lang w:eastAsia="zh-CN"/>
        </w:rPr>
        <w:t>TDRA</w:t>
      </w:r>
      <w:r w:rsidRPr="00327055">
        <w:rPr>
          <w:rFonts w:asciiTheme="majorBidi" w:hAnsiTheme="majorBidi" w:cstheme="majorBidi"/>
          <w:lang w:eastAsia="zh-CN"/>
        </w:rPr>
        <w:t>工作人员的建议，这要么需要一种基于迄今为止成功的卫星申报的机器学习方法，要么需要开发一种算法来确定可能的成功概率。</w:t>
      </w:r>
    </w:p>
    <w:p w14:paraId="22E0FCFA" w14:textId="62E6368F" w:rsidR="001F10D1" w:rsidRPr="001F10D1" w:rsidRDefault="001F10D1" w:rsidP="000C5025">
      <w:pPr>
        <w:ind w:firstLineChars="200" w:firstLine="480"/>
        <w:rPr>
          <w:rFonts w:asciiTheme="majorBidi" w:hAnsiTheme="majorBidi" w:cstheme="majorBidi"/>
          <w:lang w:eastAsia="zh-CN"/>
        </w:rPr>
      </w:pPr>
      <w:r w:rsidRPr="001F10D1">
        <w:rPr>
          <w:rFonts w:asciiTheme="majorBidi" w:hAnsiTheme="majorBidi" w:cstheme="majorBidi" w:hint="eastAsia"/>
          <w:lang w:eastAsia="zh-CN"/>
        </w:rPr>
        <w:t>人工智能在</w:t>
      </w:r>
      <w:r>
        <w:rPr>
          <w:rFonts w:asciiTheme="majorBidi" w:hAnsiTheme="majorBidi" w:cstheme="majorBidi" w:hint="eastAsia"/>
          <w:lang w:eastAsia="zh-CN"/>
        </w:rPr>
        <w:t>确定</w:t>
      </w:r>
      <w:r w:rsidRPr="001F10D1">
        <w:rPr>
          <w:rFonts w:asciiTheme="majorBidi" w:hAnsiTheme="majorBidi" w:cstheme="majorBidi" w:hint="eastAsia"/>
          <w:lang w:eastAsia="zh-CN"/>
        </w:rPr>
        <w:t>世界无线电通信大会（</w:t>
      </w:r>
      <w:r w:rsidRPr="001F10D1">
        <w:rPr>
          <w:rFonts w:asciiTheme="majorBidi" w:hAnsiTheme="majorBidi" w:cstheme="majorBidi" w:hint="eastAsia"/>
          <w:lang w:eastAsia="zh-CN"/>
        </w:rPr>
        <w:t>WRC</w:t>
      </w:r>
      <w:r w:rsidRPr="001F10D1">
        <w:rPr>
          <w:rFonts w:asciiTheme="majorBidi" w:hAnsiTheme="majorBidi" w:cstheme="majorBidi" w:hint="eastAsia"/>
          <w:lang w:eastAsia="zh-CN"/>
        </w:rPr>
        <w:t>）更新后的《无线电规则》</w:t>
      </w:r>
      <w:r>
        <w:rPr>
          <w:rFonts w:asciiTheme="majorBidi" w:hAnsiTheme="majorBidi" w:cstheme="majorBidi" w:hint="eastAsia"/>
          <w:lang w:eastAsia="zh-CN"/>
        </w:rPr>
        <w:t>的</w:t>
      </w:r>
      <w:r w:rsidRPr="001F10D1">
        <w:rPr>
          <w:rFonts w:asciiTheme="majorBidi" w:hAnsiTheme="majorBidi" w:cstheme="majorBidi" w:hint="eastAsia"/>
          <w:lang w:eastAsia="zh-CN"/>
        </w:rPr>
        <w:t>变更影响方面也可能发挥作用。目前，在</w:t>
      </w:r>
      <w:r w:rsidRPr="001F10D1">
        <w:rPr>
          <w:rFonts w:asciiTheme="majorBidi" w:hAnsiTheme="majorBidi" w:cstheme="majorBidi" w:hint="eastAsia"/>
          <w:lang w:eastAsia="zh-CN"/>
        </w:rPr>
        <w:t>WRC</w:t>
      </w:r>
      <w:r w:rsidRPr="001F10D1">
        <w:rPr>
          <w:rFonts w:asciiTheme="majorBidi" w:hAnsiTheme="majorBidi" w:cstheme="majorBidi" w:hint="eastAsia"/>
          <w:lang w:eastAsia="zh-CN"/>
        </w:rPr>
        <w:t>之后更新《国家频率</w:t>
      </w:r>
      <w:r>
        <w:rPr>
          <w:rFonts w:asciiTheme="majorBidi" w:hAnsiTheme="majorBidi" w:cstheme="majorBidi" w:hint="eastAsia"/>
          <w:lang w:eastAsia="zh-CN"/>
        </w:rPr>
        <w:t>划分</w:t>
      </w:r>
      <w:r w:rsidRPr="001F10D1">
        <w:rPr>
          <w:rFonts w:asciiTheme="majorBidi" w:hAnsiTheme="majorBidi" w:cstheme="majorBidi" w:hint="eastAsia"/>
          <w:lang w:eastAsia="zh-CN"/>
        </w:rPr>
        <w:t>表》（</w:t>
      </w:r>
      <w:r w:rsidRPr="001F10D1">
        <w:rPr>
          <w:rFonts w:asciiTheme="majorBidi" w:hAnsiTheme="majorBidi" w:cstheme="majorBidi" w:hint="eastAsia"/>
          <w:lang w:eastAsia="zh-CN"/>
        </w:rPr>
        <w:t>NFAT</w:t>
      </w:r>
      <w:r w:rsidRPr="001F10D1">
        <w:rPr>
          <w:rFonts w:asciiTheme="majorBidi" w:hAnsiTheme="majorBidi" w:cstheme="majorBidi" w:hint="eastAsia"/>
          <w:lang w:eastAsia="zh-CN"/>
        </w:rPr>
        <w:t>）的流程，需要逐项识别每个频段允许</w:t>
      </w:r>
      <w:r>
        <w:rPr>
          <w:rFonts w:asciiTheme="majorBidi" w:hAnsiTheme="majorBidi" w:cstheme="majorBidi" w:hint="eastAsia"/>
          <w:lang w:eastAsia="zh-CN"/>
        </w:rPr>
        <w:t>的</w:t>
      </w:r>
      <w:r w:rsidRPr="001F10D1">
        <w:rPr>
          <w:rFonts w:asciiTheme="majorBidi" w:hAnsiTheme="majorBidi" w:cstheme="majorBidi" w:hint="eastAsia"/>
          <w:lang w:eastAsia="zh-CN"/>
        </w:rPr>
        <w:t>接入</w:t>
      </w:r>
      <w:r>
        <w:rPr>
          <w:rFonts w:asciiTheme="majorBidi" w:hAnsiTheme="majorBidi" w:cstheme="majorBidi" w:hint="eastAsia"/>
          <w:lang w:eastAsia="zh-CN"/>
        </w:rPr>
        <w:t>业</w:t>
      </w:r>
      <w:r w:rsidRPr="001F10D1">
        <w:rPr>
          <w:rFonts w:asciiTheme="majorBidi" w:hAnsiTheme="majorBidi" w:cstheme="majorBidi" w:hint="eastAsia"/>
          <w:lang w:eastAsia="zh-CN"/>
        </w:rPr>
        <w:t>务的变化，这是一个手动且耗时的工作。</w:t>
      </w:r>
      <w:r w:rsidRPr="001F10D1">
        <w:rPr>
          <w:rFonts w:asciiTheme="majorBidi" w:hAnsiTheme="majorBidi" w:cstheme="majorBidi" w:hint="eastAsia"/>
          <w:lang w:eastAsia="zh-CN"/>
        </w:rPr>
        <w:t>AI</w:t>
      </w:r>
      <w:r w:rsidRPr="001F10D1">
        <w:rPr>
          <w:rFonts w:asciiTheme="majorBidi" w:hAnsiTheme="majorBidi" w:cstheme="majorBidi" w:hint="eastAsia"/>
          <w:lang w:eastAsia="zh-CN"/>
        </w:rPr>
        <w:t>很可能在短期内就能自动识别《无线电规则》的相关变更，并以比人工更快且错误更少的方式更新</w:t>
      </w:r>
      <w:r w:rsidRPr="001F10D1">
        <w:rPr>
          <w:rFonts w:asciiTheme="majorBidi" w:hAnsiTheme="majorBidi" w:cstheme="majorBidi" w:hint="eastAsia"/>
          <w:lang w:eastAsia="zh-CN"/>
        </w:rPr>
        <w:t>NFAT</w:t>
      </w:r>
      <w:r w:rsidRPr="001F10D1">
        <w:rPr>
          <w:rFonts w:asciiTheme="majorBidi" w:hAnsiTheme="majorBidi" w:cstheme="majorBidi" w:hint="eastAsia"/>
          <w:lang w:eastAsia="zh-CN"/>
        </w:rPr>
        <w:t>。</w:t>
      </w:r>
    </w:p>
    <w:p w14:paraId="7663AFBD" w14:textId="732B100C" w:rsidR="005511BA" w:rsidRPr="00327055" w:rsidRDefault="001F10D1" w:rsidP="000C5025">
      <w:pPr>
        <w:ind w:firstLineChars="200" w:firstLine="480"/>
        <w:rPr>
          <w:rFonts w:asciiTheme="majorBidi" w:hAnsiTheme="majorBidi" w:cstheme="majorBidi"/>
          <w:lang w:eastAsia="zh-CN"/>
        </w:rPr>
      </w:pPr>
      <w:r w:rsidRPr="001F10D1">
        <w:rPr>
          <w:rFonts w:asciiTheme="majorBidi" w:hAnsiTheme="majorBidi" w:cstheme="majorBidi" w:hint="eastAsia"/>
          <w:lang w:eastAsia="zh-CN"/>
        </w:rPr>
        <w:t>此外，利用人工智能来</w:t>
      </w:r>
      <w:r>
        <w:rPr>
          <w:rFonts w:asciiTheme="majorBidi" w:hAnsiTheme="majorBidi" w:cstheme="majorBidi" w:hint="eastAsia"/>
          <w:lang w:eastAsia="zh-CN"/>
        </w:rPr>
        <w:t>确定</w:t>
      </w:r>
      <w:r w:rsidRPr="001F10D1">
        <w:rPr>
          <w:rFonts w:asciiTheme="majorBidi" w:hAnsiTheme="majorBidi" w:cstheme="majorBidi" w:hint="eastAsia"/>
          <w:lang w:eastAsia="zh-CN"/>
        </w:rPr>
        <w:t>可能成功的</w:t>
      </w:r>
      <w:r>
        <w:rPr>
          <w:rFonts w:asciiTheme="majorBidi" w:hAnsiTheme="majorBidi" w:cstheme="majorBidi" w:hint="eastAsia"/>
          <w:lang w:eastAsia="zh-CN"/>
        </w:rPr>
        <w:t>国际电联</w:t>
      </w:r>
      <w:r w:rsidRPr="001F10D1">
        <w:rPr>
          <w:rFonts w:asciiTheme="majorBidi" w:hAnsiTheme="majorBidi" w:cstheme="majorBidi" w:hint="eastAsia"/>
          <w:lang w:eastAsia="zh-CN"/>
        </w:rPr>
        <w:t>卫星申报也值得关注。基于</w:t>
      </w:r>
      <w:r w:rsidRPr="001F10D1">
        <w:rPr>
          <w:rFonts w:asciiTheme="majorBidi" w:hAnsiTheme="majorBidi" w:cstheme="majorBidi" w:hint="eastAsia"/>
          <w:lang w:eastAsia="zh-CN"/>
        </w:rPr>
        <w:t>TDRA</w:t>
      </w:r>
      <w:r>
        <w:rPr>
          <w:rFonts w:asciiTheme="majorBidi" w:hAnsiTheme="majorBidi" w:cstheme="majorBidi" w:hint="eastAsia"/>
          <w:lang w:eastAsia="zh-CN"/>
        </w:rPr>
        <w:t>工作人</w:t>
      </w:r>
      <w:r w:rsidRPr="001F10D1">
        <w:rPr>
          <w:rFonts w:asciiTheme="majorBidi" w:hAnsiTheme="majorBidi" w:cstheme="majorBidi" w:hint="eastAsia"/>
          <w:lang w:eastAsia="zh-CN"/>
        </w:rPr>
        <w:t>员的建议，这项能力可通过两种方式实现：要么利用已有成功卫星申报的数据进行机器学习，要么开发一个用于估算成功概率的算法。</w:t>
      </w:r>
    </w:p>
    <w:p w14:paraId="6959D0A8" w14:textId="0F1139C0" w:rsidR="005511BA" w:rsidRPr="00327055" w:rsidRDefault="005511BA" w:rsidP="005511BA">
      <w:pPr>
        <w:pStyle w:val="Heading3"/>
        <w:rPr>
          <w:lang w:eastAsia="zh-CN"/>
        </w:rPr>
      </w:pPr>
      <w:bookmarkStart w:id="355" w:name="_Toc121911830"/>
      <w:r w:rsidRPr="00327055">
        <w:rPr>
          <w:lang w:eastAsia="zh-CN"/>
        </w:rPr>
        <w:t>5.2.4</w:t>
      </w:r>
      <w:r w:rsidRPr="00327055">
        <w:rPr>
          <w:lang w:eastAsia="zh-CN"/>
        </w:rPr>
        <w:tab/>
      </w:r>
      <w:r w:rsidRPr="00327055">
        <w:rPr>
          <w:lang w:eastAsia="zh-CN"/>
        </w:rPr>
        <w:t>区块链和安全合作</w:t>
      </w:r>
      <w:r w:rsidR="001F10D1">
        <w:rPr>
          <w:rFonts w:hint="eastAsia"/>
          <w:lang w:eastAsia="zh-CN"/>
        </w:rPr>
        <w:t>指</w:t>
      </w:r>
      <w:r w:rsidRPr="00327055">
        <w:rPr>
          <w:lang w:eastAsia="zh-CN"/>
        </w:rPr>
        <w:t>配程序</w:t>
      </w:r>
      <w:bookmarkEnd w:id="355"/>
    </w:p>
    <w:p w14:paraId="35A6A58F" w14:textId="4ACB63DE" w:rsidR="005511BA" w:rsidRPr="00327055" w:rsidRDefault="005511BA" w:rsidP="000C5025">
      <w:pPr>
        <w:ind w:firstLineChars="200" w:firstLine="480"/>
        <w:rPr>
          <w:lang w:eastAsia="zh-CN"/>
        </w:rPr>
      </w:pPr>
      <w:r w:rsidRPr="00327055">
        <w:rPr>
          <w:lang w:eastAsia="zh-CN"/>
        </w:rPr>
        <w:t>区块链是分散的信息</w:t>
      </w:r>
      <w:r w:rsidR="001F10D1">
        <w:rPr>
          <w:lang w:eastAsia="zh-CN"/>
        </w:rPr>
        <w:t>账簿</w:t>
      </w:r>
      <w:r w:rsidRPr="00327055">
        <w:rPr>
          <w:lang w:eastAsia="zh-CN"/>
        </w:rPr>
        <w:t>，在几个所谓的节点之间</w:t>
      </w:r>
      <w:r w:rsidR="005644D1" w:rsidRPr="00327055">
        <w:rPr>
          <w:lang w:eastAsia="zh-CN"/>
        </w:rPr>
        <w:t>共用</w:t>
      </w:r>
      <w:r w:rsidRPr="00327055">
        <w:rPr>
          <w:lang w:eastAsia="zh-CN"/>
        </w:rPr>
        <w:t>。目前，</w:t>
      </w:r>
      <w:r w:rsidR="003C1923" w:rsidRPr="00327055">
        <w:rPr>
          <w:lang w:eastAsia="zh-CN"/>
        </w:rPr>
        <w:t>区块链</w:t>
      </w:r>
      <w:r w:rsidRPr="00327055">
        <w:rPr>
          <w:lang w:eastAsia="zh-CN"/>
        </w:rPr>
        <w:t>尚未在频谱管理系统中广泛部署，但</w:t>
      </w:r>
      <w:r w:rsidR="003C1923">
        <w:rPr>
          <w:rFonts w:hint="eastAsia"/>
          <w:lang w:eastAsia="zh-CN"/>
        </w:rPr>
        <w:t>我们认为</w:t>
      </w:r>
      <w:r w:rsidRPr="00327055">
        <w:rPr>
          <w:lang w:eastAsia="zh-CN"/>
        </w:rPr>
        <w:t>区块链或其他安全的合作指配程序</w:t>
      </w:r>
      <w:r w:rsidR="003C1923">
        <w:rPr>
          <w:rFonts w:hint="eastAsia"/>
          <w:lang w:eastAsia="zh-CN"/>
        </w:rPr>
        <w:t>，</w:t>
      </w:r>
      <w:r w:rsidRPr="00327055">
        <w:rPr>
          <w:lang w:eastAsia="zh-CN"/>
        </w:rPr>
        <w:t>是解决与数据验证相关的一些未来挑战的有前途的解决方案。</w:t>
      </w:r>
    </w:p>
    <w:p w14:paraId="552A2156" w14:textId="18A48C79" w:rsidR="005511BA" w:rsidRPr="00327055" w:rsidRDefault="005511BA" w:rsidP="000C5025">
      <w:pPr>
        <w:ind w:firstLineChars="200" w:firstLine="480"/>
        <w:rPr>
          <w:lang w:eastAsia="zh-CN"/>
        </w:rPr>
      </w:pPr>
      <w:r w:rsidRPr="00327055">
        <w:rPr>
          <w:lang w:eastAsia="zh-CN"/>
        </w:rPr>
        <w:t>用户很难伪造信息，因为每个节点（计算机）都拥有信息的完整副本并</w:t>
      </w:r>
      <w:r w:rsidR="003C1923">
        <w:rPr>
          <w:rFonts w:hint="eastAsia"/>
          <w:lang w:eastAsia="zh-CN"/>
        </w:rPr>
        <w:t>在进入</w:t>
      </w:r>
      <w:r w:rsidRPr="00327055">
        <w:rPr>
          <w:lang w:eastAsia="zh-CN"/>
        </w:rPr>
        <w:t>区块链前对交易（信息的更改）进行验证。区块链的五大</w:t>
      </w:r>
      <w:r w:rsidR="003C1923">
        <w:rPr>
          <w:rFonts w:hint="eastAsia"/>
          <w:lang w:eastAsia="zh-CN"/>
        </w:rPr>
        <w:t>核心</w:t>
      </w:r>
      <w:r w:rsidRPr="00327055">
        <w:rPr>
          <w:lang w:eastAsia="zh-CN"/>
        </w:rPr>
        <w:t>优势如下</w:t>
      </w:r>
      <w:r w:rsidRPr="00327055">
        <w:rPr>
          <w:rStyle w:val="FootnoteReference"/>
        </w:rPr>
        <w:footnoteReference w:id="30"/>
      </w:r>
      <w:r w:rsidRPr="00327055">
        <w:rPr>
          <w:lang w:eastAsia="zh-CN"/>
        </w:rPr>
        <w:t>：</w:t>
      </w:r>
    </w:p>
    <w:p w14:paraId="4C4DB789" w14:textId="5D25B329"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去中心化，</w:t>
      </w:r>
      <w:proofErr w:type="gramStart"/>
      <w:r w:rsidRPr="00327055">
        <w:rPr>
          <w:lang w:eastAsia="zh-CN"/>
        </w:rPr>
        <w:t>即没有一方对信息负责</w:t>
      </w:r>
      <w:r w:rsidR="00F773A9" w:rsidRPr="00327055">
        <w:rPr>
          <w:lang w:eastAsia="zh-CN"/>
        </w:rPr>
        <w:t>；</w:t>
      </w:r>
      <w:proofErr w:type="gramEnd"/>
    </w:p>
    <w:p w14:paraId="5C86CDB2" w14:textId="706640D4"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透明度，</w:t>
      </w:r>
      <w:proofErr w:type="gramStart"/>
      <w:r w:rsidRPr="00327055">
        <w:rPr>
          <w:lang w:eastAsia="zh-CN"/>
        </w:rPr>
        <w:t>即</w:t>
      </w:r>
      <w:r w:rsidR="003C1923">
        <w:rPr>
          <w:rFonts w:hint="eastAsia"/>
          <w:lang w:eastAsia="zh-CN"/>
        </w:rPr>
        <w:t>导致</w:t>
      </w:r>
      <w:r w:rsidRPr="00327055">
        <w:rPr>
          <w:lang w:eastAsia="zh-CN"/>
        </w:rPr>
        <w:t>当前状态的交易史对所有用户可见</w:t>
      </w:r>
      <w:r w:rsidR="00F773A9" w:rsidRPr="00327055">
        <w:rPr>
          <w:lang w:eastAsia="zh-CN"/>
        </w:rPr>
        <w:t>；</w:t>
      </w:r>
      <w:proofErr w:type="gramEnd"/>
    </w:p>
    <w:p w14:paraId="3A8E1815" w14:textId="21168FDF"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不变性，</w:t>
      </w:r>
      <w:proofErr w:type="gramStart"/>
      <w:r w:rsidRPr="00327055">
        <w:rPr>
          <w:lang w:eastAsia="zh-CN"/>
        </w:rPr>
        <w:t>即难以改变信息</w:t>
      </w:r>
      <w:r w:rsidR="00F773A9" w:rsidRPr="00327055">
        <w:rPr>
          <w:lang w:eastAsia="zh-CN"/>
        </w:rPr>
        <w:t>；</w:t>
      </w:r>
      <w:proofErr w:type="gramEnd"/>
    </w:p>
    <w:p w14:paraId="783E9F1D" w14:textId="267B3BA3"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可用性，即区块链在许多节点上复制，提供大量的冗余</w:t>
      </w:r>
      <w:r w:rsidR="00F773A9" w:rsidRPr="00327055">
        <w:rPr>
          <w:lang w:eastAsia="zh-CN"/>
        </w:rPr>
        <w:t>；</w:t>
      </w:r>
      <w:r w:rsidRPr="00327055">
        <w:rPr>
          <w:lang w:eastAsia="zh-CN"/>
        </w:rPr>
        <w:t>以及</w:t>
      </w:r>
    </w:p>
    <w:p w14:paraId="156B124D" w14:textId="379F2D03"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安全性，即</w:t>
      </w:r>
      <w:r w:rsidR="001F10D1">
        <w:rPr>
          <w:lang w:eastAsia="zh-CN"/>
        </w:rPr>
        <w:t>账簿</w:t>
      </w:r>
      <w:r w:rsidRPr="00327055">
        <w:rPr>
          <w:lang w:eastAsia="zh-CN"/>
        </w:rPr>
        <w:t>中的所有条目都经过密码签名。</w:t>
      </w:r>
    </w:p>
    <w:p w14:paraId="47A9C3B4" w14:textId="5A399258" w:rsidR="005511BA" w:rsidRPr="00327055" w:rsidRDefault="005511BA" w:rsidP="000C5025">
      <w:pPr>
        <w:ind w:firstLineChars="200" w:firstLine="480"/>
        <w:rPr>
          <w:lang w:eastAsia="zh-CN"/>
        </w:rPr>
      </w:pPr>
      <w:r w:rsidRPr="00327055">
        <w:rPr>
          <w:lang w:eastAsia="zh-CN"/>
        </w:rPr>
        <w:t>这些关键特性可以消除对负责管理频谱管理</w:t>
      </w:r>
      <w:r w:rsidR="002C2919">
        <w:rPr>
          <w:rFonts w:hint="eastAsia"/>
          <w:lang w:eastAsia="zh-CN"/>
        </w:rPr>
        <w:t>诸多</w:t>
      </w:r>
      <w:r w:rsidRPr="00327055">
        <w:rPr>
          <w:lang w:eastAsia="zh-CN"/>
        </w:rPr>
        <w:t>方面的可信实体的需求，并</w:t>
      </w:r>
      <w:r w:rsidR="002C2919">
        <w:rPr>
          <w:rFonts w:hint="eastAsia"/>
          <w:lang w:eastAsia="zh-CN"/>
        </w:rPr>
        <w:t>可</w:t>
      </w:r>
      <w:r w:rsidRPr="00327055">
        <w:rPr>
          <w:lang w:eastAsia="zh-CN"/>
        </w:rPr>
        <w:t>更好地显示频谱占用情况，特别是</w:t>
      </w:r>
      <w:r w:rsidR="002C2919">
        <w:rPr>
          <w:rFonts w:hint="eastAsia"/>
          <w:lang w:eastAsia="zh-CN"/>
        </w:rPr>
        <w:t>在</w:t>
      </w:r>
      <w:r w:rsidRPr="00327055">
        <w:rPr>
          <w:lang w:eastAsia="zh-CN"/>
        </w:rPr>
        <w:t>区块链可以（近）实时更新</w:t>
      </w:r>
      <w:r w:rsidR="002C2919">
        <w:rPr>
          <w:rFonts w:hint="eastAsia"/>
          <w:lang w:eastAsia="zh-CN"/>
        </w:rPr>
        <w:t>的情况下</w:t>
      </w:r>
      <w:r w:rsidRPr="00327055">
        <w:rPr>
          <w:lang w:eastAsia="zh-CN"/>
        </w:rPr>
        <w:t>。</w:t>
      </w:r>
    </w:p>
    <w:p w14:paraId="56C59EEA" w14:textId="42C264F0" w:rsidR="005511BA" w:rsidRPr="00327055" w:rsidRDefault="005511BA" w:rsidP="000C5025">
      <w:pPr>
        <w:ind w:firstLineChars="200" w:firstLine="480"/>
        <w:rPr>
          <w:lang w:eastAsia="zh-CN"/>
        </w:rPr>
      </w:pPr>
      <w:r w:rsidRPr="00327055">
        <w:rPr>
          <w:lang w:eastAsia="zh-CN"/>
        </w:rPr>
        <w:t>向所有用户开放区块链的缺点是需要更复杂的验证机制和区块链节点，但</w:t>
      </w:r>
      <w:r w:rsidR="002C2919">
        <w:rPr>
          <w:rFonts w:hint="eastAsia"/>
          <w:lang w:eastAsia="zh-CN"/>
        </w:rPr>
        <w:t>这</w:t>
      </w:r>
      <w:r w:rsidRPr="00327055">
        <w:rPr>
          <w:lang w:eastAsia="zh-CN"/>
        </w:rPr>
        <w:t>消除了监管机构的</w:t>
      </w:r>
      <w:r w:rsidR="00A31CD3" w:rsidRPr="00327055">
        <w:rPr>
          <w:lang w:eastAsia="zh-CN"/>
        </w:rPr>
        <w:t>行政管理负担</w:t>
      </w:r>
      <w:r w:rsidRPr="00327055">
        <w:rPr>
          <w:lang w:eastAsia="zh-CN"/>
        </w:rPr>
        <w:t>。</w:t>
      </w:r>
    </w:p>
    <w:p w14:paraId="766E5EA1" w14:textId="442E1994" w:rsidR="005511BA" w:rsidRPr="00327055" w:rsidRDefault="005511BA" w:rsidP="000C5025">
      <w:pPr>
        <w:ind w:firstLineChars="200" w:firstLine="480"/>
        <w:rPr>
          <w:lang w:eastAsia="zh-CN"/>
        </w:rPr>
      </w:pPr>
      <w:r w:rsidRPr="00327055">
        <w:rPr>
          <w:lang w:eastAsia="zh-CN"/>
        </w:rPr>
        <w:t>虽然区块链在频谱管理中的使用有</w:t>
      </w:r>
      <w:r w:rsidR="002C2919">
        <w:rPr>
          <w:rFonts w:hint="eastAsia"/>
          <w:lang w:eastAsia="zh-CN"/>
        </w:rPr>
        <w:t>若干</w:t>
      </w:r>
      <w:r w:rsidRPr="00327055">
        <w:rPr>
          <w:lang w:eastAsia="zh-CN"/>
        </w:rPr>
        <w:t>可预见的益处和使用案例，但</w:t>
      </w:r>
      <w:r w:rsidR="002C2919">
        <w:rPr>
          <w:rFonts w:hint="eastAsia"/>
          <w:lang w:eastAsia="zh-CN"/>
        </w:rPr>
        <w:t>亦</w:t>
      </w:r>
      <w:r w:rsidRPr="00327055">
        <w:rPr>
          <w:lang w:eastAsia="zh-CN"/>
        </w:rPr>
        <w:t>存在一些潜在的缺点。首先，</w:t>
      </w:r>
      <w:proofErr w:type="gramStart"/>
      <w:r w:rsidRPr="00327055">
        <w:rPr>
          <w:lang w:eastAsia="zh-CN"/>
        </w:rPr>
        <w:t>验证区</w:t>
      </w:r>
      <w:proofErr w:type="gramEnd"/>
      <w:r w:rsidRPr="00327055">
        <w:rPr>
          <w:lang w:eastAsia="zh-CN"/>
        </w:rPr>
        <w:t>块链交易所需的处理能力是其适用性的潜在限制因素。许多可能使用想象中区块链的设备可能</w:t>
      </w:r>
      <w:r w:rsidR="002C2919">
        <w:rPr>
          <w:rFonts w:hint="eastAsia"/>
          <w:lang w:eastAsia="zh-CN"/>
        </w:rPr>
        <w:t>具有</w:t>
      </w:r>
      <w:r w:rsidRPr="00327055">
        <w:rPr>
          <w:lang w:eastAsia="zh-CN"/>
        </w:rPr>
        <w:t>移动</w:t>
      </w:r>
      <w:r w:rsidR="002C2919">
        <w:rPr>
          <w:rFonts w:hint="eastAsia"/>
          <w:lang w:eastAsia="zh-CN"/>
        </w:rPr>
        <w:t>属性</w:t>
      </w:r>
      <w:r w:rsidRPr="00327055">
        <w:rPr>
          <w:lang w:eastAsia="zh-CN"/>
        </w:rPr>
        <w:t>，因此由电池供电。验证交易的要求</w:t>
      </w:r>
      <w:r w:rsidR="009F27F2">
        <w:rPr>
          <w:rFonts w:hint="eastAsia"/>
          <w:lang w:eastAsia="zh-CN"/>
        </w:rPr>
        <w:t>造成的</w:t>
      </w:r>
      <w:r w:rsidRPr="00327055">
        <w:rPr>
          <w:lang w:eastAsia="zh-CN"/>
        </w:rPr>
        <w:t>电池消耗可能令人望而却步。同样，验证交易</w:t>
      </w:r>
      <w:r w:rsidR="009F27F2">
        <w:rPr>
          <w:rFonts w:hint="eastAsia"/>
          <w:lang w:eastAsia="zh-CN"/>
        </w:rPr>
        <w:t>亦</w:t>
      </w:r>
      <w:r w:rsidRPr="00327055">
        <w:rPr>
          <w:lang w:eastAsia="zh-CN"/>
        </w:rPr>
        <w:t>需要接入频谱的节点或设备与其他区块链节点</w:t>
      </w:r>
      <w:r w:rsidR="009F27F2">
        <w:rPr>
          <w:rFonts w:hint="eastAsia"/>
          <w:lang w:eastAsia="zh-CN"/>
        </w:rPr>
        <w:t>进行</w:t>
      </w:r>
      <w:r w:rsidRPr="00327055">
        <w:rPr>
          <w:lang w:eastAsia="zh-CN"/>
        </w:rPr>
        <w:t>额外通信。这可能需要额外的频谱资源，从而降低系统效率。验证也需要时间。因此，区块链</w:t>
      </w:r>
      <w:r w:rsidR="009F27F2">
        <w:rPr>
          <w:rFonts w:hint="eastAsia"/>
          <w:lang w:eastAsia="zh-CN"/>
        </w:rPr>
        <w:t>用于</w:t>
      </w:r>
      <w:r w:rsidRPr="00327055">
        <w:rPr>
          <w:lang w:eastAsia="zh-CN"/>
        </w:rPr>
        <w:t>实时频谱授权或管理系统可能会受到限制。</w:t>
      </w:r>
    </w:p>
    <w:p w14:paraId="03314EB6" w14:textId="7B2466FB" w:rsidR="005511BA" w:rsidRPr="00327055" w:rsidRDefault="005511BA" w:rsidP="000C5025">
      <w:pPr>
        <w:ind w:firstLineChars="200" w:firstLine="480"/>
        <w:rPr>
          <w:lang w:eastAsia="zh-CN"/>
        </w:rPr>
      </w:pPr>
      <w:r w:rsidRPr="00327055">
        <w:rPr>
          <w:lang w:eastAsia="zh-CN"/>
        </w:rPr>
        <w:lastRenderedPageBreak/>
        <w:t>区块链有许多很有前途的使用案例，但必须了解其局限性。它</w:t>
      </w:r>
      <w:r w:rsidR="009F27F2">
        <w:rPr>
          <w:rFonts w:hint="eastAsia"/>
          <w:lang w:eastAsia="zh-CN"/>
        </w:rPr>
        <w:t>最多可以</w:t>
      </w:r>
      <w:r w:rsidRPr="00327055">
        <w:rPr>
          <w:lang w:eastAsia="zh-CN"/>
        </w:rPr>
        <w:t>提供一种分散的、可能近实时的频谱管理工具，</w:t>
      </w:r>
      <w:r w:rsidR="00A6781D">
        <w:rPr>
          <w:rFonts w:hint="eastAsia"/>
          <w:lang w:eastAsia="zh-CN"/>
        </w:rPr>
        <w:t>藉此</w:t>
      </w:r>
      <w:r w:rsidRPr="00327055">
        <w:rPr>
          <w:lang w:eastAsia="zh-CN"/>
        </w:rPr>
        <w:t>激励用户更有效、更高效地共用频谱。最坏的情况是，</w:t>
      </w:r>
      <w:r w:rsidR="00A6781D" w:rsidRPr="00327055">
        <w:rPr>
          <w:lang w:eastAsia="zh-CN"/>
        </w:rPr>
        <w:t>区块链</w:t>
      </w:r>
      <w:r w:rsidR="00A6781D">
        <w:rPr>
          <w:rFonts w:hint="eastAsia"/>
          <w:lang w:eastAsia="zh-CN"/>
        </w:rPr>
        <w:t>以</w:t>
      </w:r>
      <w:r w:rsidR="00A6781D" w:rsidRPr="00327055">
        <w:rPr>
          <w:lang w:eastAsia="zh-CN"/>
        </w:rPr>
        <w:t>低效方式</w:t>
      </w:r>
      <w:r w:rsidR="00A6781D">
        <w:rPr>
          <w:rFonts w:hint="eastAsia"/>
          <w:lang w:eastAsia="zh-CN"/>
        </w:rPr>
        <w:t>重复</w:t>
      </w:r>
      <w:r w:rsidRPr="00327055">
        <w:rPr>
          <w:lang w:eastAsia="zh-CN"/>
        </w:rPr>
        <w:t>监管机构已有的</w:t>
      </w:r>
      <w:r w:rsidR="00A6781D">
        <w:rPr>
          <w:rFonts w:hint="eastAsia"/>
          <w:lang w:eastAsia="zh-CN"/>
        </w:rPr>
        <w:t>操作</w:t>
      </w:r>
      <w:r w:rsidRPr="00327055">
        <w:rPr>
          <w:lang w:eastAsia="zh-CN"/>
        </w:rPr>
        <w:t>。</w:t>
      </w:r>
      <w:r w:rsidRPr="00327055">
        <w:rPr>
          <w:lang w:eastAsia="zh-CN"/>
        </w:rPr>
        <w:t>ANFR</w:t>
      </w:r>
      <w:r w:rsidRPr="00327055">
        <w:rPr>
          <w:lang w:eastAsia="zh-CN"/>
        </w:rPr>
        <w:t>成功实施了用于</w:t>
      </w:r>
      <w:r w:rsidRPr="00327055">
        <w:rPr>
          <w:lang w:eastAsia="zh-CN"/>
        </w:rPr>
        <w:t>PMSE</w:t>
      </w:r>
      <w:r w:rsidRPr="00327055">
        <w:rPr>
          <w:lang w:eastAsia="zh-CN"/>
        </w:rPr>
        <w:t>用户间频率自我协调的区块链，这表明对于特定情况，区块链可以提供有用的</w:t>
      </w:r>
      <w:r w:rsidR="00A6781D">
        <w:rPr>
          <w:rFonts w:hint="eastAsia"/>
          <w:lang w:eastAsia="zh-CN"/>
        </w:rPr>
        <w:t>益</w:t>
      </w:r>
      <w:r w:rsidRPr="00327055">
        <w:rPr>
          <w:lang w:eastAsia="zh-CN"/>
        </w:rPr>
        <w:t>处。然而，大多数监管机构仍然不相信在更普遍的频谱管理中部署区块链的好处。可以探索其他更简单、更安全的合作指配程序。</w:t>
      </w:r>
    </w:p>
    <w:p w14:paraId="15A5584A" w14:textId="13BCA526" w:rsidR="005511BA" w:rsidRPr="00327055" w:rsidRDefault="005511BA" w:rsidP="005511BA">
      <w:pPr>
        <w:pStyle w:val="Heading3"/>
        <w:rPr>
          <w:lang w:eastAsia="zh-CN"/>
        </w:rPr>
      </w:pPr>
      <w:bookmarkStart w:id="356" w:name="_Toc121911831"/>
      <w:r w:rsidRPr="00327055">
        <w:rPr>
          <w:lang w:eastAsia="zh-CN"/>
        </w:rPr>
        <w:t>5.2.5</w:t>
      </w:r>
      <w:r w:rsidRPr="00327055">
        <w:rPr>
          <w:lang w:eastAsia="zh-CN"/>
        </w:rPr>
        <w:tab/>
      </w:r>
      <w:r w:rsidRPr="00327055">
        <w:rPr>
          <w:lang w:eastAsia="zh-CN"/>
        </w:rPr>
        <w:t>数字货币支付（阿联酋</w:t>
      </w:r>
      <w:r w:rsidRPr="00327055">
        <w:rPr>
          <w:lang w:eastAsia="zh-CN"/>
        </w:rPr>
        <w:t>2019-20</w:t>
      </w:r>
      <w:r w:rsidRPr="00327055">
        <w:rPr>
          <w:lang w:eastAsia="zh-CN"/>
        </w:rPr>
        <w:t>年</w:t>
      </w:r>
      <w:r w:rsidRPr="00327055">
        <w:rPr>
          <w:lang w:eastAsia="zh-CN"/>
        </w:rPr>
        <w:t>Aber</w:t>
      </w:r>
      <w:r w:rsidRPr="00327055">
        <w:rPr>
          <w:lang w:eastAsia="zh-CN"/>
        </w:rPr>
        <w:t>项目）</w:t>
      </w:r>
      <w:bookmarkEnd w:id="356"/>
    </w:p>
    <w:p w14:paraId="0338BCE5" w14:textId="4699B11E" w:rsidR="005511BA" w:rsidRPr="00327055" w:rsidRDefault="005511BA" w:rsidP="000C5025">
      <w:pPr>
        <w:ind w:firstLineChars="200" w:firstLine="480"/>
        <w:rPr>
          <w:lang w:eastAsia="zh-CN"/>
        </w:rPr>
      </w:pPr>
      <w:r w:rsidRPr="00327055">
        <w:rPr>
          <w:lang w:eastAsia="zh-CN"/>
        </w:rPr>
        <w:t>阿联酋于</w:t>
      </w:r>
      <w:r w:rsidRPr="00327055">
        <w:rPr>
          <w:lang w:eastAsia="zh-CN"/>
        </w:rPr>
        <w:t>2019</w:t>
      </w:r>
      <w:r w:rsidRPr="00327055">
        <w:rPr>
          <w:lang w:eastAsia="zh-CN"/>
        </w:rPr>
        <w:t>年启动了</w:t>
      </w:r>
      <w:r w:rsidRPr="00327055">
        <w:rPr>
          <w:lang w:eastAsia="zh-CN"/>
        </w:rPr>
        <w:t>Aber</w:t>
      </w:r>
      <w:r w:rsidR="00A6781D">
        <w:rPr>
          <w:rFonts w:hint="eastAsia"/>
          <w:lang w:eastAsia="zh-CN"/>
        </w:rPr>
        <w:t>项目</w:t>
      </w:r>
      <w:r w:rsidRPr="00327055">
        <w:rPr>
          <w:lang w:eastAsia="zh-CN"/>
        </w:rPr>
        <w:t>，这是一种旨在通过分布式支付系统探索国内和跨境支付</w:t>
      </w:r>
      <w:r w:rsidR="00A6781D">
        <w:rPr>
          <w:rFonts w:hint="eastAsia"/>
          <w:lang w:eastAsia="zh-CN"/>
        </w:rPr>
        <w:t>的</w:t>
      </w:r>
      <w:r w:rsidR="00A6781D" w:rsidRPr="00327055">
        <w:rPr>
          <w:lang w:eastAsia="zh-CN"/>
        </w:rPr>
        <w:t>央行数字货币（</w:t>
      </w:r>
      <w:r w:rsidR="00A6781D" w:rsidRPr="00327055">
        <w:rPr>
          <w:lang w:eastAsia="zh-CN"/>
        </w:rPr>
        <w:t>CBDC</w:t>
      </w:r>
      <w:r w:rsidR="00A6781D" w:rsidRPr="00327055">
        <w:rPr>
          <w:lang w:eastAsia="zh-CN"/>
        </w:rPr>
        <w:t>）</w:t>
      </w:r>
      <w:r w:rsidRPr="00327055">
        <w:rPr>
          <w:lang w:eastAsia="zh-CN"/>
        </w:rPr>
        <w:t>。该项目发现，使用集中支付系统可显著提高效率，节省交易成本</w:t>
      </w:r>
      <w:r w:rsidRPr="00327055">
        <w:rPr>
          <w:rStyle w:val="FootnoteReference"/>
        </w:rPr>
        <w:footnoteReference w:id="31"/>
      </w:r>
      <w:r w:rsidRPr="00327055">
        <w:rPr>
          <w:lang w:eastAsia="zh-CN"/>
        </w:rPr>
        <w:t>。</w:t>
      </w:r>
      <w:r w:rsidRPr="00327055">
        <w:rPr>
          <w:lang w:eastAsia="zh-CN"/>
        </w:rPr>
        <w:t>2020</w:t>
      </w:r>
      <w:r w:rsidRPr="00327055">
        <w:rPr>
          <w:lang w:eastAsia="zh-CN"/>
        </w:rPr>
        <w:t>年</w:t>
      </w:r>
      <w:r w:rsidRPr="00327055">
        <w:rPr>
          <w:lang w:eastAsia="zh-CN"/>
        </w:rPr>
        <w:t>11</w:t>
      </w:r>
      <w:r w:rsidRPr="00327055">
        <w:rPr>
          <w:lang w:eastAsia="zh-CN"/>
        </w:rPr>
        <w:t>月，阿联酋</w:t>
      </w:r>
      <w:r w:rsidR="00A6781D">
        <w:rPr>
          <w:rFonts w:hint="eastAsia"/>
          <w:lang w:eastAsia="zh-CN"/>
        </w:rPr>
        <w:t>认为</w:t>
      </w:r>
      <w:r w:rsidRPr="00327055">
        <w:rPr>
          <w:lang w:eastAsia="zh-CN"/>
        </w:rPr>
        <w:t>部署央行数字货币</w:t>
      </w:r>
      <w:r w:rsidR="00A6781D">
        <w:rPr>
          <w:rFonts w:hint="eastAsia"/>
          <w:lang w:eastAsia="zh-CN"/>
        </w:rPr>
        <w:t>是</w:t>
      </w:r>
      <w:r w:rsidRPr="00327055">
        <w:rPr>
          <w:lang w:eastAsia="zh-CN"/>
        </w:rPr>
        <w:t>可行的</w:t>
      </w:r>
      <w:r w:rsidR="00A6781D">
        <w:rPr>
          <w:rFonts w:hint="eastAsia"/>
          <w:lang w:eastAsia="zh-CN"/>
        </w:rPr>
        <w:t>并</w:t>
      </w:r>
      <w:r w:rsidRPr="00327055">
        <w:rPr>
          <w:lang w:eastAsia="zh-CN"/>
        </w:rPr>
        <w:t>有待进一步研究。特别是，央行数字货币面临需要审慎考虑的重大监管挑战，例如隐私问题、消费者保护和反洗钱规则</w:t>
      </w:r>
      <w:r w:rsidRPr="00327055">
        <w:rPr>
          <w:rStyle w:val="FootnoteReference"/>
        </w:rPr>
        <w:footnoteReference w:id="32"/>
      </w:r>
      <w:r w:rsidRPr="00327055">
        <w:rPr>
          <w:lang w:eastAsia="zh-CN"/>
        </w:rPr>
        <w:t>。</w:t>
      </w:r>
      <w:r w:rsidRPr="00327055">
        <w:rPr>
          <w:lang w:eastAsia="zh-CN"/>
        </w:rPr>
        <w:t>CBDC</w:t>
      </w:r>
      <w:r w:rsidRPr="00327055">
        <w:rPr>
          <w:lang w:eastAsia="zh-CN"/>
        </w:rPr>
        <w:t>已经在许多国家推出。</w:t>
      </w:r>
    </w:p>
    <w:p w14:paraId="32B3558A" w14:textId="37AE1508" w:rsidR="005511BA" w:rsidRPr="00327055" w:rsidRDefault="005511BA" w:rsidP="000C5025">
      <w:pPr>
        <w:ind w:firstLineChars="200" w:firstLine="480"/>
        <w:rPr>
          <w:lang w:eastAsia="zh-CN"/>
        </w:rPr>
      </w:pPr>
      <w:r w:rsidRPr="00327055">
        <w:rPr>
          <w:lang w:eastAsia="zh-CN"/>
        </w:rPr>
        <w:t>通过研究发现，</w:t>
      </w:r>
      <w:r w:rsidRPr="00327055">
        <w:rPr>
          <w:lang w:eastAsia="zh-CN"/>
        </w:rPr>
        <w:t>CBDC</w:t>
      </w:r>
      <w:r w:rsidRPr="00327055">
        <w:rPr>
          <w:lang w:eastAsia="zh-CN"/>
        </w:rPr>
        <w:t>等数字货币在某些情况下</w:t>
      </w:r>
      <w:r w:rsidR="00A6781D">
        <w:rPr>
          <w:rFonts w:hint="eastAsia"/>
          <w:lang w:eastAsia="zh-CN"/>
        </w:rPr>
        <w:t>具备优势</w:t>
      </w:r>
      <w:r w:rsidRPr="00327055">
        <w:rPr>
          <w:lang w:eastAsia="zh-CN"/>
        </w:rPr>
        <w:t>，尽管这主要是由于</w:t>
      </w:r>
      <w:r w:rsidRPr="00327055">
        <w:rPr>
          <w:lang w:eastAsia="zh-CN"/>
        </w:rPr>
        <w:t>CBDC</w:t>
      </w:r>
      <w:r w:rsidRPr="00327055">
        <w:rPr>
          <w:lang w:eastAsia="zh-CN"/>
        </w:rPr>
        <w:t>和区块链</w:t>
      </w:r>
      <w:r w:rsidR="00A6781D">
        <w:rPr>
          <w:rFonts w:hint="eastAsia"/>
          <w:lang w:eastAsia="zh-CN"/>
        </w:rPr>
        <w:t>拥有</w:t>
      </w:r>
      <w:r w:rsidRPr="00327055">
        <w:rPr>
          <w:lang w:eastAsia="zh-CN"/>
        </w:rPr>
        <w:t>互补性，如允许</w:t>
      </w:r>
      <w:r w:rsidR="00A6781D">
        <w:rPr>
          <w:rFonts w:hint="eastAsia"/>
          <w:lang w:eastAsia="zh-CN"/>
        </w:rPr>
        <w:t>签署</w:t>
      </w:r>
      <w:r w:rsidRPr="00327055">
        <w:rPr>
          <w:lang w:eastAsia="zh-CN"/>
        </w:rPr>
        <w:t>智能合约。通过</w:t>
      </w:r>
      <w:r w:rsidR="00A6781D">
        <w:rPr>
          <w:rFonts w:hint="eastAsia"/>
          <w:lang w:eastAsia="zh-CN"/>
        </w:rPr>
        <w:t>制定</w:t>
      </w:r>
      <w:proofErr w:type="gramStart"/>
      <w:r w:rsidRPr="00327055">
        <w:rPr>
          <w:lang w:eastAsia="zh-CN"/>
        </w:rPr>
        <w:t>基准</w:t>
      </w:r>
      <w:r w:rsidR="00A6781D">
        <w:rPr>
          <w:rFonts w:hint="eastAsia"/>
          <w:lang w:eastAsia="zh-CN"/>
        </w:rPr>
        <w:t>演习</w:t>
      </w:r>
      <w:proofErr w:type="gramEnd"/>
      <w:r w:rsidR="00A6781D">
        <w:rPr>
          <w:rFonts w:hint="eastAsia"/>
          <w:lang w:eastAsia="zh-CN"/>
        </w:rPr>
        <w:t>的方式</w:t>
      </w:r>
      <w:r w:rsidRPr="00327055">
        <w:rPr>
          <w:lang w:eastAsia="zh-CN"/>
        </w:rPr>
        <w:t>联系的监管机构发现，使用</w:t>
      </w:r>
      <w:r w:rsidR="00A6781D" w:rsidRPr="00327055">
        <w:rPr>
          <w:lang w:eastAsia="zh-CN"/>
        </w:rPr>
        <w:t>数字货币</w:t>
      </w:r>
      <w:r w:rsidRPr="00327055">
        <w:rPr>
          <w:lang w:eastAsia="zh-CN"/>
        </w:rPr>
        <w:t>，无论是</w:t>
      </w:r>
      <w:proofErr w:type="gramStart"/>
      <w:r w:rsidR="00A6781D">
        <w:rPr>
          <w:rFonts w:hint="eastAsia"/>
          <w:lang w:eastAsia="zh-CN"/>
        </w:rPr>
        <w:t>专用</w:t>
      </w:r>
      <w:r w:rsidRPr="00327055">
        <w:rPr>
          <w:lang w:eastAsia="zh-CN"/>
        </w:rPr>
        <w:t>货币</w:t>
      </w:r>
      <w:proofErr w:type="gramEnd"/>
      <w:r w:rsidRPr="00327055">
        <w:rPr>
          <w:lang w:eastAsia="zh-CN"/>
        </w:rPr>
        <w:t>还是</w:t>
      </w:r>
      <w:r w:rsidR="00A6781D" w:rsidRPr="00327055">
        <w:rPr>
          <w:lang w:eastAsia="zh-CN"/>
        </w:rPr>
        <w:t>CBDC</w:t>
      </w:r>
      <w:r w:rsidRPr="00327055">
        <w:rPr>
          <w:lang w:eastAsia="zh-CN"/>
        </w:rPr>
        <w:t>，都</w:t>
      </w:r>
      <w:r w:rsidR="00A6781D">
        <w:rPr>
          <w:rFonts w:hint="eastAsia"/>
          <w:lang w:eastAsia="zh-CN"/>
        </w:rPr>
        <w:t>属于</w:t>
      </w:r>
      <w:r w:rsidRPr="00327055">
        <w:rPr>
          <w:lang w:eastAsia="zh-CN"/>
        </w:rPr>
        <w:t>国家中央银行的事</w:t>
      </w:r>
      <w:r w:rsidR="00A6781D">
        <w:rPr>
          <w:rFonts w:hint="eastAsia"/>
          <w:lang w:eastAsia="zh-CN"/>
        </w:rPr>
        <w:t>务</w:t>
      </w:r>
      <w:r w:rsidRPr="00327055">
        <w:rPr>
          <w:lang w:eastAsia="zh-CN"/>
        </w:rPr>
        <w:t>，而</w:t>
      </w:r>
      <w:r w:rsidR="00A6781D">
        <w:rPr>
          <w:rFonts w:hint="eastAsia"/>
          <w:lang w:eastAsia="zh-CN"/>
        </w:rPr>
        <w:t>非</w:t>
      </w:r>
      <w:r w:rsidRPr="00327055">
        <w:rPr>
          <w:lang w:eastAsia="zh-CN"/>
        </w:rPr>
        <w:t>频谱管理组织的事情。</w:t>
      </w:r>
    </w:p>
    <w:p w14:paraId="24E55964" w14:textId="77777777" w:rsidR="005511BA" w:rsidRPr="00327055" w:rsidRDefault="005511BA" w:rsidP="005511BA">
      <w:pPr>
        <w:pStyle w:val="Heading3"/>
        <w:rPr>
          <w:lang w:eastAsia="zh-CN"/>
        </w:rPr>
      </w:pPr>
      <w:bookmarkStart w:id="357" w:name="_Toc121911832"/>
      <w:r w:rsidRPr="00327055">
        <w:rPr>
          <w:lang w:eastAsia="zh-CN"/>
        </w:rPr>
        <w:t>5.2.6</w:t>
      </w:r>
      <w:r w:rsidRPr="00327055">
        <w:rPr>
          <w:lang w:eastAsia="zh-CN"/>
        </w:rPr>
        <w:tab/>
      </w:r>
      <w:r w:rsidRPr="00327055">
        <w:rPr>
          <w:lang w:eastAsia="zh-CN"/>
        </w:rPr>
        <w:t>总结</w:t>
      </w:r>
      <w:bookmarkEnd w:id="357"/>
    </w:p>
    <w:p w14:paraId="0DA31C09" w14:textId="2C2461BD" w:rsidR="005511BA" w:rsidRPr="00327055" w:rsidRDefault="00BB5CB2" w:rsidP="000C5025">
      <w:pPr>
        <w:ind w:firstLineChars="200" w:firstLine="480"/>
        <w:rPr>
          <w:lang w:eastAsia="zh-CN"/>
        </w:rPr>
      </w:pPr>
      <w:r w:rsidRPr="00327055">
        <w:rPr>
          <w:lang w:eastAsia="zh-CN"/>
        </w:rPr>
        <w:t>发展</w:t>
      </w:r>
      <w:r w:rsidR="005511BA" w:rsidRPr="00327055">
        <w:rPr>
          <w:lang w:eastAsia="zh-CN"/>
        </w:rPr>
        <w:t>频谱管理解决方案势在必行。目前，频谱管理解决方案和监管方法趋于分散，处理大多数频段和业务接入</w:t>
      </w:r>
      <w:r>
        <w:rPr>
          <w:rFonts w:hint="eastAsia"/>
          <w:lang w:eastAsia="zh-CN"/>
        </w:rPr>
        <w:t>使用了</w:t>
      </w:r>
      <w:r w:rsidRPr="00327055">
        <w:rPr>
          <w:lang w:eastAsia="zh-CN"/>
        </w:rPr>
        <w:t>专门的系统和方法</w:t>
      </w:r>
      <w:r w:rsidR="005511BA" w:rsidRPr="00327055">
        <w:rPr>
          <w:lang w:eastAsia="zh-CN"/>
        </w:rPr>
        <w:t>，而针对更具体的接入机制则采用独立的辅助工具和方法。</w:t>
      </w:r>
    </w:p>
    <w:p w14:paraId="45773C6B" w14:textId="275ECE2D" w:rsidR="005511BA" w:rsidRPr="00327055" w:rsidRDefault="005511BA" w:rsidP="000C5025">
      <w:pPr>
        <w:ind w:firstLineChars="200" w:firstLine="480"/>
        <w:rPr>
          <w:lang w:eastAsia="zh-CN"/>
        </w:rPr>
      </w:pPr>
      <w:r w:rsidRPr="00327055">
        <w:rPr>
          <w:lang w:eastAsia="zh-CN"/>
        </w:rPr>
        <w:t>频谱管理解决方案和技术的发展，如人工智能和安全的合作指配程序，有望更好地整合</w:t>
      </w:r>
      <w:r w:rsidRPr="00327055">
        <w:rPr>
          <w:lang w:eastAsia="zh-CN"/>
        </w:rPr>
        <w:t>SMS</w:t>
      </w:r>
      <w:r w:rsidRPr="00327055">
        <w:rPr>
          <w:lang w:eastAsia="zh-CN"/>
        </w:rPr>
        <w:t>的各个方面并开发</w:t>
      </w:r>
      <w:r w:rsidR="00BB5CB2">
        <w:rPr>
          <w:rFonts w:hint="eastAsia"/>
          <w:lang w:eastAsia="zh-CN"/>
        </w:rPr>
        <w:t>出</w:t>
      </w:r>
      <w:r w:rsidRPr="00327055">
        <w:rPr>
          <w:lang w:eastAsia="zh-CN"/>
        </w:rPr>
        <w:t>更敏捷和灵活的工具。最终目标是使单一的敏捷工具足够智能和灵活，能够根据需要</w:t>
      </w:r>
      <w:r w:rsidR="00BB5CB2">
        <w:rPr>
          <w:rFonts w:hint="eastAsia"/>
          <w:lang w:eastAsia="zh-CN"/>
        </w:rPr>
        <w:t>为</w:t>
      </w:r>
      <w:r w:rsidRPr="00327055">
        <w:rPr>
          <w:lang w:eastAsia="zh-CN"/>
        </w:rPr>
        <w:t>所有业务和频谱</w:t>
      </w:r>
      <w:r w:rsidR="00BB5CB2" w:rsidRPr="00327055">
        <w:rPr>
          <w:lang w:eastAsia="zh-CN"/>
        </w:rPr>
        <w:t>授权</w:t>
      </w:r>
      <w:r w:rsidRPr="00327055">
        <w:rPr>
          <w:lang w:eastAsia="zh-CN"/>
        </w:rPr>
        <w:t>。</w:t>
      </w:r>
    </w:p>
    <w:p w14:paraId="0A55A2BA" w14:textId="32AD43A0" w:rsidR="005511BA" w:rsidRPr="00327055" w:rsidRDefault="005511BA" w:rsidP="000C5025">
      <w:pPr>
        <w:ind w:firstLineChars="200" w:firstLine="480"/>
        <w:rPr>
          <w:lang w:eastAsia="zh-CN"/>
        </w:rPr>
      </w:pPr>
      <w:r w:rsidRPr="00327055">
        <w:rPr>
          <w:lang w:eastAsia="zh-CN"/>
        </w:rPr>
        <w:t>这</w:t>
      </w:r>
      <w:r w:rsidR="00BB5CB2">
        <w:rPr>
          <w:rFonts w:hint="eastAsia"/>
          <w:lang w:eastAsia="zh-CN"/>
        </w:rPr>
        <w:t>类</w:t>
      </w:r>
      <w:r w:rsidRPr="00327055">
        <w:rPr>
          <w:lang w:eastAsia="zh-CN"/>
        </w:rPr>
        <w:t>系统可以</w:t>
      </w:r>
      <w:r w:rsidR="00BB5CB2">
        <w:rPr>
          <w:rFonts w:hint="eastAsia"/>
          <w:lang w:eastAsia="zh-CN"/>
        </w:rPr>
        <w:t>按需</w:t>
      </w:r>
      <w:r w:rsidRPr="00327055">
        <w:rPr>
          <w:lang w:eastAsia="zh-CN"/>
        </w:rPr>
        <w:t>切实实施新的授权和监管方式以及</w:t>
      </w:r>
      <w:r w:rsidR="005644D1" w:rsidRPr="00327055">
        <w:rPr>
          <w:lang w:eastAsia="zh-CN"/>
        </w:rPr>
        <w:t>共用</w:t>
      </w:r>
      <w:r w:rsidRPr="00327055">
        <w:rPr>
          <w:lang w:eastAsia="zh-CN"/>
        </w:rPr>
        <w:t>制度（无需安装专门的新系统），并在需要时动态确定价。例如，通过智能助手指导申请人完成申请流程、根据</w:t>
      </w:r>
      <w:r w:rsidR="00BB5CB2">
        <w:rPr>
          <w:rFonts w:hint="eastAsia"/>
          <w:lang w:eastAsia="zh-CN"/>
        </w:rPr>
        <w:t>操</w:t>
      </w:r>
      <w:r w:rsidRPr="00327055">
        <w:rPr>
          <w:lang w:eastAsia="zh-CN"/>
        </w:rPr>
        <w:t>作参数而非最坏情况值进行自动授权和分析，为客户提供更好的服务。阿联酋频谱共用框架的视角将成为与动态数据库相结合的新频谱接入体制的催化剂。</w:t>
      </w:r>
    </w:p>
    <w:p w14:paraId="1250627C" w14:textId="77777777" w:rsidR="005511BA" w:rsidRPr="00327055" w:rsidRDefault="005511BA" w:rsidP="005511BA">
      <w:pPr>
        <w:pStyle w:val="Heading1"/>
        <w:rPr>
          <w:lang w:eastAsia="zh-CN"/>
        </w:rPr>
      </w:pPr>
      <w:bookmarkStart w:id="358" w:name="_Toc121911833"/>
      <w:bookmarkStart w:id="359" w:name="_Toc136358666"/>
      <w:bookmarkStart w:id="360" w:name="_Toc184629748"/>
      <w:bookmarkStart w:id="361" w:name="_Toc184629964"/>
      <w:bookmarkStart w:id="362" w:name="_Toc219109051"/>
      <w:r w:rsidRPr="00327055">
        <w:rPr>
          <w:lang w:eastAsia="zh-CN"/>
        </w:rPr>
        <w:t>6</w:t>
      </w:r>
      <w:r w:rsidRPr="00327055">
        <w:rPr>
          <w:lang w:eastAsia="zh-CN"/>
        </w:rPr>
        <w:tab/>
      </w:r>
      <w:r w:rsidRPr="00AC449F">
        <w:rPr>
          <w:lang w:eastAsia="zh-CN"/>
        </w:rPr>
        <w:t>TDRA 2031</w:t>
      </w:r>
      <w:r w:rsidRPr="00AC449F">
        <w:rPr>
          <w:lang w:eastAsia="zh-CN"/>
        </w:rPr>
        <w:t>：智能频谱管理系统演进的路线图、场景和时间表</w:t>
      </w:r>
      <w:bookmarkEnd w:id="358"/>
      <w:bookmarkEnd w:id="359"/>
      <w:bookmarkEnd w:id="360"/>
      <w:bookmarkEnd w:id="361"/>
      <w:bookmarkEnd w:id="362"/>
    </w:p>
    <w:p w14:paraId="30DEE944" w14:textId="188EEC82" w:rsidR="005511BA" w:rsidRPr="00327055" w:rsidRDefault="005511BA" w:rsidP="000C5025">
      <w:pPr>
        <w:ind w:firstLineChars="200" w:firstLine="480"/>
        <w:rPr>
          <w:lang w:eastAsia="zh-CN"/>
        </w:rPr>
      </w:pPr>
      <w:r w:rsidRPr="00327055">
        <w:rPr>
          <w:lang w:eastAsia="zh-CN"/>
        </w:rPr>
        <w:t>TDRA 2022</w:t>
      </w:r>
      <w:r w:rsidR="008827EC">
        <w:rPr>
          <w:rFonts w:ascii="SimSun" w:hAnsi="SimSun" w:hint="eastAsia"/>
          <w:lang w:eastAsia="zh-CN"/>
        </w:rPr>
        <w:t>“</w:t>
      </w:r>
      <w:proofErr w:type="gramStart"/>
      <w:r w:rsidR="00270861" w:rsidRPr="00327055">
        <w:rPr>
          <w:lang w:eastAsia="zh-CN"/>
        </w:rPr>
        <w:t>频谱敏捷性</w:t>
      </w:r>
      <w:r w:rsidR="00F773A9" w:rsidRPr="00327055">
        <w:rPr>
          <w:rFonts w:ascii="SimSun" w:hAnsi="SimSun"/>
          <w:lang w:eastAsia="zh-CN"/>
        </w:rPr>
        <w:t>”</w:t>
      </w:r>
      <w:r w:rsidRPr="00327055">
        <w:rPr>
          <w:lang w:eastAsia="zh-CN"/>
        </w:rPr>
        <w:t>项目广泛研究了无线技术机会和频谱管理解决方案的演变</w:t>
      </w:r>
      <w:proofErr w:type="gramEnd"/>
      <w:r w:rsidRPr="00327055">
        <w:rPr>
          <w:lang w:eastAsia="zh-CN"/>
        </w:rPr>
        <w:t>、提供的</w:t>
      </w:r>
      <w:r w:rsidR="008827EC">
        <w:rPr>
          <w:rFonts w:hint="eastAsia"/>
          <w:lang w:eastAsia="zh-CN"/>
        </w:rPr>
        <w:t>敏捷</w:t>
      </w:r>
      <w:r w:rsidRPr="00327055">
        <w:rPr>
          <w:lang w:eastAsia="zh-CN"/>
        </w:rPr>
        <w:t>性优势，及</w:t>
      </w:r>
      <w:r w:rsidR="008827EC">
        <w:rPr>
          <w:rFonts w:hint="eastAsia"/>
          <w:lang w:eastAsia="zh-CN"/>
        </w:rPr>
        <w:t>其</w:t>
      </w:r>
      <w:r w:rsidRPr="00327055">
        <w:rPr>
          <w:lang w:eastAsia="zh-CN"/>
        </w:rPr>
        <w:t>在世界各地负责频谱管理的实体中的实施情况。</w:t>
      </w:r>
    </w:p>
    <w:p w14:paraId="72A7B4B6" w14:textId="6737D269" w:rsidR="005511BA" w:rsidRPr="00327055" w:rsidRDefault="005511BA" w:rsidP="008851D8">
      <w:pPr>
        <w:keepNext/>
        <w:keepLines/>
        <w:ind w:firstLineChars="200" w:firstLine="480"/>
        <w:rPr>
          <w:lang w:eastAsia="zh-CN"/>
        </w:rPr>
      </w:pPr>
      <w:r w:rsidRPr="00327055">
        <w:rPr>
          <w:lang w:eastAsia="zh-CN"/>
        </w:rPr>
        <w:lastRenderedPageBreak/>
        <w:t>在未来十年，</w:t>
      </w:r>
      <w:r w:rsidR="008827EC">
        <w:rPr>
          <w:rFonts w:hint="eastAsia"/>
          <w:lang w:eastAsia="zh-CN"/>
        </w:rPr>
        <w:t>敏捷</w:t>
      </w:r>
      <w:r w:rsidRPr="00327055">
        <w:rPr>
          <w:lang w:eastAsia="zh-CN"/>
        </w:rPr>
        <w:t>因素、技术和频谱管理解决方案将以非线性且不完全可预测的方式演变。他们的时间表存在明显的不确定性。因此，在本白皮书中，有必要根据阿联酋建议的</w:t>
      </w:r>
      <w:r w:rsidR="008827EC">
        <w:rPr>
          <w:rFonts w:hint="eastAsia"/>
          <w:lang w:eastAsia="zh-CN"/>
        </w:rPr>
        <w:t>场景</w:t>
      </w:r>
      <w:r w:rsidRPr="00327055">
        <w:rPr>
          <w:lang w:eastAsia="zh-CN"/>
        </w:rPr>
        <w:t>方法</w:t>
      </w:r>
      <w:r w:rsidRPr="00327055">
        <w:rPr>
          <w:rStyle w:val="FootnoteReference"/>
          <w:rFonts w:asciiTheme="majorBidi" w:hAnsiTheme="majorBidi" w:cstheme="majorBidi"/>
        </w:rPr>
        <w:footnoteReference w:id="33"/>
      </w:r>
      <w:r w:rsidRPr="00327055">
        <w:rPr>
          <w:lang w:eastAsia="zh-CN"/>
        </w:rPr>
        <w:t>，考虑开发敏捷模型的多种可能路径。</w:t>
      </w:r>
      <w:r w:rsidR="008827EC">
        <w:rPr>
          <w:rFonts w:hint="eastAsia"/>
          <w:lang w:eastAsia="zh-CN"/>
        </w:rPr>
        <w:t>要</w:t>
      </w:r>
      <w:r w:rsidRPr="00327055">
        <w:rPr>
          <w:lang w:eastAsia="zh-CN"/>
        </w:rPr>
        <w:t>回答</w:t>
      </w:r>
      <w:r w:rsidR="008827EC">
        <w:rPr>
          <w:rFonts w:ascii="SimSun" w:hAnsi="SimSun" w:hint="eastAsia"/>
          <w:lang w:eastAsia="zh-CN"/>
        </w:rPr>
        <w:t>“</w:t>
      </w:r>
      <w:r w:rsidRPr="00327055">
        <w:rPr>
          <w:lang w:eastAsia="zh-CN"/>
        </w:rPr>
        <w:t>频谱管理如何才能胜任其职，并为阿联酋的客户和频谱用户带来卓越体验</w:t>
      </w:r>
      <w:r w:rsidR="00F773A9" w:rsidRPr="00327055">
        <w:rPr>
          <w:rFonts w:ascii="SimSun" w:hAnsi="SimSun"/>
          <w:lang w:eastAsia="zh-CN"/>
        </w:rPr>
        <w:t>”</w:t>
      </w:r>
      <w:r w:rsidRPr="00327055">
        <w:rPr>
          <w:lang w:eastAsia="zh-CN"/>
        </w:rPr>
        <w:t>这一问题，最好通过三种</w:t>
      </w:r>
      <w:r w:rsidR="008827EC">
        <w:rPr>
          <w:rFonts w:hint="eastAsia"/>
          <w:lang w:eastAsia="zh-CN"/>
        </w:rPr>
        <w:t>场</w:t>
      </w:r>
      <w:r w:rsidRPr="00327055">
        <w:rPr>
          <w:lang w:eastAsia="zh-CN"/>
        </w:rPr>
        <w:t>景进行评估，并讨论</w:t>
      </w:r>
      <w:r w:rsidRPr="00327055">
        <w:rPr>
          <w:lang w:eastAsia="zh-CN"/>
        </w:rPr>
        <w:t>TDRA</w:t>
      </w:r>
      <w:r w:rsidRPr="00327055">
        <w:rPr>
          <w:lang w:eastAsia="zh-CN"/>
        </w:rPr>
        <w:t>本身需要采取的举措来实现其敏捷性目标。</w:t>
      </w:r>
    </w:p>
    <w:p w14:paraId="26CC903F" w14:textId="77777777" w:rsidR="005511BA" w:rsidRPr="00327055" w:rsidRDefault="005511BA" w:rsidP="000C5025">
      <w:pPr>
        <w:ind w:firstLineChars="200" w:firstLine="480"/>
        <w:rPr>
          <w:lang w:eastAsia="zh-CN"/>
        </w:rPr>
      </w:pPr>
      <w:r w:rsidRPr="00327055">
        <w:rPr>
          <w:lang w:eastAsia="zh-CN"/>
        </w:rPr>
        <w:t>TDRA</w:t>
      </w:r>
      <w:r w:rsidRPr="00327055">
        <w:rPr>
          <w:lang w:eastAsia="zh-CN"/>
        </w:rPr>
        <w:t>探索的未来方案侧重于成熟度的发展程度和技术因素。未来十年在流程自主性和敏捷性方面的发展程度将取决于：</w:t>
      </w:r>
    </w:p>
    <w:p w14:paraId="10C68A8B" w14:textId="72B2D143"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无线技术机会，</w:t>
      </w:r>
      <w:proofErr w:type="gramStart"/>
      <w:r w:rsidRPr="00327055">
        <w:rPr>
          <w:lang w:eastAsia="zh-CN"/>
        </w:rPr>
        <w:t>特别是网络管理层面的动态自主</w:t>
      </w:r>
      <w:r w:rsidR="005644D1" w:rsidRPr="00327055">
        <w:rPr>
          <w:lang w:eastAsia="zh-CN"/>
        </w:rPr>
        <w:t>共用</w:t>
      </w:r>
      <w:r w:rsidRPr="00327055">
        <w:rPr>
          <w:lang w:eastAsia="zh-CN"/>
        </w:rPr>
        <w:t>和</w:t>
      </w:r>
      <w:r w:rsidRPr="00327055">
        <w:rPr>
          <w:lang w:eastAsia="zh-CN"/>
        </w:rPr>
        <w:t>AI</w:t>
      </w:r>
      <w:r w:rsidRPr="00327055">
        <w:rPr>
          <w:lang w:eastAsia="zh-CN"/>
        </w:rPr>
        <w:t>应用</w:t>
      </w:r>
      <w:r w:rsidR="00F773A9" w:rsidRPr="00327055">
        <w:rPr>
          <w:lang w:eastAsia="zh-CN"/>
        </w:rPr>
        <w:t>；</w:t>
      </w:r>
      <w:proofErr w:type="gramEnd"/>
    </w:p>
    <w:p w14:paraId="2BBDBF2E" w14:textId="57996F41"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人工智能在频谱管理解决方案中的进展</w:t>
      </w:r>
      <w:r w:rsidR="00F773A9" w:rsidRPr="00327055">
        <w:rPr>
          <w:lang w:eastAsia="zh-CN"/>
        </w:rPr>
        <w:t>；</w:t>
      </w:r>
      <w:r w:rsidRPr="00327055">
        <w:rPr>
          <w:lang w:eastAsia="zh-CN"/>
        </w:rPr>
        <w:t>以及</w:t>
      </w:r>
    </w:p>
    <w:p w14:paraId="295C0288" w14:textId="3DF86697" w:rsidR="005511BA" w:rsidRPr="00327055" w:rsidRDefault="005511BA" w:rsidP="005511BA">
      <w:pPr>
        <w:pStyle w:val="enumlev1"/>
        <w:rPr>
          <w:lang w:eastAsia="zh-CN"/>
        </w:rPr>
      </w:pPr>
      <w:r w:rsidRPr="00327055">
        <w:rPr>
          <w:lang w:eastAsia="zh-CN"/>
        </w:rPr>
        <w:t>•</w:t>
      </w:r>
      <w:r w:rsidRPr="00327055">
        <w:rPr>
          <w:lang w:eastAsia="zh-CN"/>
        </w:rPr>
        <w:tab/>
      </w:r>
      <w:r w:rsidR="00960FCD" w:rsidRPr="00960FCD">
        <w:rPr>
          <w:rFonts w:hint="eastAsia"/>
          <w:lang w:eastAsia="zh-CN"/>
        </w:rPr>
        <w:t>在</w:t>
      </w:r>
      <w:r w:rsidR="00960FCD" w:rsidRPr="00960FCD">
        <w:rPr>
          <w:rFonts w:hint="eastAsia"/>
          <w:lang w:eastAsia="zh-CN"/>
        </w:rPr>
        <w:t>SMS</w:t>
      </w:r>
      <w:r w:rsidR="00960FCD" w:rsidRPr="00960FCD">
        <w:rPr>
          <w:rFonts w:hint="eastAsia"/>
          <w:lang w:eastAsia="zh-CN"/>
        </w:rPr>
        <w:t>中哪些事项属于机构必须根据政策进行干预的决策范围</w:t>
      </w:r>
      <w:r w:rsidRPr="00327055">
        <w:rPr>
          <w:lang w:eastAsia="zh-CN"/>
        </w:rPr>
        <w:t>。</w:t>
      </w:r>
    </w:p>
    <w:p w14:paraId="49D9E56F" w14:textId="15F46D21" w:rsidR="005511BA" w:rsidRPr="00327055" w:rsidRDefault="005511BA" w:rsidP="000C5025">
      <w:pPr>
        <w:ind w:firstLineChars="200" w:firstLine="480"/>
        <w:rPr>
          <w:lang w:eastAsia="zh-CN"/>
        </w:rPr>
      </w:pPr>
      <w:r w:rsidRPr="00327055">
        <w:rPr>
          <w:lang w:eastAsia="zh-CN"/>
        </w:rPr>
        <w:t>基于</w:t>
      </w:r>
      <w:r w:rsidRPr="00327055">
        <w:rPr>
          <w:lang w:eastAsia="zh-CN"/>
        </w:rPr>
        <w:t>TDRA</w:t>
      </w:r>
      <w:r w:rsidRPr="00327055">
        <w:rPr>
          <w:lang w:eastAsia="zh-CN"/>
        </w:rPr>
        <w:t>已经进行的全面国际比较和基准</w:t>
      </w:r>
      <w:r w:rsidR="00960FCD">
        <w:rPr>
          <w:rFonts w:hint="eastAsia"/>
          <w:lang w:eastAsia="zh-CN"/>
        </w:rPr>
        <w:t>制定</w:t>
      </w:r>
      <w:r w:rsidRPr="00327055">
        <w:rPr>
          <w:lang w:eastAsia="zh-CN"/>
        </w:rPr>
        <w:t>，考虑到未来网络技术的机会和</w:t>
      </w:r>
      <w:r w:rsidRPr="00327055">
        <w:rPr>
          <w:lang w:eastAsia="zh-CN"/>
        </w:rPr>
        <w:t>SMS</w:t>
      </w:r>
      <w:r w:rsidRPr="00327055">
        <w:rPr>
          <w:lang w:eastAsia="zh-CN"/>
        </w:rPr>
        <w:t>频谱管理解决方案的改进，</w:t>
      </w:r>
      <w:r w:rsidRPr="00327055">
        <w:rPr>
          <w:lang w:eastAsia="zh-CN"/>
        </w:rPr>
        <w:t>TDRA</w:t>
      </w:r>
      <w:r w:rsidR="00960FCD">
        <w:rPr>
          <w:rFonts w:hint="eastAsia"/>
          <w:lang w:eastAsia="zh-CN"/>
        </w:rPr>
        <w:t>审查</w:t>
      </w:r>
      <w:r w:rsidRPr="00327055">
        <w:rPr>
          <w:lang w:eastAsia="zh-CN"/>
        </w:rPr>
        <w:t>了</w:t>
      </w:r>
      <w:r w:rsidRPr="00327055">
        <w:rPr>
          <w:lang w:eastAsia="zh-CN"/>
        </w:rPr>
        <w:t>2023-2031</w:t>
      </w:r>
      <w:r w:rsidRPr="00327055">
        <w:rPr>
          <w:lang w:eastAsia="zh-CN"/>
        </w:rPr>
        <w:t>年期间实现敏捷性场景的三种主要途径：</w:t>
      </w:r>
    </w:p>
    <w:p w14:paraId="4743BED9" w14:textId="77777777" w:rsidR="005511BA" w:rsidRPr="00327055" w:rsidRDefault="005511BA" w:rsidP="005511BA">
      <w:pPr>
        <w:pStyle w:val="TableNo"/>
        <w:keepLines/>
        <w:rPr>
          <w:lang w:eastAsia="zh-CN"/>
        </w:rPr>
      </w:pPr>
      <w:r w:rsidRPr="00327055">
        <w:rPr>
          <w:lang w:eastAsia="zh-CN"/>
        </w:rPr>
        <w:t>表</w:t>
      </w:r>
      <w:r w:rsidRPr="00327055">
        <w:rPr>
          <w:lang w:eastAsia="zh-CN"/>
        </w:rPr>
        <w:t>6</w:t>
      </w:r>
    </w:p>
    <w:p w14:paraId="0CFD576A" w14:textId="77777777" w:rsidR="005511BA" w:rsidRPr="00327055" w:rsidRDefault="005511BA" w:rsidP="005511BA">
      <w:pPr>
        <w:pStyle w:val="Tabletitle"/>
        <w:keepLines/>
        <w:rPr>
          <w:lang w:eastAsia="zh-CN"/>
        </w:rPr>
      </w:pPr>
      <w:r w:rsidRPr="00327055">
        <w:rPr>
          <w:lang w:eastAsia="zh-CN"/>
        </w:rPr>
        <w:t>2023-2031</w:t>
      </w:r>
      <w:r w:rsidRPr="00327055">
        <w:rPr>
          <w:lang w:eastAsia="zh-CN"/>
        </w:rPr>
        <w:t>年期间频谱管理的发展方案</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669"/>
        <w:gridCol w:w="1954"/>
        <w:gridCol w:w="2776"/>
        <w:gridCol w:w="2240"/>
      </w:tblGrid>
      <w:tr w:rsidR="005511BA" w:rsidRPr="00327055" w14:paraId="041435CE" w14:textId="77777777" w:rsidTr="00E35FE7">
        <w:trPr>
          <w:trHeight w:val="584"/>
        </w:trPr>
        <w:tc>
          <w:tcPr>
            <w:tcW w:w="1384" w:type="pct"/>
            <w:tcMar>
              <w:top w:w="72" w:type="dxa"/>
              <w:left w:w="144" w:type="dxa"/>
              <w:bottom w:w="72" w:type="dxa"/>
              <w:right w:w="144" w:type="dxa"/>
            </w:tcMar>
            <w:vAlign w:val="center"/>
          </w:tcPr>
          <w:p w14:paraId="6E0F230B" w14:textId="77777777" w:rsidR="005511BA" w:rsidRPr="00327055" w:rsidRDefault="005511BA" w:rsidP="009141A8">
            <w:pPr>
              <w:pStyle w:val="Tablehead"/>
              <w:keepLines/>
              <w:rPr>
                <w:szCs w:val="22"/>
              </w:rPr>
            </w:pPr>
            <w:proofErr w:type="spellStart"/>
            <w:r w:rsidRPr="00327055">
              <w:rPr>
                <w:szCs w:val="22"/>
              </w:rPr>
              <w:t>敏捷性场景</w:t>
            </w:r>
            <w:proofErr w:type="spellEnd"/>
          </w:p>
        </w:tc>
        <w:tc>
          <w:tcPr>
            <w:tcW w:w="1013" w:type="pct"/>
            <w:tcMar>
              <w:top w:w="72" w:type="dxa"/>
              <w:left w:w="144" w:type="dxa"/>
              <w:bottom w:w="72" w:type="dxa"/>
              <w:right w:w="144" w:type="dxa"/>
            </w:tcMar>
            <w:vAlign w:val="center"/>
          </w:tcPr>
          <w:p w14:paraId="55C05D46" w14:textId="77777777" w:rsidR="005511BA" w:rsidRPr="00327055" w:rsidRDefault="005511BA" w:rsidP="009141A8">
            <w:pPr>
              <w:pStyle w:val="Tablehead"/>
              <w:keepLines/>
              <w:rPr>
                <w:szCs w:val="22"/>
              </w:rPr>
            </w:pPr>
            <w:proofErr w:type="spellStart"/>
            <w:r w:rsidRPr="00327055">
              <w:rPr>
                <w:szCs w:val="22"/>
              </w:rPr>
              <w:t>描述</w:t>
            </w:r>
            <w:proofErr w:type="spellEnd"/>
          </w:p>
        </w:tc>
        <w:tc>
          <w:tcPr>
            <w:tcW w:w="1440" w:type="pct"/>
            <w:tcMar>
              <w:top w:w="72" w:type="dxa"/>
              <w:left w:w="144" w:type="dxa"/>
              <w:bottom w:w="72" w:type="dxa"/>
              <w:right w:w="144" w:type="dxa"/>
            </w:tcMar>
            <w:vAlign w:val="center"/>
          </w:tcPr>
          <w:p w14:paraId="4FC71F12" w14:textId="4868C865" w:rsidR="005511BA" w:rsidRPr="00327055" w:rsidRDefault="00960FCD" w:rsidP="009141A8">
            <w:pPr>
              <w:pStyle w:val="Tablehead"/>
              <w:keepLines/>
              <w:rPr>
                <w:szCs w:val="22"/>
              </w:rPr>
            </w:pPr>
            <w:r>
              <w:rPr>
                <w:rFonts w:hint="eastAsia"/>
                <w:szCs w:val="22"/>
                <w:lang w:eastAsia="zh-CN"/>
              </w:rPr>
              <w:t>通往</w:t>
            </w:r>
            <w:proofErr w:type="spellStart"/>
            <w:r w:rsidR="005511BA" w:rsidRPr="00327055">
              <w:rPr>
                <w:szCs w:val="22"/>
              </w:rPr>
              <w:t>敏捷之路</w:t>
            </w:r>
            <w:proofErr w:type="spellEnd"/>
          </w:p>
        </w:tc>
        <w:tc>
          <w:tcPr>
            <w:tcW w:w="1162" w:type="pct"/>
            <w:tcMar>
              <w:top w:w="72" w:type="dxa"/>
              <w:left w:w="144" w:type="dxa"/>
              <w:bottom w:w="72" w:type="dxa"/>
              <w:right w:w="144" w:type="dxa"/>
            </w:tcMar>
            <w:vAlign w:val="center"/>
          </w:tcPr>
          <w:p w14:paraId="24FFCACF" w14:textId="77777777" w:rsidR="005511BA" w:rsidRPr="00327055" w:rsidRDefault="005511BA" w:rsidP="009141A8">
            <w:pPr>
              <w:pStyle w:val="Tablehead"/>
              <w:keepLines/>
              <w:rPr>
                <w:szCs w:val="22"/>
              </w:rPr>
            </w:pPr>
            <w:proofErr w:type="spellStart"/>
            <w:r w:rsidRPr="00327055">
              <w:rPr>
                <w:szCs w:val="22"/>
              </w:rPr>
              <w:t>结果</w:t>
            </w:r>
            <w:proofErr w:type="spellEnd"/>
          </w:p>
        </w:tc>
      </w:tr>
      <w:tr w:rsidR="005511BA" w:rsidRPr="00327055" w14:paraId="56C04F4C" w14:textId="77777777" w:rsidTr="00E35FE7">
        <w:trPr>
          <w:trHeight w:val="593"/>
        </w:trPr>
        <w:tc>
          <w:tcPr>
            <w:tcW w:w="1384" w:type="pct"/>
            <w:tcMar>
              <w:top w:w="72" w:type="dxa"/>
              <w:left w:w="144" w:type="dxa"/>
              <w:bottom w:w="72" w:type="dxa"/>
              <w:right w:w="144" w:type="dxa"/>
            </w:tcMar>
            <w:vAlign w:val="center"/>
          </w:tcPr>
          <w:p w14:paraId="1660C1B5" w14:textId="77777777" w:rsidR="005511BA" w:rsidRPr="00327055" w:rsidRDefault="005511BA" w:rsidP="009141A8">
            <w:pPr>
              <w:pStyle w:val="Tabletext"/>
              <w:keepNext/>
              <w:keepLines/>
              <w:ind w:left="284" w:hanging="284"/>
              <w:rPr>
                <w:szCs w:val="22"/>
                <w:lang w:eastAsia="zh-CN"/>
              </w:rPr>
            </w:pPr>
            <w:r w:rsidRPr="00327055">
              <w:rPr>
                <w:szCs w:val="22"/>
                <w:lang w:eastAsia="zh-CN"/>
              </w:rPr>
              <w:t>A)</w:t>
            </w:r>
            <w:r w:rsidRPr="00327055">
              <w:rPr>
                <w:szCs w:val="22"/>
                <w:lang w:eastAsia="zh-CN"/>
              </w:rPr>
              <w:tab/>
            </w:r>
            <w:r w:rsidRPr="00327055">
              <w:rPr>
                <w:szCs w:val="22"/>
                <w:lang w:eastAsia="zh-CN"/>
              </w:rPr>
              <w:t>渐进式敏捷性的趋势</w:t>
            </w:r>
          </w:p>
        </w:tc>
        <w:tc>
          <w:tcPr>
            <w:tcW w:w="1013" w:type="pct"/>
            <w:tcMar>
              <w:top w:w="72" w:type="dxa"/>
              <w:left w:w="144" w:type="dxa"/>
              <w:bottom w:w="72" w:type="dxa"/>
              <w:right w:w="144" w:type="dxa"/>
            </w:tcMar>
            <w:vAlign w:val="center"/>
          </w:tcPr>
          <w:p w14:paraId="18F3F421" w14:textId="16503908" w:rsidR="005511BA" w:rsidRPr="00327055" w:rsidRDefault="005511BA" w:rsidP="009141A8">
            <w:pPr>
              <w:pStyle w:val="Tabletext"/>
              <w:keepNext/>
              <w:keepLines/>
              <w:rPr>
                <w:szCs w:val="22"/>
                <w:lang w:eastAsia="zh-CN"/>
              </w:rPr>
            </w:pPr>
            <w:r w:rsidRPr="00327055">
              <w:rPr>
                <w:szCs w:val="22"/>
                <w:lang w:eastAsia="zh-CN"/>
              </w:rPr>
              <w:t>逐步提高</w:t>
            </w:r>
            <w:r w:rsidR="007E3E71" w:rsidRPr="00327055">
              <w:rPr>
                <w:szCs w:val="22"/>
                <w:lang w:eastAsia="zh-CN"/>
              </w:rPr>
              <w:t>频谱管理敏捷性</w:t>
            </w:r>
          </w:p>
        </w:tc>
        <w:tc>
          <w:tcPr>
            <w:tcW w:w="1440" w:type="pct"/>
            <w:tcMar>
              <w:top w:w="72" w:type="dxa"/>
              <w:left w:w="144" w:type="dxa"/>
              <w:bottom w:w="72" w:type="dxa"/>
              <w:right w:w="144" w:type="dxa"/>
            </w:tcMar>
            <w:vAlign w:val="center"/>
          </w:tcPr>
          <w:p w14:paraId="61E95261" w14:textId="454E38EB" w:rsidR="005511BA" w:rsidRPr="00327055" w:rsidRDefault="00960FCD" w:rsidP="009141A8">
            <w:pPr>
              <w:pStyle w:val="Tabletext"/>
              <w:keepNext/>
              <w:keepLines/>
              <w:rPr>
                <w:szCs w:val="22"/>
                <w:lang w:eastAsia="zh-CN"/>
              </w:rPr>
            </w:pPr>
            <w:r>
              <w:rPr>
                <w:rFonts w:hint="eastAsia"/>
                <w:szCs w:val="22"/>
                <w:lang w:eastAsia="zh-CN"/>
              </w:rPr>
              <w:t>逐渐</w:t>
            </w:r>
            <w:r w:rsidR="005511BA" w:rsidRPr="00327055">
              <w:rPr>
                <w:szCs w:val="22"/>
                <w:lang w:eastAsia="zh-CN"/>
              </w:rPr>
              <w:t>采用新的敏捷流程，包括一些额外的智能</w:t>
            </w:r>
          </w:p>
        </w:tc>
        <w:tc>
          <w:tcPr>
            <w:tcW w:w="1162" w:type="pct"/>
            <w:tcMar>
              <w:top w:w="72" w:type="dxa"/>
              <w:left w:w="144" w:type="dxa"/>
              <w:bottom w:w="72" w:type="dxa"/>
              <w:right w:w="144" w:type="dxa"/>
            </w:tcMar>
            <w:vAlign w:val="center"/>
          </w:tcPr>
          <w:p w14:paraId="4F0A3C83" w14:textId="436BBB06" w:rsidR="005511BA" w:rsidRPr="00327055" w:rsidRDefault="00960FCD" w:rsidP="009141A8">
            <w:pPr>
              <w:pStyle w:val="Tabletext"/>
              <w:keepNext/>
              <w:keepLines/>
              <w:rPr>
                <w:szCs w:val="22"/>
              </w:rPr>
            </w:pPr>
            <w:r>
              <w:rPr>
                <w:rFonts w:hint="eastAsia"/>
                <w:szCs w:val="22"/>
                <w:lang w:eastAsia="zh-CN"/>
              </w:rPr>
              <w:t>渐进的</w:t>
            </w:r>
            <w:proofErr w:type="spellStart"/>
            <w:r w:rsidR="005511BA" w:rsidRPr="00327055">
              <w:rPr>
                <w:szCs w:val="22"/>
              </w:rPr>
              <w:t>成熟度等级</w:t>
            </w:r>
            <w:proofErr w:type="spellEnd"/>
          </w:p>
        </w:tc>
      </w:tr>
      <w:tr w:rsidR="005511BA" w:rsidRPr="00327055" w14:paraId="0E884F05" w14:textId="77777777" w:rsidTr="00E35FE7">
        <w:trPr>
          <w:trHeight w:val="584"/>
        </w:trPr>
        <w:tc>
          <w:tcPr>
            <w:tcW w:w="1384" w:type="pct"/>
            <w:tcMar>
              <w:top w:w="72" w:type="dxa"/>
              <w:left w:w="144" w:type="dxa"/>
              <w:bottom w:w="72" w:type="dxa"/>
              <w:right w:w="144" w:type="dxa"/>
            </w:tcMar>
            <w:vAlign w:val="center"/>
          </w:tcPr>
          <w:p w14:paraId="2AAEEB0E" w14:textId="026E9955" w:rsidR="005511BA" w:rsidRPr="00327055" w:rsidRDefault="005511BA" w:rsidP="009141A8">
            <w:pPr>
              <w:pStyle w:val="Tabletext"/>
              <w:keepNext/>
              <w:keepLines/>
              <w:ind w:left="284" w:hanging="284"/>
              <w:rPr>
                <w:szCs w:val="22"/>
                <w:lang w:eastAsia="zh-CN"/>
              </w:rPr>
            </w:pPr>
            <w:r w:rsidRPr="00327055">
              <w:rPr>
                <w:szCs w:val="22"/>
                <w:lang w:eastAsia="zh-CN"/>
              </w:rPr>
              <w:t>B)</w:t>
            </w:r>
            <w:r w:rsidRPr="00327055">
              <w:rPr>
                <w:szCs w:val="22"/>
                <w:lang w:eastAsia="zh-CN"/>
              </w:rPr>
              <w:tab/>
            </w:r>
            <w:r w:rsidR="009B0468">
              <w:rPr>
                <w:rFonts w:hint="eastAsia"/>
                <w:szCs w:val="22"/>
                <w:lang w:eastAsia="zh-CN"/>
              </w:rPr>
              <w:t>向完</w:t>
            </w:r>
            <w:r w:rsidRPr="00327055">
              <w:rPr>
                <w:szCs w:val="22"/>
                <w:lang w:eastAsia="zh-CN"/>
              </w:rPr>
              <w:t>全</w:t>
            </w:r>
            <w:r w:rsidR="009B0468">
              <w:rPr>
                <w:rFonts w:hint="eastAsia"/>
                <w:szCs w:val="22"/>
                <w:lang w:eastAsia="zh-CN"/>
              </w:rPr>
              <w:t>敏捷</w:t>
            </w:r>
            <w:r w:rsidR="00196998">
              <w:rPr>
                <w:rFonts w:hint="eastAsia"/>
                <w:szCs w:val="22"/>
                <w:lang w:eastAsia="zh-CN"/>
              </w:rPr>
              <w:t>性</w:t>
            </w:r>
            <w:r w:rsidR="009B0468">
              <w:rPr>
                <w:rFonts w:hint="eastAsia"/>
                <w:szCs w:val="22"/>
                <w:lang w:eastAsia="zh-CN"/>
              </w:rPr>
              <w:t>跨越的</w:t>
            </w:r>
            <w:r w:rsidRPr="00327055">
              <w:rPr>
                <w:szCs w:val="22"/>
                <w:lang w:eastAsia="zh-CN"/>
              </w:rPr>
              <w:t>条件</w:t>
            </w:r>
          </w:p>
        </w:tc>
        <w:tc>
          <w:tcPr>
            <w:tcW w:w="1013" w:type="pct"/>
            <w:tcMar>
              <w:top w:w="72" w:type="dxa"/>
              <w:left w:w="144" w:type="dxa"/>
              <w:bottom w:w="72" w:type="dxa"/>
              <w:right w:w="144" w:type="dxa"/>
            </w:tcMar>
            <w:vAlign w:val="center"/>
          </w:tcPr>
          <w:p w14:paraId="137C46C4" w14:textId="0F0A96CF" w:rsidR="005511BA" w:rsidRPr="00327055" w:rsidRDefault="005511BA" w:rsidP="009141A8">
            <w:pPr>
              <w:pStyle w:val="Tabletext"/>
              <w:keepNext/>
              <w:keepLines/>
              <w:rPr>
                <w:szCs w:val="22"/>
              </w:rPr>
            </w:pPr>
            <w:proofErr w:type="spellStart"/>
            <w:r w:rsidRPr="00327055">
              <w:rPr>
                <w:szCs w:val="22"/>
              </w:rPr>
              <w:t>完全</w:t>
            </w:r>
            <w:proofErr w:type="spellEnd"/>
            <w:r w:rsidR="009B0468">
              <w:rPr>
                <w:rFonts w:hint="eastAsia"/>
                <w:szCs w:val="22"/>
                <w:lang w:eastAsia="zh-CN"/>
              </w:rPr>
              <w:t>敏捷的</w:t>
            </w:r>
            <w:proofErr w:type="spellStart"/>
            <w:r w:rsidRPr="00327055">
              <w:rPr>
                <w:szCs w:val="22"/>
              </w:rPr>
              <w:t>条件</w:t>
            </w:r>
            <w:proofErr w:type="spellEnd"/>
          </w:p>
        </w:tc>
        <w:tc>
          <w:tcPr>
            <w:tcW w:w="1440" w:type="pct"/>
            <w:tcMar>
              <w:top w:w="72" w:type="dxa"/>
              <w:left w:w="144" w:type="dxa"/>
              <w:bottom w:w="72" w:type="dxa"/>
              <w:right w:w="144" w:type="dxa"/>
            </w:tcMar>
            <w:vAlign w:val="center"/>
          </w:tcPr>
          <w:p w14:paraId="21B3760B" w14:textId="77777777" w:rsidR="005511BA" w:rsidRPr="00327055" w:rsidRDefault="005511BA" w:rsidP="009141A8">
            <w:pPr>
              <w:pStyle w:val="Tabletext"/>
              <w:keepNext/>
              <w:keepLines/>
              <w:rPr>
                <w:szCs w:val="22"/>
                <w:lang w:eastAsia="zh-CN"/>
              </w:rPr>
            </w:pPr>
            <w:r w:rsidRPr="00327055">
              <w:rPr>
                <w:szCs w:val="22"/>
                <w:lang w:eastAsia="zh-CN"/>
              </w:rPr>
              <w:t>普遍采用所有要构思和开发的完全敏捷的流程</w:t>
            </w:r>
          </w:p>
        </w:tc>
        <w:tc>
          <w:tcPr>
            <w:tcW w:w="1162" w:type="pct"/>
            <w:tcMar>
              <w:top w:w="72" w:type="dxa"/>
              <w:left w:w="144" w:type="dxa"/>
              <w:bottom w:w="72" w:type="dxa"/>
              <w:right w:w="144" w:type="dxa"/>
            </w:tcMar>
            <w:vAlign w:val="center"/>
          </w:tcPr>
          <w:p w14:paraId="7CC4373E" w14:textId="4107ADBE" w:rsidR="005511BA" w:rsidRPr="00327055" w:rsidRDefault="005511BA" w:rsidP="009141A8">
            <w:pPr>
              <w:pStyle w:val="Tabletext"/>
              <w:keepNext/>
              <w:keepLines/>
              <w:rPr>
                <w:szCs w:val="22"/>
                <w:lang w:eastAsia="zh-CN"/>
              </w:rPr>
            </w:pPr>
            <w:r w:rsidRPr="00327055">
              <w:rPr>
                <w:szCs w:val="22"/>
                <w:lang w:eastAsia="zh-CN"/>
              </w:rPr>
              <w:t>完全敏捷的成熟度（</w:t>
            </w:r>
            <w:r w:rsidR="009B0468">
              <w:rPr>
                <w:rFonts w:ascii="SimSun" w:hAnsi="SimSun" w:hint="eastAsia"/>
                <w:szCs w:val="22"/>
                <w:lang w:eastAsia="zh-CN"/>
              </w:rPr>
              <w:t>“</w:t>
            </w:r>
            <w:r w:rsidR="009B0468">
              <w:rPr>
                <w:rFonts w:hint="eastAsia"/>
                <w:szCs w:val="22"/>
                <w:lang w:eastAsia="zh-CN"/>
              </w:rPr>
              <w:t>理想的</w:t>
            </w:r>
            <w:r w:rsidR="00F773A9" w:rsidRPr="00327055">
              <w:rPr>
                <w:rFonts w:ascii="SimSun" w:hAnsi="SimSun"/>
                <w:szCs w:val="22"/>
                <w:lang w:eastAsia="zh-CN"/>
              </w:rPr>
              <w:t>”</w:t>
            </w:r>
            <w:r w:rsidRPr="00327055">
              <w:rPr>
                <w:szCs w:val="22"/>
                <w:lang w:eastAsia="zh-CN"/>
              </w:rPr>
              <w:t>参考场景）</w:t>
            </w:r>
          </w:p>
        </w:tc>
      </w:tr>
      <w:tr w:rsidR="005511BA" w:rsidRPr="00327055" w14:paraId="1624B75D" w14:textId="77777777" w:rsidTr="00E35FE7">
        <w:trPr>
          <w:trHeight w:val="584"/>
        </w:trPr>
        <w:tc>
          <w:tcPr>
            <w:tcW w:w="1384" w:type="pct"/>
            <w:tcMar>
              <w:top w:w="72" w:type="dxa"/>
              <w:left w:w="144" w:type="dxa"/>
              <w:bottom w:w="72" w:type="dxa"/>
              <w:right w:w="144" w:type="dxa"/>
            </w:tcMar>
            <w:vAlign w:val="center"/>
          </w:tcPr>
          <w:p w14:paraId="1E4C3248" w14:textId="77777777" w:rsidR="005511BA" w:rsidRPr="00327055" w:rsidRDefault="005511BA" w:rsidP="009141A8">
            <w:pPr>
              <w:pStyle w:val="Tabletext"/>
              <w:ind w:left="284" w:hanging="284"/>
              <w:rPr>
                <w:szCs w:val="22"/>
                <w:lang w:eastAsia="zh-CN"/>
              </w:rPr>
            </w:pPr>
            <w:r w:rsidRPr="00327055">
              <w:rPr>
                <w:szCs w:val="22"/>
                <w:lang w:eastAsia="zh-CN"/>
              </w:rPr>
              <w:t>C)</w:t>
            </w:r>
            <w:r w:rsidRPr="00327055">
              <w:rPr>
                <w:szCs w:val="22"/>
                <w:lang w:eastAsia="zh-CN"/>
              </w:rPr>
              <w:tab/>
            </w:r>
            <w:r w:rsidRPr="00327055">
              <w:rPr>
                <w:szCs w:val="22"/>
                <w:lang w:eastAsia="zh-CN"/>
              </w:rPr>
              <w:t>基于目标的方法：通向</w:t>
            </w:r>
            <w:r w:rsidRPr="00327055">
              <w:rPr>
                <w:szCs w:val="22"/>
                <w:lang w:eastAsia="zh-CN"/>
              </w:rPr>
              <w:t>2031</w:t>
            </w:r>
            <w:r w:rsidRPr="00327055">
              <w:rPr>
                <w:szCs w:val="22"/>
                <w:lang w:eastAsia="zh-CN"/>
              </w:rPr>
              <w:t>年之路</w:t>
            </w:r>
          </w:p>
        </w:tc>
        <w:tc>
          <w:tcPr>
            <w:tcW w:w="1013" w:type="pct"/>
            <w:tcMar>
              <w:top w:w="72" w:type="dxa"/>
              <w:left w:w="144" w:type="dxa"/>
              <w:bottom w:w="72" w:type="dxa"/>
              <w:right w:w="144" w:type="dxa"/>
            </w:tcMar>
            <w:vAlign w:val="center"/>
          </w:tcPr>
          <w:p w14:paraId="6C31C839" w14:textId="47C7D478" w:rsidR="005511BA" w:rsidRPr="00327055" w:rsidRDefault="005511BA" w:rsidP="009141A8">
            <w:pPr>
              <w:pStyle w:val="Tabletext"/>
              <w:rPr>
                <w:szCs w:val="22"/>
                <w:lang w:eastAsia="zh-CN"/>
              </w:rPr>
            </w:pPr>
            <w:r w:rsidRPr="00327055">
              <w:rPr>
                <w:szCs w:val="22"/>
                <w:lang w:eastAsia="zh-CN"/>
              </w:rPr>
              <w:t>显著提高</w:t>
            </w:r>
            <w:r w:rsidR="007E3E71" w:rsidRPr="00327055">
              <w:rPr>
                <w:szCs w:val="22"/>
                <w:lang w:eastAsia="zh-CN"/>
              </w:rPr>
              <w:t>频谱管理敏捷性</w:t>
            </w:r>
          </w:p>
        </w:tc>
        <w:tc>
          <w:tcPr>
            <w:tcW w:w="1440" w:type="pct"/>
            <w:tcMar>
              <w:top w:w="72" w:type="dxa"/>
              <w:left w:w="144" w:type="dxa"/>
              <w:bottom w:w="72" w:type="dxa"/>
              <w:right w:w="144" w:type="dxa"/>
            </w:tcMar>
            <w:vAlign w:val="center"/>
          </w:tcPr>
          <w:p w14:paraId="4CDB2B44" w14:textId="77777777" w:rsidR="005511BA" w:rsidRPr="00327055" w:rsidRDefault="005511BA" w:rsidP="009141A8">
            <w:pPr>
              <w:pStyle w:val="Tabletext"/>
              <w:ind w:left="284" w:hanging="284"/>
              <w:rPr>
                <w:szCs w:val="22"/>
                <w:lang w:eastAsia="zh-CN"/>
              </w:rPr>
            </w:pPr>
            <w:r w:rsidRPr="00327055">
              <w:rPr>
                <w:szCs w:val="22"/>
                <w:lang w:eastAsia="zh-CN"/>
              </w:rPr>
              <w:t>–</w:t>
            </w:r>
            <w:r w:rsidRPr="00327055">
              <w:rPr>
                <w:szCs w:val="22"/>
                <w:lang w:eastAsia="zh-CN"/>
              </w:rPr>
              <w:tab/>
            </w:r>
            <w:r w:rsidRPr="00327055">
              <w:rPr>
                <w:szCs w:val="22"/>
                <w:lang w:eastAsia="zh-CN"/>
              </w:rPr>
              <w:t>采用新的敏捷流程</w:t>
            </w:r>
          </w:p>
          <w:p w14:paraId="0F17B396" w14:textId="77777777" w:rsidR="005511BA" w:rsidRPr="00327055" w:rsidRDefault="005511BA" w:rsidP="009141A8">
            <w:pPr>
              <w:pStyle w:val="Tabletext"/>
              <w:ind w:left="284" w:hanging="284"/>
              <w:rPr>
                <w:szCs w:val="22"/>
                <w:lang w:eastAsia="zh-CN"/>
              </w:rPr>
            </w:pPr>
            <w:r w:rsidRPr="00327055">
              <w:rPr>
                <w:szCs w:val="22"/>
                <w:lang w:eastAsia="zh-CN"/>
              </w:rPr>
              <w:t>–</w:t>
            </w:r>
            <w:r w:rsidRPr="00327055">
              <w:rPr>
                <w:szCs w:val="22"/>
                <w:lang w:eastAsia="zh-CN"/>
              </w:rPr>
              <w:tab/>
              <w:t>TDRA</w:t>
            </w:r>
            <w:r w:rsidRPr="00327055">
              <w:rPr>
                <w:szCs w:val="22"/>
                <w:lang w:eastAsia="zh-CN"/>
              </w:rPr>
              <w:t>面向未来的举措</w:t>
            </w:r>
          </w:p>
        </w:tc>
        <w:tc>
          <w:tcPr>
            <w:tcW w:w="1162" w:type="pct"/>
            <w:tcMar>
              <w:top w:w="72" w:type="dxa"/>
              <w:left w:w="144" w:type="dxa"/>
              <w:bottom w:w="72" w:type="dxa"/>
              <w:right w:w="144" w:type="dxa"/>
            </w:tcMar>
            <w:vAlign w:val="center"/>
          </w:tcPr>
          <w:p w14:paraId="1B5139D7" w14:textId="77777777" w:rsidR="005511BA" w:rsidRPr="00327055" w:rsidRDefault="005511BA" w:rsidP="009141A8">
            <w:pPr>
              <w:pStyle w:val="Tabletext"/>
              <w:rPr>
                <w:szCs w:val="22"/>
              </w:rPr>
            </w:pPr>
            <w:proofErr w:type="spellStart"/>
            <w:r w:rsidRPr="00327055">
              <w:rPr>
                <w:szCs w:val="22"/>
              </w:rPr>
              <w:t>成熟度中的量子进步</w:t>
            </w:r>
            <w:proofErr w:type="spellEnd"/>
          </w:p>
        </w:tc>
      </w:tr>
    </w:tbl>
    <w:p w14:paraId="199B1E7D" w14:textId="77777777" w:rsidR="005511BA" w:rsidRPr="00327055" w:rsidRDefault="005511BA" w:rsidP="005511BA">
      <w:pPr>
        <w:pStyle w:val="Tablefin"/>
      </w:pPr>
      <w:bookmarkStart w:id="363" w:name="_Toc121911834"/>
      <w:bookmarkStart w:id="364" w:name="_Toc136358667"/>
    </w:p>
    <w:p w14:paraId="6EED619F" w14:textId="1A2E8221" w:rsidR="005511BA" w:rsidRPr="00327055" w:rsidRDefault="005511BA" w:rsidP="005511BA">
      <w:pPr>
        <w:pStyle w:val="Heading2"/>
        <w:rPr>
          <w:lang w:eastAsia="zh-CN"/>
        </w:rPr>
      </w:pPr>
      <w:bookmarkStart w:id="365" w:name="_Toc184629749"/>
      <w:bookmarkStart w:id="366" w:name="_Toc184629965"/>
      <w:bookmarkStart w:id="367" w:name="_Toc219109052"/>
      <w:r w:rsidRPr="00327055">
        <w:rPr>
          <w:lang w:eastAsia="zh-CN"/>
        </w:rPr>
        <w:t>6.1</w:t>
      </w:r>
      <w:r w:rsidRPr="00327055">
        <w:rPr>
          <w:lang w:eastAsia="zh-CN"/>
        </w:rPr>
        <w:tab/>
      </w:r>
      <w:r w:rsidRPr="00327055">
        <w:rPr>
          <w:lang w:eastAsia="zh-CN"/>
        </w:rPr>
        <w:t>场景</w:t>
      </w:r>
      <w:r w:rsidRPr="00327055">
        <w:rPr>
          <w:lang w:eastAsia="zh-CN"/>
        </w:rPr>
        <w:t>A</w:t>
      </w:r>
      <w:r w:rsidRPr="00327055">
        <w:rPr>
          <w:lang w:eastAsia="zh-CN"/>
        </w:rPr>
        <w:t>：渐进式敏捷性的趋势</w:t>
      </w:r>
      <w:bookmarkEnd w:id="363"/>
      <w:bookmarkEnd w:id="364"/>
      <w:bookmarkEnd w:id="365"/>
      <w:bookmarkEnd w:id="366"/>
      <w:bookmarkEnd w:id="367"/>
    </w:p>
    <w:p w14:paraId="23C70427" w14:textId="5BBF3315" w:rsidR="005511BA" w:rsidRPr="00327055" w:rsidRDefault="005511BA" w:rsidP="000C5025">
      <w:pPr>
        <w:ind w:firstLineChars="200" w:firstLine="480"/>
        <w:rPr>
          <w:lang w:eastAsia="zh-CN"/>
        </w:rPr>
      </w:pPr>
      <w:r w:rsidRPr="00327055">
        <w:rPr>
          <w:lang w:eastAsia="zh-CN"/>
        </w:rPr>
        <w:t>在</w:t>
      </w:r>
      <w:r w:rsidRPr="00327055">
        <w:rPr>
          <w:lang w:eastAsia="zh-CN"/>
        </w:rPr>
        <w:t>TDRA</w:t>
      </w:r>
      <w:r w:rsidR="00270861" w:rsidRPr="00327055">
        <w:rPr>
          <w:lang w:eastAsia="zh-CN"/>
        </w:rPr>
        <w:t>频谱敏捷性</w:t>
      </w:r>
      <w:r w:rsidRPr="00327055">
        <w:rPr>
          <w:lang w:eastAsia="zh-CN"/>
        </w:rPr>
        <w:t>项目中进行的基准</w:t>
      </w:r>
      <w:r w:rsidR="009B0468">
        <w:rPr>
          <w:rFonts w:hint="eastAsia"/>
          <w:lang w:eastAsia="zh-CN"/>
        </w:rPr>
        <w:t>制定</w:t>
      </w:r>
      <w:r w:rsidRPr="00327055">
        <w:rPr>
          <w:lang w:eastAsia="zh-CN"/>
        </w:rPr>
        <w:t>工作发现，世界各国监管机构对在可预见的未来，频谱管理自动化有可能快速</w:t>
      </w:r>
      <w:r w:rsidR="009B0468" w:rsidRPr="00327055">
        <w:rPr>
          <w:lang w:eastAsia="zh-CN"/>
        </w:rPr>
        <w:t>取得</w:t>
      </w:r>
      <w:r w:rsidRPr="00327055">
        <w:rPr>
          <w:lang w:eastAsia="zh-CN"/>
        </w:rPr>
        <w:t>实质性进步抱有一定程度的谨慎期望。频谱管理自动化可能会发生，但</w:t>
      </w:r>
      <w:r w:rsidR="009B0468">
        <w:rPr>
          <w:rFonts w:hint="eastAsia"/>
          <w:lang w:eastAsia="zh-CN"/>
        </w:rPr>
        <w:t>需</w:t>
      </w:r>
      <w:r w:rsidRPr="00327055">
        <w:rPr>
          <w:lang w:eastAsia="zh-CN"/>
        </w:rPr>
        <w:t>逐步实现，如图</w:t>
      </w:r>
      <w:r w:rsidRPr="00327055">
        <w:rPr>
          <w:lang w:eastAsia="zh-CN"/>
        </w:rPr>
        <w:t>11</w:t>
      </w:r>
      <w:r w:rsidRPr="00327055">
        <w:rPr>
          <w:lang w:eastAsia="zh-CN"/>
        </w:rPr>
        <w:t>所示。</w:t>
      </w:r>
    </w:p>
    <w:p w14:paraId="24F71B85" w14:textId="77777777" w:rsidR="005511BA" w:rsidRPr="00327055" w:rsidRDefault="005511BA" w:rsidP="005511BA">
      <w:pPr>
        <w:pStyle w:val="FigureNo"/>
        <w:rPr>
          <w:lang w:eastAsia="zh-CN"/>
        </w:rPr>
      </w:pPr>
      <w:bookmarkStart w:id="368" w:name="_Ref121744482"/>
      <w:r w:rsidRPr="00327055">
        <w:rPr>
          <w:lang w:eastAsia="zh-CN"/>
        </w:rPr>
        <w:lastRenderedPageBreak/>
        <w:t>图</w:t>
      </w:r>
      <w:r w:rsidRPr="00327055">
        <w:rPr>
          <w:lang w:eastAsia="zh-CN"/>
        </w:rPr>
        <w:t>11</w:t>
      </w:r>
      <w:bookmarkEnd w:id="368"/>
    </w:p>
    <w:p w14:paraId="36E77E81" w14:textId="77777777" w:rsidR="005511BA" w:rsidRPr="00327055" w:rsidRDefault="005511BA" w:rsidP="005511BA">
      <w:pPr>
        <w:pStyle w:val="Figuretitle"/>
        <w:rPr>
          <w:lang w:eastAsia="zh-CN"/>
        </w:rPr>
      </w:pPr>
      <w:r w:rsidRPr="00327055">
        <w:rPr>
          <w:lang w:eastAsia="zh-CN"/>
        </w:rPr>
        <w:t>场景</w:t>
      </w:r>
      <w:r w:rsidRPr="00327055">
        <w:rPr>
          <w:lang w:eastAsia="zh-CN"/>
        </w:rPr>
        <w:t>A</w:t>
      </w:r>
      <w:r w:rsidRPr="00327055">
        <w:rPr>
          <w:lang w:eastAsia="zh-CN"/>
        </w:rPr>
        <w:t>的频谱管理开发路线图示例</w:t>
      </w:r>
    </w:p>
    <w:p w14:paraId="69ECF5C0" w14:textId="3C7FE713" w:rsidR="005511BA" w:rsidRDefault="00697AAB" w:rsidP="005511BA">
      <w:pPr>
        <w:pStyle w:val="Figure"/>
      </w:pPr>
      <w:r>
        <w:rPr>
          <w:noProof/>
          <w:lang w:eastAsia="zh-CN"/>
        </w:rPr>
        <mc:AlternateContent>
          <mc:Choice Requires="wps">
            <w:drawing>
              <wp:anchor distT="45720" distB="45720" distL="114300" distR="114300" simplePos="0" relativeHeight="251679744" behindDoc="0" locked="0" layoutInCell="1" allowOverlap="1" wp14:anchorId="3F93B6E9" wp14:editId="75DA9D92">
                <wp:simplePos x="0" y="0"/>
                <wp:positionH relativeFrom="column">
                  <wp:posOffset>4960220</wp:posOffset>
                </wp:positionH>
                <wp:positionV relativeFrom="paragraph">
                  <wp:posOffset>2736860</wp:posOffset>
                </wp:positionV>
                <wp:extent cx="1051200" cy="1404620"/>
                <wp:effectExtent l="0" t="0" r="15875" b="11430"/>
                <wp:wrapNone/>
                <wp:docPr id="1623274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3B036C2F" w14:textId="515501B5" w:rsidR="00697AAB" w:rsidRPr="00B3305A" w:rsidRDefault="00697AAB" w:rsidP="00697AAB">
                            <w:pPr>
                              <w:rPr>
                                <w:sz w:val="16"/>
                                <w:szCs w:val="16"/>
                                <w:lang w:eastAsia="zh-CN"/>
                              </w:rPr>
                            </w:pPr>
                            <w:r w:rsidRPr="00B3305A">
                              <w:rPr>
                                <w:sz w:val="16"/>
                                <w:szCs w:val="16"/>
                              </w:rPr>
                              <w:t>SM.2015-</w:t>
                            </w:r>
                            <w:r>
                              <w:rPr>
                                <w:rFonts w:hint="eastAsia"/>
                                <w:sz w:val="16"/>
                                <w:szCs w:val="16"/>
                                <w:lang w:eastAsia="zh-CN"/>
                              </w:rPr>
                              <w:t>1</w:t>
                            </w:r>
                            <w:r>
                              <w:rPr>
                                <w:sz w:val="16"/>
                                <w:szCs w:val="16"/>
                                <w:lang w:eastAsia="zh-CN"/>
                              </w:rPr>
                              <w:t>1</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3B6E9" id="_x0000_s1036" type="#_x0000_t202" style="position:absolute;left:0;text-align:left;margin-left:390.55pt;margin-top:215.5pt;width:82.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XRGwIAADA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" strokecolor="window">
                <v:textbox style="mso-fit-shape-to-text:t" inset=",0,,0">
                  <w:txbxContent>
                    <w:p w14:paraId="3B036C2F" w14:textId="515501B5" w:rsidR="00697AAB" w:rsidRPr="00B3305A" w:rsidRDefault="00697AAB" w:rsidP="00697AAB">
                      <w:pPr>
                        <w:rPr>
                          <w:sz w:val="16"/>
                          <w:szCs w:val="16"/>
                          <w:lang w:eastAsia="zh-CN"/>
                        </w:rPr>
                      </w:pPr>
                      <w:r w:rsidRPr="00B3305A">
                        <w:rPr>
                          <w:sz w:val="16"/>
                          <w:szCs w:val="16"/>
                        </w:rPr>
                        <w:t>SM.2015-</w:t>
                      </w:r>
                      <w:r>
                        <w:rPr>
                          <w:rFonts w:hint="eastAsia"/>
                          <w:sz w:val="16"/>
                          <w:szCs w:val="16"/>
                          <w:lang w:eastAsia="zh-CN"/>
                        </w:rPr>
                        <w:t>1</w:t>
                      </w:r>
                      <w:r>
                        <w:rPr>
                          <w:sz w:val="16"/>
                          <w:szCs w:val="16"/>
                          <w:lang w:eastAsia="zh-CN"/>
                        </w:rPr>
                        <w:t>1</w:t>
                      </w:r>
                      <w:r w:rsidRPr="00B3305A">
                        <w:rPr>
                          <w:rFonts w:hint="eastAsia"/>
                          <w:sz w:val="16"/>
                          <w:szCs w:val="16"/>
                          <w:lang w:eastAsia="zh-CN"/>
                        </w:rPr>
                        <w:t>号报告</w:t>
                      </w:r>
                    </w:p>
                  </w:txbxContent>
                </v:textbox>
              </v:shape>
            </w:pict>
          </mc:Fallback>
        </mc:AlternateContent>
      </w:r>
      <w:r w:rsidR="00A755E0">
        <w:rPr>
          <w:noProof/>
        </w:rPr>
        <w:drawing>
          <wp:inline distT="0" distB="0" distL="0" distR="0" wp14:anchorId="11D09C8C" wp14:editId="39D6DB4C">
            <wp:extent cx="5449824" cy="2935224"/>
            <wp:effectExtent l="0" t="0" r="0" b="0"/>
            <wp:docPr id="991507138" name="Picture 6" descr="图11显示场景A的频谱管理开发路线图示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07138" name="Picture 6" descr="图11显示场景A的频谱管理开发路线图示例&#1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49824" cy="2935224"/>
                    </a:xfrm>
                    <a:prstGeom prst="rect">
                      <a:avLst/>
                    </a:prstGeom>
                  </pic:spPr>
                </pic:pic>
              </a:graphicData>
            </a:graphic>
          </wp:inline>
        </w:drawing>
      </w:r>
    </w:p>
    <w:p w14:paraId="429CAD41" w14:textId="37B5304D" w:rsidR="005511BA" w:rsidRPr="00327055" w:rsidRDefault="005511BA" w:rsidP="000C5025">
      <w:pPr>
        <w:pStyle w:val="Normalaftertitle"/>
        <w:ind w:firstLineChars="200" w:firstLine="480"/>
        <w:rPr>
          <w:lang w:eastAsia="zh-CN"/>
        </w:rPr>
      </w:pPr>
      <w:r w:rsidRPr="00327055">
        <w:rPr>
          <w:lang w:eastAsia="zh-CN"/>
        </w:rPr>
        <w:t>在此基本</w:t>
      </w:r>
      <w:r w:rsidR="009B0468">
        <w:rPr>
          <w:rFonts w:hint="eastAsia"/>
          <w:lang w:eastAsia="zh-CN"/>
        </w:rPr>
        <w:t>场景</w:t>
      </w:r>
      <w:r w:rsidRPr="00327055">
        <w:rPr>
          <w:lang w:eastAsia="zh-CN"/>
        </w:rPr>
        <w:t>中，实时数据库</w:t>
      </w:r>
      <w:r w:rsidR="009B0468">
        <w:rPr>
          <w:rFonts w:hint="eastAsia"/>
          <w:lang w:eastAsia="zh-CN"/>
        </w:rPr>
        <w:t>的</w:t>
      </w:r>
      <w:r w:rsidRPr="00327055">
        <w:rPr>
          <w:lang w:eastAsia="zh-CN"/>
        </w:rPr>
        <w:t>设置和全</w:t>
      </w:r>
      <w:r w:rsidR="009B0468">
        <w:rPr>
          <w:rFonts w:hint="eastAsia"/>
          <w:lang w:eastAsia="zh-CN"/>
        </w:rPr>
        <w:t>面</w:t>
      </w:r>
      <w:r w:rsidRPr="00327055">
        <w:rPr>
          <w:lang w:eastAsia="zh-CN"/>
        </w:rPr>
        <w:t>运行</w:t>
      </w:r>
      <w:r w:rsidR="009B0468" w:rsidRPr="00327055">
        <w:rPr>
          <w:lang w:eastAsia="zh-CN"/>
        </w:rPr>
        <w:t>需要时间</w:t>
      </w:r>
      <w:r w:rsidRPr="00327055">
        <w:rPr>
          <w:lang w:eastAsia="zh-CN"/>
        </w:rPr>
        <w:t>。共用将受到老牌运营商普遍主张的专有权、有效认知无线电开发的复杂性</w:t>
      </w:r>
      <w:r w:rsidR="00196998">
        <w:rPr>
          <w:rFonts w:hint="eastAsia"/>
          <w:lang w:eastAsia="zh-CN"/>
        </w:rPr>
        <w:t>且发展</w:t>
      </w:r>
      <w:r w:rsidRPr="00327055">
        <w:rPr>
          <w:lang w:eastAsia="zh-CN"/>
        </w:rPr>
        <w:t>相对缓慢</w:t>
      </w:r>
      <w:r w:rsidR="00196998">
        <w:rPr>
          <w:rFonts w:hint="eastAsia"/>
          <w:lang w:eastAsia="zh-CN"/>
        </w:rPr>
        <w:t>，以及</w:t>
      </w:r>
      <w:r w:rsidRPr="00327055">
        <w:rPr>
          <w:lang w:eastAsia="zh-CN"/>
        </w:rPr>
        <w:t>此项创新所用有限频段的限制。区块链和合作频率指配</w:t>
      </w:r>
      <w:r w:rsidR="00196998">
        <w:rPr>
          <w:rFonts w:hint="eastAsia"/>
          <w:lang w:eastAsia="zh-CN"/>
        </w:rPr>
        <w:t>，</w:t>
      </w:r>
      <w:r w:rsidRPr="00327055">
        <w:rPr>
          <w:lang w:eastAsia="zh-CN"/>
        </w:rPr>
        <w:t>将限于用户能够自己处理相对基本要求的少数业务。这并不意味着敏捷</w:t>
      </w:r>
      <w:r w:rsidR="00196998">
        <w:rPr>
          <w:rFonts w:hint="eastAsia"/>
          <w:lang w:eastAsia="zh-CN"/>
        </w:rPr>
        <w:t>性</w:t>
      </w:r>
      <w:r w:rsidRPr="00327055">
        <w:rPr>
          <w:lang w:eastAsia="zh-CN"/>
        </w:rPr>
        <w:t>在未来几年内不会改进，而是会以渐进的方式</w:t>
      </w:r>
      <w:r w:rsidR="00196998">
        <w:rPr>
          <w:rFonts w:hint="eastAsia"/>
          <w:lang w:eastAsia="zh-CN"/>
        </w:rPr>
        <w:t>演进</w:t>
      </w:r>
      <w:r w:rsidRPr="00327055">
        <w:rPr>
          <w:lang w:eastAsia="zh-CN"/>
        </w:rPr>
        <w:t>。</w:t>
      </w:r>
    </w:p>
    <w:p w14:paraId="0FAF5CAD" w14:textId="7458B907" w:rsidR="005511BA" w:rsidRPr="00327055" w:rsidRDefault="005511BA" w:rsidP="005511BA">
      <w:pPr>
        <w:pStyle w:val="Heading2"/>
        <w:rPr>
          <w:lang w:eastAsia="zh-CN"/>
        </w:rPr>
      </w:pPr>
      <w:bookmarkStart w:id="369" w:name="_Toc121911835"/>
      <w:bookmarkStart w:id="370" w:name="_Toc136358668"/>
      <w:bookmarkStart w:id="371" w:name="_Toc184629750"/>
      <w:bookmarkStart w:id="372" w:name="_Toc184629966"/>
      <w:bookmarkStart w:id="373" w:name="_Toc219109053"/>
      <w:r w:rsidRPr="00327055">
        <w:rPr>
          <w:lang w:eastAsia="zh-CN"/>
        </w:rPr>
        <w:t>6.2</w:t>
      </w:r>
      <w:r w:rsidRPr="00327055">
        <w:rPr>
          <w:lang w:eastAsia="zh-CN"/>
        </w:rPr>
        <w:tab/>
      </w:r>
      <w:r w:rsidRPr="00327055">
        <w:rPr>
          <w:lang w:eastAsia="zh-CN"/>
        </w:rPr>
        <w:t>场景</w:t>
      </w:r>
      <w:r w:rsidRPr="00327055">
        <w:rPr>
          <w:lang w:eastAsia="zh-CN"/>
        </w:rPr>
        <w:t>B</w:t>
      </w:r>
      <w:r w:rsidRPr="00327055">
        <w:rPr>
          <w:lang w:eastAsia="zh-CN"/>
        </w:rPr>
        <w:t>：</w:t>
      </w:r>
      <w:bookmarkEnd w:id="369"/>
      <w:bookmarkEnd w:id="370"/>
      <w:bookmarkEnd w:id="371"/>
      <w:bookmarkEnd w:id="372"/>
      <w:r w:rsidR="00196998" w:rsidRPr="00196998">
        <w:rPr>
          <w:rFonts w:hint="eastAsia"/>
          <w:lang w:eastAsia="zh-CN"/>
        </w:rPr>
        <w:t>向完全敏捷性跨越的条件</w:t>
      </w:r>
      <w:bookmarkEnd w:id="373"/>
    </w:p>
    <w:p w14:paraId="558305F4" w14:textId="43B8BC53" w:rsidR="005511BA" w:rsidRPr="00327055" w:rsidRDefault="005511BA" w:rsidP="000C5025">
      <w:pPr>
        <w:ind w:firstLineChars="200" w:firstLine="480"/>
        <w:rPr>
          <w:lang w:eastAsia="zh-CN"/>
        </w:rPr>
      </w:pPr>
      <w:r w:rsidRPr="00327055">
        <w:rPr>
          <w:lang w:eastAsia="zh-CN"/>
        </w:rPr>
        <w:t>完全自主的频谱管理是一个值得考虑的目标，但无线电频谱利益攸关方和监管机构的水平尚不确定。这种引人入胜的观点在无线电频谱管理界常被称为</w:t>
      </w:r>
      <w:r w:rsidR="0024765C">
        <w:rPr>
          <w:rFonts w:ascii="SimSun" w:hAnsi="SimSun" w:hint="eastAsia"/>
          <w:lang w:eastAsia="zh-CN"/>
        </w:rPr>
        <w:t>“</w:t>
      </w:r>
      <w:r w:rsidRPr="00327055">
        <w:rPr>
          <w:lang w:eastAsia="zh-CN"/>
        </w:rPr>
        <w:t>梦想</w:t>
      </w:r>
      <w:r w:rsidR="00F773A9" w:rsidRPr="00327055">
        <w:rPr>
          <w:rFonts w:ascii="SimSun" w:hAnsi="SimSun"/>
          <w:lang w:eastAsia="zh-CN"/>
        </w:rPr>
        <w:t>”</w:t>
      </w:r>
      <w:r w:rsidRPr="00327055">
        <w:rPr>
          <w:lang w:eastAsia="zh-CN"/>
        </w:rPr>
        <w:t>，甚至是</w:t>
      </w:r>
      <w:r w:rsidR="0024765C">
        <w:rPr>
          <w:rFonts w:hint="eastAsia"/>
          <w:lang w:eastAsia="zh-CN"/>
        </w:rPr>
        <w:t>“</w:t>
      </w:r>
      <w:r w:rsidRPr="00327055">
        <w:rPr>
          <w:lang w:eastAsia="zh-CN"/>
        </w:rPr>
        <w:t>幻想</w:t>
      </w:r>
      <w:r w:rsidR="00F773A9" w:rsidRPr="00327055">
        <w:rPr>
          <w:rFonts w:ascii="SimSun" w:hAnsi="SimSun"/>
          <w:lang w:eastAsia="zh-CN"/>
        </w:rPr>
        <w:t>”</w:t>
      </w:r>
      <w:r w:rsidRPr="00327055">
        <w:rPr>
          <w:lang w:eastAsia="zh-CN"/>
        </w:rPr>
        <w:t>。图</w:t>
      </w:r>
      <w:r w:rsidRPr="00327055">
        <w:rPr>
          <w:lang w:eastAsia="zh-CN"/>
        </w:rPr>
        <w:t>12</w:t>
      </w:r>
      <w:r w:rsidRPr="00327055">
        <w:rPr>
          <w:lang w:eastAsia="zh-CN"/>
        </w:rPr>
        <w:t>描述了这样一条通向</w:t>
      </w:r>
      <w:r w:rsidR="0024765C">
        <w:rPr>
          <w:rFonts w:ascii="SimSun" w:hAnsi="SimSun" w:hint="eastAsia"/>
          <w:lang w:eastAsia="zh-CN"/>
        </w:rPr>
        <w:t>“</w:t>
      </w:r>
      <w:r w:rsidRPr="00327055">
        <w:rPr>
          <w:lang w:eastAsia="zh-CN"/>
        </w:rPr>
        <w:t>完全敏捷自动化</w:t>
      </w:r>
      <w:r w:rsidR="00F773A9" w:rsidRPr="00327055">
        <w:rPr>
          <w:rFonts w:ascii="SimSun" w:hAnsi="SimSun"/>
          <w:lang w:eastAsia="zh-CN"/>
        </w:rPr>
        <w:t>”</w:t>
      </w:r>
      <w:r w:rsidRPr="00327055">
        <w:rPr>
          <w:lang w:eastAsia="zh-CN"/>
        </w:rPr>
        <w:t>的假设路径。</w:t>
      </w:r>
    </w:p>
    <w:p w14:paraId="1E8848D2" w14:textId="77777777" w:rsidR="005511BA" w:rsidRPr="00327055" w:rsidRDefault="005511BA" w:rsidP="005511BA">
      <w:pPr>
        <w:pStyle w:val="FigureNo"/>
        <w:rPr>
          <w:lang w:eastAsia="zh-CN"/>
        </w:rPr>
      </w:pPr>
      <w:bookmarkStart w:id="374" w:name="_Ref121744519"/>
      <w:r w:rsidRPr="00327055">
        <w:rPr>
          <w:lang w:eastAsia="zh-CN"/>
        </w:rPr>
        <w:lastRenderedPageBreak/>
        <w:t>图</w:t>
      </w:r>
      <w:r w:rsidRPr="00327055">
        <w:rPr>
          <w:lang w:eastAsia="zh-CN"/>
        </w:rPr>
        <w:t>12</w:t>
      </w:r>
      <w:bookmarkEnd w:id="374"/>
    </w:p>
    <w:p w14:paraId="6D5E5855" w14:textId="77777777" w:rsidR="005511BA" w:rsidRDefault="005511BA" w:rsidP="005511BA">
      <w:pPr>
        <w:pStyle w:val="Figuretitle"/>
        <w:rPr>
          <w:lang w:eastAsia="zh-CN"/>
        </w:rPr>
      </w:pPr>
      <w:r w:rsidRPr="00327055">
        <w:rPr>
          <w:lang w:eastAsia="zh-CN"/>
        </w:rPr>
        <w:t>场景</w:t>
      </w:r>
      <w:r w:rsidRPr="00327055">
        <w:rPr>
          <w:lang w:eastAsia="zh-CN"/>
        </w:rPr>
        <w:t>B</w:t>
      </w:r>
      <w:r w:rsidRPr="00327055">
        <w:rPr>
          <w:lang w:eastAsia="zh-CN"/>
        </w:rPr>
        <w:t>的频谱管理开发路线图示例</w:t>
      </w:r>
    </w:p>
    <w:p w14:paraId="7C7C1322" w14:textId="51DFE698" w:rsidR="00C84CF5" w:rsidRPr="00C84CF5" w:rsidRDefault="00C84CF5" w:rsidP="00C84CF5">
      <w:pPr>
        <w:pStyle w:val="Figure"/>
        <w:rPr>
          <w:lang w:eastAsia="zh-CN"/>
        </w:rPr>
      </w:pPr>
      <w:r>
        <w:rPr>
          <w:noProof/>
          <w:lang w:eastAsia="zh-CN"/>
        </w:rPr>
        <mc:AlternateContent>
          <mc:Choice Requires="wps">
            <w:drawing>
              <wp:anchor distT="45720" distB="45720" distL="114300" distR="114300" simplePos="0" relativeHeight="251681792" behindDoc="0" locked="0" layoutInCell="1" allowOverlap="1" wp14:anchorId="159E32F5" wp14:editId="1F71A0FA">
                <wp:simplePos x="0" y="0"/>
                <wp:positionH relativeFrom="column">
                  <wp:posOffset>4514060</wp:posOffset>
                </wp:positionH>
                <wp:positionV relativeFrom="paragraph">
                  <wp:posOffset>2844635</wp:posOffset>
                </wp:positionV>
                <wp:extent cx="1051200" cy="1404620"/>
                <wp:effectExtent l="0" t="0" r="15875" b="11430"/>
                <wp:wrapNone/>
                <wp:docPr id="47288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5CDEDD1C" w14:textId="42A6D109" w:rsidR="00C84CF5" w:rsidRPr="00B3305A" w:rsidRDefault="00C84CF5" w:rsidP="00C84CF5">
                            <w:pPr>
                              <w:rPr>
                                <w:sz w:val="16"/>
                                <w:szCs w:val="16"/>
                                <w:lang w:eastAsia="zh-CN"/>
                              </w:rPr>
                            </w:pPr>
                            <w:r w:rsidRPr="00B3305A">
                              <w:rPr>
                                <w:sz w:val="16"/>
                                <w:szCs w:val="16"/>
                              </w:rPr>
                              <w:t>SM.2015-</w:t>
                            </w:r>
                            <w:r>
                              <w:rPr>
                                <w:rFonts w:hint="eastAsia"/>
                                <w:sz w:val="16"/>
                                <w:szCs w:val="16"/>
                                <w:lang w:eastAsia="zh-CN"/>
                              </w:rPr>
                              <w:t>12</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E32F5" id="_x0000_s1037" type="#_x0000_t202" style="position:absolute;left:0;text-align:left;margin-left:355.45pt;margin-top:224pt;width:82.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" strokecolor="window">
                <v:textbox style="mso-fit-shape-to-text:t" inset=",0,,0">
                  <w:txbxContent>
                    <w:p w14:paraId="5CDEDD1C" w14:textId="42A6D109" w:rsidR="00C84CF5" w:rsidRPr="00B3305A" w:rsidRDefault="00C84CF5" w:rsidP="00C84CF5">
                      <w:pPr>
                        <w:rPr>
                          <w:sz w:val="16"/>
                          <w:szCs w:val="16"/>
                          <w:lang w:eastAsia="zh-CN"/>
                        </w:rPr>
                      </w:pPr>
                      <w:r w:rsidRPr="00B3305A">
                        <w:rPr>
                          <w:sz w:val="16"/>
                          <w:szCs w:val="16"/>
                        </w:rPr>
                        <w:t>SM.2015-</w:t>
                      </w:r>
                      <w:r>
                        <w:rPr>
                          <w:rFonts w:hint="eastAsia"/>
                          <w:sz w:val="16"/>
                          <w:szCs w:val="16"/>
                          <w:lang w:eastAsia="zh-CN"/>
                        </w:rPr>
                        <w:t>12</w:t>
                      </w:r>
                      <w:r w:rsidRPr="00B3305A">
                        <w:rPr>
                          <w:rFonts w:hint="eastAsia"/>
                          <w:sz w:val="16"/>
                          <w:szCs w:val="16"/>
                          <w:lang w:eastAsia="zh-CN"/>
                        </w:rPr>
                        <w:t>号报告</w:t>
                      </w:r>
                    </w:p>
                  </w:txbxContent>
                </v:textbox>
              </v:shape>
            </w:pict>
          </mc:Fallback>
        </mc:AlternateContent>
      </w:r>
      <w:r>
        <w:rPr>
          <w:noProof/>
          <w:lang w:eastAsia="zh-CN"/>
        </w:rPr>
        <w:drawing>
          <wp:inline distT="0" distB="0" distL="0" distR="0" wp14:anchorId="27A2FFDD" wp14:editId="28B2A05F">
            <wp:extent cx="4651248" cy="2980944"/>
            <wp:effectExtent l="0" t="0" r="0" b="0"/>
            <wp:docPr id="1912994810" name="Picture 7" descr="图12显示场景B的频谱管理开发路线图示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94810" name="Picture 7" descr="图12显示场景B的频谱管理开发路线图示例&#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51248" cy="2980944"/>
                    </a:xfrm>
                    <a:prstGeom prst="rect">
                      <a:avLst/>
                    </a:prstGeom>
                  </pic:spPr>
                </pic:pic>
              </a:graphicData>
            </a:graphic>
          </wp:inline>
        </w:drawing>
      </w:r>
    </w:p>
    <w:p w14:paraId="72BF412B" w14:textId="51D9294F" w:rsidR="005511BA" w:rsidRPr="00327055" w:rsidRDefault="005511BA" w:rsidP="00EE49B4">
      <w:pPr>
        <w:pStyle w:val="Normalaftertitle"/>
        <w:spacing w:before="480"/>
        <w:ind w:firstLineChars="200" w:firstLine="480"/>
        <w:rPr>
          <w:lang w:eastAsia="zh-CN"/>
        </w:rPr>
      </w:pPr>
      <w:r w:rsidRPr="00327055">
        <w:rPr>
          <w:lang w:eastAsia="zh-CN"/>
        </w:rPr>
        <w:t>DARPA</w:t>
      </w:r>
      <w:r w:rsidRPr="00327055">
        <w:rPr>
          <w:lang w:eastAsia="zh-CN"/>
        </w:rPr>
        <w:t>和美国国家科学基金会（</w:t>
      </w:r>
      <w:r w:rsidRPr="00327055">
        <w:rPr>
          <w:lang w:eastAsia="zh-CN"/>
        </w:rPr>
        <w:t>NSF</w:t>
      </w:r>
      <w:r w:rsidRPr="00327055">
        <w:rPr>
          <w:lang w:eastAsia="zh-CN"/>
        </w:rPr>
        <w:t>）主要在美国开展的测试平台研究项目中</w:t>
      </w:r>
      <w:r w:rsidR="0091690C">
        <w:rPr>
          <w:rFonts w:hint="eastAsia"/>
          <w:lang w:eastAsia="zh-CN"/>
        </w:rPr>
        <w:t>，</w:t>
      </w:r>
      <w:r w:rsidRPr="00327055">
        <w:rPr>
          <w:lang w:eastAsia="zh-CN"/>
        </w:rPr>
        <w:t>探索了完美准确的认知无线电与超级强大的人工智能相结合的可能性，</w:t>
      </w:r>
      <w:r w:rsidR="0091690C">
        <w:rPr>
          <w:rFonts w:hint="eastAsia"/>
          <w:lang w:eastAsia="zh-CN"/>
        </w:rPr>
        <w:t>目的是</w:t>
      </w:r>
      <w:r w:rsidRPr="00327055">
        <w:rPr>
          <w:lang w:eastAsia="zh-CN"/>
        </w:rPr>
        <w:t>在广泛的频段上实现实时、完全自主和高效的频谱划分、指配、授权和管理。</w:t>
      </w:r>
    </w:p>
    <w:p w14:paraId="2E33FAAB" w14:textId="120FC4FC" w:rsidR="005511BA" w:rsidRPr="00327055" w:rsidRDefault="005511BA" w:rsidP="000C5025">
      <w:pPr>
        <w:ind w:firstLineChars="200" w:firstLine="480"/>
        <w:rPr>
          <w:lang w:eastAsia="zh-CN"/>
        </w:rPr>
      </w:pPr>
      <w:r w:rsidRPr="00327055">
        <w:rPr>
          <w:lang w:eastAsia="zh-CN"/>
        </w:rPr>
        <w:t>根据</w:t>
      </w:r>
      <w:r w:rsidRPr="00327055">
        <w:rPr>
          <w:lang w:eastAsia="zh-CN"/>
        </w:rPr>
        <w:t>TDRA</w:t>
      </w:r>
      <w:r w:rsidRPr="00327055">
        <w:rPr>
          <w:lang w:eastAsia="zh-CN"/>
        </w:rPr>
        <w:t>对利益攸关方的调查，</w:t>
      </w:r>
      <w:r w:rsidR="0091690C">
        <w:rPr>
          <w:rFonts w:hint="eastAsia"/>
          <w:lang w:eastAsia="zh-CN"/>
        </w:rPr>
        <w:t>获得</w:t>
      </w:r>
      <w:r w:rsidRPr="00327055">
        <w:rPr>
          <w:lang w:eastAsia="zh-CN"/>
        </w:rPr>
        <w:t>普遍接受的专家意见是，频谱管理解决方案在自主</w:t>
      </w:r>
      <w:proofErr w:type="gramStart"/>
      <w:r w:rsidRPr="00327055">
        <w:rPr>
          <w:lang w:eastAsia="zh-CN"/>
        </w:rPr>
        <w:t>频谱指</w:t>
      </w:r>
      <w:proofErr w:type="gramEnd"/>
      <w:r w:rsidRPr="00327055">
        <w:rPr>
          <w:lang w:eastAsia="zh-CN"/>
        </w:rPr>
        <w:t>配和授权方所能达到的目标仍将受到限制。在实验室外</w:t>
      </w:r>
      <w:r w:rsidR="0091690C">
        <w:rPr>
          <w:rFonts w:hint="eastAsia"/>
          <w:lang w:eastAsia="zh-CN"/>
        </w:rPr>
        <w:t>的</w:t>
      </w:r>
      <w:r w:rsidRPr="00327055">
        <w:rPr>
          <w:lang w:eastAsia="zh-CN"/>
        </w:rPr>
        <w:t>现实生活中，许多业务的频谱授权都要综合考虑技术和政策方面的因素。动态频谱接入已广泛用于确定的技术和业务，但远未扩展到业务划分之外</w:t>
      </w:r>
      <w:r w:rsidR="0091690C">
        <w:rPr>
          <w:rFonts w:hint="eastAsia"/>
          <w:lang w:eastAsia="zh-CN"/>
        </w:rPr>
        <w:t>，亦未</w:t>
      </w:r>
      <w:r w:rsidRPr="00327055">
        <w:rPr>
          <w:lang w:eastAsia="zh-CN"/>
        </w:rPr>
        <w:t>覆盖整个无线电频谱。竞争条件、安全和防</w:t>
      </w:r>
      <w:r w:rsidR="0091690C">
        <w:rPr>
          <w:rFonts w:hint="eastAsia"/>
          <w:lang w:eastAsia="zh-CN"/>
        </w:rPr>
        <w:t>护</w:t>
      </w:r>
      <w:r w:rsidRPr="00327055">
        <w:rPr>
          <w:lang w:eastAsia="zh-CN"/>
        </w:rPr>
        <w:t>问题可以</w:t>
      </w:r>
      <w:r w:rsidR="0091690C" w:rsidRPr="00327055">
        <w:rPr>
          <w:lang w:eastAsia="zh-CN"/>
        </w:rPr>
        <w:t>受益</w:t>
      </w:r>
      <w:r w:rsidR="0091690C">
        <w:rPr>
          <w:rFonts w:hint="eastAsia"/>
          <w:lang w:eastAsia="zh-CN"/>
        </w:rPr>
        <w:t>于</w:t>
      </w:r>
      <w:r w:rsidRPr="00327055">
        <w:rPr>
          <w:lang w:eastAsia="zh-CN"/>
        </w:rPr>
        <w:t>人工智能分析，但不易适应自治系统，无论</w:t>
      </w:r>
      <w:r w:rsidR="0091690C">
        <w:rPr>
          <w:rFonts w:hint="eastAsia"/>
          <w:lang w:eastAsia="zh-CN"/>
        </w:rPr>
        <w:t>其是</w:t>
      </w:r>
      <w:r w:rsidRPr="00327055">
        <w:rPr>
          <w:lang w:eastAsia="zh-CN"/>
        </w:rPr>
        <w:t>多么智能。</w:t>
      </w:r>
    </w:p>
    <w:p w14:paraId="1B244944" w14:textId="742E8E86" w:rsidR="005511BA" w:rsidRPr="00327055" w:rsidRDefault="0091690C" w:rsidP="000C5025">
      <w:pPr>
        <w:ind w:firstLineChars="200" w:firstLine="480"/>
        <w:rPr>
          <w:lang w:eastAsia="zh-CN"/>
        </w:rPr>
      </w:pPr>
      <w:r w:rsidRPr="0091690C">
        <w:rPr>
          <w:rFonts w:hint="eastAsia"/>
          <w:lang w:eastAsia="zh-CN"/>
        </w:rPr>
        <w:t>基于上述</w:t>
      </w:r>
      <w:r w:rsidR="005511BA" w:rsidRPr="0091690C">
        <w:rPr>
          <w:lang w:eastAsia="zh-CN"/>
        </w:rPr>
        <w:t>有用的参考愿景，到</w:t>
      </w:r>
      <w:r w:rsidR="005511BA" w:rsidRPr="0091690C">
        <w:rPr>
          <w:lang w:eastAsia="zh-CN"/>
        </w:rPr>
        <w:t>2031</w:t>
      </w:r>
      <w:r w:rsidR="005511BA" w:rsidRPr="0091690C">
        <w:rPr>
          <w:lang w:eastAsia="zh-CN"/>
        </w:rPr>
        <w:t>年，这种完全自主频谱管理解决方案的出现条件还</w:t>
      </w:r>
      <w:r w:rsidRPr="0091690C">
        <w:rPr>
          <w:rFonts w:hint="eastAsia"/>
          <w:lang w:eastAsia="zh-CN"/>
        </w:rPr>
        <w:t>不具备</w:t>
      </w:r>
      <w:r w:rsidR="005511BA" w:rsidRPr="00327055">
        <w:rPr>
          <w:lang w:eastAsia="zh-CN"/>
        </w:rPr>
        <w:t>。有趣的是，这让我们</w:t>
      </w:r>
      <w:r w:rsidRPr="00327055">
        <w:rPr>
          <w:lang w:eastAsia="zh-CN"/>
        </w:rPr>
        <w:t>有朝一日</w:t>
      </w:r>
      <w:r w:rsidR="005511BA" w:rsidRPr="00327055">
        <w:rPr>
          <w:lang w:eastAsia="zh-CN"/>
        </w:rPr>
        <w:t>得以一窥无线电频谱管理的全貌。</w:t>
      </w:r>
      <w:r w:rsidR="004F76EE" w:rsidRPr="004F76EE">
        <w:rPr>
          <w:rFonts w:hint="eastAsia"/>
          <w:lang w:eastAsia="zh-CN"/>
        </w:rPr>
        <w:t>它提供了一些有用的指标，用于衡量当前状况、无线生态系统需求的实际情况、相关发展、频谱管理解决方案，以及在雄心勃勃但</w:t>
      </w:r>
      <w:proofErr w:type="gramStart"/>
      <w:r w:rsidR="004F76EE" w:rsidRPr="004F76EE">
        <w:rPr>
          <w:rFonts w:hint="eastAsia"/>
          <w:lang w:eastAsia="zh-CN"/>
        </w:rPr>
        <w:t>仍合理</w:t>
      </w:r>
      <w:proofErr w:type="gramEnd"/>
      <w:r w:rsidR="004F76EE" w:rsidRPr="004F76EE">
        <w:rPr>
          <w:rFonts w:hint="eastAsia"/>
          <w:lang w:eastAsia="zh-CN"/>
        </w:rPr>
        <w:t>的前提下所能达到的目标之间的差距。</w:t>
      </w:r>
    </w:p>
    <w:p w14:paraId="5A1B72B2" w14:textId="5CAE6653" w:rsidR="005511BA" w:rsidRPr="00327055" w:rsidRDefault="005511BA" w:rsidP="005511BA">
      <w:pPr>
        <w:pStyle w:val="Heading2"/>
        <w:rPr>
          <w:lang w:eastAsia="zh-CN"/>
        </w:rPr>
      </w:pPr>
      <w:bookmarkStart w:id="375" w:name="_Toc121911836"/>
      <w:bookmarkStart w:id="376" w:name="_Toc136358669"/>
      <w:bookmarkStart w:id="377" w:name="_Toc184629751"/>
      <w:bookmarkStart w:id="378" w:name="_Toc184629967"/>
      <w:bookmarkStart w:id="379" w:name="_Toc219109054"/>
      <w:r w:rsidRPr="00327055">
        <w:rPr>
          <w:lang w:eastAsia="zh-CN"/>
        </w:rPr>
        <w:t>6.3</w:t>
      </w:r>
      <w:r w:rsidRPr="00327055">
        <w:rPr>
          <w:lang w:eastAsia="zh-CN"/>
        </w:rPr>
        <w:tab/>
      </w:r>
      <w:r w:rsidR="00121F07" w:rsidRPr="00327055">
        <w:rPr>
          <w:rFonts w:hint="eastAsia"/>
          <w:lang w:eastAsia="zh-CN"/>
        </w:rPr>
        <w:t>场</w:t>
      </w:r>
      <w:r w:rsidRPr="00327055">
        <w:rPr>
          <w:lang w:eastAsia="zh-CN"/>
        </w:rPr>
        <w:t>景</w:t>
      </w:r>
      <w:r w:rsidRPr="00327055">
        <w:rPr>
          <w:lang w:eastAsia="zh-CN"/>
        </w:rPr>
        <w:t>C</w:t>
      </w:r>
      <w:r w:rsidRPr="00327055">
        <w:rPr>
          <w:lang w:eastAsia="zh-CN"/>
        </w:rPr>
        <w:t>：基于目标的方法：通向</w:t>
      </w:r>
      <w:r w:rsidRPr="00327055">
        <w:rPr>
          <w:lang w:eastAsia="zh-CN"/>
        </w:rPr>
        <w:t>2031</w:t>
      </w:r>
      <w:r w:rsidRPr="00327055">
        <w:rPr>
          <w:lang w:eastAsia="zh-CN"/>
        </w:rPr>
        <w:t>年之路</w:t>
      </w:r>
      <w:bookmarkEnd w:id="375"/>
      <w:bookmarkEnd w:id="376"/>
      <w:bookmarkEnd w:id="377"/>
      <w:bookmarkEnd w:id="378"/>
      <w:bookmarkEnd w:id="379"/>
    </w:p>
    <w:p w14:paraId="6A0BEAF5" w14:textId="097BBA4B" w:rsidR="005511BA" w:rsidRPr="00327055" w:rsidRDefault="005511BA" w:rsidP="000C5025">
      <w:pPr>
        <w:ind w:firstLineChars="200" w:firstLine="480"/>
        <w:rPr>
          <w:lang w:eastAsia="zh-CN"/>
        </w:rPr>
      </w:pPr>
      <w:r w:rsidRPr="00327055">
        <w:rPr>
          <w:lang w:eastAsia="zh-CN"/>
        </w:rPr>
        <w:t>面对</w:t>
      </w:r>
      <w:r w:rsidRPr="00327055">
        <w:rPr>
          <w:lang w:eastAsia="zh-CN"/>
        </w:rPr>
        <w:t>2023</w:t>
      </w:r>
      <w:r w:rsidRPr="00327055">
        <w:rPr>
          <w:lang w:eastAsia="zh-CN"/>
        </w:rPr>
        <w:t>年初的现实，事实证明</w:t>
      </w:r>
      <w:r w:rsidRPr="00327055">
        <w:rPr>
          <w:lang w:eastAsia="zh-CN"/>
        </w:rPr>
        <w:t>TDRA</w:t>
      </w:r>
      <w:r w:rsidR="00363CE0">
        <w:rPr>
          <w:rFonts w:hint="eastAsia"/>
          <w:lang w:eastAsia="zh-CN"/>
        </w:rPr>
        <w:t>“</w:t>
      </w:r>
      <w:r w:rsidR="00363CE0" w:rsidRPr="00327055">
        <w:rPr>
          <w:lang w:eastAsia="zh-CN"/>
        </w:rPr>
        <w:t>通往</w:t>
      </w:r>
      <w:r w:rsidR="00363CE0" w:rsidRPr="00327055">
        <w:rPr>
          <w:lang w:eastAsia="zh-CN"/>
        </w:rPr>
        <w:t>2031</w:t>
      </w:r>
      <w:r w:rsidR="00363CE0" w:rsidRPr="00327055">
        <w:rPr>
          <w:lang w:eastAsia="zh-CN"/>
        </w:rPr>
        <w:t>年的道路</w:t>
      </w:r>
      <w:r w:rsidR="00363CE0">
        <w:rPr>
          <w:rFonts w:hint="eastAsia"/>
          <w:lang w:eastAsia="zh-CN"/>
        </w:rPr>
        <w:t>”</w:t>
      </w:r>
      <w:r w:rsidRPr="00327055">
        <w:rPr>
          <w:lang w:eastAsia="zh-CN"/>
        </w:rPr>
        <w:t>敏捷性时间表将来自技术和频谱管理解决方案机会的</w:t>
      </w:r>
      <w:r w:rsidR="00363CE0">
        <w:rPr>
          <w:rFonts w:hint="eastAsia"/>
          <w:lang w:eastAsia="zh-CN"/>
        </w:rPr>
        <w:t>相</w:t>
      </w:r>
      <w:r w:rsidRPr="00327055">
        <w:rPr>
          <w:lang w:eastAsia="zh-CN"/>
        </w:rPr>
        <w:t>结合，并得到</w:t>
      </w:r>
      <w:r w:rsidRPr="00327055">
        <w:rPr>
          <w:lang w:eastAsia="zh-CN"/>
        </w:rPr>
        <w:t>TDRA</w:t>
      </w:r>
      <w:r w:rsidRPr="00327055">
        <w:rPr>
          <w:lang w:eastAsia="zh-CN"/>
        </w:rPr>
        <w:t>自身举措和发展的强化，为阿联酋</w:t>
      </w:r>
      <w:r w:rsidR="00363CE0">
        <w:rPr>
          <w:rFonts w:ascii="SimSun" w:hAnsi="SimSun" w:hint="eastAsia"/>
          <w:lang w:eastAsia="zh-CN"/>
        </w:rPr>
        <w:t>“</w:t>
      </w:r>
      <w:r w:rsidRPr="00327055">
        <w:rPr>
          <w:lang w:eastAsia="zh-CN"/>
        </w:rPr>
        <w:t>2031</w:t>
      </w:r>
      <w:r w:rsidRPr="00327055">
        <w:rPr>
          <w:lang w:eastAsia="zh-CN"/>
        </w:rPr>
        <w:t>生态系统</w:t>
      </w:r>
      <w:r w:rsidR="00F773A9" w:rsidRPr="00327055">
        <w:rPr>
          <w:rFonts w:ascii="SimSun" w:hAnsi="SimSun"/>
          <w:lang w:eastAsia="zh-CN"/>
        </w:rPr>
        <w:t>”</w:t>
      </w:r>
      <w:r w:rsidRPr="00327055">
        <w:rPr>
          <w:lang w:eastAsia="zh-CN"/>
        </w:rPr>
        <w:t>数字目标</w:t>
      </w:r>
      <w:r w:rsidR="00363CE0" w:rsidRPr="00327055">
        <w:rPr>
          <w:lang w:eastAsia="zh-CN"/>
        </w:rPr>
        <w:t>涉及频谱管理</w:t>
      </w:r>
      <w:r w:rsidR="00363CE0">
        <w:rPr>
          <w:rFonts w:hint="eastAsia"/>
          <w:lang w:eastAsia="zh-CN"/>
        </w:rPr>
        <w:t>的部分</w:t>
      </w:r>
      <w:r w:rsidRPr="00327055">
        <w:rPr>
          <w:lang w:eastAsia="zh-CN"/>
        </w:rPr>
        <w:t>做出贡献。</w:t>
      </w:r>
    </w:p>
    <w:p w14:paraId="6641A01A" w14:textId="7C1515A8" w:rsidR="005511BA" w:rsidRPr="004F76EE" w:rsidRDefault="005511BA" w:rsidP="000C5025">
      <w:pPr>
        <w:ind w:firstLineChars="200" w:firstLine="480"/>
        <w:rPr>
          <w:rFonts w:ascii="SimSun" w:hAnsi="SimSun"/>
          <w:lang w:eastAsia="zh-CN"/>
        </w:rPr>
      </w:pPr>
      <w:r w:rsidRPr="00327055">
        <w:rPr>
          <w:lang w:eastAsia="zh-CN"/>
        </w:rPr>
        <w:t>TDRA</w:t>
      </w:r>
      <w:r w:rsidRPr="00327055">
        <w:rPr>
          <w:lang w:eastAsia="zh-CN"/>
        </w:rPr>
        <w:t>正在采取的一些</w:t>
      </w:r>
      <w:r w:rsidR="006005F7">
        <w:rPr>
          <w:rFonts w:hint="eastAsia"/>
          <w:lang w:eastAsia="zh-CN"/>
        </w:rPr>
        <w:t>重大</w:t>
      </w:r>
      <w:r w:rsidRPr="00327055">
        <w:rPr>
          <w:lang w:eastAsia="zh-CN"/>
        </w:rPr>
        <w:t>举措，</w:t>
      </w:r>
      <w:proofErr w:type="gramStart"/>
      <w:r w:rsidRPr="00327055">
        <w:rPr>
          <w:lang w:eastAsia="zh-CN"/>
        </w:rPr>
        <w:t>以加快</w:t>
      </w:r>
      <w:r w:rsidR="004F76EE">
        <w:rPr>
          <w:rFonts w:ascii="SimSun" w:hAnsi="SimSun" w:hint="eastAsia"/>
          <w:lang w:eastAsia="zh-CN"/>
        </w:rPr>
        <w:t>“</w:t>
      </w:r>
      <w:r w:rsidRPr="00327055">
        <w:rPr>
          <w:lang w:eastAsia="zh-CN"/>
        </w:rPr>
        <w:t>敏捷</w:t>
      </w:r>
      <w:r w:rsidR="004F76EE">
        <w:rPr>
          <w:rFonts w:hint="eastAsia"/>
          <w:lang w:eastAsia="zh-CN"/>
        </w:rPr>
        <w:t>性</w:t>
      </w:r>
      <w:r w:rsidRPr="00327055">
        <w:rPr>
          <w:lang w:eastAsia="zh-CN"/>
        </w:rPr>
        <w:t>高速公路</w:t>
      </w:r>
      <w:r w:rsidR="00F773A9" w:rsidRPr="00327055">
        <w:rPr>
          <w:rFonts w:ascii="SimSun" w:hAnsi="SimSun"/>
          <w:lang w:eastAsia="zh-CN"/>
        </w:rPr>
        <w:t>”</w:t>
      </w:r>
      <w:r w:rsidRPr="00327055">
        <w:rPr>
          <w:lang w:eastAsia="zh-CN"/>
        </w:rPr>
        <w:t>的</w:t>
      </w:r>
      <w:r w:rsidR="006005F7">
        <w:rPr>
          <w:rFonts w:hint="eastAsia"/>
          <w:lang w:eastAsia="zh-CN"/>
        </w:rPr>
        <w:t>建设</w:t>
      </w:r>
      <w:r w:rsidRPr="00327055">
        <w:rPr>
          <w:lang w:eastAsia="zh-CN"/>
        </w:rPr>
        <w:t>进程</w:t>
      </w:r>
      <w:r w:rsidR="006005F7">
        <w:rPr>
          <w:rFonts w:hint="eastAsia"/>
          <w:lang w:eastAsia="zh-CN"/>
        </w:rPr>
        <w:t>并</w:t>
      </w:r>
      <w:r w:rsidRPr="00327055">
        <w:rPr>
          <w:lang w:eastAsia="zh-CN"/>
        </w:rPr>
        <w:t>提升频谱管理制度的成熟度</w:t>
      </w:r>
      <w:proofErr w:type="gramEnd"/>
      <w:r w:rsidRPr="00327055">
        <w:rPr>
          <w:lang w:eastAsia="zh-CN"/>
        </w:rPr>
        <w:t>，</w:t>
      </w:r>
      <w:r w:rsidR="006005F7">
        <w:rPr>
          <w:rFonts w:hint="eastAsia"/>
          <w:lang w:eastAsia="zh-CN"/>
        </w:rPr>
        <w:t>其中</w:t>
      </w:r>
      <w:r w:rsidRPr="00327055">
        <w:rPr>
          <w:lang w:eastAsia="zh-CN"/>
        </w:rPr>
        <w:t>涉及但不限于以下方面的考虑：</w:t>
      </w:r>
    </w:p>
    <w:p w14:paraId="7EA8033F" w14:textId="2E899A66"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应用、授权、监控流程的系统、</w:t>
      </w:r>
      <w:proofErr w:type="gramStart"/>
      <w:r w:rsidRPr="00327055">
        <w:rPr>
          <w:lang w:eastAsia="zh-CN"/>
        </w:rPr>
        <w:t>动态整合程度</w:t>
      </w:r>
      <w:r w:rsidR="00F773A9" w:rsidRPr="00327055">
        <w:rPr>
          <w:lang w:eastAsia="zh-CN"/>
        </w:rPr>
        <w:t>；</w:t>
      </w:r>
      <w:proofErr w:type="gramEnd"/>
    </w:p>
    <w:p w14:paraId="0E91871E" w14:textId="23ABDADB"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实时和动态数据库的实施</w:t>
      </w:r>
      <w:r w:rsidR="00F773A9" w:rsidRPr="00327055">
        <w:rPr>
          <w:lang w:eastAsia="zh-CN"/>
        </w:rPr>
        <w:t>；</w:t>
      </w:r>
      <w:proofErr w:type="gramEnd"/>
    </w:p>
    <w:p w14:paraId="7FF94DDB" w14:textId="45329A90"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使用区块链和安全合作程序进行频谱指配的自组织</w:t>
      </w:r>
      <w:r w:rsidR="00F773A9" w:rsidRPr="00327055">
        <w:rPr>
          <w:lang w:eastAsia="zh-CN"/>
        </w:rPr>
        <w:t>；</w:t>
      </w:r>
      <w:proofErr w:type="gramEnd"/>
    </w:p>
    <w:p w14:paraId="1A2CC119" w14:textId="7CAE3317"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单一决策直接</w:t>
      </w:r>
      <w:r w:rsidR="006005F7">
        <w:rPr>
          <w:rFonts w:hint="eastAsia"/>
          <w:lang w:eastAsia="zh-CN"/>
        </w:rPr>
        <w:t>指</w:t>
      </w:r>
      <w:r w:rsidRPr="00327055">
        <w:rPr>
          <w:lang w:eastAsia="zh-CN"/>
        </w:rPr>
        <w:t>配、垂直</w:t>
      </w:r>
      <w:r w:rsidR="006005F7">
        <w:rPr>
          <w:rFonts w:hint="eastAsia"/>
          <w:lang w:eastAsia="zh-CN"/>
        </w:rPr>
        <w:t>和</w:t>
      </w:r>
      <w:r w:rsidRPr="00327055">
        <w:rPr>
          <w:lang w:eastAsia="zh-CN"/>
        </w:rPr>
        <w:t>FWA</w:t>
      </w:r>
      <w:r w:rsidRPr="00327055">
        <w:rPr>
          <w:lang w:eastAsia="zh-CN"/>
        </w:rPr>
        <w:t>的范围增加了监管机构的任务负担</w:t>
      </w:r>
      <w:r w:rsidR="00F773A9" w:rsidRPr="00327055">
        <w:rPr>
          <w:lang w:eastAsia="zh-CN"/>
        </w:rPr>
        <w:t>；</w:t>
      </w:r>
      <w:r w:rsidRPr="00327055">
        <w:rPr>
          <w:lang w:eastAsia="zh-CN"/>
        </w:rPr>
        <w:t>和</w:t>
      </w:r>
    </w:p>
    <w:p w14:paraId="41F89D58" w14:textId="3A50F7E3"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扩展共用方</w:t>
      </w:r>
      <w:r w:rsidR="006005F7">
        <w:rPr>
          <w:rFonts w:hint="eastAsia"/>
          <w:lang w:eastAsia="zh-CN"/>
        </w:rPr>
        <w:t>法</w:t>
      </w:r>
      <w:r w:rsidRPr="00327055">
        <w:rPr>
          <w:lang w:eastAsia="zh-CN"/>
        </w:rPr>
        <w:t>（先进传感、数据库和传感一体化、动态接入）。</w:t>
      </w:r>
    </w:p>
    <w:p w14:paraId="79B91AD2" w14:textId="1ED22D57"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lastRenderedPageBreak/>
        <w:t>表</w:t>
      </w:r>
      <w:r w:rsidRPr="00327055">
        <w:rPr>
          <w:rFonts w:asciiTheme="majorBidi" w:hAnsiTheme="majorBidi" w:cstheme="majorBidi"/>
          <w:lang w:eastAsia="zh-CN"/>
        </w:rPr>
        <w:t>7</w:t>
      </w:r>
      <w:r w:rsidRPr="00327055">
        <w:rPr>
          <w:rFonts w:asciiTheme="majorBidi" w:hAnsiTheme="majorBidi" w:cstheme="majorBidi"/>
          <w:lang w:eastAsia="zh-CN"/>
        </w:rPr>
        <w:t>描述了</w:t>
      </w:r>
      <w:r w:rsidRPr="00327055">
        <w:rPr>
          <w:rFonts w:asciiTheme="majorBidi" w:hAnsiTheme="majorBidi" w:cstheme="majorBidi"/>
          <w:lang w:eastAsia="zh-CN"/>
        </w:rPr>
        <w:t>TDRA</w:t>
      </w:r>
      <w:r w:rsidRPr="00327055">
        <w:rPr>
          <w:rFonts w:asciiTheme="majorBidi" w:hAnsiTheme="majorBidi" w:cstheme="majorBidi"/>
          <w:lang w:eastAsia="zh-CN"/>
        </w:rPr>
        <w:t>在迈向高</w:t>
      </w:r>
      <w:r w:rsidR="006005F7">
        <w:rPr>
          <w:rFonts w:asciiTheme="majorBidi" w:hAnsiTheme="majorBidi" w:cstheme="majorBidi" w:hint="eastAsia"/>
          <w:lang w:eastAsia="zh-CN"/>
        </w:rPr>
        <w:t>敏捷度</w:t>
      </w:r>
      <w:r w:rsidRPr="00327055">
        <w:rPr>
          <w:rFonts w:asciiTheme="majorBidi" w:hAnsiTheme="majorBidi" w:cstheme="majorBidi"/>
          <w:lang w:eastAsia="zh-CN"/>
        </w:rPr>
        <w:t>和</w:t>
      </w:r>
      <w:r w:rsidR="006005F7">
        <w:rPr>
          <w:rFonts w:asciiTheme="majorBidi" w:hAnsiTheme="majorBidi" w:cstheme="majorBidi" w:hint="eastAsia"/>
          <w:lang w:eastAsia="zh-CN"/>
        </w:rPr>
        <w:t>高</w:t>
      </w:r>
      <w:r w:rsidRPr="00327055">
        <w:rPr>
          <w:rFonts w:asciiTheme="majorBidi" w:hAnsiTheme="majorBidi" w:cstheme="majorBidi"/>
          <w:lang w:eastAsia="zh-CN"/>
        </w:rPr>
        <w:t>自主成熟度水平道路上追求的目标。</w:t>
      </w:r>
    </w:p>
    <w:p w14:paraId="4D46F308" w14:textId="77777777" w:rsidR="005511BA" w:rsidRPr="00327055" w:rsidRDefault="005511BA" w:rsidP="005511BA">
      <w:pPr>
        <w:pStyle w:val="TableNo"/>
        <w:rPr>
          <w:lang w:eastAsia="zh-CN"/>
        </w:rPr>
      </w:pPr>
      <w:r w:rsidRPr="00327055">
        <w:rPr>
          <w:lang w:eastAsia="zh-CN"/>
        </w:rPr>
        <w:t>表</w:t>
      </w:r>
      <w:r w:rsidRPr="00327055">
        <w:rPr>
          <w:lang w:eastAsia="zh-CN"/>
        </w:rPr>
        <w:t>7</w:t>
      </w:r>
    </w:p>
    <w:p w14:paraId="35E666C7" w14:textId="77777777" w:rsidR="005511BA" w:rsidRPr="00327055" w:rsidRDefault="005511BA" w:rsidP="005511BA">
      <w:pPr>
        <w:pStyle w:val="Tabletitle"/>
        <w:rPr>
          <w:lang w:eastAsia="zh-CN"/>
        </w:rPr>
      </w:pPr>
      <w:r w:rsidRPr="00327055">
        <w:rPr>
          <w:lang w:eastAsia="zh-CN"/>
        </w:rPr>
        <w:t>与场景</w:t>
      </w:r>
      <w:r w:rsidRPr="00327055">
        <w:rPr>
          <w:lang w:eastAsia="zh-CN"/>
        </w:rPr>
        <w:t>C</w:t>
      </w:r>
      <w:r w:rsidRPr="00327055">
        <w:rPr>
          <w:lang w:eastAsia="zh-CN"/>
        </w:rPr>
        <w:t>相关的目标描述</w:t>
      </w:r>
    </w:p>
    <w:tbl>
      <w:tblPr>
        <w:tblStyle w:val="TableGrid"/>
        <w:tblW w:w="9639" w:type="dxa"/>
        <w:jc w:val="center"/>
        <w:tblLayout w:type="fixed"/>
        <w:tblLook w:val="0620" w:firstRow="1" w:lastRow="0" w:firstColumn="0" w:lastColumn="0" w:noHBand="1" w:noVBand="1"/>
      </w:tblPr>
      <w:tblGrid>
        <w:gridCol w:w="2636"/>
        <w:gridCol w:w="7003"/>
      </w:tblGrid>
      <w:tr w:rsidR="005511BA" w:rsidRPr="00327055" w14:paraId="153EA9D6" w14:textId="77777777" w:rsidTr="00E35FE7">
        <w:trPr>
          <w:jc w:val="center"/>
        </w:trPr>
        <w:tc>
          <w:tcPr>
            <w:tcW w:w="2405" w:type="dxa"/>
          </w:tcPr>
          <w:p w14:paraId="6301B735" w14:textId="77777777" w:rsidR="005511BA" w:rsidRPr="00327055" w:rsidRDefault="005511BA" w:rsidP="009141A8">
            <w:pPr>
              <w:pStyle w:val="Tablehead"/>
              <w:rPr>
                <w:rFonts w:ascii="Times New Roman" w:eastAsia="SimSun" w:hAnsi="Times New Roman" w:cs="Times New Roman"/>
              </w:rPr>
            </w:pPr>
            <w:proofErr w:type="spellStart"/>
            <w:r w:rsidRPr="00327055">
              <w:rPr>
                <w:rFonts w:ascii="Times New Roman" w:eastAsia="SimSun" w:hAnsi="Times New Roman" w:cs="Times New Roman"/>
              </w:rPr>
              <w:t>目的</w:t>
            </w:r>
            <w:proofErr w:type="spellEnd"/>
          </w:p>
        </w:tc>
        <w:tc>
          <w:tcPr>
            <w:tcW w:w="6389" w:type="dxa"/>
          </w:tcPr>
          <w:p w14:paraId="53DE6111" w14:textId="77777777" w:rsidR="005511BA" w:rsidRPr="00327055" w:rsidRDefault="005511BA" w:rsidP="009141A8">
            <w:pPr>
              <w:pStyle w:val="Tablehead"/>
              <w:rPr>
                <w:rFonts w:ascii="Times New Roman" w:eastAsia="SimSun" w:hAnsi="Times New Roman" w:cs="Times New Roman"/>
              </w:rPr>
            </w:pPr>
            <w:proofErr w:type="spellStart"/>
            <w:r w:rsidRPr="00327055">
              <w:rPr>
                <w:rFonts w:ascii="Times New Roman" w:eastAsia="SimSun" w:hAnsi="Times New Roman" w:cs="Times New Roman"/>
              </w:rPr>
              <w:t>描述</w:t>
            </w:r>
            <w:proofErr w:type="spellEnd"/>
          </w:p>
        </w:tc>
      </w:tr>
      <w:tr w:rsidR="005511BA" w:rsidRPr="00327055" w14:paraId="682E0D21" w14:textId="77777777" w:rsidTr="00E35FE7">
        <w:trPr>
          <w:jc w:val="center"/>
        </w:trPr>
        <w:tc>
          <w:tcPr>
            <w:tcW w:w="2405" w:type="dxa"/>
          </w:tcPr>
          <w:p w14:paraId="2006365C" w14:textId="77777777" w:rsidR="005511BA" w:rsidRPr="00327055" w:rsidRDefault="005511BA" w:rsidP="009141A8">
            <w:pPr>
              <w:pStyle w:val="Tabletext"/>
              <w:rPr>
                <w:rFonts w:ascii="Times New Roman" w:eastAsia="SimSun" w:hAnsi="Times New Roman" w:cs="Times New Roman"/>
              </w:rPr>
            </w:pPr>
            <w:r w:rsidRPr="00327055">
              <w:rPr>
                <w:rFonts w:ascii="Times New Roman" w:eastAsia="SimSun" w:hAnsi="Times New Roman" w:cs="Times New Roman"/>
              </w:rPr>
              <w:t>1)</w:t>
            </w:r>
            <w:r w:rsidRPr="00327055">
              <w:rPr>
                <w:rFonts w:ascii="Times New Roman" w:eastAsia="SimSun" w:hAnsi="Times New Roman" w:cs="Times New Roman"/>
              </w:rPr>
              <w:tab/>
            </w:r>
            <w:proofErr w:type="spellStart"/>
            <w:r w:rsidRPr="00327055">
              <w:rPr>
                <w:rFonts w:ascii="Times New Roman" w:eastAsia="SimSun" w:hAnsi="Times New Roman" w:cs="Times New Roman"/>
              </w:rPr>
              <w:t>用户</w:t>
            </w:r>
            <w:proofErr w:type="spellEnd"/>
          </w:p>
        </w:tc>
        <w:tc>
          <w:tcPr>
            <w:tcW w:w="6389" w:type="dxa"/>
          </w:tcPr>
          <w:p w14:paraId="29602311" w14:textId="489936D5" w:rsidR="005511BA" w:rsidRPr="00327055" w:rsidRDefault="005511BA" w:rsidP="009141A8">
            <w:pPr>
              <w:pStyle w:val="Tabletext"/>
              <w:rPr>
                <w:rFonts w:ascii="Times New Roman" w:eastAsia="SimSun" w:hAnsi="Times New Roman" w:cs="Times New Roman"/>
                <w:lang w:eastAsia="zh-CN"/>
              </w:rPr>
            </w:pPr>
            <w:r w:rsidRPr="00327055">
              <w:rPr>
                <w:rFonts w:ascii="Times New Roman" w:eastAsia="SimSun" w:hAnsi="Times New Roman" w:cs="Times New Roman"/>
                <w:lang w:eastAsia="zh-CN"/>
              </w:rPr>
              <w:t>作为灵活、实时频谱管理系统</w:t>
            </w:r>
            <w:r w:rsidR="006005F7">
              <w:rPr>
                <w:rFonts w:ascii="Times New Roman" w:eastAsia="SimSun" w:hAnsi="Times New Roman" w:cs="Times New Roman" w:hint="eastAsia"/>
                <w:lang w:eastAsia="zh-CN"/>
              </w:rPr>
              <w:t>组成</w:t>
            </w:r>
            <w:r w:rsidRPr="00327055">
              <w:rPr>
                <w:rFonts w:ascii="Times New Roman" w:eastAsia="SimSun" w:hAnsi="Times New Roman" w:cs="Times New Roman"/>
                <w:lang w:eastAsia="zh-CN"/>
              </w:rPr>
              <w:t>部分的用户</w:t>
            </w:r>
          </w:p>
        </w:tc>
      </w:tr>
      <w:tr w:rsidR="005511BA" w:rsidRPr="00327055" w14:paraId="44D881B1" w14:textId="77777777" w:rsidTr="00E35FE7">
        <w:trPr>
          <w:jc w:val="center"/>
        </w:trPr>
        <w:tc>
          <w:tcPr>
            <w:tcW w:w="2405" w:type="dxa"/>
          </w:tcPr>
          <w:p w14:paraId="49BA8F8B" w14:textId="77777777" w:rsidR="005511BA" w:rsidRPr="00327055" w:rsidRDefault="005511BA" w:rsidP="009141A8">
            <w:pPr>
              <w:pStyle w:val="Tabletext"/>
              <w:rPr>
                <w:rFonts w:ascii="Times New Roman" w:eastAsia="SimSun" w:hAnsi="Times New Roman" w:cs="Times New Roman"/>
              </w:rPr>
            </w:pPr>
            <w:r w:rsidRPr="00327055">
              <w:rPr>
                <w:rFonts w:ascii="Times New Roman" w:eastAsia="SimSun" w:hAnsi="Times New Roman" w:cs="Times New Roman"/>
              </w:rPr>
              <w:t>2)</w:t>
            </w:r>
            <w:r w:rsidRPr="00327055">
              <w:rPr>
                <w:rFonts w:ascii="Times New Roman" w:eastAsia="SimSun" w:hAnsi="Times New Roman" w:cs="Times New Roman"/>
              </w:rPr>
              <w:tab/>
            </w:r>
            <w:proofErr w:type="spellStart"/>
            <w:r w:rsidRPr="00327055">
              <w:rPr>
                <w:rFonts w:ascii="Times New Roman" w:eastAsia="SimSun" w:hAnsi="Times New Roman" w:cs="Times New Roman"/>
              </w:rPr>
              <w:t>推广</w:t>
            </w:r>
            <w:proofErr w:type="spellEnd"/>
            <w:r w:rsidRPr="00327055">
              <w:rPr>
                <w:rFonts w:ascii="Times New Roman" w:eastAsia="SimSun" w:hAnsi="Times New Roman" w:cs="Times New Roman"/>
              </w:rPr>
              <w:t>AI</w:t>
            </w:r>
          </w:p>
        </w:tc>
        <w:tc>
          <w:tcPr>
            <w:tcW w:w="6389" w:type="dxa"/>
          </w:tcPr>
          <w:p w14:paraId="15219832" w14:textId="77777777" w:rsidR="005511BA" w:rsidRPr="00327055" w:rsidRDefault="005511BA" w:rsidP="009141A8">
            <w:pPr>
              <w:pStyle w:val="Tabletext"/>
              <w:rPr>
                <w:rFonts w:ascii="Times New Roman" w:eastAsia="SimSun" w:hAnsi="Times New Roman" w:cs="Times New Roman"/>
                <w:lang w:eastAsia="zh-CN"/>
              </w:rPr>
            </w:pPr>
            <w:r w:rsidRPr="00327055">
              <w:rPr>
                <w:rFonts w:ascii="Times New Roman" w:eastAsia="SimSun" w:hAnsi="Times New Roman" w:cs="Times New Roman"/>
                <w:lang w:eastAsia="zh-CN"/>
              </w:rPr>
              <w:t>在</w:t>
            </w:r>
            <w:r w:rsidRPr="00327055">
              <w:rPr>
                <w:rFonts w:ascii="Times New Roman" w:eastAsia="SimSun" w:hAnsi="Times New Roman" w:cs="Times New Roman"/>
                <w:lang w:eastAsia="zh-CN"/>
              </w:rPr>
              <w:t>ASMS</w:t>
            </w:r>
            <w:r w:rsidRPr="00327055">
              <w:rPr>
                <w:rFonts w:ascii="Times New Roman" w:eastAsia="SimSun" w:hAnsi="Times New Roman" w:cs="Times New Roman"/>
                <w:lang w:eastAsia="zh-CN"/>
              </w:rPr>
              <w:t>过程中推广人工智能，预测和满足用户需求</w:t>
            </w:r>
          </w:p>
        </w:tc>
      </w:tr>
      <w:tr w:rsidR="005511BA" w:rsidRPr="00327055" w14:paraId="25CBFCE5" w14:textId="77777777" w:rsidTr="00E35FE7">
        <w:trPr>
          <w:trHeight w:val="292"/>
          <w:jc w:val="center"/>
        </w:trPr>
        <w:tc>
          <w:tcPr>
            <w:tcW w:w="2405" w:type="dxa"/>
          </w:tcPr>
          <w:p w14:paraId="40F440BD" w14:textId="77777777" w:rsidR="005511BA" w:rsidRPr="00327055" w:rsidRDefault="005511BA" w:rsidP="009141A8">
            <w:pPr>
              <w:pStyle w:val="Tabletext"/>
              <w:ind w:left="284" w:hanging="284"/>
              <w:rPr>
                <w:rFonts w:ascii="Times New Roman" w:eastAsia="SimSun" w:hAnsi="Times New Roman" w:cs="Times New Roman"/>
              </w:rPr>
            </w:pPr>
            <w:r w:rsidRPr="00327055">
              <w:rPr>
                <w:rFonts w:ascii="Times New Roman" w:eastAsia="SimSun" w:hAnsi="Times New Roman" w:cs="Times New Roman"/>
              </w:rPr>
              <w:t>3)</w:t>
            </w:r>
            <w:r w:rsidRPr="00327055">
              <w:rPr>
                <w:rFonts w:ascii="Times New Roman" w:eastAsia="SimSun" w:hAnsi="Times New Roman" w:cs="Times New Roman"/>
              </w:rPr>
              <w:tab/>
            </w:r>
            <w:proofErr w:type="spellStart"/>
            <w:r w:rsidRPr="00327055">
              <w:rPr>
                <w:rFonts w:ascii="Times New Roman" w:eastAsia="SimSun" w:hAnsi="Times New Roman" w:cs="Times New Roman"/>
              </w:rPr>
              <w:t>增强的自动化</w:t>
            </w:r>
            <w:proofErr w:type="spellEnd"/>
            <w:r w:rsidRPr="00327055">
              <w:rPr>
                <w:rFonts w:ascii="Times New Roman" w:eastAsia="SimSun" w:hAnsi="Times New Roman" w:cs="Times New Roman"/>
              </w:rPr>
              <w:t>/</w:t>
            </w:r>
            <w:proofErr w:type="spellStart"/>
            <w:r w:rsidRPr="00327055">
              <w:rPr>
                <w:rFonts w:ascii="Times New Roman" w:eastAsia="SimSun" w:hAnsi="Times New Roman" w:cs="Times New Roman"/>
              </w:rPr>
              <w:t>自主性</w:t>
            </w:r>
            <w:proofErr w:type="spellEnd"/>
          </w:p>
        </w:tc>
        <w:tc>
          <w:tcPr>
            <w:tcW w:w="6389" w:type="dxa"/>
          </w:tcPr>
          <w:p w14:paraId="7564598A" w14:textId="77777777" w:rsidR="005511BA" w:rsidRPr="00327055" w:rsidRDefault="005511BA" w:rsidP="009141A8">
            <w:pPr>
              <w:pStyle w:val="Tabletext"/>
              <w:rPr>
                <w:rFonts w:ascii="Times New Roman" w:eastAsia="SimSun" w:hAnsi="Times New Roman" w:cs="Times New Roman"/>
                <w:lang w:eastAsia="zh-CN"/>
              </w:rPr>
            </w:pPr>
            <w:r w:rsidRPr="00327055">
              <w:rPr>
                <w:rFonts w:ascii="Times New Roman" w:eastAsia="SimSun" w:hAnsi="Times New Roman" w:cs="Times New Roman"/>
                <w:lang w:eastAsia="zh-CN"/>
              </w:rPr>
              <w:t>增强敏捷</w:t>
            </w:r>
            <w:proofErr w:type="gramStart"/>
            <w:r w:rsidRPr="00327055">
              <w:rPr>
                <w:rFonts w:ascii="Times New Roman" w:eastAsia="SimSun" w:hAnsi="Times New Roman" w:cs="Times New Roman"/>
                <w:lang w:eastAsia="zh-CN"/>
              </w:rPr>
              <w:t>性实施</w:t>
            </w:r>
            <w:proofErr w:type="gramEnd"/>
            <w:r w:rsidRPr="00327055">
              <w:rPr>
                <w:rFonts w:ascii="Times New Roman" w:eastAsia="SimSun" w:hAnsi="Times New Roman" w:cs="Times New Roman"/>
                <w:lang w:eastAsia="zh-CN"/>
              </w:rPr>
              <w:t>的自动化</w:t>
            </w:r>
            <w:r w:rsidRPr="00327055">
              <w:rPr>
                <w:rFonts w:ascii="Times New Roman" w:eastAsia="SimSun" w:hAnsi="Times New Roman" w:cs="Times New Roman"/>
                <w:lang w:eastAsia="zh-CN"/>
              </w:rPr>
              <w:t>/</w:t>
            </w:r>
            <w:r w:rsidRPr="00327055">
              <w:rPr>
                <w:rFonts w:ascii="Times New Roman" w:eastAsia="SimSun" w:hAnsi="Times New Roman" w:cs="Times New Roman"/>
                <w:lang w:eastAsia="zh-CN"/>
              </w:rPr>
              <w:t>自主性：面向</w:t>
            </w:r>
            <w:r w:rsidRPr="00327055">
              <w:rPr>
                <w:rFonts w:ascii="Times New Roman" w:eastAsia="SimSun" w:hAnsi="Times New Roman" w:cs="Times New Roman"/>
                <w:lang w:eastAsia="zh-CN"/>
              </w:rPr>
              <w:t>2031</w:t>
            </w:r>
            <w:r w:rsidRPr="00327055">
              <w:rPr>
                <w:rFonts w:ascii="Times New Roman" w:eastAsia="SimSun" w:hAnsi="Times New Roman" w:cs="Times New Roman"/>
                <w:lang w:eastAsia="zh-CN"/>
              </w:rPr>
              <w:t>年的路线图</w:t>
            </w:r>
          </w:p>
        </w:tc>
      </w:tr>
    </w:tbl>
    <w:p w14:paraId="1DB1971D" w14:textId="77777777" w:rsidR="005511BA" w:rsidRPr="00327055" w:rsidRDefault="005511BA" w:rsidP="005511BA">
      <w:pPr>
        <w:pStyle w:val="Tablefin"/>
        <w:rPr>
          <w:lang w:eastAsia="zh-CN"/>
        </w:rPr>
      </w:pPr>
    </w:p>
    <w:p w14:paraId="40FEF6AC" w14:textId="77777777" w:rsidR="005511BA" w:rsidRPr="00327055" w:rsidRDefault="005511BA" w:rsidP="000C5025">
      <w:pPr>
        <w:ind w:firstLineChars="200" w:firstLine="480"/>
        <w:rPr>
          <w:lang w:eastAsia="zh-CN"/>
        </w:rPr>
      </w:pPr>
      <w:r w:rsidRPr="00327055">
        <w:rPr>
          <w:lang w:eastAsia="zh-CN"/>
        </w:rPr>
        <w:t>这一转换过程的目标如下所述：</w:t>
      </w:r>
    </w:p>
    <w:p w14:paraId="1049F4BC" w14:textId="5F1BD687" w:rsidR="005511BA" w:rsidRPr="00327055" w:rsidRDefault="005511BA" w:rsidP="005511BA">
      <w:pPr>
        <w:pStyle w:val="Heading3"/>
        <w:rPr>
          <w:lang w:eastAsia="zh-CN"/>
        </w:rPr>
      </w:pPr>
      <w:bookmarkStart w:id="380" w:name="_Toc121911837"/>
      <w:r w:rsidRPr="00327055">
        <w:rPr>
          <w:lang w:eastAsia="zh-CN"/>
        </w:rPr>
        <w:t>6.3.1</w:t>
      </w:r>
      <w:r w:rsidRPr="00327055">
        <w:rPr>
          <w:lang w:eastAsia="zh-CN"/>
        </w:rPr>
        <w:tab/>
      </w:r>
      <w:r w:rsidRPr="00327055">
        <w:rPr>
          <w:lang w:eastAsia="zh-CN"/>
        </w:rPr>
        <w:t>目标</w:t>
      </w:r>
      <w:r w:rsidRPr="00327055">
        <w:rPr>
          <w:lang w:eastAsia="zh-CN"/>
        </w:rPr>
        <w:t>1</w:t>
      </w:r>
      <w:r w:rsidRPr="00327055">
        <w:rPr>
          <w:lang w:eastAsia="zh-CN"/>
        </w:rPr>
        <w:t>：作为灵活、实时频谱管理系统</w:t>
      </w:r>
      <w:r w:rsidR="006005F7">
        <w:rPr>
          <w:rFonts w:hint="eastAsia"/>
          <w:lang w:eastAsia="zh-CN"/>
        </w:rPr>
        <w:t>组成</w:t>
      </w:r>
      <w:r w:rsidRPr="00327055">
        <w:rPr>
          <w:lang w:eastAsia="zh-CN"/>
        </w:rPr>
        <w:t>部分的用户</w:t>
      </w:r>
      <w:bookmarkEnd w:id="380"/>
    </w:p>
    <w:p w14:paraId="003E9862" w14:textId="659DAED6" w:rsidR="005511BA" w:rsidRPr="00327055" w:rsidRDefault="005511BA" w:rsidP="000C5025">
      <w:pPr>
        <w:ind w:firstLineChars="200" w:firstLine="480"/>
        <w:rPr>
          <w:lang w:eastAsia="zh-CN"/>
        </w:rPr>
      </w:pPr>
      <w:r w:rsidRPr="00327055">
        <w:rPr>
          <w:lang w:eastAsia="zh-CN"/>
        </w:rPr>
        <w:t>根据阿联酋数字目标，</w:t>
      </w:r>
      <w:r w:rsidRPr="00327055">
        <w:rPr>
          <w:lang w:eastAsia="zh-CN"/>
        </w:rPr>
        <w:t>TDRA</w:t>
      </w:r>
      <w:r w:rsidRPr="00327055">
        <w:rPr>
          <w:lang w:eastAsia="zh-CN"/>
        </w:rPr>
        <w:t>旨在实现</w:t>
      </w:r>
      <w:proofErr w:type="gramStart"/>
      <w:r w:rsidRPr="00327055">
        <w:rPr>
          <w:lang w:eastAsia="zh-CN"/>
        </w:rPr>
        <w:t>高用户</w:t>
      </w:r>
      <w:proofErr w:type="gramEnd"/>
      <w:r w:rsidRPr="00327055">
        <w:rPr>
          <w:lang w:eastAsia="zh-CN"/>
        </w:rPr>
        <w:t>满意度，</w:t>
      </w:r>
      <w:r w:rsidR="006005F7">
        <w:rPr>
          <w:rFonts w:hint="eastAsia"/>
          <w:lang w:eastAsia="zh-CN"/>
        </w:rPr>
        <w:t>此目标亦</w:t>
      </w:r>
      <w:r w:rsidRPr="00327055">
        <w:rPr>
          <w:lang w:eastAsia="zh-CN"/>
        </w:rPr>
        <w:t>是其章程</w:t>
      </w:r>
      <w:r w:rsidR="006005F7">
        <w:rPr>
          <w:rFonts w:hint="eastAsia"/>
          <w:lang w:eastAsia="zh-CN"/>
        </w:rPr>
        <w:t>的内容之一</w:t>
      </w:r>
      <w:r w:rsidRPr="00327055">
        <w:rPr>
          <w:lang w:eastAsia="zh-CN"/>
        </w:rPr>
        <w:t>。</w:t>
      </w:r>
      <w:r w:rsidR="006005F7">
        <w:rPr>
          <w:rFonts w:ascii="SimSun" w:hAnsi="SimSun" w:hint="eastAsia"/>
          <w:lang w:eastAsia="zh-CN"/>
        </w:rPr>
        <w:t>“</w:t>
      </w:r>
      <w:r w:rsidRPr="00327055">
        <w:rPr>
          <w:lang w:eastAsia="zh-CN"/>
        </w:rPr>
        <w:t>频谱</w:t>
      </w:r>
      <w:r w:rsidR="006005F7">
        <w:rPr>
          <w:rFonts w:hint="eastAsia"/>
          <w:lang w:eastAsia="zh-CN"/>
        </w:rPr>
        <w:t>敏捷性</w:t>
      </w:r>
      <w:r w:rsidR="00F773A9" w:rsidRPr="00327055">
        <w:rPr>
          <w:rFonts w:ascii="SimSun" w:hAnsi="SimSun"/>
          <w:lang w:eastAsia="zh-CN"/>
        </w:rPr>
        <w:t>”</w:t>
      </w:r>
      <w:r w:rsidRPr="00327055">
        <w:rPr>
          <w:lang w:eastAsia="zh-CN"/>
        </w:rPr>
        <w:t>研究项目在</w:t>
      </w:r>
      <w:r w:rsidR="006005F7">
        <w:rPr>
          <w:rFonts w:hint="eastAsia"/>
          <w:lang w:eastAsia="zh-CN"/>
        </w:rPr>
        <w:t>针</w:t>
      </w:r>
      <w:r w:rsidRPr="00327055">
        <w:rPr>
          <w:lang w:eastAsia="zh-CN"/>
        </w:rPr>
        <w:t>对</w:t>
      </w:r>
      <w:r w:rsidR="006005F7">
        <w:rPr>
          <w:rFonts w:hint="eastAsia"/>
          <w:lang w:eastAsia="zh-CN"/>
        </w:rPr>
        <w:t>敏捷</w:t>
      </w:r>
      <w:r w:rsidRPr="00327055">
        <w:rPr>
          <w:lang w:eastAsia="zh-CN"/>
        </w:rPr>
        <w:t>性和灵活性的定义中，已将用户视为频谱管理系统自身的一部分。实际上，一旦</w:t>
      </w:r>
      <w:r w:rsidR="006005F7">
        <w:rPr>
          <w:rFonts w:hint="eastAsia"/>
          <w:lang w:eastAsia="zh-CN"/>
        </w:rPr>
        <w:t>给</w:t>
      </w:r>
      <w:r w:rsidRPr="00327055">
        <w:rPr>
          <w:lang w:eastAsia="zh-CN"/>
        </w:rPr>
        <w:t>用户授权，</w:t>
      </w:r>
      <w:r w:rsidRPr="00327055">
        <w:rPr>
          <w:lang w:eastAsia="zh-CN"/>
        </w:rPr>
        <w:t>TDRA</w:t>
      </w:r>
      <w:r w:rsidRPr="00327055">
        <w:rPr>
          <w:lang w:eastAsia="zh-CN"/>
        </w:rPr>
        <w:t>的作用就不会停止。要求</w:t>
      </w:r>
      <w:r w:rsidRPr="00327055">
        <w:rPr>
          <w:lang w:eastAsia="zh-CN"/>
        </w:rPr>
        <w:t>TDRA</w:t>
      </w:r>
      <w:r w:rsidRPr="00327055">
        <w:rPr>
          <w:lang w:eastAsia="zh-CN"/>
        </w:rPr>
        <w:t>确保在授权期间继续无干扰地运行，并允许用户在需要时灵活地修改、更新或取消其授权。</w:t>
      </w:r>
    </w:p>
    <w:p w14:paraId="7C689109" w14:textId="213F31E2" w:rsidR="005511BA" w:rsidRPr="00327055" w:rsidRDefault="006005F7" w:rsidP="000C5025">
      <w:pPr>
        <w:ind w:firstLineChars="200" w:firstLine="480"/>
        <w:rPr>
          <w:lang w:eastAsia="zh-CN"/>
        </w:rPr>
      </w:pPr>
      <w:r>
        <w:rPr>
          <w:rFonts w:hint="eastAsia"/>
          <w:lang w:eastAsia="zh-CN"/>
        </w:rPr>
        <w:t>此</w:t>
      </w:r>
      <w:r w:rsidR="005511BA" w:rsidRPr="00327055">
        <w:rPr>
          <w:lang w:eastAsia="zh-CN"/>
        </w:rPr>
        <w:t>概念</w:t>
      </w:r>
      <w:r>
        <w:rPr>
          <w:rFonts w:hint="eastAsia"/>
          <w:lang w:eastAsia="zh-CN"/>
        </w:rPr>
        <w:t>或可</w:t>
      </w:r>
      <w:r w:rsidR="005511BA" w:rsidRPr="00327055">
        <w:rPr>
          <w:lang w:eastAsia="zh-CN"/>
        </w:rPr>
        <w:t>应用于实时管理用户频率，以确保更高水平的服务和频谱效率。</w:t>
      </w:r>
      <w:r>
        <w:rPr>
          <w:rFonts w:hint="eastAsia"/>
          <w:lang w:eastAsia="zh-CN"/>
        </w:rPr>
        <w:t>这一概念支持</w:t>
      </w:r>
      <w:r w:rsidR="005511BA" w:rsidRPr="00327055">
        <w:rPr>
          <w:lang w:eastAsia="zh-CN"/>
        </w:rPr>
        <w:t>实时使用和授权。例如，如果给定位置的频率对另一申请者有用，</w:t>
      </w:r>
      <w:r w:rsidR="005511BA" w:rsidRPr="00327055">
        <w:rPr>
          <w:lang w:eastAsia="zh-CN"/>
        </w:rPr>
        <w:t>TDRA</w:t>
      </w:r>
      <w:r w:rsidR="005511BA" w:rsidRPr="00327055">
        <w:rPr>
          <w:lang w:eastAsia="zh-CN"/>
        </w:rPr>
        <w:t>可以（在某些条件下）修改现有用户的授权，以动态地为新申请者腾出空间。</w:t>
      </w:r>
      <w:r>
        <w:rPr>
          <w:rFonts w:hint="eastAsia"/>
          <w:lang w:eastAsia="zh-CN"/>
        </w:rPr>
        <w:t>我们可将其</w:t>
      </w:r>
      <w:r w:rsidR="005511BA" w:rsidRPr="00327055">
        <w:rPr>
          <w:lang w:eastAsia="zh-CN"/>
        </w:rPr>
        <w:t>描述为</w:t>
      </w:r>
      <w:r>
        <w:rPr>
          <w:rFonts w:hint="eastAsia"/>
          <w:lang w:eastAsia="zh-CN"/>
        </w:rPr>
        <w:t>“</w:t>
      </w:r>
      <w:r w:rsidR="005511BA" w:rsidRPr="00327055">
        <w:rPr>
          <w:lang w:eastAsia="zh-CN"/>
        </w:rPr>
        <w:t>实时频谱管理</w:t>
      </w:r>
      <w:r w:rsidR="00F773A9" w:rsidRPr="00327055">
        <w:rPr>
          <w:rFonts w:ascii="SimSun" w:hAnsi="SimSun"/>
          <w:lang w:eastAsia="zh-CN"/>
        </w:rPr>
        <w:t>”</w:t>
      </w:r>
      <w:r w:rsidR="005511BA" w:rsidRPr="00327055">
        <w:rPr>
          <w:lang w:eastAsia="zh-CN"/>
        </w:rPr>
        <w:t>。</w:t>
      </w:r>
    </w:p>
    <w:p w14:paraId="5290F145" w14:textId="2028CBBB" w:rsidR="005511BA" w:rsidRPr="00327055" w:rsidRDefault="006005F7" w:rsidP="000C5025">
      <w:pPr>
        <w:ind w:firstLineChars="200" w:firstLine="480"/>
        <w:rPr>
          <w:lang w:eastAsia="zh-CN"/>
        </w:rPr>
      </w:pPr>
      <w:r>
        <w:rPr>
          <w:rFonts w:hint="eastAsia"/>
          <w:lang w:eastAsia="zh-CN"/>
        </w:rPr>
        <w:t>另一种实施</w:t>
      </w:r>
      <w:r>
        <w:rPr>
          <w:rFonts w:ascii="SimSun" w:hAnsi="SimSun" w:hint="eastAsia"/>
          <w:lang w:eastAsia="zh-CN"/>
        </w:rPr>
        <w:t>“</w:t>
      </w:r>
      <w:r w:rsidR="005511BA" w:rsidRPr="00327055">
        <w:rPr>
          <w:lang w:eastAsia="zh-CN"/>
        </w:rPr>
        <w:t>用户作为频谱管理系统</w:t>
      </w:r>
      <w:r>
        <w:rPr>
          <w:rFonts w:hint="eastAsia"/>
          <w:lang w:eastAsia="zh-CN"/>
        </w:rPr>
        <w:t>组成</w:t>
      </w:r>
      <w:r w:rsidR="005511BA" w:rsidRPr="00327055">
        <w:rPr>
          <w:lang w:eastAsia="zh-CN"/>
        </w:rPr>
        <w:t>部分</w:t>
      </w:r>
      <w:r w:rsidR="00F773A9" w:rsidRPr="00327055">
        <w:rPr>
          <w:rFonts w:ascii="SimSun" w:hAnsi="SimSun"/>
          <w:lang w:eastAsia="zh-CN"/>
        </w:rPr>
        <w:t>”</w:t>
      </w:r>
      <w:r w:rsidR="005511BA" w:rsidRPr="00327055">
        <w:rPr>
          <w:lang w:eastAsia="zh-CN"/>
        </w:rPr>
        <w:t>的</w:t>
      </w:r>
      <w:r>
        <w:rPr>
          <w:rFonts w:hint="eastAsia"/>
          <w:lang w:eastAsia="zh-CN"/>
        </w:rPr>
        <w:t>方式</w:t>
      </w:r>
      <w:r w:rsidR="005511BA" w:rsidRPr="00327055">
        <w:rPr>
          <w:lang w:eastAsia="zh-CN"/>
        </w:rPr>
        <w:t>，可以动态地（在某些条件下）向用户提供</w:t>
      </w:r>
      <w:r w:rsidRPr="00327055">
        <w:rPr>
          <w:lang w:eastAsia="zh-CN"/>
        </w:rPr>
        <w:t>使用</w:t>
      </w:r>
      <w:r w:rsidR="005511BA" w:rsidRPr="00327055">
        <w:rPr>
          <w:lang w:eastAsia="zh-CN"/>
        </w:rPr>
        <w:t>频谱的加急授权。如果用户在</w:t>
      </w:r>
      <w:r w:rsidR="005511BA" w:rsidRPr="00327055">
        <w:rPr>
          <w:lang w:eastAsia="zh-CN"/>
        </w:rPr>
        <w:t>TDRA</w:t>
      </w:r>
      <w:r w:rsidR="005511BA" w:rsidRPr="00327055">
        <w:rPr>
          <w:lang w:eastAsia="zh-CN"/>
        </w:rPr>
        <w:t>注册，且设备经过</w:t>
      </w:r>
      <w:r>
        <w:rPr>
          <w:rFonts w:hint="eastAsia"/>
          <w:lang w:eastAsia="zh-CN"/>
        </w:rPr>
        <w:t>完整的型号批准</w:t>
      </w:r>
      <w:r w:rsidR="005511BA" w:rsidRPr="00327055">
        <w:rPr>
          <w:lang w:eastAsia="zh-CN"/>
        </w:rPr>
        <w:t>并连接到</w:t>
      </w:r>
      <w:r w:rsidR="005511BA" w:rsidRPr="00327055">
        <w:rPr>
          <w:lang w:eastAsia="zh-CN"/>
        </w:rPr>
        <w:t>TDRA</w:t>
      </w:r>
      <w:r w:rsidR="005511BA" w:rsidRPr="00327055">
        <w:rPr>
          <w:lang w:eastAsia="zh-CN"/>
        </w:rPr>
        <w:t>系统，则有可能</w:t>
      </w:r>
      <w:r>
        <w:rPr>
          <w:rFonts w:hint="eastAsia"/>
          <w:lang w:eastAsia="zh-CN"/>
        </w:rPr>
        <w:t>在</w:t>
      </w:r>
      <w:r w:rsidR="005511BA" w:rsidRPr="00327055">
        <w:rPr>
          <w:lang w:eastAsia="zh-CN"/>
        </w:rPr>
        <w:t>人工干预</w:t>
      </w:r>
      <w:r w:rsidRPr="00327055">
        <w:rPr>
          <w:lang w:eastAsia="zh-CN"/>
        </w:rPr>
        <w:t>最少的</w:t>
      </w:r>
      <w:r>
        <w:rPr>
          <w:rFonts w:hint="eastAsia"/>
          <w:lang w:eastAsia="zh-CN"/>
        </w:rPr>
        <w:t>情况下</w:t>
      </w:r>
      <w:r w:rsidR="005511BA" w:rsidRPr="00327055">
        <w:rPr>
          <w:lang w:eastAsia="zh-CN"/>
        </w:rPr>
        <w:t>实现部分授权过程的自动化。</w:t>
      </w:r>
    </w:p>
    <w:p w14:paraId="1D84B49E" w14:textId="46F4F0C3" w:rsidR="005511BA" w:rsidRPr="00327055" w:rsidRDefault="005511BA" w:rsidP="000C5025">
      <w:pPr>
        <w:ind w:firstLineChars="200" w:firstLine="480"/>
        <w:rPr>
          <w:lang w:eastAsia="zh-CN"/>
        </w:rPr>
      </w:pPr>
      <w:r w:rsidRPr="00327055">
        <w:rPr>
          <w:lang w:eastAsia="zh-CN"/>
        </w:rPr>
        <w:t>目前，阿联酋的授权期限为一年，但</w:t>
      </w:r>
      <w:r w:rsidR="00A40635">
        <w:rPr>
          <w:rFonts w:hint="eastAsia"/>
          <w:lang w:eastAsia="zh-CN"/>
        </w:rPr>
        <w:t>我们</w:t>
      </w:r>
      <w:r w:rsidRPr="00327055">
        <w:rPr>
          <w:lang w:eastAsia="zh-CN"/>
        </w:rPr>
        <w:t>考虑的那种实时连接系统的应用可以授权使用短</w:t>
      </w:r>
      <w:r w:rsidR="00A40635">
        <w:rPr>
          <w:rFonts w:hint="eastAsia"/>
          <w:lang w:eastAsia="zh-CN"/>
        </w:rPr>
        <w:t>得多</w:t>
      </w:r>
      <w:r w:rsidRPr="00327055">
        <w:rPr>
          <w:lang w:eastAsia="zh-CN"/>
        </w:rPr>
        <w:t>的时</w:t>
      </w:r>
      <w:r w:rsidR="00A40635">
        <w:rPr>
          <w:rFonts w:hint="eastAsia"/>
          <w:lang w:eastAsia="zh-CN"/>
        </w:rPr>
        <w:t>间</w:t>
      </w:r>
      <w:r w:rsidRPr="00327055">
        <w:rPr>
          <w:lang w:eastAsia="zh-CN"/>
        </w:rPr>
        <w:t>，例如如果需要，可以进行几分钟的使用。这也有助于对频谱接入进行动态计费。例如，一旦设备打开，就可向用户收取费用直到</w:t>
      </w:r>
      <w:r w:rsidR="00A40635">
        <w:rPr>
          <w:rFonts w:hint="eastAsia"/>
          <w:lang w:eastAsia="zh-CN"/>
        </w:rPr>
        <w:t>该设备</w:t>
      </w:r>
      <w:r w:rsidRPr="00327055">
        <w:rPr>
          <w:lang w:eastAsia="zh-CN"/>
        </w:rPr>
        <w:t>关闭，</w:t>
      </w:r>
      <w:r w:rsidR="00A40635">
        <w:rPr>
          <w:rFonts w:hint="eastAsia"/>
          <w:lang w:eastAsia="zh-CN"/>
        </w:rPr>
        <w:t>其</w:t>
      </w:r>
      <w:r w:rsidRPr="00327055">
        <w:rPr>
          <w:lang w:eastAsia="zh-CN"/>
        </w:rPr>
        <w:t>频率由</w:t>
      </w:r>
      <w:r w:rsidRPr="00327055">
        <w:rPr>
          <w:lang w:eastAsia="zh-CN"/>
        </w:rPr>
        <w:t>TDRA</w:t>
      </w:r>
      <w:r w:rsidRPr="00327055">
        <w:rPr>
          <w:lang w:eastAsia="zh-CN"/>
        </w:rPr>
        <w:t>数据库</w:t>
      </w:r>
      <w:r w:rsidR="00A40635">
        <w:rPr>
          <w:rFonts w:hint="eastAsia"/>
          <w:lang w:eastAsia="zh-CN"/>
        </w:rPr>
        <w:t>代替</w:t>
      </w:r>
      <w:r w:rsidRPr="00327055">
        <w:rPr>
          <w:lang w:eastAsia="zh-CN"/>
        </w:rPr>
        <w:t>设备自动选择。这也将使</w:t>
      </w:r>
      <w:r w:rsidRPr="00327055">
        <w:rPr>
          <w:lang w:eastAsia="zh-CN"/>
        </w:rPr>
        <w:t>TDRA</w:t>
      </w:r>
      <w:r w:rsidRPr="00327055">
        <w:rPr>
          <w:lang w:eastAsia="zh-CN"/>
        </w:rPr>
        <w:t>更好地了解频谱使用情况和设备所有权。</w:t>
      </w:r>
    </w:p>
    <w:p w14:paraId="0711CEFE" w14:textId="31373358" w:rsidR="005511BA" w:rsidRPr="00327055" w:rsidRDefault="00A40635" w:rsidP="000C5025">
      <w:pPr>
        <w:ind w:firstLineChars="200" w:firstLine="480"/>
        <w:rPr>
          <w:lang w:eastAsia="zh-CN"/>
        </w:rPr>
      </w:pPr>
      <w:r>
        <w:rPr>
          <w:rFonts w:hint="eastAsia"/>
          <w:lang w:eastAsia="zh-CN"/>
        </w:rPr>
        <w:t>此外，</w:t>
      </w:r>
      <w:r w:rsidR="005511BA" w:rsidRPr="00327055">
        <w:rPr>
          <w:lang w:eastAsia="zh-CN"/>
        </w:rPr>
        <w:t>还可以为用户定义优先级，</w:t>
      </w:r>
      <w:r>
        <w:rPr>
          <w:rFonts w:hint="eastAsia"/>
          <w:lang w:eastAsia="zh-CN"/>
        </w:rPr>
        <w:t>这样定义后</w:t>
      </w:r>
      <w:r w:rsidR="005511BA" w:rsidRPr="00327055">
        <w:rPr>
          <w:lang w:eastAsia="zh-CN"/>
        </w:rPr>
        <w:t>如果需要并发访问，则</w:t>
      </w:r>
      <w:r>
        <w:rPr>
          <w:rFonts w:hint="eastAsia"/>
          <w:lang w:eastAsia="zh-CN"/>
        </w:rPr>
        <w:t>可</w:t>
      </w:r>
      <w:r w:rsidR="005511BA" w:rsidRPr="00327055">
        <w:rPr>
          <w:lang w:eastAsia="zh-CN"/>
        </w:rPr>
        <w:t>确保具有更高优先级的用户</w:t>
      </w:r>
      <w:r>
        <w:rPr>
          <w:rFonts w:hint="eastAsia"/>
          <w:lang w:eastAsia="zh-CN"/>
        </w:rPr>
        <w:t>的</w:t>
      </w:r>
      <w:r w:rsidR="005511BA" w:rsidRPr="00327055">
        <w:rPr>
          <w:lang w:eastAsia="zh-CN"/>
        </w:rPr>
        <w:t>访问。这类似于</w:t>
      </w:r>
      <w:r w:rsidR="005511BA" w:rsidRPr="00327055">
        <w:rPr>
          <w:lang w:eastAsia="zh-CN"/>
        </w:rPr>
        <w:t>CBRS</w:t>
      </w:r>
      <w:r w:rsidR="005511BA" w:rsidRPr="00327055">
        <w:rPr>
          <w:lang w:eastAsia="zh-CN"/>
        </w:rPr>
        <w:t>使用的方法。</w:t>
      </w:r>
    </w:p>
    <w:p w14:paraId="513EA596" w14:textId="16291B0F" w:rsidR="005511BA" w:rsidRPr="00327055" w:rsidRDefault="005511BA" w:rsidP="000C5025">
      <w:pPr>
        <w:ind w:firstLineChars="200" w:firstLine="480"/>
        <w:rPr>
          <w:lang w:eastAsia="zh-CN"/>
        </w:rPr>
      </w:pPr>
      <w:r w:rsidRPr="00327055">
        <w:rPr>
          <w:lang w:eastAsia="zh-CN"/>
        </w:rPr>
        <w:t>实际上，可以从</w:t>
      </w:r>
      <w:r w:rsidRPr="00327055">
        <w:rPr>
          <w:lang w:eastAsia="zh-CN"/>
        </w:rPr>
        <w:t>5</w:t>
      </w:r>
      <w:r w:rsidRPr="00327055">
        <w:rPr>
          <w:lang w:eastAsia="zh-CN"/>
        </w:rPr>
        <w:t>个维度定义频谱管理：</w:t>
      </w:r>
      <w:r w:rsidRPr="00327055">
        <w:rPr>
          <w:lang w:eastAsia="zh-CN"/>
        </w:rPr>
        <w:t>x</w:t>
      </w:r>
      <w:r w:rsidRPr="00327055">
        <w:rPr>
          <w:lang w:eastAsia="zh-CN"/>
        </w:rPr>
        <w:t>、</w:t>
      </w:r>
      <w:r w:rsidRPr="00327055">
        <w:rPr>
          <w:lang w:eastAsia="zh-CN"/>
        </w:rPr>
        <w:t>y</w:t>
      </w:r>
      <w:r w:rsidRPr="00327055">
        <w:rPr>
          <w:lang w:eastAsia="zh-CN"/>
        </w:rPr>
        <w:t>、</w:t>
      </w:r>
      <w:r w:rsidRPr="00327055">
        <w:rPr>
          <w:lang w:eastAsia="zh-CN"/>
        </w:rPr>
        <w:t>z</w:t>
      </w:r>
      <w:r w:rsidRPr="00327055">
        <w:rPr>
          <w:lang w:eastAsia="zh-CN"/>
        </w:rPr>
        <w:t>（即坐标）、时间和频率。对于某些业务，有可能</w:t>
      </w:r>
      <w:r w:rsidR="00A40635">
        <w:rPr>
          <w:rFonts w:hint="eastAsia"/>
          <w:lang w:eastAsia="zh-CN"/>
        </w:rPr>
        <w:t>在</w:t>
      </w:r>
      <w:r w:rsidR="00A40635" w:rsidRPr="00327055">
        <w:rPr>
          <w:lang w:eastAsia="zh-CN"/>
        </w:rPr>
        <w:t>大部分（如果不是全部）方面</w:t>
      </w:r>
      <w:r w:rsidRPr="00327055">
        <w:rPr>
          <w:lang w:eastAsia="zh-CN"/>
        </w:rPr>
        <w:t>进一步实现</w:t>
      </w:r>
      <w:r w:rsidR="00A40635" w:rsidRPr="00327055">
        <w:rPr>
          <w:lang w:eastAsia="zh-CN"/>
        </w:rPr>
        <w:t>近乎自主的</w:t>
      </w:r>
      <w:r w:rsidRPr="00327055">
        <w:rPr>
          <w:lang w:eastAsia="zh-CN"/>
        </w:rPr>
        <w:t>授权自动化。然而，对某些业务而言，由于业务的复杂性，不可能在短期内实现所有方面的自动化，例如那些需要大量协调的业务。</w:t>
      </w:r>
      <w:r w:rsidR="00B11A54">
        <w:rPr>
          <w:rFonts w:hint="eastAsia"/>
          <w:lang w:eastAsia="zh-CN"/>
        </w:rPr>
        <w:t>在</w:t>
      </w:r>
      <w:r w:rsidRPr="00327055">
        <w:rPr>
          <w:lang w:eastAsia="zh-CN"/>
        </w:rPr>
        <w:t>某些方面，例如技术分析或信息交换</w:t>
      </w:r>
      <w:r w:rsidR="00B11A54">
        <w:rPr>
          <w:rFonts w:hint="eastAsia"/>
          <w:lang w:eastAsia="zh-CN"/>
        </w:rPr>
        <w:t>方面</w:t>
      </w:r>
      <w:r w:rsidRPr="00327055">
        <w:rPr>
          <w:lang w:eastAsia="zh-CN"/>
        </w:rPr>
        <w:t>，有可能实现自动化。</w:t>
      </w:r>
    </w:p>
    <w:p w14:paraId="6B6357FC" w14:textId="250B8BDB" w:rsidR="005511BA" w:rsidRPr="00327055" w:rsidRDefault="005511BA" w:rsidP="000C5025">
      <w:pPr>
        <w:ind w:firstLineChars="200" w:firstLine="480"/>
        <w:rPr>
          <w:lang w:eastAsia="zh-CN"/>
        </w:rPr>
      </w:pPr>
      <w:r w:rsidRPr="00327055">
        <w:rPr>
          <w:lang w:eastAsia="zh-CN"/>
        </w:rPr>
        <w:t>这种</w:t>
      </w:r>
      <w:r w:rsidR="00B72518">
        <w:rPr>
          <w:rFonts w:hint="eastAsia"/>
          <w:lang w:eastAsia="zh-CN"/>
        </w:rPr>
        <w:t>场景</w:t>
      </w:r>
      <w:r w:rsidRPr="00327055">
        <w:rPr>
          <w:lang w:eastAsia="zh-CN"/>
        </w:rPr>
        <w:t>的主要目标是提高授权过程中的系统自主水平。</w:t>
      </w:r>
    </w:p>
    <w:p w14:paraId="5D335F59" w14:textId="5543DC68" w:rsidR="005511BA" w:rsidRPr="00327055" w:rsidRDefault="005511BA" w:rsidP="005511BA">
      <w:pPr>
        <w:pStyle w:val="Heading3"/>
        <w:rPr>
          <w:lang w:eastAsia="zh-CN"/>
        </w:rPr>
      </w:pPr>
      <w:bookmarkStart w:id="381" w:name="_Toc121911838"/>
      <w:r w:rsidRPr="00327055">
        <w:rPr>
          <w:lang w:eastAsia="zh-CN"/>
        </w:rPr>
        <w:t>6.3.2</w:t>
      </w:r>
      <w:r w:rsidRPr="00327055">
        <w:rPr>
          <w:lang w:eastAsia="zh-CN"/>
        </w:rPr>
        <w:tab/>
      </w:r>
      <w:r w:rsidRPr="00327055">
        <w:rPr>
          <w:lang w:eastAsia="zh-CN"/>
        </w:rPr>
        <w:t>目标</w:t>
      </w:r>
      <w:r w:rsidRPr="00327055">
        <w:rPr>
          <w:lang w:eastAsia="zh-CN"/>
        </w:rPr>
        <w:t>2</w:t>
      </w:r>
      <w:r w:rsidRPr="00327055">
        <w:rPr>
          <w:lang w:eastAsia="zh-CN"/>
        </w:rPr>
        <w:t>：在</w:t>
      </w:r>
      <w:r w:rsidRPr="00327055">
        <w:rPr>
          <w:lang w:eastAsia="zh-CN"/>
        </w:rPr>
        <w:t>ASMS</w:t>
      </w:r>
      <w:r w:rsidRPr="00327055">
        <w:rPr>
          <w:lang w:eastAsia="zh-CN"/>
        </w:rPr>
        <w:t>流程中推广人工智能：预测和满足用户需求</w:t>
      </w:r>
      <w:bookmarkEnd w:id="381"/>
    </w:p>
    <w:p w14:paraId="16DDBC77" w14:textId="0E8A8301" w:rsidR="005511BA" w:rsidRPr="00327055" w:rsidRDefault="005511BA" w:rsidP="000C5025">
      <w:pPr>
        <w:ind w:firstLineChars="200" w:firstLine="480"/>
        <w:rPr>
          <w:lang w:eastAsia="zh-CN"/>
        </w:rPr>
      </w:pPr>
      <w:r w:rsidRPr="00327055">
        <w:rPr>
          <w:lang w:eastAsia="zh-CN"/>
        </w:rPr>
        <w:t>在此</w:t>
      </w:r>
      <w:r w:rsidRPr="00327055">
        <w:rPr>
          <w:lang w:eastAsia="zh-CN"/>
        </w:rPr>
        <w:t>TDRA</w:t>
      </w:r>
      <w:r w:rsidRPr="00327055">
        <w:rPr>
          <w:lang w:eastAsia="zh-CN"/>
        </w:rPr>
        <w:t>目标中，人工智能作为主要敏捷性因素</w:t>
      </w:r>
      <w:r w:rsidR="00B11A54">
        <w:rPr>
          <w:rFonts w:hint="eastAsia"/>
          <w:lang w:eastAsia="zh-CN"/>
        </w:rPr>
        <w:t>，对</w:t>
      </w:r>
      <w:r w:rsidR="00B11A54" w:rsidRPr="00327055">
        <w:rPr>
          <w:lang w:eastAsia="zh-CN"/>
        </w:rPr>
        <w:t>频谱管理过程每一步</w:t>
      </w:r>
      <w:r w:rsidRPr="00327055">
        <w:rPr>
          <w:lang w:eastAsia="zh-CN"/>
        </w:rPr>
        <w:t>进行干预。</w:t>
      </w:r>
    </w:p>
    <w:p w14:paraId="5393E09E" w14:textId="77777777" w:rsidR="005511BA" w:rsidRPr="00327055" w:rsidRDefault="005511BA" w:rsidP="005511BA">
      <w:pPr>
        <w:pStyle w:val="TableNo"/>
      </w:pPr>
      <w:r w:rsidRPr="00327055">
        <w:lastRenderedPageBreak/>
        <w:t>表</w:t>
      </w:r>
      <w:r w:rsidRPr="00327055">
        <w:t>8</w:t>
      </w:r>
    </w:p>
    <w:p w14:paraId="6B1D00DC" w14:textId="77777777" w:rsidR="005511BA" w:rsidRPr="00327055" w:rsidRDefault="005511BA" w:rsidP="005511BA">
      <w:pPr>
        <w:pStyle w:val="Tabletitle"/>
      </w:pPr>
      <w:proofErr w:type="spellStart"/>
      <w:r w:rsidRPr="00327055">
        <w:t>人工智能的发展水平</w:t>
      </w:r>
      <w:proofErr w:type="spellEnd"/>
    </w:p>
    <w:tbl>
      <w:tblPr>
        <w:tblStyle w:val="TableGrid"/>
        <w:tblW w:w="9639" w:type="dxa"/>
        <w:jc w:val="center"/>
        <w:tblLook w:val="0620" w:firstRow="1" w:lastRow="0" w:firstColumn="0" w:lastColumn="0" w:noHBand="1" w:noVBand="1"/>
      </w:tblPr>
      <w:tblGrid>
        <w:gridCol w:w="2186"/>
        <w:gridCol w:w="7453"/>
      </w:tblGrid>
      <w:tr w:rsidR="005511BA" w:rsidRPr="00327055" w14:paraId="5D9F8D23" w14:textId="77777777" w:rsidTr="00E35FE7">
        <w:trPr>
          <w:cantSplit/>
          <w:jc w:val="center"/>
        </w:trPr>
        <w:tc>
          <w:tcPr>
            <w:tcW w:w="1134" w:type="pct"/>
          </w:tcPr>
          <w:p w14:paraId="52B6F49A" w14:textId="0350B7BA" w:rsidR="005511BA" w:rsidRPr="00327055" w:rsidRDefault="005511BA" w:rsidP="009141A8">
            <w:pPr>
              <w:pStyle w:val="Tablehead"/>
              <w:rPr>
                <w:lang w:eastAsia="zh-CN"/>
              </w:rPr>
            </w:pPr>
            <w:r w:rsidRPr="00327055">
              <w:rPr>
                <w:lang w:eastAsia="zh-CN"/>
              </w:rPr>
              <w:t>人工智能的应用</w:t>
            </w:r>
          </w:p>
        </w:tc>
        <w:tc>
          <w:tcPr>
            <w:tcW w:w="3866" w:type="pct"/>
          </w:tcPr>
          <w:p w14:paraId="4FD29B60" w14:textId="77777777" w:rsidR="005511BA" w:rsidRPr="00327055" w:rsidRDefault="005511BA" w:rsidP="009141A8">
            <w:pPr>
              <w:pStyle w:val="Tablehead"/>
            </w:pPr>
            <w:proofErr w:type="spellStart"/>
            <w:r w:rsidRPr="00327055">
              <w:t>描述</w:t>
            </w:r>
            <w:proofErr w:type="spellEnd"/>
          </w:p>
        </w:tc>
      </w:tr>
      <w:tr w:rsidR="005511BA" w:rsidRPr="00327055" w14:paraId="49F0E207" w14:textId="77777777" w:rsidTr="00E35FE7">
        <w:trPr>
          <w:cantSplit/>
          <w:jc w:val="center"/>
        </w:trPr>
        <w:tc>
          <w:tcPr>
            <w:tcW w:w="1134" w:type="pct"/>
          </w:tcPr>
          <w:p w14:paraId="4CF65AB2" w14:textId="77777777" w:rsidR="005511BA" w:rsidRPr="00327055" w:rsidRDefault="005511BA" w:rsidP="009141A8">
            <w:pPr>
              <w:pStyle w:val="Tabletext"/>
              <w:ind w:left="284" w:hanging="284"/>
            </w:pPr>
            <w:r w:rsidRPr="00327055">
              <w:t>1</w:t>
            </w:r>
            <w:r w:rsidRPr="00327055">
              <w:tab/>
            </w:r>
            <w:proofErr w:type="spellStart"/>
            <w:r w:rsidRPr="00327055">
              <w:t>申请提交</w:t>
            </w:r>
            <w:proofErr w:type="spellEnd"/>
          </w:p>
        </w:tc>
        <w:tc>
          <w:tcPr>
            <w:tcW w:w="3866" w:type="pct"/>
          </w:tcPr>
          <w:p w14:paraId="2202367B" w14:textId="4D8F7C07" w:rsidR="005511BA" w:rsidRPr="00327055" w:rsidRDefault="00B11A54" w:rsidP="009141A8">
            <w:pPr>
              <w:pStyle w:val="Tabletext"/>
              <w:rPr>
                <w:lang w:eastAsia="zh-CN"/>
              </w:rPr>
            </w:pPr>
            <w:r w:rsidRPr="00B11A54">
              <w:rPr>
                <w:rFonts w:hint="eastAsia"/>
                <w:lang w:eastAsia="zh-CN"/>
              </w:rPr>
              <w:t>一种能以交互式在线方案自主支持完成申请的人工智能助手。基础型人工智能依托数百条数据，更接近不断演进的专家系统，将能以越来越精准的方式识别用户</w:t>
            </w:r>
            <w:r w:rsidRPr="00B11A54">
              <w:rPr>
                <w:rFonts w:ascii="Times New Roman" w:eastAsia="SimSun" w:hAnsi="Times New Roman" w:cs="Times New Roman" w:hint="eastAsia"/>
                <w:lang w:eastAsia="zh-CN"/>
              </w:rPr>
              <w:t>及其需求。用户档案可作为申请门户的一部分，用于向申请人提供更加个性化的服务。此外还可以预先计算并公布各地区可用的固定链路信道，使用户更容易完成申请。</w:t>
            </w:r>
          </w:p>
        </w:tc>
      </w:tr>
      <w:tr w:rsidR="005511BA" w:rsidRPr="00327055" w14:paraId="7E89A00C" w14:textId="77777777" w:rsidTr="00E35FE7">
        <w:trPr>
          <w:cantSplit/>
          <w:jc w:val="center"/>
        </w:trPr>
        <w:tc>
          <w:tcPr>
            <w:tcW w:w="1134" w:type="pct"/>
          </w:tcPr>
          <w:p w14:paraId="391BFC1D" w14:textId="77777777" w:rsidR="005511BA" w:rsidRPr="00327055" w:rsidRDefault="005511BA" w:rsidP="009141A8">
            <w:pPr>
              <w:pStyle w:val="Tabletext"/>
              <w:ind w:left="284" w:hanging="284"/>
            </w:pPr>
            <w:r w:rsidRPr="00327055">
              <w:t>2</w:t>
            </w:r>
            <w:r w:rsidRPr="00327055">
              <w:tab/>
            </w:r>
            <w:proofErr w:type="spellStart"/>
            <w:r w:rsidRPr="00327055">
              <w:t>申请受理和授权</w:t>
            </w:r>
            <w:proofErr w:type="spellEnd"/>
          </w:p>
        </w:tc>
        <w:tc>
          <w:tcPr>
            <w:tcW w:w="3866" w:type="pct"/>
          </w:tcPr>
          <w:p w14:paraId="01A3A8A6" w14:textId="1EF9B604" w:rsidR="005511BA" w:rsidRPr="00B11A54" w:rsidRDefault="005511BA" w:rsidP="009141A8">
            <w:pPr>
              <w:pStyle w:val="Tabletext"/>
              <w:rPr>
                <w:rFonts w:ascii="Times New Roman" w:eastAsia="SimSun" w:hAnsi="Times New Roman" w:cs="Times New Roman"/>
                <w:lang w:eastAsia="zh-CN"/>
              </w:rPr>
            </w:pPr>
            <w:r w:rsidRPr="00B11A54">
              <w:rPr>
                <w:rFonts w:ascii="Times New Roman" w:eastAsia="SimSun" w:hAnsi="Times New Roman" w:cs="Times New Roman"/>
                <w:lang w:eastAsia="zh-CN"/>
              </w:rPr>
              <w:t>以无</w:t>
            </w:r>
            <w:r w:rsidR="00B11A54" w:rsidRPr="00B11A54">
              <w:rPr>
                <w:rFonts w:ascii="Times New Roman" w:eastAsia="SimSun" w:hAnsi="Times New Roman" w:cs="Times New Roman" w:hint="eastAsia"/>
                <w:lang w:eastAsia="zh-CN"/>
              </w:rPr>
              <w:t>需</w:t>
            </w:r>
            <w:r w:rsidRPr="00B11A54">
              <w:rPr>
                <w:rFonts w:ascii="Times New Roman" w:eastAsia="SimSun" w:hAnsi="Times New Roman" w:cs="Times New Roman"/>
                <w:lang w:eastAsia="zh-CN"/>
              </w:rPr>
              <w:t>人工干预为目标的自主处理，包括射频预测、技术分析、计算、协作授权过程，在许多情况下更接近于自动</w:t>
            </w:r>
            <w:r w:rsidR="00B11A54" w:rsidRPr="00B11A54">
              <w:rPr>
                <w:rFonts w:ascii="Times New Roman" w:eastAsia="SimSun" w:hAnsi="Times New Roman" w:cs="Times New Roman" w:hint="eastAsia"/>
                <w:lang w:eastAsia="zh-CN"/>
              </w:rPr>
              <w:t>指</w:t>
            </w:r>
            <w:r w:rsidRPr="00B11A54">
              <w:rPr>
                <w:rFonts w:ascii="Times New Roman" w:eastAsia="SimSun" w:hAnsi="Times New Roman" w:cs="Times New Roman"/>
                <w:lang w:eastAsia="zh-CN"/>
              </w:rPr>
              <w:t>配决策。随着生成更多的数据以及实现</w:t>
            </w:r>
            <w:r w:rsidRPr="00B11A54">
              <w:rPr>
                <w:rFonts w:ascii="Times New Roman" w:eastAsia="SimSun" w:hAnsi="Times New Roman" w:cs="Times New Roman"/>
                <w:lang w:eastAsia="zh-CN"/>
              </w:rPr>
              <w:t>/</w:t>
            </w:r>
            <w:r w:rsidRPr="00B11A54">
              <w:rPr>
                <w:rFonts w:ascii="Times New Roman" w:eastAsia="SimSun" w:hAnsi="Times New Roman" w:cs="Times New Roman"/>
                <w:lang w:eastAsia="zh-CN"/>
              </w:rPr>
              <w:t>支持频谱授权所需的更高分辨率，演进算法将发挥关键作用，实现</w:t>
            </w:r>
            <w:r w:rsidRPr="00B11A54">
              <w:rPr>
                <w:rFonts w:ascii="Times New Roman" w:eastAsia="SimSun" w:hAnsi="Times New Roman" w:cs="Times New Roman"/>
                <w:lang w:eastAsia="zh-CN"/>
              </w:rPr>
              <w:t>2</w:t>
            </w:r>
            <w:r w:rsidRPr="00B11A54">
              <w:rPr>
                <w:rFonts w:ascii="Times New Roman" w:eastAsia="SimSun" w:hAnsi="Times New Roman" w:cs="Times New Roman"/>
                <w:lang w:eastAsia="zh-CN"/>
              </w:rPr>
              <w:t>级人工智能。</w:t>
            </w:r>
          </w:p>
        </w:tc>
      </w:tr>
      <w:tr w:rsidR="005511BA" w:rsidRPr="00327055" w14:paraId="5424EE05" w14:textId="77777777" w:rsidTr="00E35FE7">
        <w:trPr>
          <w:cantSplit/>
          <w:jc w:val="center"/>
        </w:trPr>
        <w:tc>
          <w:tcPr>
            <w:tcW w:w="1134" w:type="pct"/>
          </w:tcPr>
          <w:p w14:paraId="00CDF1F6" w14:textId="77777777" w:rsidR="005511BA" w:rsidRPr="00327055" w:rsidRDefault="005511BA" w:rsidP="009141A8">
            <w:pPr>
              <w:pStyle w:val="Tabletext"/>
              <w:ind w:left="284" w:hanging="284"/>
            </w:pPr>
            <w:r w:rsidRPr="00327055">
              <w:t>3</w:t>
            </w:r>
            <w:r w:rsidRPr="00327055">
              <w:tab/>
            </w:r>
            <w:proofErr w:type="spellStart"/>
            <w:r w:rsidRPr="00327055">
              <w:t>监测过程</w:t>
            </w:r>
            <w:proofErr w:type="spellEnd"/>
          </w:p>
        </w:tc>
        <w:tc>
          <w:tcPr>
            <w:tcW w:w="3866" w:type="pct"/>
          </w:tcPr>
          <w:p w14:paraId="77C82449" w14:textId="5E2B3611" w:rsidR="005511BA" w:rsidRPr="00327055" w:rsidRDefault="005511BA" w:rsidP="009141A8">
            <w:pPr>
              <w:pStyle w:val="Tabletext"/>
            </w:pPr>
            <w:r w:rsidRPr="00327055">
              <w:rPr>
                <w:lang w:eastAsia="zh-CN"/>
              </w:rPr>
              <w:t>监测阶段包括预防性监测，处理来自一系列传感器（如网状传感器）的大量测量数据。数据需要快速处理、解释并以有意义的方式呈现，以支持实时授权。</w:t>
            </w:r>
            <w:proofErr w:type="spellStart"/>
            <w:r w:rsidRPr="00B11A54">
              <w:rPr>
                <w:rFonts w:ascii="Times New Roman" w:eastAsia="SimSun" w:hAnsi="Times New Roman" w:cs="Times New Roman"/>
              </w:rPr>
              <w:t>因此，需要</w:t>
            </w:r>
            <w:proofErr w:type="spellEnd"/>
            <w:r w:rsidRPr="00B11A54">
              <w:rPr>
                <w:rFonts w:ascii="Times New Roman" w:eastAsia="SimSun" w:hAnsi="Times New Roman" w:cs="Times New Roman"/>
              </w:rPr>
              <w:t>3</w:t>
            </w:r>
            <w:r w:rsidRPr="00B11A54">
              <w:rPr>
                <w:rFonts w:ascii="Times New Roman" w:eastAsia="SimSun" w:hAnsi="Times New Roman" w:cs="Times New Roman"/>
              </w:rPr>
              <w:t>级</w:t>
            </w:r>
            <w:r w:rsidR="00B11A54" w:rsidRPr="00B11A54">
              <w:rPr>
                <w:rFonts w:ascii="Times New Roman" w:eastAsia="SimSun" w:hAnsi="Times New Roman" w:cs="Times New Roman" w:hint="eastAsia"/>
                <w:lang w:eastAsia="zh-CN"/>
              </w:rPr>
              <w:t>的</w:t>
            </w:r>
            <w:proofErr w:type="spellStart"/>
            <w:r w:rsidRPr="00B11A54">
              <w:rPr>
                <w:rFonts w:ascii="Times New Roman" w:eastAsia="SimSun" w:hAnsi="Times New Roman" w:cs="Times New Roman"/>
              </w:rPr>
              <w:t>高级</w:t>
            </w:r>
            <w:proofErr w:type="spellEnd"/>
            <w:r w:rsidRPr="00B11A54">
              <w:rPr>
                <w:rFonts w:ascii="Times New Roman" w:eastAsia="SimSun" w:hAnsi="Times New Roman" w:cs="Times New Roman"/>
              </w:rPr>
              <w:t>AI</w:t>
            </w:r>
            <w:proofErr w:type="spellStart"/>
            <w:r w:rsidRPr="00B11A54">
              <w:rPr>
                <w:rFonts w:ascii="Times New Roman" w:eastAsia="SimSun" w:hAnsi="Times New Roman" w:cs="Times New Roman"/>
              </w:rPr>
              <w:t>应用</w:t>
            </w:r>
            <w:proofErr w:type="spellEnd"/>
            <w:r w:rsidRPr="00327055">
              <w:t>。</w:t>
            </w:r>
          </w:p>
        </w:tc>
      </w:tr>
    </w:tbl>
    <w:p w14:paraId="27CC119B" w14:textId="77777777" w:rsidR="005511BA" w:rsidRPr="00327055" w:rsidRDefault="005511BA" w:rsidP="005511BA">
      <w:pPr>
        <w:pStyle w:val="Tablefin"/>
      </w:pPr>
    </w:p>
    <w:p w14:paraId="5ACC2E57" w14:textId="3A861892" w:rsidR="005511BA" w:rsidRPr="00327055" w:rsidRDefault="005511BA" w:rsidP="000C5025">
      <w:pPr>
        <w:ind w:firstLineChars="200" w:firstLine="480"/>
        <w:rPr>
          <w:lang w:eastAsia="zh-CN"/>
        </w:rPr>
      </w:pPr>
      <w:r w:rsidRPr="00327055">
        <w:rPr>
          <w:lang w:eastAsia="zh-CN"/>
        </w:rPr>
        <w:t>这一由三步</w:t>
      </w:r>
      <w:r w:rsidR="00B11A54">
        <w:rPr>
          <w:rFonts w:hint="eastAsia"/>
          <w:lang w:eastAsia="zh-CN"/>
        </w:rPr>
        <w:t>构</w:t>
      </w:r>
      <w:r w:rsidRPr="00327055">
        <w:rPr>
          <w:lang w:eastAsia="zh-CN"/>
        </w:rPr>
        <w:t>成的频谱管理过程可随时间的推移而不断</w:t>
      </w:r>
      <w:r w:rsidR="00B11A54">
        <w:rPr>
          <w:rFonts w:hint="eastAsia"/>
          <w:lang w:eastAsia="zh-CN"/>
        </w:rPr>
        <w:t>地</w:t>
      </w:r>
      <w:r w:rsidRPr="00327055">
        <w:rPr>
          <w:lang w:eastAsia="zh-CN"/>
        </w:rPr>
        <w:t>稳健演变。然而，高级动态频谱管理解决方案中可能包括共用条款，这三个步骤可以集成到一个</w:t>
      </w:r>
      <w:r w:rsidR="00B11A54">
        <w:rPr>
          <w:rFonts w:hint="eastAsia"/>
          <w:lang w:eastAsia="zh-CN"/>
        </w:rPr>
        <w:t>拥</w:t>
      </w:r>
      <w:r w:rsidRPr="00327055">
        <w:rPr>
          <w:lang w:eastAsia="zh-CN"/>
        </w:rPr>
        <w:t>有</w:t>
      </w:r>
      <w:r w:rsidRPr="00327055">
        <w:rPr>
          <w:rFonts w:asciiTheme="majorBidi" w:hAnsiTheme="majorBidi" w:cstheme="majorBidi"/>
          <w:lang w:eastAsia="zh-CN"/>
        </w:rPr>
        <w:t>反馈</w:t>
      </w:r>
      <w:r w:rsidRPr="00327055">
        <w:rPr>
          <w:lang w:eastAsia="zh-CN"/>
        </w:rPr>
        <w:t>和回路的系统</w:t>
      </w:r>
      <w:r w:rsidR="00B11A54">
        <w:rPr>
          <w:rFonts w:hint="eastAsia"/>
          <w:lang w:eastAsia="zh-CN"/>
        </w:rPr>
        <w:t>，并</w:t>
      </w:r>
      <w:r w:rsidRPr="00327055">
        <w:rPr>
          <w:lang w:eastAsia="zh-CN"/>
        </w:rPr>
        <w:t>将是人工智能未来最有前途的应用。</w:t>
      </w:r>
    </w:p>
    <w:p w14:paraId="661AA0EF" w14:textId="66074CE9"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此外，一旦可以收集到更多的频谱使用数据，人工智能</w:t>
      </w:r>
      <w:r w:rsidR="00B11A54">
        <w:rPr>
          <w:rFonts w:asciiTheme="majorBidi" w:hAnsiTheme="majorBidi" w:cstheme="majorBidi" w:hint="eastAsia"/>
          <w:lang w:eastAsia="zh-CN"/>
        </w:rPr>
        <w:t>还</w:t>
      </w:r>
      <w:r w:rsidRPr="00327055">
        <w:rPr>
          <w:rFonts w:asciiTheme="majorBidi" w:hAnsiTheme="majorBidi" w:cstheme="majorBidi"/>
          <w:lang w:eastAsia="zh-CN"/>
        </w:rPr>
        <w:t>可为决策做出贡献，提高成本效益。随着</w:t>
      </w:r>
      <w:r w:rsidRPr="00327055">
        <w:rPr>
          <w:rFonts w:asciiTheme="majorBidi" w:hAnsiTheme="majorBidi" w:cstheme="majorBidi"/>
          <w:lang w:eastAsia="zh-CN"/>
        </w:rPr>
        <w:t>ML</w:t>
      </w:r>
      <w:r w:rsidRPr="00327055">
        <w:rPr>
          <w:rFonts w:asciiTheme="majorBidi" w:hAnsiTheme="majorBidi" w:cstheme="majorBidi"/>
          <w:lang w:eastAsia="zh-CN"/>
        </w:rPr>
        <w:t>和</w:t>
      </w:r>
      <w:r w:rsidRPr="00327055">
        <w:rPr>
          <w:rFonts w:asciiTheme="majorBidi" w:hAnsiTheme="majorBidi" w:cstheme="majorBidi"/>
          <w:lang w:eastAsia="zh-CN"/>
        </w:rPr>
        <w:t>AI</w:t>
      </w:r>
      <w:r w:rsidRPr="00327055">
        <w:rPr>
          <w:rFonts w:asciiTheme="majorBidi" w:hAnsiTheme="majorBidi" w:cstheme="majorBidi"/>
          <w:lang w:eastAsia="zh-CN"/>
        </w:rPr>
        <w:t>使用的增加，</w:t>
      </w:r>
      <w:r w:rsidRPr="00327055">
        <w:rPr>
          <w:rFonts w:asciiTheme="majorBidi" w:hAnsiTheme="majorBidi" w:cstheme="majorBidi"/>
          <w:lang w:eastAsia="zh-CN"/>
        </w:rPr>
        <w:t>6G</w:t>
      </w:r>
      <w:r w:rsidRPr="00327055">
        <w:rPr>
          <w:rFonts w:asciiTheme="majorBidi" w:hAnsiTheme="majorBidi" w:cstheme="majorBidi"/>
          <w:lang w:eastAsia="zh-CN"/>
        </w:rPr>
        <w:t>正在考虑这一点。</w:t>
      </w:r>
    </w:p>
    <w:p w14:paraId="269CEF28" w14:textId="66B6B90A" w:rsidR="005511BA" w:rsidRPr="00327055" w:rsidRDefault="005511BA" w:rsidP="005511BA">
      <w:pPr>
        <w:pStyle w:val="Heading3"/>
        <w:rPr>
          <w:lang w:eastAsia="zh-CN"/>
        </w:rPr>
      </w:pPr>
      <w:bookmarkStart w:id="382" w:name="_Toc121911839"/>
      <w:r w:rsidRPr="00327055">
        <w:rPr>
          <w:lang w:eastAsia="zh-CN"/>
        </w:rPr>
        <w:t>6.3.3</w:t>
      </w:r>
      <w:r w:rsidRPr="00327055">
        <w:rPr>
          <w:lang w:eastAsia="zh-CN"/>
        </w:rPr>
        <w:tab/>
      </w:r>
      <w:r w:rsidRPr="00327055">
        <w:rPr>
          <w:lang w:eastAsia="zh-CN"/>
        </w:rPr>
        <w:t>目标</w:t>
      </w:r>
      <w:r w:rsidRPr="00327055">
        <w:rPr>
          <w:lang w:eastAsia="zh-CN"/>
        </w:rPr>
        <w:t>3</w:t>
      </w:r>
      <w:r w:rsidRPr="00327055">
        <w:rPr>
          <w:lang w:eastAsia="zh-CN"/>
        </w:rPr>
        <w:t>：增强自动化</w:t>
      </w:r>
      <w:r w:rsidRPr="00327055">
        <w:rPr>
          <w:lang w:eastAsia="zh-CN"/>
        </w:rPr>
        <w:t>/</w:t>
      </w:r>
      <w:r w:rsidRPr="00327055">
        <w:rPr>
          <w:lang w:eastAsia="zh-CN"/>
        </w:rPr>
        <w:t>自主性以</w:t>
      </w:r>
      <w:r w:rsidR="00B11A54" w:rsidRPr="00327055">
        <w:rPr>
          <w:lang w:eastAsia="zh-CN"/>
        </w:rPr>
        <w:t>实施</w:t>
      </w:r>
      <w:r w:rsidRPr="00327055">
        <w:rPr>
          <w:lang w:eastAsia="zh-CN"/>
        </w:rPr>
        <w:t>敏捷性：</w:t>
      </w:r>
      <w:r w:rsidR="00B11A54">
        <w:rPr>
          <w:rFonts w:hint="eastAsia"/>
          <w:lang w:eastAsia="zh-CN"/>
        </w:rPr>
        <w:t>迈向</w:t>
      </w:r>
      <w:r w:rsidRPr="00327055">
        <w:rPr>
          <w:lang w:eastAsia="zh-CN"/>
        </w:rPr>
        <w:t>2031</w:t>
      </w:r>
      <w:r w:rsidRPr="00327055">
        <w:rPr>
          <w:lang w:eastAsia="zh-CN"/>
        </w:rPr>
        <w:t>年</w:t>
      </w:r>
      <w:r w:rsidR="00B11A54">
        <w:rPr>
          <w:rFonts w:hint="eastAsia"/>
          <w:lang w:eastAsia="zh-CN"/>
        </w:rPr>
        <w:t>的</w:t>
      </w:r>
      <w:r w:rsidRPr="00327055">
        <w:rPr>
          <w:lang w:eastAsia="zh-CN"/>
        </w:rPr>
        <w:t>路线图</w:t>
      </w:r>
      <w:bookmarkEnd w:id="382"/>
    </w:p>
    <w:p w14:paraId="6D8F8E72" w14:textId="50DD75A5" w:rsidR="005511BA" w:rsidRPr="00327055" w:rsidRDefault="005511BA" w:rsidP="000C5025">
      <w:pPr>
        <w:ind w:firstLineChars="200" w:firstLine="480"/>
        <w:rPr>
          <w:lang w:eastAsia="zh-CN"/>
        </w:rPr>
      </w:pPr>
      <w:r w:rsidRPr="00327055">
        <w:rPr>
          <w:lang w:eastAsia="zh-CN"/>
        </w:rPr>
        <w:t>未来的频谱管理机制将更加灵活，这意味着自动化</w:t>
      </w:r>
      <w:r w:rsidRPr="00327055">
        <w:rPr>
          <w:lang w:eastAsia="zh-CN"/>
        </w:rPr>
        <w:t>/</w:t>
      </w:r>
      <w:r w:rsidRPr="00327055">
        <w:rPr>
          <w:lang w:eastAsia="zh-CN"/>
        </w:rPr>
        <w:t>自主水平将得到提高，超过现有水平。</w:t>
      </w:r>
    </w:p>
    <w:p w14:paraId="37589F1B" w14:textId="342A2AAA" w:rsidR="005511BA" w:rsidRPr="00327055" w:rsidRDefault="005511BA" w:rsidP="000C5025">
      <w:pPr>
        <w:ind w:firstLineChars="200" w:firstLine="480"/>
        <w:rPr>
          <w:lang w:eastAsia="zh-CN"/>
        </w:rPr>
      </w:pPr>
      <w:r w:rsidRPr="00327055">
        <w:rPr>
          <w:lang w:eastAsia="zh-CN"/>
        </w:rPr>
        <w:t>从当前系统向未来系统的演进是基于目前的某些发展，特别是</w:t>
      </w:r>
      <w:r w:rsidR="00FC5893" w:rsidRPr="00327055">
        <w:rPr>
          <w:lang w:eastAsia="zh-CN"/>
        </w:rPr>
        <w:t>更智能化的</w:t>
      </w:r>
      <w:r w:rsidRPr="00327055">
        <w:rPr>
          <w:lang w:eastAsia="zh-CN"/>
        </w:rPr>
        <w:t>数据处理、频谱管理过程的自动化和自主性增强</w:t>
      </w:r>
      <w:r w:rsidR="00FC5893">
        <w:rPr>
          <w:rFonts w:hint="eastAsia"/>
          <w:lang w:eastAsia="zh-CN"/>
        </w:rPr>
        <w:t>，</w:t>
      </w:r>
      <w:r w:rsidRPr="00327055">
        <w:rPr>
          <w:lang w:eastAsia="zh-CN"/>
        </w:rPr>
        <w:t>以及跨不同频段和业务动态频谱接入系统</w:t>
      </w:r>
      <w:r w:rsidR="00FC5893">
        <w:rPr>
          <w:rFonts w:hint="eastAsia"/>
          <w:lang w:eastAsia="zh-CN"/>
        </w:rPr>
        <w:t>的</w:t>
      </w:r>
      <w:r w:rsidRPr="00327055">
        <w:rPr>
          <w:lang w:eastAsia="zh-CN"/>
        </w:rPr>
        <w:t>使用</w:t>
      </w:r>
      <w:r w:rsidR="00FC5893">
        <w:rPr>
          <w:rFonts w:hint="eastAsia"/>
          <w:lang w:eastAsia="zh-CN"/>
        </w:rPr>
        <w:t>有所</w:t>
      </w:r>
      <w:r w:rsidRPr="00327055">
        <w:rPr>
          <w:lang w:eastAsia="zh-CN"/>
        </w:rPr>
        <w:t>增加。图</w:t>
      </w:r>
      <w:r w:rsidRPr="00327055">
        <w:rPr>
          <w:lang w:eastAsia="zh-CN"/>
        </w:rPr>
        <w:t>13</w:t>
      </w:r>
      <w:r w:rsidRPr="00327055">
        <w:rPr>
          <w:lang w:eastAsia="zh-CN"/>
        </w:rPr>
        <w:t>显示了从当前系统向未来系统的过渡和举措。</w:t>
      </w:r>
    </w:p>
    <w:p w14:paraId="5DDC93AB" w14:textId="77777777" w:rsidR="005511BA" w:rsidRPr="00327055" w:rsidRDefault="005511BA" w:rsidP="005511BA">
      <w:pPr>
        <w:pStyle w:val="FigureNo"/>
        <w:rPr>
          <w:lang w:eastAsia="zh-CN"/>
        </w:rPr>
      </w:pPr>
      <w:r w:rsidRPr="00327055">
        <w:rPr>
          <w:lang w:eastAsia="zh-CN"/>
        </w:rPr>
        <w:lastRenderedPageBreak/>
        <w:t>图</w:t>
      </w:r>
      <w:r w:rsidRPr="00327055">
        <w:rPr>
          <w:lang w:eastAsia="zh-CN"/>
        </w:rPr>
        <w:t>13</w:t>
      </w:r>
    </w:p>
    <w:p w14:paraId="7219DE2F" w14:textId="77777777" w:rsidR="005511BA" w:rsidRPr="00327055" w:rsidRDefault="005511BA" w:rsidP="005511BA">
      <w:pPr>
        <w:pStyle w:val="Figuretitle"/>
        <w:rPr>
          <w:lang w:eastAsia="zh-CN"/>
        </w:rPr>
      </w:pPr>
      <w:r w:rsidRPr="00327055">
        <w:rPr>
          <w:lang w:eastAsia="zh-CN"/>
        </w:rPr>
        <w:t>当前和未来的频谱管理系统</w:t>
      </w:r>
    </w:p>
    <w:p w14:paraId="656DB3D2" w14:textId="053BB5D2" w:rsidR="005511BA" w:rsidRDefault="00185EE9" w:rsidP="005511BA">
      <w:pPr>
        <w:pStyle w:val="Figure"/>
      </w:pPr>
      <w:r>
        <w:rPr>
          <w:noProof/>
          <w:lang w:eastAsia="zh-CN"/>
        </w:rPr>
        <mc:AlternateContent>
          <mc:Choice Requires="wps">
            <w:drawing>
              <wp:anchor distT="45720" distB="45720" distL="114300" distR="114300" simplePos="0" relativeHeight="251683840" behindDoc="0" locked="0" layoutInCell="1" allowOverlap="1" wp14:anchorId="5EBAFA8D" wp14:editId="5F4B0A6E">
                <wp:simplePos x="0" y="0"/>
                <wp:positionH relativeFrom="column">
                  <wp:posOffset>5292000</wp:posOffset>
                </wp:positionH>
                <wp:positionV relativeFrom="paragraph">
                  <wp:posOffset>3211835</wp:posOffset>
                </wp:positionV>
                <wp:extent cx="1051200" cy="1404620"/>
                <wp:effectExtent l="0" t="0" r="15875" b="11430"/>
                <wp:wrapNone/>
                <wp:docPr id="171465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200" cy="1404620"/>
                        </a:xfrm>
                        <a:prstGeom prst="rect">
                          <a:avLst/>
                        </a:prstGeom>
                        <a:solidFill>
                          <a:srgbClr val="FFFFFF"/>
                        </a:solidFill>
                        <a:ln w="9525">
                          <a:solidFill>
                            <a:sysClr val="window" lastClr="FFFFFF"/>
                          </a:solidFill>
                          <a:miter lim="800000"/>
                          <a:headEnd/>
                          <a:tailEnd/>
                        </a:ln>
                      </wps:spPr>
                      <wps:txbx>
                        <w:txbxContent>
                          <w:p w14:paraId="1C07BE8F" w14:textId="11B49629" w:rsidR="00185EE9" w:rsidRPr="00B3305A" w:rsidRDefault="00185EE9" w:rsidP="00185EE9">
                            <w:pPr>
                              <w:rPr>
                                <w:sz w:val="16"/>
                                <w:szCs w:val="16"/>
                                <w:lang w:eastAsia="zh-CN"/>
                              </w:rPr>
                            </w:pPr>
                            <w:r w:rsidRPr="00B3305A">
                              <w:rPr>
                                <w:sz w:val="16"/>
                                <w:szCs w:val="16"/>
                              </w:rPr>
                              <w:t>SM.2015-</w:t>
                            </w:r>
                            <w:r>
                              <w:rPr>
                                <w:rFonts w:hint="eastAsia"/>
                                <w:sz w:val="16"/>
                                <w:szCs w:val="16"/>
                                <w:lang w:eastAsia="zh-CN"/>
                              </w:rPr>
                              <w:t>13</w:t>
                            </w:r>
                            <w:r w:rsidRPr="00B3305A">
                              <w:rPr>
                                <w:rFonts w:hint="eastAsia"/>
                                <w:sz w:val="16"/>
                                <w:szCs w:val="16"/>
                                <w:lang w:eastAsia="zh-CN"/>
                              </w:rPr>
                              <w:t>号报告</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AFA8D" id="_x0000_s1038" type="#_x0000_t202" style="position:absolute;left:0;text-align:left;margin-left:416.7pt;margin-top:252.9pt;width:82.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" strokecolor="window">
                <v:textbox style="mso-fit-shape-to-text:t" inset=",0,,0">
                  <w:txbxContent>
                    <w:p w14:paraId="1C07BE8F" w14:textId="11B49629" w:rsidR="00185EE9" w:rsidRPr="00B3305A" w:rsidRDefault="00185EE9" w:rsidP="00185EE9">
                      <w:pPr>
                        <w:rPr>
                          <w:sz w:val="16"/>
                          <w:szCs w:val="16"/>
                          <w:lang w:eastAsia="zh-CN"/>
                        </w:rPr>
                      </w:pPr>
                      <w:r w:rsidRPr="00B3305A">
                        <w:rPr>
                          <w:sz w:val="16"/>
                          <w:szCs w:val="16"/>
                        </w:rPr>
                        <w:t>SM.2015-</w:t>
                      </w:r>
                      <w:r>
                        <w:rPr>
                          <w:rFonts w:hint="eastAsia"/>
                          <w:sz w:val="16"/>
                          <w:szCs w:val="16"/>
                          <w:lang w:eastAsia="zh-CN"/>
                        </w:rPr>
                        <w:t>13</w:t>
                      </w:r>
                      <w:r w:rsidRPr="00B3305A">
                        <w:rPr>
                          <w:rFonts w:hint="eastAsia"/>
                          <w:sz w:val="16"/>
                          <w:szCs w:val="16"/>
                          <w:lang w:eastAsia="zh-CN"/>
                        </w:rPr>
                        <w:t>号报告</w:t>
                      </w:r>
                    </w:p>
                  </w:txbxContent>
                </v:textbox>
              </v:shape>
            </w:pict>
          </mc:Fallback>
        </mc:AlternateContent>
      </w:r>
      <w:r>
        <w:rPr>
          <w:noProof/>
        </w:rPr>
        <w:drawing>
          <wp:inline distT="0" distB="0" distL="0" distR="0" wp14:anchorId="7C581E2A" wp14:editId="124F8EFA">
            <wp:extent cx="6120765" cy="3347085"/>
            <wp:effectExtent l="0" t="0" r="0" b="5715"/>
            <wp:docPr id="1333247276" name="Picture 8" descr="图13显示当前和未来的频谱管理系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47276" name="Picture 8" descr="图13显示当前和未来的频谱管理系统&#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3347085"/>
                    </a:xfrm>
                    <a:prstGeom prst="rect">
                      <a:avLst/>
                    </a:prstGeom>
                  </pic:spPr>
                </pic:pic>
              </a:graphicData>
            </a:graphic>
          </wp:inline>
        </w:drawing>
      </w:r>
    </w:p>
    <w:p w14:paraId="3C987E25" w14:textId="77777777" w:rsidR="005511BA" w:rsidRPr="00327055" w:rsidRDefault="005511BA" w:rsidP="00EE49B4">
      <w:pPr>
        <w:pStyle w:val="Heading2"/>
        <w:spacing w:before="480"/>
        <w:rPr>
          <w:lang w:eastAsia="zh-CN"/>
        </w:rPr>
      </w:pPr>
      <w:bookmarkStart w:id="383" w:name="_Toc121911840"/>
      <w:bookmarkStart w:id="384" w:name="_Toc136358670"/>
      <w:bookmarkStart w:id="385" w:name="_Toc184629752"/>
      <w:bookmarkStart w:id="386" w:name="_Toc184629968"/>
      <w:bookmarkStart w:id="387" w:name="_Toc219109055"/>
      <w:r w:rsidRPr="00327055">
        <w:rPr>
          <w:lang w:eastAsia="zh-CN"/>
        </w:rPr>
        <w:t>6.4</w:t>
      </w:r>
      <w:r w:rsidRPr="00327055">
        <w:rPr>
          <w:lang w:eastAsia="zh-CN"/>
        </w:rPr>
        <w:tab/>
        <w:t>TDRA</w:t>
      </w:r>
      <w:r w:rsidRPr="00327055">
        <w:rPr>
          <w:lang w:eastAsia="zh-CN"/>
        </w:rPr>
        <w:t>举措与国际电联框架</w:t>
      </w:r>
      <w:bookmarkEnd w:id="383"/>
      <w:bookmarkEnd w:id="384"/>
      <w:bookmarkEnd w:id="385"/>
      <w:bookmarkEnd w:id="386"/>
      <w:bookmarkEnd w:id="387"/>
    </w:p>
    <w:p w14:paraId="412C18C6" w14:textId="17F41193" w:rsidR="005511BA" w:rsidRPr="00327055" w:rsidRDefault="005511BA" w:rsidP="000C5025">
      <w:pPr>
        <w:ind w:firstLineChars="200" w:firstLine="480"/>
        <w:rPr>
          <w:lang w:eastAsia="zh-CN"/>
        </w:rPr>
      </w:pPr>
      <w:r w:rsidRPr="00327055">
        <w:rPr>
          <w:lang w:eastAsia="zh-CN"/>
        </w:rPr>
        <w:t>国际频率划分表</w:t>
      </w:r>
      <w:r w:rsidR="00E9436F">
        <w:rPr>
          <w:rFonts w:hint="eastAsia"/>
          <w:lang w:eastAsia="zh-CN"/>
        </w:rPr>
        <w:t>的</w:t>
      </w:r>
      <w:r w:rsidR="00E9436F" w:rsidRPr="00327055">
        <w:rPr>
          <w:lang w:eastAsia="zh-CN"/>
        </w:rPr>
        <w:t>逐步演变</w:t>
      </w:r>
      <w:r w:rsidR="00E9436F">
        <w:rPr>
          <w:rFonts w:hint="eastAsia"/>
          <w:lang w:eastAsia="zh-CN"/>
        </w:rPr>
        <w:t>与每四年一届的</w:t>
      </w:r>
      <w:r w:rsidRPr="00327055">
        <w:rPr>
          <w:lang w:eastAsia="zh-CN"/>
        </w:rPr>
        <w:t>国际电联大会</w:t>
      </w:r>
      <w:r w:rsidR="00E9436F">
        <w:rPr>
          <w:rFonts w:hint="eastAsia"/>
          <w:lang w:eastAsia="zh-CN"/>
        </w:rPr>
        <w:t>同步</w:t>
      </w:r>
      <w:r w:rsidRPr="00327055">
        <w:rPr>
          <w:lang w:eastAsia="zh-CN"/>
        </w:rPr>
        <w:t>。敏捷</w:t>
      </w:r>
      <w:proofErr w:type="gramStart"/>
      <w:r w:rsidRPr="00327055">
        <w:rPr>
          <w:lang w:eastAsia="zh-CN"/>
        </w:rPr>
        <w:t>性即将</w:t>
      </w:r>
      <w:proofErr w:type="gramEnd"/>
      <w:r w:rsidR="00E9436F">
        <w:rPr>
          <w:rFonts w:hint="eastAsia"/>
          <w:lang w:eastAsia="zh-CN"/>
        </w:rPr>
        <w:t>实现</w:t>
      </w:r>
      <w:r w:rsidRPr="00327055">
        <w:rPr>
          <w:lang w:eastAsia="zh-CN"/>
        </w:rPr>
        <w:t>，但通往它的途径</w:t>
      </w:r>
      <w:r w:rsidR="00E9436F">
        <w:rPr>
          <w:rFonts w:hint="eastAsia"/>
          <w:lang w:eastAsia="zh-CN"/>
        </w:rPr>
        <w:t>要与</w:t>
      </w:r>
      <w:r w:rsidRPr="00327055">
        <w:rPr>
          <w:lang w:eastAsia="zh-CN"/>
        </w:rPr>
        <w:t>严格的制度框架</w:t>
      </w:r>
      <w:r w:rsidR="00E9436F">
        <w:rPr>
          <w:rFonts w:hint="eastAsia"/>
          <w:lang w:eastAsia="zh-CN"/>
        </w:rPr>
        <w:t>相符</w:t>
      </w:r>
      <w:r w:rsidRPr="00327055">
        <w:rPr>
          <w:lang w:eastAsia="zh-CN"/>
        </w:rPr>
        <w:t>。然而，认知方法如果应用于各种技术和业务，则可能具有广泛的国际影响。国际电联的程序将来可能需要改变，以</w:t>
      </w:r>
      <w:r w:rsidR="00E9436F">
        <w:rPr>
          <w:rFonts w:hint="eastAsia"/>
          <w:lang w:eastAsia="zh-CN"/>
        </w:rPr>
        <w:t>提供</w:t>
      </w:r>
      <w:r w:rsidRPr="00327055">
        <w:rPr>
          <w:lang w:eastAsia="zh-CN"/>
        </w:rPr>
        <w:t>更大的灵活性</w:t>
      </w:r>
      <w:r w:rsidRPr="00327055">
        <w:rPr>
          <w:lang w:eastAsia="zh-CN"/>
        </w:rPr>
        <w:t>/</w:t>
      </w:r>
      <w:r w:rsidRPr="00327055">
        <w:rPr>
          <w:lang w:eastAsia="zh-CN"/>
        </w:rPr>
        <w:t>敏捷性。在频谱管理解决方案方面，可以取得一些成就。</w:t>
      </w:r>
    </w:p>
    <w:p w14:paraId="53BF3AC5" w14:textId="7B459553" w:rsidR="005511BA" w:rsidRPr="00327055" w:rsidRDefault="005511BA" w:rsidP="000C5025">
      <w:pPr>
        <w:ind w:firstLineChars="200" w:firstLine="480"/>
        <w:rPr>
          <w:lang w:eastAsia="zh-CN"/>
        </w:rPr>
      </w:pPr>
      <w:r w:rsidRPr="00327055">
        <w:rPr>
          <w:lang w:eastAsia="zh-CN"/>
        </w:rPr>
        <w:t>国际电联频谱管理手册最后一次更新是在</w:t>
      </w:r>
      <w:r w:rsidRPr="00327055">
        <w:rPr>
          <w:lang w:eastAsia="zh-CN"/>
        </w:rPr>
        <w:t>2015</w:t>
      </w:r>
      <w:r w:rsidRPr="00327055">
        <w:rPr>
          <w:lang w:eastAsia="zh-CN"/>
        </w:rPr>
        <w:t>年，</w:t>
      </w:r>
      <w:r w:rsidR="00B0218F">
        <w:rPr>
          <w:rFonts w:hint="eastAsia"/>
          <w:lang w:eastAsia="zh-CN"/>
        </w:rPr>
        <w:t>文</w:t>
      </w:r>
      <w:r w:rsidRPr="00327055">
        <w:rPr>
          <w:lang w:eastAsia="zh-CN"/>
        </w:rPr>
        <w:t>中提</w:t>
      </w:r>
      <w:r w:rsidR="00B0218F">
        <w:rPr>
          <w:rFonts w:hint="eastAsia"/>
          <w:lang w:eastAsia="zh-CN"/>
        </w:rPr>
        <w:t>及</w:t>
      </w:r>
      <w:r w:rsidRPr="00327055">
        <w:rPr>
          <w:lang w:eastAsia="zh-CN"/>
        </w:rPr>
        <w:t>计算机系统和自动化。</w:t>
      </w:r>
      <w:r w:rsidR="00B0218F">
        <w:rPr>
          <w:rFonts w:hint="eastAsia"/>
          <w:lang w:eastAsia="zh-CN"/>
        </w:rPr>
        <w:t>这并非是要将</w:t>
      </w:r>
      <w:r w:rsidRPr="00327055">
        <w:rPr>
          <w:lang w:eastAsia="zh-CN"/>
        </w:rPr>
        <w:t>更多未来主义元素，例如使用人工智能或将更多智能</w:t>
      </w:r>
      <w:r w:rsidR="00B0218F">
        <w:rPr>
          <w:rFonts w:hint="eastAsia"/>
          <w:lang w:eastAsia="zh-CN"/>
        </w:rPr>
        <w:t>因素</w:t>
      </w:r>
      <w:r w:rsidRPr="00327055">
        <w:rPr>
          <w:lang w:eastAsia="zh-CN"/>
        </w:rPr>
        <w:t>纳入频谱管理。</w:t>
      </w:r>
      <w:r w:rsidR="00B0218F">
        <w:rPr>
          <w:rFonts w:hint="eastAsia"/>
          <w:lang w:eastAsia="zh-CN"/>
        </w:rPr>
        <w:t>对</w:t>
      </w:r>
      <w:r w:rsidRPr="00327055">
        <w:rPr>
          <w:lang w:eastAsia="zh-CN"/>
        </w:rPr>
        <w:t>国际电联</w:t>
      </w:r>
      <w:r w:rsidR="00B0218F">
        <w:rPr>
          <w:rFonts w:hint="eastAsia"/>
          <w:lang w:eastAsia="zh-CN"/>
        </w:rPr>
        <w:t>而言，其益处在于可基于</w:t>
      </w:r>
      <w:r w:rsidR="00B0218F" w:rsidRPr="00327055">
        <w:rPr>
          <w:lang w:eastAsia="zh-CN"/>
        </w:rPr>
        <w:t>这项研究的结果</w:t>
      </w:r>
      <w:r w:rsidRPr="00327055">
        <w:rPr>
          <w:lang w:eastAsia="zh-CN"/>
        </w:rPr>
        <w:t>更新《频谱管理手册》</w:t>
      </w:r>
      <w:r w:rsidR="00B0218F">
        <w:rPr>
          <w:rFonts w:hint="eastAsia"/>
          <w:lang w:eastAsia="zh-CN"/>
        </w:rPr>
        <w:t>，</w:t>
      </w:r>
      <w:r w:rsidRPr="00327055">
        <w:rPr>
          <w:lang w:eastAsia="zh-CN"/>
        </w:rPr>
        <w:t>并</w:t>
      </w:r>
      <w:r w:rsidR="00B0218F">
        <w:rPr>
          <w:rFonts w:hint="eastAsia"/>
          <w:lang w:eastAsia="zh-CN"/>
        </w:rPr>
        <w:t>思考</w:t>
      </w:r>
      <w:r w:rsidRPr="00327055">
        <w:rPr>
          <w:lang w:eastAsia="zh-CN"/>
        </w:rPr>
        <w:t>未来十年的举措和频谱管理能力。</w:t>
      </w:r>
    </w:p>
    <w:p w14:paraId="6A3E8569" w14:textId="2B04B08D" w:rsidR="005511BA" w:rsidRPr="00327055" w:rsidRDefault="005511BA" w:rsidP="000C5025">
      <w:pPr>
        <w:ind w:firstLineChars="200" w:firstLine="480"/>
        <w:rPr>
          <w:lang w:eastAsia="zh-CN"/>
        </w:rPr>
      </w:pPr>
      <w:r w:rsidRPr="00676748">
        <w:rPr>
          <w:lang w:eastAsia="zh-CN"/>
        </w:rPr>
        <w:t>虽然国际电联层面的变化超出了本白皮书的范围，</w:t>
      </w:r>
      <w:r w:rsidR="00676748" w:rsidRPr="00676748">
        <w:rPr>
          <w:rFonts w:hint="eastAsia"/>
          <w:lang w:eastAsia="zh-CN"/>
        </w:rPr>
        <w:t>但由于必须遵守</w:t>
      </w:r>
      <w:r w:rsidR="00676748">
        <w:rPr>
          <w:rFonts w:hint="eastAsia"/>
          <w:lang w:eastAsia="zh-CN"/>
        </w:rPr>
        <w:t>国际电联</w:t>
      </w:r>
      <w:r w:rsidR="00676748" w:rsidRPr="00676748">
        <w:rPr>
          <w:rFonts w:hint="eastAsia"/>
          <w:lang w:eastAsia="zh-CN"/>
        </w:rPr>
        <w:t>的监管框架，其中某些方面在实现灵活性和敏捷性方面可能会受到一定限制，因此需要对此进行一些</w:t>
      </w:r>
      <w:proofErr w:type="gramStart"/>
      <w:r w:rsidR="00676748" w:rsidRPr="00676748">
        <w:rPr>
          <w:rFonts w:hint="eastAsia"/>
          <w:lang w:eastAsia="zh-CN"/>
        </w:rPr>
        <w:t>考量</w:t>
      </w:r>
      <w:proofErr w:type="gramEnd"/>
      <w:r w:rsidR="00676748" w:rsidRPr="00676748">
        <w:rPr>
          <w:rFonts w:hint="eastAsia"/>
          <w:lang w:eastAsia="zh-CN"/>
        </w:rPr>
        <w:t>。</w:t>
      </w:r>
      <w:r w:rsidRPr="00676748">
        <w:rPr>
          <w:lang w:eastAsia="zh-CN"/>
        </w:rPr>
        <w:t>由于国际电</w:t>
      </w:r>
      <w:r w:rsidRPr="00327055">
        <w:rPr>
          <w:lang w:eastAsia="zh-CN"/>
        </w:rPr>
        <w:t>联周期要求采取</w:t>
      </w:r>
      <w:r w:rsidRPr="00327055">
        <w:rPr>
          <w:rFonts w:asciiTheme="majorBidi" w:hAnsiTheme="majorBidi" w:cstheme="majorBidi"/>
          <w:lang w:eastAsia="zh-CN"/>
        </w:rPr>
        <w:t>一系列</w:t>
      </w:r>
      <w:r w:rsidRPr="00327055">
        <w:rPr>
          <w:lang w:eastAsia="zh-CN"/>
        </w:rPr>
        <w:t>行动并要求基于共识做出决策，因此对框架的修改可能需要投入大量精力和时间才能在国家层面落实。此前，曾提出过多项有关修改国际电</w:t>
      </w:r>
      <w:proofErr w:type="gramStart"/>
      <w:r w:rsidRPr="00327055">
        <w:rPr>
          <w:lang w:eastAsia="zh-CN"/>
        </w:rPr>
        <w:t>联程序</w:t>
      </w:r>
      <w:proofErr w:type="gramEnd"/>
      <w:r w:rsidRPr="00327055">
        <w:rPr>
          <w:lang w:eastAsia="zh-CN"/>
        </w:rPr>
        <w:t>的建议，但迄今为止仍未发现任何合适的建议。因此，在需要做出决策的地方，自动化敏捷性流程实施的程度和速度仍然有限。</w:t>
      </w:r>
    </w:p>
    <w:p w14:paraId="7B90F1EB" w14:textId="77777777" w:rsidR="005511BA" w:rsidRPr="00327055" w:rsidRDefault="005511BA" w:rsidP="005511BA">
      <w:pPr>
        <w:pStyle w:val="Heading2"/>
        <w:rPr>
          <w:lang w:eastAsia="zh-CN"/>
        </w:rPr>
      </w:pPr>
      <w:bookmarkStart w:id="388" w:name="_Toc121911841"/>
      <w:bookmarkStart w:id="389" w:name="_Toc136358671"/>
      <w:bookmarkStart w:id="390" w:name="_Toc184629753"/>
      <w:bookmarkStart w:id="391" w:name="_Toc184629969"/>
      <w:bookmarkStart w:id="392" w:name="_Toc219109056"/>
      <w:r w:rsidRPr="00327055">
        <w:rPr>
          <w:lang w:eastAsia="zh-CN"/>
        </w:rPr>
        <w:t>6.5</w:t>
      </w:r>
      <w:r w:rsidRPr="00327055">
        <w:rPr>
          <w:lang w:eastAsia="zh-CN"/>
        </w:rPr>
        <w:tab/>
      </w:r>
      <w:r w:rsidRPr="00327055">
        <w:rPr>
          <w:lang w:eastAsia="zh-CN"/>
        </w:rPr>
        <w:t>通向</w:t>
      </w:r>
      <w:r w:rsidRPr="00327055">
        <w:rPr>
          <w:lang w:eastAsia="zh-CN"/>
        </w:rPr>
        <w:t>2031</w:t>
      </w:r>
      <w:r w:rsidRPr="00327055">
        <w:rPr>
          <w:lang w:eastAsia="zh-CN"/>
        </w:rPr>
        <w:t>年之路：阿联酋数字目标和</w:t>
      </w:r>
      <w:r w:rsidRPr="00327055">
        <w:rPr>
          <w:lang w:eastAsia="zh-CN"/>
        </w:rPr>
        <w:t>TDRA</w:t>
      </w:r>
      <w:r w:rsidRPr="00327055">
        <w:rPr>
          <w:lang w:eastAsia="zh-CN"/>
        </w:rPr>
        <w:t>举措</w:t>
      </w:r>
      <w:bookmarkEnd w:id="388"/>
      <w:bookmarkEnd w:id="389"/>
      <w:bookmarkEnd w:id="390"/>
      <w:bookmarkEnd w:id="391"/>
      <w:bookmarkEnd w:id="392"/>
    </w:p>
    <w:p w14:paraId="029DD057" w14:textId="17BA301D" w:rsidR="005511BA" w:rsidRPr="00327055" w:rsidRDefault="005511BA" w:rsidP="000C5025">
      <w:pPr>
        <w:ind w:firstLineChars="200" w:firstLine="480"/>
        <w:rPr>
          <w:lang w:eastAsia="zh-CN"/>
        </w:rPr>
      </w:pPr>
      <w:r w:rsidRPr="00327055">
        <w:rPr>
          <w:lang w:eastAsia="zh-CN"/>
        </w:rPr>
        <w:t>为了提高</w:t>
      </w:r>
      <w:r w:rsidR="007E3E71" w:rsidRPr="00327055">
        <w:rPr>
          <w:lang w:eastAsia="zh-CN"/>
        </w:rPr>
        <w:t>频谱管理敏捷性</w:t>
      </w:r>
      <w:r w:rsidRPr="00327055">
        <w:rPr>
          <w:lang w:eastAsia="zh-CN"/>
        </w:rPr>
        <w:t>，</w:t>
      </w:r>
      <w:r w:rsidRPr="00327055">
        <w:rPr>
          <w:lang w:eastAsia="zh-CN"/>
        </w:rPr>
        <w:t>TDRA</w:t>
      </w:r>
      <w:r w:rsidRPr="00327055">
        <w:rPr>
          <w:lang w:eastAsia="zh-CN"/>
        </w:rPr>
        <w:t>遵循严格的管理方法，该方法：</w:t>
      </w:r>
    </w:p>
    <w:p w14:paraId="7B4E58C4" w14:textId="6B60041A"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注重成果</w:t>
      </w:r>
      <w:r w:rsidR="00F773A9" w:rsidRPr="00327055">
        <w:rPr>
          <w:lang w:eastAsia="zh-CN"/>
        </w:rPr>
        <w:t>；</w:t>
      </w:r>
      <w:proofErr w:type="gramEnd"/>
    </w:p>
    <w:p w14:paraId="07B05C22" w14:textId="1541C2E7"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00693DF3">
        <w:rPr>
          <w:rFonts w:hint="eastAsia"/>
          <w:lang w:eastAsia="zh-CN"/>
        </w:rPr>
        <w:t>产生了巨大</w:t>
      </w:r>
      <w:r w:rsidRPr="00327055">
        <w:rPr>
          <w:lang w:eastAsia="zh-CN"/>
        </w:rPr>
        <w:t>影响力</w:t>
      </w:r>
      <w:r w:rsidR="00F773A9" w:rsidRPr="00327055">
        <w:rPr>
          <w:lang w:eastAsia="zh-CN"/>
        </w:rPr>
        <w:t>；</w:t>
      </w:r>
      <w:proofErr w:type="gramEnd"/>
    </w:p>
    <w:p w14:paraId="13CB3163" w14:textId="6CB7BFCB" w:rsidR="005511BA" w:rsidRPr="00327055" w:rsidRDefault="005511BA" w:rsidP="008851D8">
      <w:pPr>
        <w:pStyle w:val="enumlev1"/>
        <w:keepNext/>
        <w:keepLines/>
        <w:rPr>
          <w:lang w:eastAsia="zh-CN"/>
        </w:rPr>
      </w:pPr>
      <w:r w:rsidRPr="00327055">
        <w:rPr>
          <w:lang w:eastAsia="zh-CN"/>
        </w:rPr>
        <w:lastRenderedPageBreak/>
        <w:t>•</w:t>
      </w:r>
      <w:r w:rsidRPr="00327055">
        <w:rPr>
          <w:lang w:eastAsia="zh-CN"/>
        </w:rPr>
        <w:tab/>
      </w:r>
      <w:proofErr w:type="gramStart"/>
      <w:r w:rsidRPr="00327055">
        <w:rPr>
          <w:lang w:eastAsia="zh-CN"/>
        </w:rPr>
        <w:t>支持网络化协作实验</w:t>
      </w:r>
      <w:r w:rsidR="00F773A9" w:rsidRPr="00327055">
        <w:rPr>
          <w:lang w:eastAsia="zh-CN"/>
        </w:rPr>
        <w:t>；</w:t>
      </w:r>
      <w:proofErr w:type="gramEnd"/>
    </w:p>
    <w:p w14:paraId="75325CCE" w14:textId="717D0DE2" w:rsidR="005511BA" w:rsidRPr="00327055" w:rsidRDefault="005511BA" w:rsidP="008851D8">
      <w:pPr>
        <w:pStyle w:val="enumlev1"/>
        <w:keepNext/>
        <w:keepLines/>
        <w:rPr>
          <w:lang w:eastAsia="zh-CN"/>
        </w:rPr>
      </w:pPr>
      <w:r w:rsidRPr="00327055">
        <w:rPr>
          <w:lang w:eastAsia="zh-CN"/>
        </w:rPr>
        <w:t>•</w:t>
      </w:r>
      <w:r w:rsidRPr="00327055">
        <w:rPr>
          <w:lang w:eastAsia="zh-CN"/>
        </w:rPr>
        <w:tab/>
      </w:r>
      <w:proofErr w:type="gramStart"/>
      <w:r w:rsidRPr="00327055">
        <w:rPr>
          <w:lang w:eastAsia="zh-CN"/>
        </w:rPr>
        <w:t>遵循适应性资源分配</w:t>
      </w:r>
      <w:r w:rsidR="00F773A9" w:rsidRPr="00327055">
        <w:rPr>
          <w:lang w:eastAsia="zh-CN"/>
        </w:rPr>
        <w:t>；</w:t>
      </w:r>
      <w:proofErr w:type="gramEnd"/>
    </w:p>
    <w:p w14:paraId="281F53BB" w14:textId="0F518EE1" w:rsidR="005511BA" w:rsidRPr="00327055" w:rsidRDefault="005511BA" w:rsidP="008851D8">
      <w:pPr>
        <w:pStyle w:val="enumlev1"/>
        <w:keepNext/>
        <w:keepLines/>
        <w:rPr>
          <w:lang w:eastAsia="zh-CN"/>
        </w:rPr>
      </w:pPr>
      <w:r w:rsidRPr="00327055">
        <w:rPr>
          <w:lang w:eastAsia="zh-CN"/>
        </w:rPr>
        <w:t>•</w:t>
      </w:r>
      <w:r w:rsidRPr="00327055">
        <w:rPr>
          <w:lang w:eastAsia="zh-CN"/>
        </w:rPr>
        <w:tab/>
      </w:r>
      <w:r w:rsidRPr="00327055">
        <w:rPr>
          <w:lang w:eastAsia="zh-CN"/>
        </w:rPr>
        <w:t>以颠覆性、创新和变革性的方式开放知识流</w:t>
      </w:r>
      <w:r w:rsidR="00F773A9" w:rsidRPr="00327055">
        <w:rPr>
          <w:lang w:eastAsia="zh-CN"/>
        </w:rPr>
        <w:t>；</w:t>
      </w:r>
      <w:r w:rsidRPr="00327055">
        <w:rPr>
          <w:lang w:eastAsia="zh-CN"/>
        </w:rPr>
        <w:t>和</w:t>
      </w:r>
    </w:p>
    <w:p w14:paraId="54DC0160" w14:textId="77777777" w:rsidR="005511BA" w:rsidRPr="00327055" w:rsidRDefault="005511BA" w:rsidP="008851D8">
      <w:pPr>
        <w:pStyle w:val="enumlev1"/>
        <w:keepNext/>
        <w:keepLines/>
        <w:rPr>
          <w:lang w:eastAsia="zh-CN"/>
        </w:rPr>
      </w:pPr>
      <w:r w:rsidRPr="00327055">
        <w:rPr>
          <w:lang w:eastAsia="zh-CN"/>
        </w:rPr>
        <w:t>•</w:t>
      </w:r>
      <w:r w:rsidRPr="00327055">
        <w:rPr>
          <w:lang w:eastAsia="zh-CN"/>
        </w:rPr>
        <w:tab/>
      </w:r>
      <w:r w:rsidRPr="00327055">
        <w:rPr>
          <w:lang w:eastAsia="zh-CN"/>
        </w:rPr>
        <w:t>注重参与和共同创造。</w:t>
      </w:r>
    </w:p>
    <w:p w14:paraId="172DB4EA" w14:textId="16F77C38" w:rsidR="005511BA" w:rsidRPr="00327055" w:rsidRDefault="00693DF3" w:rsidP="000C5025">
      <w:pPr>
        <w:ind w:firstLineChars="200" w:firstLine="480"/>
        <w:rPr>
          <w:lang w:eastAsia="zh-CN"/>
        </w:rPr>
      </w:pPr>
      <w:r w:rsidRPr="00693DF3">
        <w:rPr>
          <w:rFonts w:hint="eastAsia"/>
          <w:lang w:eastAsia="zh-CN"/>
        </w:rPr>
        <w:t>这需要一个切合实际的频谱管理演进宣言（或计划），以便</w:t>
      </w:r>
      <w:r w:rsidRPr="00693DF3">
        <w:rPr>
          <w:rFonts w:hint="eastAsia"/>
          <w:lang w:eastAsia="zh-CN"/>
        </w:rPr>
        <w:t>TDRA</w:t>
      </w:r>
      <w:r w:rsidRPr="00693DF3">
        <w:rPr>
          <w:rFonts w:hint="eastAsia"/>
          <w:lang w:eastAsia="zh-CN"/>
        </w:rPr>
        <w:t>能够及时且</w:t>
      </w:r>
      <w:proofErr w:type="gramStart"/>
      <w:r w:rsidRPr="00693DF3">
        <w:rPr>
          <w:rFonts w:hint="eastAsia"/>
          <w:lang w:eastAsia="zh-CN"/>
        </w:rPr>
        <w:t>具成本</w:t>
      </w:r>
      <w:proofErr w:type="gramEnd"/>
      <w:r w:rsidRPr="00693DF3">
        <w:rPr>
          <w:rFonts w:hint="eastAsia"/>
          <w:lang w:eastAsia="zh-CN"/>
        </w:rPr>
        <w:t>效益地实施相关举措。</w:t>
      </w:r>
    </w:p>
    <w:p w14:paraId="4F824435" w14:textId="3F89BCE1" w:rsidR="005511BA" w:rsidRPr="00327055" w:rsidRDefault="005511BA" w:rsidP="000C5025">
      <w:pPr>
        <w:ind w:firstLineChars="200" w:firstLine="480"/>
        <w:rPr>
          <w:lang w:eastAsia="zh-CN"/>
        </w:rPr>
      </w:pPr>
      <w:r w:rsidRPr="00327055">
        <w:rPr>
          <w:lang w:eastAsia="zh-CN"/>
        </w:rPr>
        <w:t>为了强</w:t>
      </w:r>
      <w:r w:rsidR="00693DF3">
        <w:rPr>
          <w:rFonts w:hint="eastAsia"/>
          <w:lang w:eastAsia="zh-CN"/>
        </w:rPr>
        <w:t>化</w:t>
      </w:r>
      <w:r w:rsidRPr="00327055">
        <w:rPr>
          <w:lang w:eastAsia="zh-CN"/>
        </w:rPr>
        <w:t>技术提供的机遇和频谱管理解决方案的进步，并探索向敏捷</w:t>
      </w:r>
      <w:r w:rsidRPr="00327055">
        <w:rPr>
          <w:lang w:eastAsia="zh-CN"/>
        </w:rPr>
        <w:t>2031</w:t>
      </w:r>
      <w:r w:rsidRPr="00327055">
        <w:rPr>
          <w:lang w:eastAsia="zh-CN"/>
        </w:rPr>
        <w:t>的转变，</w:t>
      </w:r>
      <w:r w:rsidRPr="00327055">
        <w:rPr>
          <w:lang w:eastAsia="zh-CN"/>
        </w:rPr>
        <w:t>TDRA</w:t>
      </w:r>
      <w:r w:rsidRPr="00327055">
        <w:rPr>
          <w:lang w:eastAsia="zh-CN"/>
        </w:rPr>
        <w:t>考虑采取以下举措：</w:t>
      </w:r>
    </w:p>
    <w:p w14:paraId="537F7EDE" w14:textId="3444779C" w:rsidR="005511BA" w:rsidRPr="00327055" w:rsidRDefault="005511BA" w:rsidP="005511BA">
      <w:pPr>
        <w:pStyle w:val="Headingb"/>
        <w:rPr>
          <w:lang w:eastAsia="zh-CN"/>
        </w:rPr>
      </w:pPr>
      <w:r w:rsidRPr="00327055">
        <w:rPr>
          <w:lang w:eastAsia="zh-CN"/>
        </w:rPr>
        <w:t>与</w:t>
      </w:r>
      <w:r w:rsidR="00121F07" w:rsidRPr="00327055">
        <w:rPr>
          <w:rFonts w:ascii="SimSun" w:hAnsi="SimSun" w:hint="eastAsia"/>
          <w:lang w:eastAsia="zh-CN"/>
        </w:rPr>
        <w:t>“</w:t>
      </w:r>
      <w:r w:rsidRPr="00327055">
        <w:rPr>
          <w:lang w:eastAsia="zh-CN"/>
        </w:rPr>
        <w:t>用户</w:t>
      </w:r>
      <w:r w:rsidR="00F773A9" w:rsidRPr="00327055">
        <w:rPr>
          <w:rFonts w:ascii="SimSun" w:hAnsi="SimSun"/>
          <w:lang w:eastAsia="zh-CN"/>
        </w:rPr>
        <w:t>”</w:t>
      </w:r>
      <w:r w:rsidRPr="00327055">
        <w:rPr>
          <w:lang w:eastAsia="zh-CN"/>
        </w:rPr>
        <w:t>目标相关的举措</w:t>
      </w:r>
    </w:p>
    <w:p w14:paraId="5D32EDC7" w14:textId="4246E15D" w:rsidR="005511BA" w:rsidRPr="00327055" w:rsidRDefault="005511BA" w:rsidP="005511BA">
      <w:pPr>
        <w:pStyle w:val="enumlev1"/>
        <w:rPr>
          <w:lang w:eastAsia="zh-CN"/>
        </w:rPr>
      </w:pPr>
      <w:r w:rsidRPr="00327055">
        <w:rPr>
          <w:lang w:eastAsia="zh-CN"/>
        </w:rPr>
        <w:t>•</w:t>
      </w:r>
      <w:r w:rsidRPr="00327055">
        <w:rPr>
          <w:b/>
          <w:bCs/>
          <w:lang w:eastAsia="zh-CN"/>
        </w:rPr>
        <w:tab/>
      </w:r>
      <w:proofErr w:type="gramStart"/>
      <w:r w:rsidR="00693DF3" w:rsidRPr="00693DF3">
        <w:rPr>
          <w:rFonts w:hint="eastAsia"/>
          <w:lang w:eastAsia="zh-CN"/>
        </w:rPr>
        <w:t>通过采用</w:t>
      </w:r>
      <w:r w:rsidR="00693DF3" w:rsidRPr="00693DF3">
        <w:rPr>
          <w:lang w:eastAsia="zh-CN"/>
        </w:rPr>
        <w:t>AI</w:t>
      </w:r>
      <w:r w:rsidR="00693DF3">
        <w:rPr>
          <w:rFonts w:hint="eastAsia"/>
          <w:lang w:eastAsia="zh-CN"/>
        </w:rPr>
        <w:t>的</w:t>
      </w:r>
      <w:r w:rsidRPr="00327055">
        <w:rPr>
          <w:b/>
          <w:bCs/>
          <w:lang w:eastAsia="zh-CN"/>
        </w:rPr>
        <w:t>个性化程序</w:t>
      </w:r>
      <w:r w:rsidR="00693DF3">
        <w:rPr>
          <w:rFonts w:hint="eastAsia"/>
          <w:lang w:eastAsia="zh-CN"/>
        </w:rPr>
        <w:t>指</w:t>
      </w:r>
      <w:r w:rsidRPr="00327055">
        <w:rPr>
          <w:lang w:eastAsia="zh-CN"/>
        </w:rPr>
        <w:t>导用户</w:t>
      </w:r>
      <w:r w:rsidR="00F773A9" w:rsidRPr="00327055">
        <w:rPr>
          <w:lang w:eastAsia="zh-CN"/>
        </w:rPr>
        <w:t>；</w:t>
      </w:r>
      <w:proofErr w:type="gramEnd"/>
    </w:p>
    <w:p w14:paraId="05D8D10D" w14:textId="48FF1775"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一个</w:t>
      </w:r>
      <w:r w:rsidRPr="00327055">
        <w:rPr>
          <w:b/>
          <w:bCs/>
          <w:lang w:eastAsia="zh-CN"/>
        </w:rPr>
        <w:t>更开放的频谱</w:t>
      </w:r>
      <w:r w:rsidRPr="00327055">
        <w:rPr>
          <w:lang w:eastAsia="zh-CN"/>
        </w:rPr>
        <w:t>：</w:t>
      </w:r>
      <w:proofErr w:type="gramStart"/>
      <w:r w:rsidRPr="00327055">
        <w:rPr>
          <w:lang w:eastAsia="zh-CN"/>
        </w:rPr>
        <w:t>扩展</w:t>
      </w:r>
      <w:r w:rsidR="005644D1" w:rsidRPr="00327055">
        <w:rPr>
          <w:lang w:eastAsia="zh-CN"/>
        </w:rPr>
        <w:t>共用</w:t>
      </w:r>
      <w:r w:rsidRPr="00327055">
        <w:rPr>
          <w:lang w:eastAsia="zh-CN"/>
        </w:rPr>
        <w:t>以方便用户访问</w:t>
      </w:r>
      <w:r w:rsidR="00F773A9" w:rsidRPr="00327055">
        <w:rPr>
          <w:lang w:eastAsia="zh-CN"/>
        </w:rPr>
        <w:t>；</w:t>
      </w:r>
      <w:proofErr w:type="gramEnd"/>
    </w:p>
    <w:p w14:paraId="69D88675" w14:textId="560EAC36" w:rsidR="005511BA" w:rsidRPr="00327055" w:rsidRDefault="005511BA" w:rsidP="005511BA">
      <w:pPr>
        <w:pStyle w:val="enumlev1"/>
        <w:rPr>
          <w:lang w:eastAsia="zh-CN"/>
        </w:rPr>
      </w:pPr>
      <w:r w:rsidRPr="00327055">
        <w:rPr>
          <w:lang w:eastAsia="zh-CN"/>
        </w:rPr>
        <w:t>•</w:t>
      </w:r>
      <w:r w:rsidRPr="00327055">
        <w:rPr>
          <w:lang w:eastAsia="zh-CN"/>
        </w:rPr>
        <w:tab/>
      </w:r>
      <w:r w:rsidR="00693DF3">
        <w:rPr>
          <w:rFonts w:hint="eastAsia"/>
          <w:lang w:eastAsia="zh-CN"/>
        </w:rPr>
        <w:t>在可能的情况下为</w:t>
      </w:r>
      <w:r w:rsidRPr="00327055">
        <w:rPr>
          <w:lang w:eastAsia="zh-CN"/>
        </w:rPr>
        <w:t>用户</w:t>
      </w:r>
      <w:r w:rsidR="00693DF3">
        <w:rPr>
          <w:rFonts w:hint="eastAsia"/>
          <w:lang w:eastAsia="zh-CN"/>
        </w:rPr>
        <w:t>提供</w:t>
      </w:r>
      <w:r w:rsidRPr="00327055">
        <w:rPr>
          <w:b/>
          <w:bCs/>
          <w:lang w:eastAsia="zh-CN"/>
        </w:rPr>
        <w:t>安全的协作指配</w:t>
      </w:r>
      <w:r w:rsidRPr="00327055">
        <w:rPr>
          <w:lang w:eastAsia="zh-CN"/>
        </w:rPr>
        <w:t>程序。</w:t>
      </w:r>
    </w:p>
    <w:p w14:paraId="32AB3330" w14:textId="59DC8E44" w:rsidR="005511BA" w:rsidRPr="00327055" w:rsidRDefault="005511BA" w:rsidP="005511BA">
      <w:pPr>
        <w:pStyle w:val="Headingb"/>
        <w:rPr>
          <w:lang w:eastAsia="zh-CN"/>
        </w:rPr>
      </w:pPr>
      <w:r w:rsidRPr="00327055">
        <w:rPr>
          <w:lang w:eastAsia="zh-CN"/>
        </w:rPr>
        <w:t>与</w:t>
      </w:r>
      <w:r w:rsidR="00121F07" w:rsidRPr="00327055">
        <w:rPr>
          <w:rFonts w:ascii="SimSun" w:hAnsi="SimSun" w:hint="eastAsia"/>
          <w:lang w:eastAsia="zh-CN"/>
        </w:rPr>
        <w:t>“</w:t>
      </w:r>
      <w:r w:rsidRPr="00327055">
        <w:rPr>
          <w:lang w:eastAsia="zh-CN"/>
        </w:rPr>
        <w:t>促进</w:t>
      </w:r>
      <w:r w:rsidRPr="00327055">
        <w:rPr>
          <w:lang w:eastAsia="zh-CN"/>
        </w:rPr>
        <w:t>AI</w:t>
      </w:r>
      <w:r w:rsidR="00F773A9" w:rsidRPr="00327055">
        <w:rPr>
          <w:rFonts w:ascii="SimSun" w:hAnsi="SimSun"/>
          <w:lang w:eastAsia="zh-CN"/>
        </w:rPr>
        <w:t>”</w:t>
      </w:r>
      <w:r w:rsidRPr="00327055">
        <w:rPr>
          <w:lang w:eastAsia="zh-CN"/>
        </w:rPr>
        <w:t>目标相关的举措</w:t>
      </w:r>
    </w:p>
    <w:p w14:paraId="6CD77580" w14:textId="4EEE97A5" w:rsidR="005511BA" w:rsidRPr="00327055" w:rsidRDefault="005511BA" w:rsidP="005511BA">
      <w:pPr>
        <w:pStyle w:val="enumlev1"/>
        <w:rPr>
          <w:lang w:eastAsia="zh-CN"/>
        </w:rPr>
      </w:pPr>
      <w:r w:rsidRPr="00327055">
        <w:rPr>
          <w:lang w:eastAsia="zh-CN"/>
        </w:rPr>
        <w:t>•</w:t>
      </w:r>
      <w:r w:rsidRPr="00327055">
        <w:rPr>
          <w:lang w:eastAsia="zh-CN"/>
        </w:rPr>
        <w:tab/>
      </w:r>
      <w:proofErr w:type="gramStart"/>
      <w:r w:rsidRPr="00327055">
        <w:rPr>
          <w:lang w:eastAsia="zh-CN"/>
        </w:rPr>
        <w:t>对</w:t>
      </w:r>
      <w:r w:rsidR="00693DF3">
        <w:rPr>
          <w:rFonts w:ascii="SimSun" w:hAnsi="SimSun" w:hint="eastAsia"/>
          <w:lang w:eastAsia="zh-CN"/>
        </w:rPr>
        <w:t>“</w:t>
      </w:r>
      <w:r w:rsidRPr="00327055">
        <w:rPr>
          <w:lang w:eastAsia="zh-CN"/>
        </w:rPr>
        <w:t>基于算法</w:t>
      </w:r>
      <w:r w:rsidR="00F773A9" w:rsidRPr="00327055">
        <w:rPr>
          <w:rFonts w:ascii="SimSun" w:hAnsi="SimSun"/>
          <w:lang w:eastAsia="zh-CN"/>
        </w:rPr>
        <w:t>”</w:t>
      </w:r>
      <w:r w:rsidRPr="00327055">
        <w:rPr>
          <w:lang w:eastAsia="zh-CN"/>
        </w:rPr>
        <w:t>的频谱应用</w:t>
      </w:r>
      <w:proofErr w:type="gramEnd"/>
      <w:r w:rsidRPr="00327055">
        <w:rPr>
          <w:lang w:eastAsia="zh-CN"/>
        </w:rPr>
        <w:t>、授权和监测的广泛研究。</w:t>
      </w:r>
    </w:p>
    <w:p w14:paraId="20C3B121" w14:textId="0917300F" w:rsidR="005511BA" w:rsidRPr="00327055" w:rsidRDefault="005511BA" w:rsidP="005511BA">
      <w:pPr>
        <w:pStyle w:val="Headingb"/>
        <w:rPr>
          <w:lang w:eastAsia="zh-CN"/>
        </w:rPr>
      </w:pPr>
      <w:r w:rsidRPr="00327055">
        <w:rPr>
          <w:lang w:eastAsia="zh-CN"/>
        </w:rPr>
        <w:t>与</w:t>
      </w:r>
      <w:r w:rsidR="00121F07" w:rsidRPr="00327055">
        <w:rPr>
          <w:rFonts w:ascii="SimSun" w:hAnsi="SimSun" w:hint="eastAsia"/>
          <w:lang w:eastAsia="zh-CN"/>
        </w:rPr>
        <w:t>“</w:t>
      </w:r>
      <w:r w:rsidRPr="00327055">
        <w:rPr>
          <w:lang w:eastAsia="zh-CN"/>
        </w:rPr>
        <w:t>增强自动化</w:t>
      </w:r>
      <w:r w:rsidRPr="00327055">
        <w:rPr>
          <w:lang w:eastAsia="zh-CN"/>
        </w:rPr>
        <w:t>/</w:t>
      </w:r>
      <w:r w:rsidRPr="00327055">
        <w:rPr>
          <w:lang w:eastAsia="zh-CN"/>
        </w:rPr>
        <w:t>自主性</w:t>
      </w:r>
      <w:r w:rsidR="00F773A9" w:rsidRPr="00327055">
        <w:rPr>
          <w:rFonts w:ascii="SimSun" w:hAnsi="SimSun"/>
          <w:lang w:eastAsia="zh-CN"/>
        </w:rPr>
        <w:t>”</w:t>
      </w:r>
      <w:r w:rsidRPr="00327055">
        <w:rPr>
          <w:lang w:eastAsia="zh-CN"/>
        </w:rPr>
        <w:t>目标相关的举措</w:t>
      </w:r>
    </w:p>
    <w:p w14:paraId="0E6EFBC2" w14:textId="218FE813"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定义将自动化</w:t>
      </w:r>
      <w:r w:rsidR="00693DF3">
        <w:rPr>
          <w:rFonts w:hint="eastAsia"/>
          <w:lang w:eastAsia="zh-CN"/>
        </w:rPr>
        <w:t>与</w:t>
      </w:r>
      <w:r w:rsidRPr="00327055">
        <w:rPr>
          <w:lang w:eastAsia="zh-CN"/>
        </w:rPr>
        <w:t>政策导向相结合的高效工作流程，</w:t>
      </w:r>
      <w:proofErr w:type="gramStart"/>
      <w:r w:rsidRPr="00327055">
        <w:rPr>
          <w:lang w:eastAsia="zh-CN"/>
        </w:rPr>
        <w:t>包括优先和应急通信</w:t>
      </w:r>
      <w:r w:rsidR="00F773A9" w:rsidRPr="00327055">
        <w:rPr>
          <w:lang w:eastAsia="zh-CN"/>
        </w:rPr>
        <w:t>；</w:t>
      </w:r>
      <w:proofErr w:type="gramEnd"/>
    </w:p>
    <w:p w14:paraId="52BD00DD" w14:textId="77777777" w:rsidR="005511BA" w:rsidRPr="00327055" w:rsidRDefault="005511BA" w:rsidP="005511BA">
      <w:pPr>
        <w:pStyle w:val="enumlev1"/>
        <w:rPr>
          <w:lang w:eastAsia="zh-CN"/>
        </w:rPr>
      </w:pPr>
      <w:r w:rsidRPr="00327055">
        <w:rPr>
          <w:lang w:eastAsia="zh-CN"/>
        </w:rPr>
        <w:t>•</w:t>
      </w:r>
      <w:r w:rsidRPr="00327055">
        <w:rPr>
          <w:lang w:eastAsia="zh-CN"/>
        </w:rPr>
        <w:tab/>
      </w:r>
      <w:r w:rsidRPr="00327055">
        <w:rPr>
          <w:lang w:eastAsia="zh-CN"/>
        </w:rPr>
        <w:t>扩展研究工作，与阿联酋研究机构、供应商和国际合作伙伴一起提高频谱管理的频谱效率和可持续性。</w:t>
      </w:r>
    </w:p>
    <w:p w14:paraId="37D711C0" w14:textId="63A71DFE" w:rsidR="005511BA" w:rsidRPr="00327055" w:rsidRDefault="005511BA" w:rsidP="000C5025">
      <w:pPr>
        <w:ind w:firstLineChars="200" w:firstLine="480"/>
        <w:rPr>
          <w:lang w:eastAsia="zh-CN"/>
        </w:rPr>
      </w:pPr>
      <w:r w:rsidRPr="00327055">
        <w:rPr>
          <w:lang w:eastAsia="zh-CN"/>
        </w:rPr>
        <w:t>这些举措旨在</w:t>
      </w:r>
      <w:r w:rsidR="009B7C62">
        <w:rPr>
          <w:rFonts w:hint="eastAsia"/>
          <w:lang w:eastAsia="zh-CN"/>
        </w:rPr>
        <w:t>提供更多</w:t>
      </w:r>
      <w:r w:rsidRPr="00327055">
        <w:rPr>
          <w:lang w:eastAsia="zh-CN"/>
        </w:rPr>
        <w:t>新无线技术和频谱管理解决方案</w:t>
      </w:r>
      <w:r w:rsidR="009B7C62">
        <w:rPr>
          <w:rFonts w:hint="eastAsia"/>
          <w:lang w:eastAsia="zh-CN"/>
        </w:rPr>
        <w:t>方面的</w:t>
      </w:r>
      <w:r w:rsidRPr="00327055">
        <w:rPr>
          <w:lang w:eastAsia="zh-CN"/>
        </w:rPr>
        <w:t>机遇，加快</w:t>
      </w:r>
      <w:r w:rsidR="009B7C62">
        <w:rPr>
          <w:rFonts w:hint="eastAsia"/>
          <w:lang w:eastAsia="zh-CN"/>
        </w:rPr>
        <w:t>实现</w:t>
      </w:r>
      <w:r w:rsidRPr="00327055">
        <w:rPr>
          <w:lang w:eastAsia="zh-CN"/>
        </w:rPr>
        <w:t>无线电</w:t>
      </w:r>
      <w:r w:rsidR="007E3E71" w:rsidRPr="00327055">
        <w:rPr>
          <w:lang w:eastAsia="zh-CN"/>
        </w:rPr>
        <w:t>频谱管理</w:t>
      </w:r>
      <w:r w:rsidR="009B7C62">
        <w:rPr>
          <w:rFonts w:hint="eastAsia"/>
          <w:lang w:eastAsia="zh-CN"/>
        </w:rPr>
        <w:t>的</w:t>
      </w:r>
      <w:r w:rsidR="007E3E71" w:rsidRPr="00327055">
        <w:rPr>
          <w:lang w:eastAsia="zh-CN"/>
        </w:rPr>
        <w:t>敏捷性</w:t>
      </w:r>
      <w:r w:rsidRPr="00327055">
        <w:rPr>
          <w:lang w:eastAsia="zh-CN"/>
        </w:rPr>
        <w:t>。</w:t>
      </w:r>
    </w:p>
    <w:p w14:paraId="50D0C911" w14:textId="4ECCB2F6" w:rsidR="005511BA" w:rsidRPr="00327055" w:rsidRDefault="005511BA" w:rsidP="005511BA">
      <w:pPr>
        <w:pStyle w:val="Heading1"/>
        <w:rPr>
          <w:lang w:eastAsia="zh-CN"/>
        </w:rPr>
      </w:pPr>
      <w:bookmarkStart w:id="393" w:name="_Toc121911842"/>
      <w:bookmarkStart w:id="394" w:name="_Toc136358672"/>
      <w:bookmarkStart w:id="395" w:name="_Toc184629754"/>
      <w:bookmarkStart w:id="396" w:name="_Toc184629970"/>
      <w:bookmarkStart w:id="397" w:name="_Toc219109057"/>
      <w:r w:rsidRPr="00327055">
        <w:rPr>
          <w:lang w:eastAsia="zh-CN"/>
        </w:rPr>
        <w:t>7</w:t>
      </w:r>
      <w:r w:rsidRPr="00327055">
        <w:rPr>
          <w:lang w:eastAsia="zh-CN"/>
        </w:rPr>
        <w:tab/>
      </w:r>
      <w:r w:rsidRPr="00327055">
        <w:rPr>
          <w:lang w:eastAsia="zh-CN"/>
        </w:rPr>
        <w:t>实施敏捷</w:t>
      </w:r>
      <w:r w:rsidRPr="00327055">
        <w:rPr>
          <w:lang w:eastAsia="zh-CN"/>
        </w:rPr>
        <w:t>SMS</w:t>
      </w:r>
      <w:r w:rsidRPr="00327055">
        <w:rPr>
          <w:lang w:eastAsia="zh-CN"/>
        </w:rPr>
        <w:t>的时间表和好处</w:t>
      </w:r>
      <w:bookmarkEnd w:id="393"/>
      <w:bookmarkEnd w:id="394"/>
      <w:bookmarkEnd w:id="395"/>
      <w:bookmarkEnd w:id="396"/>
      <w:bookmarkEnd w:id="397"/>
    </w:p>
    <w:p w14:paraId="74BE749A" w14:textId="571EF51F" w:rsidR="005511BA" w:rsidRPr="00327055" w:rsidRDefault="005511BA" w:rsidP="000C5025">
      <w:pPr>
        <w:ind w:firstLineChars="200" w:firstLine="480"/>
        <w:rPr>
          <w:lang w:eastAsia="zh-CN"/>
        </w:rPr>
      </w:pPr>
      <w:r w:rsidRPr="00327055">
        <w:rPr>
          <w:lang w:eastAsia="zh-CN"/>
        </w:rPr>
        <w:t>TDRA</w:t>
      </w:r>
      <w:r w:rsidR="009B7C62">
        <w:rPr>
          <w:rFonts w:hint="eastAsia"/>
          <w:lang w:eastAsia="zh-CN"/>
        </w:rPr>
        <w:t>拟</w:t>
      </w:r>
      <w:r w:rsidRPr="00327055">
        <w:rPr>
          <w:lang w:eastAsia="zh-CN"/>
        </w:rPr>
        <w:t>根据本白皮书中讨论的目标和举措，在未来</w:t>
      </w:r>
      <w:r w:rsidRPr="00327055">
        <w:rPr>
          <w:lang w:eastAsia="zh-CN"/>
        </w:rPr>
        <w:t>9</w:t>
      </w:r>
      <w:r w:rsidRPr="00327055">
        <w:rPr>
          <w:lang w:eastAsia="zh-CN"/>
        </w:rPr>
        <w:t>年内启动一个实施敏捷</w:t>
      </w:r>
      <w:r w:rsidRPr="00327055">
        <w:rPr>
          <w:lang w:eastAsia="zh-CN"/>
        </w:rPr>
        <w:t>SMS</w:t>
      </w:r>
      <w:r w:rsidRPr="00327055">
        <w:rPr>
          <w:lang w:eastAsia="zh-CN"/>
        </w:rPr>
        <w:t>的活动计划。以下时间表列出了</w:t>
      </w:r>
      <w:r w:rsidRPr="00327055">
        <w:rPr>
          <w:lang w:eastAsia="zh-CN"/>
        </w:rPr>
        <w:t>TDRA</w:t>
      </w:r>
      <w:r w:rsidRPr="00327055">
        <w:rPr>
          <w:lang w:eastAsia="zh-CN"/>
        </w:rPr>
        <w:t>实施其计划的主要时间范围。</w:t>
      </w:r>
    </w:p>
    <w:p w14:paraId="498C3992" w14:textId="77777777" w:rsidR="005511BA" w:rsidRPr="00327055" w:rsidRDefault="005511BA" w:rsidP="005511BA">
      <w:pPr>
        <w:rPr>
          <w:b/>
          <w:bCs/>
          <w:lang w:eastAsia="zh-CN"/>
        </w:rPr>
      </w:pPr>
      <w:r w:rsidRPr="00327055">
        <w:rPr>
          <w:b/>
          <w:bCs/>
          <w:lang w:eastAsia="zh-CN"/>
        </w:rPr>
        <w:t>2023</w:t>
      </w:r>
    </w:p>
    <w:p w14:paraId="2389792C" w14:textId="4F03ECCE" w:rsidR="005511BA" w:rsidRPr="00327055" w:rsidRDefault="005511BA" w:rsidP="000C5025">
      <w:pPr>
        <w:ind w:firstLineChars="200" w:firstLine="480"/>
        <w:rPr>
          <w:lang w:eastAsia="zh-CN"/>
        </w:rPr>
      </w:pPr>
      <w:r w:rsidRPr="00327055">
        <w:rPr>
          <w:lang w:eastAsia="zh-CN"/>
        </w:rPr>
        <w:t>在已经实施的第一阶段</w:t>
      </w:r>
      <w:r w:rsidRPr="00327055">
        <w:rPr>
          <w:lang w:eastAsia="zh-CN"/>
        </w:rPr>
        <w:t>2022-2023</w:t>
      </w:r>
      <w:r w:rsidRPr="00327055">
        <w:rPr>
          <w:lang w:eastAsia="zh-CN"/>
        </w:rPr>
        <w:t>年，</w:t>
      </w:r>
      <w:r w:rsidRPr="00327055">
        <w:rPr>
          <w:lang w:eastAsia="zh-CN"/>
        </w:rPr>
        <w:t>TDRA</w:t>
      </w:r>
      <w:r w:rsidR="009B7C62">
        <w:rPr>
          <w:rFonts w:hint="eastAsia"/>
          <w:lang w:eastAsia="zh-CN"/>
        </w:rPr>
        <w:t>的</w:t>
      </w:r>
      <w:r w:rsidRPr="00327055">
        <w:rPr>
          <w:lang w:eastAsia="zh-CN"/>
        </w:rPr>
        <w:t>基线</w:t>
      </w:r>
      <w:r w:rsidR="009B7C62">
        <w:rPr>
          <w:rFonts w:hint="eastAsia"/>
          <w:lang w:eastAsia="zh-CN"/>
        </w:rPr>
        <w:t>SMS</w:t>
      </w:r>
      <w:r w:rsidRPr="00327055">
        <w:rPr>
          <w:lang w:eastAsia="zh-CN"/>
        </w:rPr>
        <w:t>与国际频谱管理标准相比具有优势，</w:t>
      </w:r>
      <w:r w:rsidRPr="00327055">
        <w:rPr>
          <w:lang w:eastAsia="zh-CN"/>
        </w:rPr>
        <w:t>TDRA</w:t>
      </w:r>
      <w:r w:rsidRPr="00327055">
        <w:rPr>
          <w:lang w:eastAsia="zh-CN"/>
        </w:rPr>
        <w:t>在</w:t>
      </w:r>
      <w:r w:rsidRPr="00327055">
        <w:rPr>
          <w:lang w:eastAsia="zh-CN"/>
        </w:rPr>
        <w:t>ICT</w:t>
      </w:r>
      <w:r w:rsidRPr="00327055">
        <w:rPr>
          <w:lang w:eastAsia="zh-CN"/>
        </w:rPr>
        <w:t>全球竞争力指标和指数中的排名证明了这一点，因此</w:t>
      </w:r>
      <w:r w:rsidR="009B7C62">
        <w:rPr>
          <w:rFonts w:hint="eastAsia"/>
          <w:lang w:eastAsia="zh-CN"/>
        </w:rPr>
        <w:t>其已启动演进进程</w:t>
      </w:r>
      <w:r w:rsidRPr="00327055">
        <w:rPr>
          <w:lang w:eastAsia="zh-CN"/>
        </w:rPr>
        <w:t>。</w:t>
      </w:r>
    </w:p>
    <w:p w14:paraId="6BFA4C5F" w14:textId="77777777" w:rsidR="005511BA" w:rsidRPr="00327055" w:rsidRDefault="005511BA" w:rsidP="005511BA">
      <w:pPr>
        <w:rPr>
          <w:b/>
          <w:bCs/>
          <w:lang w:eastAsia="zh-CN"/>
        </w:rPr>
      </w:pPr>
      <w:r w:rsidRPr="00327055">
        <w:rPr>
          <w:b/>
          <w:bCs/>
          <w:lang w:eastAsia="zh-CN"/>
        </w:rPr>
        <w:t>2024-26</w:t>
      </w:r>
    </w:p>
    <w:p w14:paraId="7C50CBF9" w14:textId="5EC9F9E8" w:rsidR="005511BA" w:rsidRPr="00327055" w:rsidRDefault="005511BA" w:rsidP="000C5025">
      <w:pPr>
        <w:ind w:firstLineChars="200" w:firstLine="480"/>
        <w:rPr>
          <w:lang w:eastAsia="zh-CN"/>
        </w:rPr>
      </w:pPr>
      <w:r w:rsidRPr="00327055">
        <w:rPr>
          <w:lang w:eastAsia="zh-CN"/>
        </w:rPr>
        <w:t>下一阶段，</w:t>
      </w:r>
      <w:r w:rsidRPr="00327055">
        <w:rPr>
          <w:lang w:eastAsia="zh-CN"/>
        </w:rPr>
        <w:t>TDRA</w:t>
      </w:r>
      <w:r w:rsidRPr="00327055">
        <w:rPr>
          <w:lang w:eastAsia="zh-CN"/>
        </w:rPr>
        <w:t>将实施供应驱动的演进、人工智能、先进的频谱共用方法。</w:t>
      </w:r>
    </w:p>
    <w:p w14:paraId="42AE0C36" w14:textId="77777777" w:rsidR="005511BA" w:rsidRPr="00327055" w:rsidRDefault="005511BA" w:rsidP="005511BA">
      <w:pPr>
        <w:rPr>
          <w:b/>
          <w:bCs/>
          <w:lang w:eastAsia="zh-CN"/>
        </w:rPr>
      </w:pPr>
      <w:r w:rsidRPr="00327055">
        <w:rPr>
          <w:b/>
          <w:bCs/>
          <w:lang w:eastAsia="zh-CN"/>
        </w:rPr>
        <w:t>2026-31</w:t>
      </w:r>
    </w:p>
    <w:p w14:paraId="2A175E18" w14:textId="1A1F4818" w:rsidR="005511BA" w:rsidRPr="00327055" w:rsidRDefault="005511BA" w:rsidP="000C5025">
      <w:pPr>
        <w:ind w:firstLineChars="200" w:firstLine="480"/>
        <w:rPr>
          <w:lang w:eastAsia="zh-CN"/>
        </w:rPr>
      </w:pPr>
      <w:r w:rsidRPr="00327055">
        <w:rPr>
          <w:lang w:eastAsia="zh-CN"/>
        </w:rPr>
        <w:t>在第三阶段，</w:t>
      </w:r>
      <w:r w:rsidRPr="00327055">
        <w:rPr>
          <w:lang w:eastAsia="zh-CN"/>
        </w:rPr>
        <w:t>TDRA</w:t>
      </w:r>
      <w:r w:rsidR="009B7C62">
        <w:rPr>
          <w:rFonts w:hint="eastAsia"/>
          <w:lang w:eastAsia="zh-CN"/>
        </w:rPr>
        <w:t>会</w:t>
      </w:r>
      <w:r w:rsidRPr="00327055">
        <w:rPr>
          <w:lang w:eastAsia="zh-CN"/>
        </w:rPr>
        <w:t>将供应趋势与根据阿联酋</w:t>
      </w:r>
      <w:proofErr w:type="gramStart"/>
      <w:r w:rsidRPr="00327055">
        <w:rPr>
          <w:lang w:eastAsia="zh-CN"/>
        </w:rPr>
        <w:t>2031</w:t>
      </w:r>
      <w:r w:rsidRPr="00327055">
        <w:rPr>
          <w:lang w:eastAsia="zh-CN"/>
        </w:rPr>
        <w:t>年愿景</w:t>
      </w:r>
      <w:r w:rsidR="009B7C62">
        <w:rPr>
          <w:rFonts w:hint="eastAsia"/>
          <w:lang w:eastAsia="zh-CN"/>
        </w:rPr>
        <w:t>以及</w:t>
      </w:r>
      <w:proofErr w:type="gramEnd"/>
      <w:r w:rsidR="009B7C62">
        <w:rPr>
          <w:rFonts w:hint="eastAsia"/>
          <w:lang w:eastAsia="zh-CN"/>
        </w:rPr>
        <w:t>依据</w:t>
      </w:r>
      <w:r w:rsidRPr="00327055">
        <w:rPr>
          <w:lang w:eastAsia="zh-CN"/>
        </w:rPr>
        <w:t>TDRA</w:t>
      </w:r>
      <w:r w:rsidRPr="00327055">
        <w:rPr>
          <w:lang w:eastAsia="zh-CN"/>
        </w:rPr>
        <w:t>战略目标确定的自身举措驱动方法相结合。</w:t>
      </w:r>
    </w:p>
    <w:p w14:paraId="5D817677" w14:textId="33CA6B06" w:rsidR="005511BA" w:rsidRPr="00327055" w:rsidRDefault="005511BA" w:rsidP="000C5025">
      <w:pPr>
        <w:ind w:firstLineChars="200" w:firstLine="480"/>
        <w:rPr>
          <w:rFonts w:asciiTheme="majorBidi" w:hAnsiTheme="majorBidi" w:cstheme="majorBidi"/>
          <w:lang w:eastAsia="zh-CN"/>
        </w:rPr>
      </w:pPr>
      <w:r w:rsidRPr="00327055">
        <w:rPr>
          <w:rFonts w:asciiTheme="majorBidi" w:hAnsiTheme="majorBidi" w:cstheme="majorBidi"/>
          <w:lang w:eastAsia="zh-CN"/>
        </w:rPr>
        <w:t>TDRA</w:t>
      </w:r>
      <w:r w:rsidRPr="00327055">
        <w:rPr>
          <w:rFonts w:asciiTheme="majorBidi" w:hAnsiTheme="majorBidi" w:cstheme="majorBidi"/>
          <w:lang w:eastAsia="zh-CN"/>
        </w:rPr>
        <w:t>将通过制定专门的敏捷目标跟踪</w:t>
      </w:r>
      <w:r w:rsidRPr="00327055">
        <w:rPr>
          <w:lang w:eastAsia="zh-CN"/>
        </w:rPr>
        <w:t>向敏捷频谱管理系统的演进</w:t>
      </w:r>
      <w:r w:rsidRPr="00327055">
        <w:rPr>
          <w:rFonts w:asciiTheme="majorBidi" w:hAnsiTheme="majorBidi" w:cstheme="majorBidi"/>
          <w:lang w:eastAsia="zh-CN"/>
        </w:rPr>
        <w:t>，重点关注包容性、作为生态系统</w:t>
      </w:r>
      <w:r w:rsidR="009B7C62">
        <w:rPr>
          <w:rFonts w:asciiTheme="majorBidi" w:hAnsiTheme="majorBidi" w:cstheme="majorBidi" w:hint="eastAsia"/>
          <w:lang w:eastAsia="zh-CN"/>
        </w:rPr>
        <w:t>组成</w:t>
      </w:r>
      <w:r w:rsidRPr="00327055">
        <w:rPr>
          <w:rFonts w:asciiTheme="majorBidi" w:hAnsiTheme="majorBidi" w:cstheme="majorBidi"/>
          <w:lang w:eastAsia="zh-CN"/>
        </w:rPr>
        <w:t>部分的用户、</w:t>
      </w:r>
      <w:r w:rsidR="009B7C62">
        <w:rPr>
          <w:rFonts w:asciiTheme="majorBidi" w:hAnsiTheme="majorBidi" w:cstheme="majorBidi" w:hint="eastAsia"/>
          <w:lang w:eastAsia="zh-CN"/>
        </w:rPr>
        <w:t>为</w:t>
      </w:r>
      <w:r w:rsidRPr="00327055">
        <w:rPr>
          <w:rFonts w:asciiTheme="majorBidi" w:hAnsiTheme="majorBidi" w:cstheme="majorBidi"/>
          <w:lang w:eastAsia="zh-CN"/>
        </w:rPr>
        <w:t>频谱应用、授权和监测</w:t>
      </w:r>
      <w:r w:rsidR="009B7C62">
        <w:rPr>
          <w:rFonts w:asciiTheme="majorBidi" w:hAnsiTheme="majorBidi" w:cstheme="majorBidi" w:hint="eastAsia"/>
          <w:lang w:eastAsia="zh-CN"/>
        </w:rPr>
        <w:t>服务</w:t>
      </w:r>
      <w:r w:rsidRPr="00327055">
        <w:rPr>
          <w:rFonts w:asciiTheme="majorBidi" w:hAnsiTheme="majorBidi" w:cstheme="majorBidi"/>
          <w:lang w:eastAsia="zh-CN"/>
        </w:rPr>
        <w:t>的人工智能的发展，以及频谱管理系统中向自主流程自动化的</w:t>
      </w:r>
      <w:r w:rsidR="009B7C62">
        <w:rPr>
          <w:rFonts w:asciiTheme="majorBidi" w:hAnsiTheme="majorBidi" w:cstheme="majorBidi" w:hint="eastAsia"/>
          <w:lang w:eastAsia="zh-CN"/>
        </w:rPr>
        <w:t>演进</w:t>
      </w:r>
      <w:r w:rsidRPr="00327055">
        <w:rPr>
          <w:rFonts w:asciiTheme="majorBidi" w:hAnsiTheme="majorBidi" w:cstheme="majorBidi"/>
          <w:lang w:eastAsia="zh-CN"/>
        </w:rPr>
        <w:t>。</w:t>
      </w:r>
    </w:p>
    <w:p w14:paraId="4AAA9277" w14:textId="4A9D1C15" w:rsidR="005511BA" w:rsidRPr="00327055" w:rsidRDefault="005511BA" w:rsidP="008851D8">
      <w:pPr>
        <w:keepNext/>
        <w:keepLines/>
        <w:ind w:firstLineChars="200" w:firstLine="480"/>
        <w:rPr>
          <w:rFonts w:asciiTheme="majorBidi" w:hAnsiTheme="majorBidi" w:cstheme="majorBidi"/>
          <w:lang w:eastAsia="zh-CN"/>
        </w:rPr>
      </w:pPr>
      <w:r w:rsidRPr="00327055">
        <w:rPr>
          <w:lang w:eastAsia="zh-CN"/>
        </w:rPr>
        <w:lastRenderedPageBreak/>
        <w:t>此外</w:t>
      </w:r>
      <w:r w:rsidRPr="00327055">
        <w:rPr>
          <w:rFonts w:asciiTheme="majorBidi" w:hAnsiTheme="majorBidi" w:cstheme="majorBidi"/>
          <w:lang w:eastAsia="zh-CN"/>
        </w:rPr>
        <w:t>，这种性质的计划需要展示出一系列明确的益处，以证明工作计划的合理性，并确保未来的</w:t>
      </w:r>
      <w:r w:rsidRPr="00327055">
        <w:rPr>
          <w:rFonts w:asciiTheme="majorBidi" w:hAnsiTheme="majorBidi" w:cstheme="majorBidi"/>
          <w:lang w:eastAsia="zh-CN"/>
        </w:rPr>
        <w:t>SMS</w:t>
      </w:r>
      <w:r w:rsidRPr="00327055">
        <w:rPr>
          <w:rFonts w:asciiTheme="majorBidi" w:hAnsiTheme="majorBidi" w:cstheme="majorBidi"/>
          <w:lang w:eastAsia="zh-CN"/>
        </w:rPr>
        <w:t>为</w:t>
      </w:r>
      <w:r w:rsidRPr="00327055">
        <w:rPr>
          <w:rFonts w:asciiTheme="majorBidi" w:hAnsiTheme="majorBidi" w:cstheme="majorBidi"/>
          <w:lang w:eastAsia="zh-CN"/>
        </w:rPr>
        <w:t>TDRA</w:t>
      </w:r>
      <w:r w:rsidRPr="00327055">
        <w:rPr>
          <w:rFonts w:asciiTheme="majorBidi" w:hAnsiTheme="majorBidi" w:cstheme="majorBidi"/>
          <w:lang w:eastAsia="zh-CN"/>
        </w:rPr>
        <w:t>带来最大价值。以下是可能产生的一些主要</w:t>
      </w:r>
      <w:r w:rsidR="00527E8D">
        <w:rPr>
          <w:rFonts w:asciiTheme="majorBidi" w:hAnsiTheme="majorBidi" w:cstheme="majorBidi" w:hint="eastAsia"/>
          <w:lang w:eastAsia="zh-CN"/>
        </w:rPr>
        <w:t>益</w:t>
      </w:r>
      <w:r w:rsidRPr="00327055">
        <w:rPr>
          <w:rFonts w:asciiTheme="majorBidi" w:hAnsiTheme="majorBidi" w:cstheme="majorBidi"/>
          <w:lang w:eastAsia="zh-CN"/>
        </w:rPr>
        <w:t>处：</w:t>
      </w:r>
    </w:p>
    <w:p w14:paraId="0CC1B3E7" w14:textId="10E47AE9" w:rsidR="005511BA" w:rsidRPr="00327055" w:rsidRDefault="005511BA" w:rsidP="008851D8">
      <w:pPr>
        <w:pStyle w:val="enumlev1"/>
        <w:keepNext/>
        <w:keepLines/>
        <w:rPr>
          <w:lang w:eastAsia="zh-CN"/>
        </w:rPr>
      </w:pPr>
      <w:r w:rsidRPr="00327055">
        <w:rPr>
          <w:b/>
          <w:bCs/>
          <w:lang w:eastAsia="zh-CN"/>
        </w:rPr>
        <w:t>•</w:t>
      </w:r>
      <w:r w:rsidRPr="00327055">
        <w:rPr>
          <w:b/>
          <w:bCs/>
          <w:lang w:eastAsia="zh-CN"/>
        </w:rPr>
        <w:tab/>
      </w:r>
      <w:r w:rsidRPr="00327055">
        <w:rPr>
          <w:lang w:eastAsia="zh-CN"/>
        </w:rPr>
        <w:t>客户满意</w:t>
      </w:r>
      <w:r w:rsidRPr="00327055">
        <w:rPr>
          <w:lang w:eastAsia="zh-CN"/>
        </w:rPr>
        <w:t xml:space="preserve"> – </w:t>
      </w:r>
      <w:r w:rsidRPr="00327055">
        <w:rPr>
          <w:lang w:eastAsia="zh-CN"/>
        </w:rPr>
        <w:t>提高客户与</w:t>
      </w:r>
      <w:r w:rsidRPr="00327055">
        <w:rPr>
          <w:lang w:eastAsia="zh-CN"/>
        </w:rPr>
        <w:t>TDRA</w:t>
      </w:r>
      <w:r w:rsidRPr="00327055">
        <w:rPr>
          <w:lang w:eastAsia="zh-CN"/>
        </w:rPr>
        <w:t>的交</w:t>
      </w:r>
      <w:r w:rsidR="00527E8D">
        <w:rPr>
          <w:rFonts w:hint="eastAsia"/>
          <w:lang w:eastAsia="zh-CN"/>
        </w:rPr>
        <w:t>流</w:t>
      </w:r>
      <w:r w:rsidRPr="00327055">
        <w:rPr>
          <w:lang w:eastAsia="zh-CN"/>
        </w:rPr>
        <w:t>满意度，例如，</w:t>
      </w:r>
      <w:proofErr w:type="gramStart"/>
      <w:r w:rsidRPr="00327055">
        <w:rPr>
          <w:lang w:eastAsia="zh-CN"/>
        </w:rPr>
        <w:t>由于应用更加简便或授权</w:t>
      </w:r>
      <w:r w:rsidR="00527E8D">
        <w:rPr>
          <w:rFonts w:hint="eastAsia"/>
          <w:lang w:eastAsia="zh-CN"/>
        </w:rPr>
        <w:t>速度</w:t>
      </w:r>
      <w:r w:rsidRPr="00327055">
        <w:rPr>
          <w:lang w:eastAsia="zh-CN"/>
        </w:rPr>
        <w:t>加快</w:t>
      </w:r>
      <w:r w:rsidR="00F773A9" w:rsidRPr="00327055">
        <w:rPr>
          <w:lang w:eastAsia="zh-CN"/>
        </w:rPr>
        <w:t>；</w:t>
      </w:r>
      <w:proofErr w:type="gramEnd"/>
    </w:p>
    <w:p w14:paraId="7E1F6222" w14:textId="3058892C" w:rsidR="005511BA" w:rsidRPr="00327055" w:rsidRDefault="005511BA" w:rsidP="008851D8">
      <w:pPr>
        <w:pStyle w:val="enumlev1"/>
        <w:keepNext/>
        <w:keepLines/>
        <w:rPr>
          <w:lang w:eastAsia="zh-CN"/>
        </w:rPr>
      </w:pPr>
      <w:r w:rsidRPr="00327055">
        <w:rPr>
          <w:b/>
          <w:bCs/>
          <w:lang w:eastAsia="zh-CN"/>
        </w:rPr>
        <w:t>•</w:t>
      </w:r>
      <w:r w:rsidRPr="00327055">
        <w:rPr>
          <w:b/>
          <w:bCs/>
          <w:lang w:eastAsia="zh-CN"/>
        </w:rPr>
        <w:tab/>
      </w:r>
      <w:r w:rsidRPr="00327055">
        <w:rPr>
          <w:lang w:eastAsia="zh-CN"/>
        </w:rPr>
        <w:t>频谱效率</w:t>
      </w:r>
      <w:r w:rsidRPr="00327055">
        <w:rPr>
          <w:lang w:eastAsia="zh-CN"/>
        </w:rPr>
        <w:t xml:space="preserve"> – </w:t>
      </w:r>
      <w:proofErr w:type="gramStart"/>
      <w:r w:rsidRPr="00327055">
        <w:rPr>
          <w:lang w:eastAsia="zh-CN"/>
        </w:rPr>
        <w:t>在阿联酋运营的业务提高了频谱效率</w:t>
      </w:r>
      <w:r w:rsidR="00F773A9" w:rsidRPr="00327055">
        <w:rPr>
          <w:lang w:eastAsia="zh-CN"/>
        </w:rPr>
        <w:t>；</w:t>
      </w:r>
      <w:proofErr w:type="gramEnd"/>
    </w:p>
    <w:p w14:paraId="15049B8E" w14:textId="5BD96346" w:rsidR="005511BA" w:rsidRPr="00327055" w:rsidRDefault="005511BA" w:rsidP="005511BA">
      <w:pPr>
        <w:pStyle w:val="enumlev1"/>
        <w:rPr>
          <w:lang w:eastAsia="zh-CN"/>
        </w:rPr>
      </w:pPr>
      <w:r w:rsidRPr="00327055">
        <w:rPr>
          <w:b/>
          <w:bCs/>
          <w:lang w:eastAsia="zh-CN"/>
        </w:rPr>
        <w:t>•</w:t>
      </w:r>
      <w:r w:rsidRPr="00327055">
        <w:rPr>
          <w:b/>
          <w:bCs/>
          <w:lang w:eastAsia="zh-CN"/>
        </w:rPr>
        <w:tab/>
      </w:r>
      <w:r w:rsidRPr="00327055">
        <w:rPr>
          <w:lang w:eastAsia="zh-CN"/>
        </w:rPr>
        <w:t>灵活性</w:t>
      </w:r>
      <w:r w:rsidRPr="00327055">
        <w:rPr>
          <w:lang w:eastAsia="zh-CN"/>
        </w:rPr>
        <w:t xml:space="preserve"> – TDRA</w:t>
      </w:r>
      <w:r w:rsidRPr="00327055">
        <w:rPr>
          <w:lang w:eastAsia="zh-CN"/>
        </w:rPr>
        <w:t>向用户提供灵活性的能力有所提高，例如，在接入不同的频段或在不同条件下</w:t>
      </w:r>
      <w:r w:rsidR="00F773A9" w:rsidRPr="00327055">
        <w:rPr>
          <w:lang w:eastAsia="zh-CN"/>
        </w:rPr>
        <w:t>；</w:t>
      </w:r>
      <w:r w:rsidRPr="00327055">
        <w:rPr>
          <w:lang w:eastAsia="zh-CN"/>
        </w:rPr>
        <w:t>和</w:t>
      </w:r>
    </w:p>
    <w:p w14:paraId="6CD04AF5" w14:textId="77777777" w:rsidR="005511BA" w:rsidRPr="000C5025" w:rsidRDefault="005511BA" w:rsidP="000C5025">
      <w:pPr>
        <w:pStyle w:val="enumlev1"/>
        <w:rPr>
          <w:lang w:eastAsia="zh-CN"/>
        </w:rPr>
      </w:pPr>
      <w:r w:rsidRPr="000C5025">
        <w:rPr>
          <w:lang w:eastAsia="zh-CN"/>
        </w:rPr>
        <w:t>•</w:t>
      </w:r>
      <w:r w:rsidRPr="000C5025">
        <w:rPr>
          <w:lang w:eastAsia="zh-CN"/>
        </w:rPr>
        <w:tab/>
        <w:t>TDRA</w:t>
      </w:r>
      <w:r w:rsidRPr="000C5025">
        <w:rPr>
          <w:lang w:eastAsia="zh-CN"/>
        </w:rPr>
        <w:t>能力</w:t>
      </w:r>
      <w:r w:rsidRPr="000C5025">
        <w:rPr>
          <w:lang w:eastAsia="zh-CN"/>
        </w:rPr>
        <w:t xml:space="preserve"> – </w:t>
      </w:r>
      <w:r w:rsidRPr="000C5025">
        <w:rPr>
          <w:lang w:eastAsia="zh-CN"/>
        </w:rPr>
        <w:t>提高</w:t>
      </w:r>
      <w:r w:rsidRPr="000C5025">
        <w:rPr>
          <w:lang w:eastAsia="zh-CN"/>
        </w:rPr>
        <w:t>TDRA</w:t>
      </w:r>
      <w:r w:rsidRPr="000C5025">
        <w:rPr>
          <w:lang w:eastAsia="zh-CN"/>
        </w:rPr>
        <w:t>执行其频谱管理功能的能力，例如在更短的时间内处理更多应用的能力。</w:t>
      </w:r>
    </w:p>
    <w:p w14:paraId="0DD897F0" w14:textId="77777777" w:rsidR="005511BA" w:rsidRPr="00327055" w:rsidRDefault="005511BA" w:rsidP="005511BA">
      <w:pPr>
        <w:rPr>
          <w:lang w:eastAsia="zh-CN"/>
        </w:rPr>
      </w:pPr>
    </w:p>
    <w:p w14:paraId="6BA22ECB" w14:textId="1FA251AF" w:rsidR="009155A0" w:rsidRDefault="009155A0" w:rsidP="004C11F6">
      <w:pPr>
        <w:jc w:val="center"/>
      </w:pPr>
      <w:r w:rsidRPr="00327055">
        <w:t>______________</w:t>
      </w:r>
    </w:p>
    <w:sectPr w:rsidR="009155A0" w:rsidSect="0003587D">
      <w:headerReference w:type="even" r:id="rId78"/>
      <w:headerReference w:type="default" r:id="rId79"/>
      <w:footerReference w:type="default" r:id="rId80"/>
      <w:pgSz w:w="11907" w:h="16834" w:code="9"/>
      <w:pgMar w:top="1418" w:right="1134" w:bottom="1134" w:left="1134" w:header="720" w:footer="482" w:gutter="0"/>
      <w:pgNumType w:start="3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2DE8" w14:textId="77777777" w:rsidR="00310AAD" w:rsidRPr="00327055" w:rsidRDefault="00310AAD">
      <w:r w:rsidRPr="00327055">
        <w:separator/>
      </w:r>
    </w:p>
  </w:endnote>
  <w:endnote w:type="continuationSeparator" w:id="0">
    <w:p w14:paraId="28355116" w14:textId="77777777" w:rsidR="00310AAD" w:rsidRPr="00327055" w:rsidRDefault="00310AAD">
      <w:r w:rsidRPr="0032705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DAAD1" w14:textId="77777777" w:rsidR="00301DB3" w:rsidRPr="00327055" w:rsidRDefault="00301DB3">
    <w:pPr>
      <w:pStyle w:val="Footer"/>
      <w:rPr>
        <w:noProof w:val="0"/>
      </w:rPr>
    </w:pPr>
    <w:r w:rsidRPr="00327055">
      <w:drawing>
        <wp:anchor distT="0" distB="0" distL="0" distR="0" simplePos="0" relativeHeight="251655168"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329008212"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FAC34" w14:textId="77777777" w:rsidR="005511BA" w:rsidRPr="00327055" w:rsidRDefault="005511BA">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281FB" w14:textId="77777777" w:rsidR="00C15F3E" w:rsidRPr="00327055" w:rsidRDefault="00C15F3E">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7D642" w14:textId="77777777" w:rsidR="00310AAD" w:rsidRPr="00327055" w:rsidRDefault="00310AAD">
      <w:r w:rsidRPr="00327055">
        <w:separator/>
      </w:r>
    </w:p>
  </w:footnote>
  <w:footnote w:type="continuationSeparator" w:id="0">
    <w:p w14:paraId="1A8C7EAF" w14:textId="77777777" w:rsidR="00310AAD" w:rsidRPr="00327055" w:rsidRDefault="00310AAD">
      <w:r w:rsidRPr="00327055">
        <w:continuationSeparator/>
      </w:r>
    </w:p>
  </w:footnote>
  <w:footnote w:id="1">
    <w:p w14:paraId="43AB4BDE" w14:textId="0CA3DB2F" w:rsidR="00FF0C57" w:rsidRPr="00327055" w:rsidRDefault="00FF0C57" w:rsidP="00FF0C57">
      <w:pPr>
        <w:pStyle w:val="FootnoteText"/>
        <w:rPr>
          <w:i/>
          <w:szCs w:val="24"/>
          <w:lang w:eastAsia="zh-CN"/>
        </w:rPr>
      </w:pPr>
      <w:r w:rsidRPr="00327055">
        <w:rPr>
          <w:rStyle w:val="FootnoteReference"/>
        </w:rPr>
        <w:footnoteRef/>
      </w:r>
      <w:r w:rsidRPr="00327055">
        <w:rPr>
          <w:lang w:eastAsia="zh-CN"/>
        </w:rPr>
        <w:tab/>
      </w:r>
      <w:r w:rsidRPr="00327055">
        <w:rPr>
          <w:rFonts w:hint="eastAsia"/>
          <w:lang w:eastAsia="zh-CN"/>
        </w:rPr>
        <w:t>欲了解更多信息，</w:t>
      </w:r>
      <w:r w:rsidRPr="00C25E1B">
        <w:rPr>
          <w:rFonts w:hint="eastAsia"/>
          <w:lang w:eastAsia="zh-CN"/>
        </w:rPr>
        <w:t>参见</w:t>
      </w:r>
      <w:r w:rsidRPr="00C25E1B">
        <w:rPr>
          <w:szCs w:val="24"/>
          <w:lang w:eastAsia="zh-CN"/>
        </w:rPr>
        <w:t xml:space="preserve">ITU-R </w:t>
      </w:r>
      <w:hyperlink r:id="rId1" w:history="1">
        <w:r w:rsidRPr="00C25E1B">
          <w:rPr>
            <w:rStyle w:val="Hyperlink"/>
            <w:color w:val="auto"/>
            <w:szCs w:val="24"/>
            <w:u w:val="none"/>
            <w:lang w:eastAsia="zh-CN"/>
          </w:rPr>
          <w:t>SM.2404</w:t>
        </w:r>
      </w:hyperlink>
      <w:r w:rsidR="007A62B6" w:rsidRPr="00C25E1B">
        <w:rPr>
          <w:rStyle w:val="Hyperlink"/>
          <w:rFonts w:hint="eastAsia"/>
          <w:color w:val="auto"/>
          <w:szCs w:val="24"/>
          <w:u w:val="none"/>
          <w:lang w:eastAsia="zh-CN"/>
        </w:rPr>
        <w:t>-0</w:t>
      </w:r>
      <w:r w:rsidR="007A62B6" w:rsidRPr="00C25E1B">
        <w:rPr>
          <w:rStyle w:val="Hyperlink"/>
          <w:color w:val="auto"/>
          <w:szCs w:val="24"/>
          <w:u w:val="none"/>
          <w:lang w:eastAsia="zh-CN"/>
        </w:rPr>
        <w:t>号</w:t>
      </w:r>
      <w:r w:rsidRPr="00C25E1B">
        <w:rPr>
          <w:rStyle w:val="Hyperlink"/>
          <w:rFonts w:hint="eastAsia"/>
          <w:color w:val="auto"/>
          <w:szCs w:val="24"/>
          <w:u w:val="none"/>
          <w:lang w:eastAsia="zh-CN"/>
        </w:rPr>
        <w:t>报告</w:t>
      </w:r>
      <w:r w:rsidRPr="00C25E1B">
        <w:rPr>
          <w:rStyle w:val="Hyperlink"/>
          <w:rFonts w:hint="eastAsia"/>
          <w:color w:val="auto"/>
          <w:szCs w:val="24"/>
          <w:u w:val="none"/>
          <w:lang w:eastAsia="zh-CN"/>
        </w:rPr>
        <w:t xml:space="preserve"> </w:t>
      </w:r>
      <w:r w:rsidRPr="00C25E1B">
        <w:rPr>
          <w:szCs w:val="24"/>
          <w:lang w:eastAsia="zh-CN"/>
        </w:rPr>
        <w:t xml:space="preserve">– </w:t>
      </w:r>
      <w:r w:rsidRPr="00C25E1B">
        <w:rPr>
          <w:rFonts w:hint="eastAsia"/>
          <w:szCs w:val="24"/>
          <w:lang w:eastAsia="zh-CN"/>
        </w:rPr>
        <w:t>支持</w:t>
      </w:r>
      <w:r w:rsidRPr="00327055">
        <w:rPr>
          <w:rFonts w:hint="eastAsia"/>
          <w:szCs w:val="24"/>
          <w:lang w:eastAsia="zh-CN"/>
        </w:rPr>
        <w:t>增强频谱共享使用的管理工具。</w:t>
      </w:r>
    </w:p>
  </w:footnote>
  <w:footnote w:id="2">
    <w:p w14:paraId="1D8A582C" w14:textId="77777777" w:rsidR="00FF0C57" w:rsidRPr="00327055" w:rsidRDefault="00FF0C57" w:rsidP="00FF0C57">
      <w:pPr>
        <w:pStyle w:val="FootnoteText"/>
        <w:rPr>
          <w:lang w:eastAsia="zh-CN"/>
        </w:rPr>
      </w:pPr>
      <w:r w:rsidRPr="00327055">
        <w:rPr>
          <w:rStyle w:val="FootnoteReference"/>
        </w:rPr>
        <w:footnoteRef/>
      </w:r>
      <w:r w:rsidRPr="00327055">
        <w:rPr>
          <w:lang w:eastAsia="zh-CN"/>
        </w:rPr>
        <w:tab/>
      </w:r>
      <w:r w:rsidRPr="00327055">
        <w:rPr>
          <w:rFonts w:hint="eastAsia"/>
          <w:lang w:eastAsia="zh-CN"/>
        </w:rPr>
        <w:t>《美国国家频谱需求：预测和趋势》，美国商务部，</w:t>
      </w:r>
      <w:r w:rsidRPr="00327055">
        <w:rPr>
          <w:rFonts w:hint="eastAsia"/>
          <w:lang w:eastAsia="zh-CN"/>
        </w:rPr>
        <w:t>1</w:t>
      </w:r>
      <w:r w:rsidRPr="00327055">
        <w:rPr>
          <w:lang w:eastAsia="zh-CN"/>
        </w:rPr>
        <w:t>995</w:t>
      </w:r>
      <w:r w:rsidRPr="00327055">
        <w:rPr>
          <w:rFonts w:hint="eastAsia"/>
          <w:lang w:eastAsia="zh-CN"/>
        </w:rPr>
        <w:t>年</w:t>
      </w:r>
      <w:r w:rsidRPr="00327055">
        <w:rPr>
          <w:rFonts w:hint="eastAsia"/>
          <w:lang w:eastAsia="zh-CN"/>
        </w:rPr>
        <w:t>3</w:t>
      </w:r>
      <w:r w:rsidRPr="00327055">
        <w:rPr>
          <w:rFonts w:hint="eastAsia"/>
          <w:lang w:eastAsia="zh-CN"/>
        </w:rPr>
        <w:t>月。</w:t>
      </w:r>
    </w:p>
  </w:footnote>
  <w:footnote w:id="3">
    <w:p w14:paraId="58C19528" w14:textId="1C3CE0B5" w:rsidR="007A62B6" w:rsidRPr="00327055" w:rsidRDefault="007A62B6" w:rsidP="007A62B6">
      <w:pPr>
        <w:pStyle w:val="FootnoteText"/>
        <w:rPr>
          <w:lang w:eastAsia="zh-CN"/>
        </w:rPr>
      </w:pPr>
      <w:r w:rsidRPr="00327055">
        <w:rPr>
          <w:rStyle w:val="FootnoteReference"/>
        </w:rPr>
        <w:footnoteRef/>
      </w:r>
      <w:r w:rsidRPr="00327055">
        <w:rPr>
          <w:lang w:eastAsia="zh-CN"/>
        </w:rPr>
        <w:tab/>
      </w:r>
      <w:r w:rsidRPr="00327055">
        <w:rPr>
          <w:rFonts w:hint="eastAsia"/>
          <w:lang w:eastAsia="zh-CN"/>
        </w:rPr>
        <w:t xml:space="preserve"> </w:t>
      </w:r>
      <w:r w:rsidRPr="00327055">
        <w:rPr>
          <w:rFonts w:hint="eastAsia"/>
          <w:lang w:eastAsia="zh-CN"/>
        </w:rPr>
        <w:t>“</w:t>
      </w:r>
      <w:r w:rsidR="007E3E71" w:rsidRPr="00327055">
        <w:rPr>
          <w:rFonts w:hint="eastAsia"/>
          <w:lang w:eastAsia="zh-CN"/>
        </w:rPr>
        <w:t>频谱管理敏捷性</w:t>
      </w:r>
      <w:r w:rsidRPr="00327055">
        <w:rPr>
          <w:rFonts w:hint="eastAsia"/>
          <w:lang w:eastAsia="zh-CN"/>
        </w:rPr>
        <w:t>”的定义见第</w:t>
      </w:r>
      <w:r w:rsidRPr="00327055">
        <w:rPr>
          <w:rFonts w:hint="eastAsia"/>
          <w:lang w:eastAsia="zh-CN"/>
        </w:rPr>
        <w:t>3</w:t>
      </w:r>
      <w:r w:rsidRPr="00327055">
        <w:rPr>
          <w:rFonts w:hint="eastAsia"/>
          <w:lang w:eastAsia="zh-CN"/>
        </w:rPr>
        <w:t>章附件</w:t>
      </w:r>
      <w:r w:rsidRPr="00327055">
        <w:rPr>
          <w:rFonts w:hint="eastAsia"/>
          <w:lang w:eastAsia="zh-CN"/>
        </w:rPr>
        <w:t>2</w:t>
      </w:r>
      <w:r w:rsidRPr="00327055">
        <w:rPr>
          <w:rFonts w:hint="eastAsia"/>
          <w:lang w:eastAsia="zh-CN"/>
        </w:rPr>
        <w:t>第</w:t>
      </w:r>
      <w:r w:rsidRPr="00327055">
        <w:rPr>
          <w:rFonts w:hint="eastAsia"/>
          <w:lang w:eastAsia="zh-CN"/>
        </w:rPr>
        <w:t>4.2</w:t>
      </w:r>
      <w:r w:rsidRPr="00327055">
        <w:rPr>
          <w:rFonts w:hint="eastAsia"/>
          <w:lang w:eastAsia="zh-CN"/>
        </w:rPr>
        <w:t>段。</w:t>
      </w:r>
    </w:p>
  </w:footnote>
  <w:footnote w:id="4">
    <w:p w14:paraId="6B3FC131" w14:textId="65B9BBF3" w:rsidR="005511BA" w:rsidRPr="00327055" w:rsidRDefault="005511BA" w:rsidP="005511BA">
      <w:pPr>
        <w:pStyle w:val="FootnoteText"/>
        <w:rPr>
          <w:lang w:eastAsia="zh-CN"/>
        </w:rPr>
      </w:pPr>
      <w:r w:rsidRPr="00327055">
        <w:rPr>
          <w:rStyle w:val="FootnoteReference"/>
        </w:rPr>
        <w:footnoteRef/>
      </w:r>
      <w:r w:rsidRPr="00327055">
        <w:rPr>
          <w:lang w:eastAsia="zh-CN"/>
        </w:rPr>
        <w:t xml:space="preserve"> </w:t>
      </w:r>
      <w:r w:rsidRPr="00327055">
        <w:rPr>
          <w:lang w:eastAsia="zh-CN"/>
        </w:rPr>
        <w:tab/>
      </w:r>
      <w:r w:rsidRPr="00327055">
        <w:rPr>
          <w:lang w:eastAsia="zh-CN"/>
        </w:rPr>
        <w:t>阿拉伯联合酋长国，</w:t>
      </w:r>
      <w:r w:rsidRPr="00327055">
        <w:rPr>
          <w:lang w:eastAsia="zh-CN"/>
        </w:rPr>
        <w:t>2022</w:t>
      </w:r>
      <w:r w:rsidRPr="00327055">
        <w:rPr>
          <w:lang w:eastAsia="zh-CN"/>
        </w:rPr>
        <w:t>年。阿联酋</w:t>
      </w:r>
      <w:r w:rsidRPr="00327055">
        <w:rPr>
          <w:lang w:eastAsia="zh-CN"/>
        </w:rPr>
        <w:t>2025</w:t>
      </w:r>
      <w:r w:rsidRPr="00327055">
        <w:rPr>
          <w:lang w:eastAsia="zh-CN"/>
        </w:rPr>
        <w:t>年数字政府战略。</w:t>
      </w:r>
      <w:r w:rsidR="00825327" w:rsidRPr="00327055">
        <w:rPr>
          <w:rFonts w:hint="eastAsia"/>
          <w:lang w:eastAsia="zh-CN"/>
        </w:rPr>
        <w:t>参</w:t>
      </w:r>
      <w:r w:rsidRPr="00327055">
        <w:rPr>
          <w:lang w:eastAsia="zh-CN"/>
        </w:rPr>
        <w:t>见：</w:t>
      </w:r>
      <w:r w:rsidR="00615D0B">
        <w:fldChar w:fldCharType="begin"/>
      </w:r>
      <w:r w:rsidR="00615D0B">
        <w:rPr>
          <w:lang w:eastAsia="zh-CN"/>
        </w:rPr>
        <w:instrText>HYPERLINK "https://u.ae/en/about-the-uae/strategies-initiatives-and-awards/strategies-plans-and-visions/government-services-and-digital-transformation/uae-national-digital-government-strategy"</w:instrText>
      </w:r>
      <w:r w:rsidR="00615D0B">
        <w:fldChar w:fldCharType="separate"/>
      </w:r>
      <w:r w:rsidR="00615D0B" w:rsidRPr="00F347CF">
        <w:rPr>
          <w:rStyle w:val="Hyperlink"/>
          <w:lang w:eastAsia="zh-CN"/>
        </w:rPr>
        <w:t>https://u.ae/en/about-the-uae/strategies-initiatives-and-awards/strategies-plans-and-visions/government-services-and-digital-transformation/uae-national-digital-government-strategy</w:t>
      </w:r>
      <w:r w:rsidR="00615D0B">
        <w:fldChar w:fldCharType="end"/>
      </w:r>
      <w:r w:rsidRPr="00327055">
        <w:rPr>
          <w:rStyle w:val="Hyperlink"/>
          <w:rFonts w:asciiTheme="majorBidi" w:hAnsiTheme="majorBidi" w:cstheme="majorBidi"/>
          <w:lang w:eastAsia="zh-CN"/>
        </w:rPr>
        <w:t>.</w:t>
      </w:r>
    </w:p>
  </w:footnote>
  <w:footnote w:id="5">
    <w:p w14:paraId="07E36F9D" w14:textId="3AB2174C"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lang w:eastAsia="zh-CN"/>
        </w:rPr>
        <w:t>阿拉伯联合酋长国，</w:t>
      </w:r>
      <w:r w:rsidRPr="00327055">
        <w:rPr>
          <w:lang w:eastAsia="zh-CN"/>
        </w:rPr>
        <w:t>2020</w:t>
      </w:r>
      <w:r w:rsidRPr="00327055">
        <w:rPr>
          <w:lang w:eastAsia="zh-CN"/>
        </w:rPr>
        <w:t>年。</w:t>
      </w:r>
      <w:r w:rsidRPr="00327055">
        <w:rPr>
          <w:lang w:eastAsia="zh-CN"/>
        </w:rPr>
        <w:t xml:space="preserve">2020 </w:t>
      </w:r>
      <w:r w:rsidRPr="00327055">
        <w:rPr>
          <w:lang w:eastAsia="zh-CN"/>
        </w:rPr>
        <w:t>年：迈向下一个</w:t>
      </w:r>
      <w:r w:rsidRPr="00327055">
        <w:rPr>
          <w:lang w:eastAsia="zh-CN"/>
        </w:rPr>
        <w:t>50</w:t>
      </w:r>
      <w:r w:rsidRPr="00327055">
        <w:rPr>
          <w:lang w:eastAsia="zh-CN"/>
        </w:rPr>
        <w:t>年。</w:t>
      </w:r>
      <w:r w:rsidR="00825327" w:rsidRPr="00327055">
        <w:rPr>
          <w:rFonts w:hint="eastAsia"/>
          <w:lang w:eastAsia="zh-CN"/>
        </w:rPr>
        <w:t>参</w:t>
      </w:r>
      <w:r w:rsidRPr="00327055">
        <w:rPr>
          <w:lang w:eastAsia="zh-CN"/>
        </w:rPr>
        <w:t>见：</w:t>
      </w:r>
      <w:r w:rsidR="00615D0B">
        <w:fldChar w:fldCharType="begin"/>
      </w:r>
      <w:r w:rsidR="00615D0B">
        <w:rPr>
          <w:lang w:eastAsia="zh-CN"/>
        </w:rPr>
        <w:instrText>HYPERLINK "https://u.ae/en/about-the-uae/uae-in-the-future/designing-the-next-50"</w:instrText>
      </w:r>
      <w:r w:rsidR="00615D0B">
        <w:fldChar w:fldCharType="separate"/>
      </w:r>
      <w:r w:rsidR="00615D0B" w:rsidRPr="00F347CF">
        <w:rPr>
          <w:rStyle w:val="Hyperlink"/>
          <w:lang w:eastAsia="zh-CN"/>
        </w:rPr>
        <w:t>https://u.ae/en/about-the-uae/uae-in-the-future/designing-the-next-50</w:t>
      </w:r>
      <w:r w:rsidR="00615D0B">
        <w:fldChar w:fldCharType="end"/>
      </w:r>
      <w:r w:rsidR="003A0FD8" w:rsidRPr="00327055">
        <w:rPr>
          <w:rFonts w:asciiTheme="majorBidi" w:hAnsiTheme="majorBidi" w:cstheme="majorBidi" w:hint="eastAsia"/>
          <w:lang w:eastAsia="zh-CN"/>
        </w:rPr>
        <w:t>。</w:t>
      </w:r>
    </w:p>
  </w:footnote>
  <w:footnote w:id="6">
    <w:p w14:paraId="3B3D826C" w14:textId="65CE1277" w:rsidR="005511BA" w:rsidRPr="00327055" w:rsidRDefault="005511BA" w:rsidP="000C5025">
      <w:pPr>
        <w:pStyle w:val="FootnoteText"/>
        <w:jc w:val="left"/>
        <w:rPr>
          <w:rFonts w:ascii="Arial" w:hAnsi="Arial" w:cs="Arial"/>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TDRA</w:t>
      </w:r>
      <w:r w:rsidRPr="00327055">
        <w:rPr>
          <w:rFonts w:asciiTheme="majorBidi" w:hAnsiTheme="majorBidi" w:cstheme="majorBidi"/>
          <w:lang w:eastAsia="zh-CN"/>
        </w:rPr>
        <w:t>，</w:t>
      </w:r>
      <w:r w:rsidRPr="00327055">
        <w:rPr>
          <w:rFonts w:asciiTheme="majorBidi" w:hAnsiTheme="majorBidi" w:cstheme="majorBidi"/>
          <w:lang w:eastAsia="zh-CN"/>
        </w:rPr>
        <w:t>2022</w:t>
      </w:r>
      <w:r w:rsidRPr="00327055">
        <w:rPr>
          <w:rFonts w:asciiTheme="majorBidi" w:hAnsiTheme="majorBidi" w:cstheme="majorBidi"/>
          <w:lang w:eastAsia="zh-CN"/>
        </w:rPr>
        <w:t>年。</w:t>
      </w:r>
      <w:r w:rsidR="00825327" w:rsidRPr="00327055">
        <w:rPr>
          <w:rFonts w:hint="eastAsia"/>
          <w:lang w:eastAsia="zh-CN"/>
        </w:rPr>
        <w:t>关于</w:t>
      </w:r>
      <w:r w:rsidRPr="00327055">
        <w:rPr>
          <w:rFonts w:asciiTheme="majorBidi" w:hAnsiTheme="majorBidi" w:cstheme="majorBidi"/>
          <w:lang w:eastAsia="zh-CN"/>
        </w:rPr>
        <w:t>TDRA</w:t>
      </w:r>
      <w:r w:rsidRPr="00327055">
        <w:rPr>
          <w:rFonts w:asciiTheme="majorBidi" w:hAnsiTheme="majorBidi" w:cstheme="majorBidi"/>
          <w:lang w:eastAsia="zh-CN"/>
        </w:rPr>
        <w:t>。</w:t>
      </w:r>
      <w:r w:rsidR="00825327" w:rsidRPr="00327055">
        <w:rPr>
          <w:rFonts w:hint="eastAsia"/>
          <w:lang w:eastAsia="zh-CN"/>
        </w:rPr>
        <w:t>参</w:t>
      </w:r>
      <w:r w:rsidRPr="00327055">
        <w:rPr>
          <w:rFonts w:asciiTheme="majorBidi" w:hAnsiTheme="majorBidi" w:cstheme="majorBidi"/>
          <w:lang w:eastAsia="zh-CN"/>
        </w:rPr>
        <w:t>见：</w:t>
      </w:r>
      <w:hyperlink r:id="rId2" w:history="1">
        <w:r w:rsidR="000C5025" w:rsidRPr="00F347CF">
          <w:rPr>
            <w:rStyle w:val="Hyperlink"/>
            <w:rFonts w:asciiTheme="majorBidi" w:hAnsiTheme="majorBidi" w:cstheme="majorBidi"/>
            <w:lang w:eastAsia="zh-CN"/>
          </w:rPr>
          <w:t>https://tdra.gov.ae/en/About</w:t>
        </w:r>
      </w:hyperlink>
      <w:r w:rsidR="003A0FD8" w:rsidRPr="00327055">
        <w:rPr>
          <w:rFonts w:asciiTheme="majorBidi" w:hAnsiTheme="majorBidi" w:cstheme="majorBidi" w:hint="eastAsia"/>
          <w:lang w:eastAsia="zh-CN"/>
        </w:rPr>
        <w:t>。</w:t>
      </w:r>
    </w:p>
  </w:footnote>
  <w:footnote w:id="7">
    <w:p w14:paraId="41C13F67" w14:textId="04B240D8" w:rsidR="005511BA" w:rsidRPr="00327055" w:rsidRDefault="005511BA" w:rsidP="000C5025">
      <w:pPr>
        <w:pStyle w:val="FootnoteText"/>
        <w:jc w:val="left"/>
        <w:rPr>
          <w:rFonts w:asciiTheme="majorBidi" w:hAnsiTheme="majorBidi" w:cstheme="majorBidi"/>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阿拉伯联合酋长国，</w:t>
      </w:r>
      <w:r w:rsidRPr="00327055">
        <w:rPr>
          <w:rFonts w:asciiTheme="majorBidi" w:hAnsiTheme="majorBidi" w:cstheme="majorBidi"/>
          <w:lang w:eastAsia="zh-CN"/>
        </w:rPr>
        <w:t>2022</w:t>
      </w:r>
      <w:r w:rsidRPr="00327055">
        <w:rPr>
          <w:rFonts w:asciiTheme="majorBidi" w:hAnsiTheme="majorBidi" w:cstheme="majorBidi"/>
          <w:lang w:eastAsia="zh-CN"/>
        </w:rPr>
        <w:t>年。</w:t>
      </w:r>
      <w:r w:rsidR="00825327" w:rsidRPr="00327055">
        <w:rPr>
          <w:rFonts w:hint="eastAsia"/>
          <w:lang w:eastAsia="zh-CN"/>
        </w:rPr>
        <w:t>阿联酋</w:t>
      </w:r>
      <w:r w:rsidR="00825327" w:rsidRPr="00327055">
        <w:rPr>
          <w:rFonts w:hint="eastAsia"/>
          <w:lang w:eastAsia="zh-CN"/>
        </w:rPr>
        <w:t>百年愿景</w:t>
      </w:r>
      <w:r w:rsidR="00825327" w:rsidRPr="00327055">
        <w:rPr>
          <w:rFonts w:hint="eastAsia"/>
          <w:lang w:eastAsia="zh-CN"/>
        </w:rPr>
        <w:t>2071</w:t>
      </w:r>
      <w:r w:rsidRPr="00327055">
        <w:rPr>
          <w:rFonts w:asciiTheme="majorBidi" w:hAnsiTheme="majorBidi" w:cstheme="majorBidi"/>
          <w:lang w:eastAsia="zh-CN"/>
        </w:rPr>
        <w:t>。</w:t>
      </w:r>
      <w:r w:rsidR="00825327" w:rsidRPr="00327055">
        <w:rPr>
          <w:rFonts w:hint="eastAsia"/>
          <w:lang w:eastAsia="zh-CN"/>
        </w:rPr>
        <w:t>参</w:t>
      </w:r>
      <w:r w:rsidRPr="00327055">
        <w:rPr>
          <w:rFonts w:asciiTheme="majorBidi" w:hAnsiTheme="majorBidi" w:cstheme="majorBidi"/>
          <w:lang w:eastAsia="zh-CN"/>
        </w:rPr>
        <w:t>见：</w:t>
      </w:r>
      <w:r w:rsidR="000C5025">
        <w:fldChar w:fldCharType="begin"/>
      </w:r>
      <w:r w:rsidR="000C5025">
        <w:rPr>
          <w:lang w:eastAsia="zh-CN"/>
        </w:rPr>
        <w:instrText>HYPERLINK "https://u.ae/en/about-the-uae/strategies-initiatives-and-awards/strategies-plans-and-visions/innovation-and-future-shaping/uae-centennial-2071"</w:instrText>
      </w:r>
      <w:r w:rsidR="000C5025">
        <w:fldChar w:fldCharType="separate"/>
      </w:r>
      <w:r w:rsidR="000C5025" w:rsidRPr="00F347CF">
        <w:rPr>
          <w:rStyle w:val="Hyperlink"/>
          <w:rFonts w:asciiTheme="majorBidi" w:hAnsiTheme="majorBidi" w:cstheme="majorBidi"/>
          <w:lang w:eastAsia="zh-CN"/>
        </w:rPr>
        <w:t>https://u.ae/en/about-the-uae/strategies-initiatives-and-awards/strategies-plans-and-visions/innovation-and-future-shaping/uae-centennial-2071</w:t>
      </w:r>
      <w:r w:rsidR="000C5025">
        <w:fldChar w:fldCharType="end"/>
      </w:r>
      <w:r w:rsidR="003A0FD8" w:rsidRPr="00327055">
        <w:rPr>
          <w:rFonts w:asciiTheme="majorBidi" w:hAnsiTheme="majorBidi" w:cstheme="majorBidi" w:hint="eastAsia"/>
          <w:lang w:eastAsia="zh-CN"/>
        </w:rPr>
        <w:t>。</w:t>
      </w:r>
    </w:p>
  </w:footnote>
  <w:footnote w:id="8">
    <w:p w14:paraId="2DAA27EA" w14:textId="7FEF71E6" w:rsidR="005511BA" w:rsidRPr="00327055" w:rsidRDefault="005511BA" w:rsidP="000C5025">
      <w:pPr>
        <w:pStyle w:val="FootnoteText"/>
        <w:jc w:val="left"/>
        <w:rPr>
          <w:rFonts w:asciiTheme="majorBidi" w:hAnsiTheme="majorBidi" w:cstheme="majorBidi"/>
          <w:color w:val="000000"/>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MOCA</w:t>
      </w:r>
      <w:r w:rsidRPr="00327055">
        <w:rPr>
          <w:rFonts w:asciiTheme="majorBidi" w:hAnsiTheme="majorBidi" w:cstheme="majorBidi"/>
          <w:lang w:eastAsia="zh-CN"/>
        </w:rPr>
        <w:t>，</w:t>
      </w:r>
      <w:r w:rsidRPr="00327055">
        <w:rPr>
          <w:rFonts w:asciiTheme="majorBidi" w:hAnsiTheme="majorBidi" w:cstheme="majorBidi"/>
          <w:lang w:eastAsia="zh-CN"/>
        </w:rPr>
        <w:t>2019</w:t>
      </w:r>
      <w:r w:rsidRPr="00327055">
        <w:rPr>
          <w:rFonts w:asciiTheme="majorBidi" w:hAnsiTheme="majorBidi" w:cstheme="majorBidi"/>
          <w:lang w:eastAsia="zh-CN"/>
        </w:rPr>
        <w:t>年。塑造未来。</w:t>
      </w:r>
      <w:r w:rsidR="00825327" w:rsidRPr="00327055">
        <w:rPr>
          <w:rFonts w:hint="eastAsia"/>
          <w:lang w:eastAsia="zh-CN"/>
        </w:rPr>
        <w:t>参</w:t>
      </w:r>
      <w:r w:rsidR="00825327" w:rsidRPr="00327055">
        <w:rPr>
          <w:rFonts w:asciiTheme="majorBidi" w:hAnsiTheme="majorBidi" w:cstheme="majorBidi"/>
          <w:lang w:eastAsia="zh-CN"/>
        </w:rPr>
        <w:t>见</w:t>
      </w:r>
      <w:r w:rsidRPr="00327055">
        <w:rPr>
          <w:rFonts w:asciiTheme="majorBidi" w:hAnsiTheme="majorBidi" w:cstheme="majorBidi"/>
          <w:lang w:eastAsia="zh-CN"/>
        </w:rPr>
        <w:t>：</w:t>
      </w:r>
      <w:hyperlink r:id="rId3" w:history="1">
        <w:r w:rsidR="000C5025" w:rsidRPr="00F347CF">
          <w:rPr>
            <w:rStyle w:val="Hyperlink"/>
            <w:rFonts w:asciiTheme="majorBidi" w:eastAsiaTheme="majorEastAsia" w:hAnsiTheme="majorBidi" w:cstheme="majorBidi"/>
            <w:lang w:eastAsia="zh-CN"/>
          </w:rPr>
          <w:t>https://www.moca.gov.ae/en/area-of-focus/future-foresight</w:t>
        </w:r>
      </w:hyperlink>
      <w:r w:rsidR="003A0FD8" w:rsidRPr="00327055">
        <w:rPr>
          <w:rFonts w:asciiTheme="majorBidi" w:hAnsiTheme="majorBidi" w:cstheme="majorBidi" w:hint="eastAsia"/>
          <w:lang w:eastAsia="zh-CN"/>
        </w:rPr>
        <w:t>。</w:t>
      </w:r>
    </w:p>
  </w:footnote>
  <w:footnote w:id="9">
    <w:p w14:paraId="73C9F925" w14:textId="62EA8A43" w:rsidR="005511BA" w:rsidRPr="00327055" w:rsidRDefault="005511BA" w:rsidP="000C5025">
      <w:pPr>
        <w:pStyle w:val="FootnoteText"/>
        <w:jc w:val="left"/>
        <w:rPr>
          <w:rFonts w:asciiTheme="majorBidi" w:hAnsiTheme="majorBidi" w:cstheme="majorBidi"/>
          <w:szCs w:val="24"/>
          <w:lang w:eastAsia="zh-CN"/>
        </w:rPr>
      </w:pPr>
      <w:r w:rsidRPr="00327055">
        <w:rPr>
          <w:rStyle w:val="FootnoteReference"/>
        </w:rPr>
        <w:footnoteRef/>
      </w:r>
      <w:r w:rsidRPr="00327055">
        <w:rPr>
          <w:lang w:eastAsia="zh-CN"/>
        </w:rPr>
        <w:tab/>
      </w:r>
      <w:r w:rsidRPr="00327055">
        <w:rPr>
          <w:rFonts w:asciiTheme="majorBidi" w:hAnsiTheme="majorBidi" w:cstheme="majorBidi"/>
          <w:color w:val="000000"/>
          <w:szCs w:val="24"/>
          <w:lang w:eastAsia="zh-CN"/>
        </w:rPr>
        <w:t>MOCA</w:t>
      </w:r>
      <w:r w:rsidRPr="00327055">
        <w:rPr>
          <w:rFonts w:asciiTheme="majorBidi" w:hAnsiTheme="majorBidi" w:cstheme="majorBidi"/>
          <w:color w:val="000000"/>
          <w:szCs w:val="24"/>
          <w:lang w:eastAsia="zh-CN"/>
        </w:rPr>
        <w:t>。</w:t>
      </w:r>
      <w:r w:rsidRPr="00327055">
        <w:rPr>
          <w:lang w:eastAsia="zh-CN"/>
        </w:rPr>
        <w:t>场景</w:t>
      </w:r>
      <w:r w:rsidRPr="00327055">
        <w:rPr>
          <w:rFonts w:asciiTheme="majorBidi" w:hAnsiTheme="majorBidi" w:cstheme="majorBidi"/>
          <w:color w:val="000000"/>
          <w:szCs w:val="24"/>
          <w:lang w:eastAsia="zh-CN"/>
        </w:rPr>
        <w:t>规划工具包。</w:t>
      </w:r>
      <w:r w:rsidR="00825327" w:rsidRPr="00327055">
        <w:rPr>
          <w:rFonts w:hint="eastAsia"/>
          <w:lang w:eastAsia="zh-CN"/>
        </w:rPr>
        <w:t>参</w:t>
      </w:r>
      <w:r w:rsidR="00825327" w:rsidRPr="00327055">
        <w:rPr>
          <w:rFonts w:asciiTheme="majorBidi" w:hAnsiTheme="majorBidi" w:cstheme="majorBidi"/>
          <w:lang w:eastAsia="zh-CN"/>
        </w:rPr>
        <w:t>见</w:t>
      </w:r>
      <w:r w:rsidRPr="00327055">
        <w:rPr>
          <w:rFonts w:asciiTheme="majorBidi" w:hAnsiTheme="majorBidi" w:cstheme="majorBidi"/>
          <w:color w:val="000000"/>
          <w:szCs w:val="24"/>
          <w:lang w:eastAsia="zh-CN"/>
        </w:rPr>
        <w:t>：</w:t>
      </w:r>
      <w:r w:rsidR="000C5025">
        <w:fldChar w:fldCharType="begin"/>
      </w:r>
      <w:r w:rsidR="000C5025">
        <w:rPr>
          <w:lang w:eastAsia="zh-CN"/>
        </w:rPr>
        <w:instrText>HYPERLINK "https://www.moca.gov.ae/docs/default-source/default-document-library/scenario-planning--toolkits/scenario-planning--toolkits.pdf?sfvrsn=2"</w:instrText>
      </w:r>
      <w:r w:rsidR="000C5025">
        <w:fldChar w:fldCharType="separate"/>
      </w:r>
      <w:r w:rsidR="000C5025" w:rsidRPr="00F347CF">
        <w:rPr>
          <w:rStyle w:val="Hyperlink"/>
          <w:rFonts w:asciiTheme="majorBidi" w:hAnsiTheme="majorBidi" w:cstheme="majorBidi"/>
          <w:szCs w:val="24"/>
          <w:lang w:eastAsia="zh-CN"/>
        </w:rPr>
        <w:t>https://www.moca.gov.ae/docs/default-source/default-document-library/scenario-planning--toolkits/scenario-planning--toolkits.pdf?sfvrsn=2</w:t>
      </w:r>
      <w:r w:rsidR="000C5025">
        <w:fldChar w:fldCharType="end"/>
      </w:r>
      <w:r w:rsidR="003A0FD8" w:rsidRPr="00327055">
        <w:rPr>
          <w:rFonts w:asciiTheme="majorBidi" w:hAnsiTheme="majorBidi" w:cstheme="majorBidi" w:hint="eastAsia"/>
          <w:lang w:eastAsia="zh-CN"/>
        </w:rPr>
        <w:t>。</w:t>
      </w:r>
    </w:p>
  </w:footnote>
  <w:footnote w:id="10">
    <w:p w14:paraId="2668090A" w14:textId="6A4104F5" w:rsidR="005511BA" w:rsidRPr="00327055" w:rsidRDefault="005511BA" w:rsidP="000C5025">
      <w:pPr>
        <w:pStyle w:val="FootnoteText"/>
        <w:jc w:val="left"/>
        <w:rPr>
          <w:rFonts w:ascii="Arial" w:hAnsi="Arial" w:cs="Arial"/>
          <w:szCs w:val="24"/>
          <w:lang w:eastAsia="zh-CN"/>
        </w:rPr>
      </w:pPr>
      <w:r w:rsidRPr="00327055">
        <w:rPr>
          <w:rStyle w:val="FootnoteReference"/>
        </w:rPr>
        <w:footnoteRef/>
      </w:r>
      <w:r w:rsidRPr="00327055">
        <w:rPr>
          <w:lang w:eastAsia="zh-CN"/>
        </w:rPr>
        <w:tab/>
      </w:r>
      <w:r w:rsidRPr="00327055">
        <w:rPr>
          <w:rFonts w:asciiTheme="majorBidi" w:hAnsiTheme="majorBidi" w:cstheme="majorBidi"/>
          <w:szCs w:val="24"/>
          <w:lang w:eastAsia="zh-CN"/>
        </w:rPr>
        <w:t>阿拉伯联合酋长国，</w:t>
      </w:r>
      <w:r w:rsidRPr="00327055">
        <w:rPr>
          <w:rFonts w:asciiTheme="majorBidi" w:hAnsiTheme="majorBidi" w:cstheme="majorBidi"/>
          <w:szCs w:val="24"/>
          <w:lang w:eastAsia="zh-CN"/>
        </w:rPr>
        <w:t>2022</w:t>
      </w:r>
      <w:r w:rsidRPr="00327055">
        <w:rPr>
          <w:rFonts w:asciiTheme="majorBidi" w:hAnsiTheme="majorBidi" w:cstheme="majorBidi"/>
          <w:szCs w:val="24"/>
          <w:lang w:eastAsia="zh-CN"/>
        </w:rPr>
        <w:t>年。</w:t>
      </w:r>
      <w:r w:rsidR="00825327" w:rsidRPr="00327055">
        <w:rPr>
          <w:rFonts w:asciiTheme="majorBidi" w:hAnsiTheme="majorBidi" w:cstheme="majorBidi" w:hint="eastAsia"/>
          <w:szCs w:val="24"/>
          <w:lang w:eastAsia="zh-CN"/>
        </w:rPr>
        <w:t>“</w:t>
      </w:r>
      <w:r w:rsidR="00825327" w:rsidRPr="00327055">
        <w:rPr>
          <w:rFonts w:ascii="SimSun" w:hAnsi="SimSun" w:hint="eastAsia"/>
          <w:lang w:eastAsia="zh-CN"/>
        </w:rPr>
        <w:t>共创</w:t>
      </w:r>
      <w:r w:rsidR="00825327" w:rsidRPr="00327055">
        <w:rPr>
          <w:rFonts w:hint="eastAsia"/>
          <w:lang w:eastAsia="zh-CN"/>
        </w:rPr>
        <w:t>阿联酋</w:t>
      </w:r>
      <w:r w:rsidR="00825327" w:rsidRPr="00327055">
        <w:rPr>
          <w:rFonts w:hint="eastAsia"/>
          <w:lang w:eastAsia="zh-CN"/>
        </w:rPr>
        <w:t>2031</w:t>
      </w:r>
      <w:r w:rsidR="00825327" w:rsidRPr="00327055">
        <w:rPr>
          <w:rFonts w:asciiTheme="majorBidi" w:hAnsiTheme="majorBidi" w:cstheme="majorBidi" w:hint="eastAsia"/>
          <w:szCs w:val="24"/>
          <w:lang w:eastAsia="zh-CN"/>
        </w:rPr>
        <w:t>”</w:t>
      </w:r>
      <w:r w:rsidRPr="00327055">
        <w:rPr>
          <w:rFonts w:asciiTheme="majorBidi" w:hAnsiTheme="majorBidi" w:cstheme="majorBidi"/>
          <w:szCs w:val="24"/>
          <w:lang w:eastAsia="zh-CN"/>
        </w:rPr>
        <w:t>愿景。</w:t>
      </w:r>
      <w:r w:rsidR="00825327" w:rsidRPr="00327055">
        <w:rPr>
          <w:rFonts w:asciiTheme="majorBidi" w:hAnsiTheme="majorBidi" w:cstheme="majorBidi" w:hint="eastAsia"/>
          <w:szCs w:val="24"/>
          <w:lang w:eastAsia="zh-CN"/>
        </w:rPr>
        <w:t>参</w:t>
      </w:r>
      <w:r w:rsidRPr="00327055">
        <w:rPr>
          <w:rFonts w:asciiTheme="majorBidi" w:hAnsiTheme="majorBidi" w:cstheme="majorBidi"/>
          <w:szCs w:val="24"/>
          <w:lang w:eastAsia="zh-CN"/>
        </w:rPr>
        <w:t>见：</w:t>
      </w:r>
      <w:r w:rsidR="000C5025">
        <w:fldChar w:fldCharType="begin"/>
      </w:r>
      <w:r w:rsidR="000C5025">
        <w:rPr>
          <w:lang w:eastAsia="zh-CN"/>
        </w:rPr>
        <w:instrText>HYPERLINK "https://u.ae/en/about-the-uae/strategies-initiatives-and-awards/strategies-plans-and-visions/innovation-and-future-shaping/we-the-uae-2031-vision"</w:instrText>
      </w:r>
      <w:r w:rsidR="000C5025">
        <w:fldChar w:fldCharType="separate"/>
      </w:r>
      <w:r w:rsidR="000C5025" w:rsidRPr="00F347CF">
        <w:rPr>
          <w:rStyle w:val="Hyperlink"/>
          <w:rFonts w:asciiTheme="majorBidi" w:hAnsiTheme="majorBidi" w:cstheme="majorBidi"/>
          <w:szCs w:val="24"/>
          <w:lang w:eastAsia="zh-CN"/>
        </w:rPr>
        <w:t>https://u.ae/en/about-the-uae/strategies-initiatives-and-awards/strategies-plans-and-visions/innovation-and-future-shaping/we-the-uae-2031-vision</w:t>
      </w:r>
      <w:r w:rsidR="000C5025">
        <w:fldChar w:fldCharType="end"/>
      </w:r>
      <w:r w:rsidR="003A0FD8" w:rsidRPr="00327055">
        <w:rPr>
          <w:rFonts w:asciiTheme="majorBidi" w:hAnsiTheme="majorBidi" w:cstheme="majorBidi" w:hint="eastAsia"/>
          <w:lang w:eastAsia="zh-CN"/>
        </w:rPr>
        <w:t>。</w:t>
      </w:r>
    </w:p>
  </w:footnote>
  <w:footnote w:id="11">
    <w:p w14:paraId="002F7D35" w14:textId="37C86DAC"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lang w:eastAsia="zh-CN"/>
        </w:rPr>
        <w:t>国际电联，</w:t>
      </w:r>
      <w:r w:rsidRPr="00327055">
        <w:rPr>
          <w:lang w:eastAsia="zh-CN"/>
        </w:rPr>
        <w:t>2022</w:t>
      </w:r>
      <w:r w:rsidRPr="00327055">
        <w:rPr>
          <w:lang w:eastAsia="zh-CN"/>
        </w:rPr>
        <w:t>年。政策和监管框架。</w:t>
      </w:r>
      <w:r w:rsidR="00825327" w:rsidRPr="00327055">
        <w:rPr>
          <w:lang w:eastAsia="zh-CN"/>
        </w:rPr>
        <w:t>参见：</w:t>
      </w:r>
      <w:r>
        <w:fldChar w:fldCharType="begin"/>
      </w:r>
      <w:r>
        <w:rPr>
          <w:lang w:eastAsia="zh-CN"/>
        </w:rPr>
        <w:instrText>HYPERLINK "https://www.itu.int/en/ITU-D/Regulatory-Market/Pages/Policy-&amp;-Regulatory-Frameworks.aspx"</w:instrText>
      </w:r>
      <w:r>
        <w:fldChar w:fldCharType="separate"/>
      </w:r>
      <w:r w:rsidRPr="00327055">
        <w:rPr>
          <w:rStyle w:val="Hyperlink"/>
          <w:lang w:eastAsia="zh-CN"/>
        </w:rPr>
        <w:t>https://www.itu.int/en/</w:t>
      </w:r>
      <w:r w:rsidRPr="00327055">
        <w:rPr>
          <w:rStyle w:val="Hyperlink"/>
          <w:lang w:eastAsia="zh-CN"/>
        </w:rPr>
        <w:t>国际电联</w:t>
      </w:r>
      <w:r w:rsidRPr="00327055">
        <w:rPr>
          <w:rStyle w:val="Hyperlink"/>
          <w:lang w:eastAsia="zh-CN"/>
        </w:rPr>
        <w:t>-D/</w:t>
      </w:r>
      <w:r w:rsidRPr="00327055">
        <w:rPr>
          <w:rStyle w:val="Hyperlink"/>
          <w:lang w:eastAsia="zh-CN"/>
        </w:rPr>
        <w:t>监管市场</w:t>
      </w:r>
      <w:r w:rsidRPr="00327055">
        <w:rPr>
          <w:rStyle w:val="Hyperlink"/>
          <w:lang w:eastAsia="zh-CN"/>
        </w:rPr>
        <w:t>/</w:t>
      </w:r>
      <w:r w:rsidRPr="00327055">
        <w:rPr>
          <w:rStyle w:val="Hyperlink"/>
          <w:lang w:eastAsia="zh-CN"/>
        </w:rPr>
        <w:t>页数</w:t>
      </w:r>
      <w:r w:rsidRPr="00327055">
        <w:rPr>
          <w:rStyle w:val="Hyperlink"/>
          <w:lang w:eastAsia="zh-CN"/>
        </w:rPr>
        <w:t>/Policy-&amp;-Regulatory-Frameworks.aspx</w:t>
      </w:r>
      <w:r>
        <w:fldChar w:fldCharType="end"/>
      </w:r>
      <w:r w:rsidR="00DA7382" w:rsidRPr="00327055">
        <w:rPr>
          <w:rFonts w:asciiTheme="majorBidi" w:hAnsiTheme="majorBidi" w:cstheme="majorBidi" w:hint="eastAsia"/>
          <w:lang w:eastAsia="zh-CN"/>
        </w:rPr>
        <w:t>。</w:t>
      </w:r>
    </w:p>
  </w:footnote>
  <w:footnote w:id="12">
    <w:p w14:paraId="38E3130D" w14:textId="41D6CEC0"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szCs w:val="24"/>
          <w:lang w:eastAsia="zh-CN"/>
        </w:rPr>
        <w:t>阿联酋内阁事务部，</w:t>
      </w:r>
      <w:r w:rsidRPr="00327055">
        <w:rPr>
          <w:szCs w:val="24"/>
          <w:lang w:eastAsia="zh-CN"/>
        </w:rPr>
        <w:t>2020</w:t>
      </w:r>
      <w:r w:rsidRPr="00327055">
        <w:rPr>
          <w:szCs w:val="24"/>
          <w:lang w:eastAsia="zh-CN"/>
        </w:rPr>
        <w:t>年。出版物。</w:t>
      </w:r>
      <w:r w:rsidR="00825327" w:rsidRPr="00327055">
        <w:rPr>
          <w:szCs w:val="24"/>
          <w:lang w:eastAsia="zh-CN"/>
        </w:rPr>
        <w:t>参见：</w:t>
      </w:r>
      <w:r w:rsidR="00075192">
        <w:fldChar w:fldCharType="begin"/>
      </w:r>
      <w:r w:rsidR="00075192">
        <w:rPr>
          <w:lang w:eastAsia="zh-CN"/>
        </w:rPr>
        <w:instrText>HYPERLINK "https://www.moca.gov.ae/en/publications"</w:instrText>
      </w:r>
      <w:r w:rsidR="00075192">
        <w:fldChar w:fldCharType="separate"/>
      </w:r>
      <w:r w:rsidR="00075192" w:rsidRPr="00E606A7">
        <w:rPr>
          <w:rStyle w:val="Hyperlink"/>
          <w:szCs w:val="24"/>
          <w:lang w:eastAsia="zh-CN"/>
        </w:rPr>
        <w:t>https://www.moca.gov.ae/en/publications</w:t>
      </w:r>
      <w:r w:rsidR="00075192">
        <w:fldChar w:fldCharType="end"/>
      </w:r>
      <w:r w:rsidR="00DA7382" w:rsidRPr="00327055">
        <w:rPr>
          <w:rFonts w:asciiTheme="majorBidi" w:hAnsiTheme="majorBidi" w:cstheme="majorBidi" w:hint="eastAsia"/>
          <w:lang w:eastAsia="zh-CN"/>
        </w:rPr>
        <w:t>。</w:t>
      </w:r>
    </w:p>
  </w:footnote>
  <w:footnote w:id="13">
    <w:p w14:paraId="7A5EA76C" w14:textId="785C2F5C"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color w:val="000000"/>
          <w:lang w:eastAsia="zh-CN"/>
        </w:rPr>
        <w:t>MOCA</w:t>
      </w:r>
      <w:r w:rsidRPr="00327055">
        <w:rPr>
          <w:color w:val="000000"/>
          <w:lang w:eastAsia="zh-CN"/>
        </w:rPr>
        <w:t>。情形规划工具包。</w:t>
      </w:r>
      <w:r w:rsidR="00825327" w:rsidRPr="00327055">
        <w:rPr>
          <w:color w:val="000000"/>
          <w:lang w:eastAsia="zh-CN"/>
        </w:rPr>
        <w:t>参见：</w:t>
      </w:r>
      <w:hyperlink r:id="rId4" w:history="1">
        <w:r w:rsidR="00615D0B" w:rsidRPr="00F347CF">
          <w:rPr>
            <w:rStyle w:val="Hyperlink"/>
            <w:lang w:eastAsia="zh-CN"/>
          </w:rPr>
          <w:t>https://www.moca.gov.ae/docs/default-source/default-document-library/scenario-planning--toolkits/scenario-planning--toolkits.pdf?sfvrsn=2</w:t>
        </w:r>
      </w:hyperlink>
      <w:r w:rsidR="003A0FD8" w:rsidRPr="00327055">
        <w:rPr>
          <w:rFonts w:asciiTheme="majorBidi" w:hAnsiTheme="majorBidi" w:cstheme="majorBidi" w:hint="eastAsia"/>
          <w:lang w:eastAsia="zh-CN"/>
        </w:rPr>
        <w:t>。</w:t>
      </w:r>
    </w:p>
  </w:footnote>
  <w:footnote w:id="14">
    <w:p w14:paraId="1C49D053" w14:textId="77777777"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根据阿联酋电信法第</w:t>
      </w:r>
      <w:r w:rsidRPr="00327055">
        <w:rPr>
          <w:rFonts w:asciiTheme="majorBidi" w:hAnsiTheme="majorBidi" w:cstheme="majorBidi"/>
          <w:lang w:eastAsia="zh-CN"/>
        </w:rPr>
        <w:t>50</w:t>
      </w:r>
      <w:r w:rsidRPr="00327055">
        <w:rPr>
          <w:rFonts w:asciiTheme="majorBidi" w:hAnsiTheme="majorBidi" w:cstheme="majorBidi"/>
          <w:lang w:eastAsia="zh-CN"/>
        </w:rPr>
        <w:t>条，实体必须直接从</w:t>
      </w:r>
      <w:r w:rsidRPr="00327055">
        <w:rPr>
          <w:rFonts w:asciiTheme="majorBidi" w:hAnsiTheme="majorBidi" w:cstheme="majorBidi"/>
          <w:lang w:eastAsia="zh-CN"/>
        </w:rPr>
        <w:t>TDRA</w:t>
      </w:r>
      <w:r w:rsidRPr="00327055">
        <w:rPr>
          <w:rFonts w:asciiTheme="majorBidi" w:hAnsiTheme="majorBidi" w:cstheme="majorBidi"/>
          <w:lang w:eastAsia="zh-CN"/>
        </w:rPr>
        <w:t>获得授权才能使用频谱。</w:t>
      </w:r>
    </w:p>
  </w:footnote>
  <w:footnote w:id="15">
    <w:p w14:paraId="56C9BDD1" w14:textId="2BA94D1C"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rFonts w:asciiTheme="majorBidi" w:hAnsiTheme="majorBidi" w:cstheme="majorBidi"/>
          <w:szCs w:val="24"/>
          <w:lang w:eastAsia="zh-CN"/>
        </w:rPr>
        <w:t>COTS</w:t>
      </w:r>
      <w:r w:rsidRPr="00327055">
        <w:rPr>
          <w:rFonts w:asciiTheme="majorBidi" w:hAnsiTheme="majorBidi" w:cstheme="majorBidi"/>
          <w:szCs w:val="24"/>
          <w:lang w:eastAsia="zh-CN"/>
        </w:rPr>
        <w:t>，商用现</w:t>
      </w:r>
      <w:r w:rsidR="00121F07" w:rsidRPr="00327055">
        <w:rPr>
          <w:rFonts w:asciiTheme="majorBidi" w:hAnsiTheme="majorBidi" w:cstheme="majorBidi" w:hint="eastAsia"/>
          <w:szCs w:val="24"/>
          <w:lang w:eastAsia="zh-CN"/>
        </w:rPr>
        <w:t>成产品</w:t>
      </w:r>
      <w:r w:rsidRPr="00327055">
        <w:rPr>
          <w:rFonts w:asciiTheme="majorBidi" w:hAnsiTheme="majorBidi" w:cstheme="majorBidi"/>
          <w:szCs w:val="24"/>
          <w:lang w:eastAsia="zh-CN"/>
        </w:rPr>
        <w:t>。</w:t>
      </w:r>
    </w:p>
  </w:footnote>
  <w:footnote w:id="16">
    <w:p w14:paraId="1483E793" w14:textId="77777777" w:rsidR="005511BA" w:rsidRPr="00327055" w:rsidRDefault="005511BA" w:rsidP="005511BA">
      <w:pPr>
        <w:pStyle w:val="FootnoteText"/>
        <w:rPr>
          <w:lang w:eastAsia="zh-CN"/>
        </w:rPr>
      </w:pPr>
      <w:r w:rsidRPr="00327055">
        <w:rPr>
          <w:rStyle w:val="FootnoteReference"/>
        </w:rPr>
        <w:footnoteRef/>
      </w:r>
      <w:r w:rsidRPr="00327055">
        <w:rPr>
          <w:lang w:eastAsia="zh-CN"/>
        </w:rPr>
        <w:tab/>
      </w:r>
      <w:r w:rsidRPr="00327055">
        <w:rPr>
          <w:rFonts w:asciiTheme="majorBidi" w:hAnsiTheme="majorBidi" w:cstheme="majorBidi"/>
          <w:szCs w:val="24"/>
          <w:lang w:eastAsia="zh-CN"/>
        </w:rPr>
        <w:t>AR</w:t>
      </w:r>
      <w:r w:rsidRPr="00327055">
        <w:rPr>
          <w:rFonts w:asciiTheme="majorBidi" w:hAnsiTheme="majorBidi" w:cstheme="majorBidi"/>
          <w:szCs w:val="24"/>
          <w:lang w:eastAsia="zh-CN"/>
        </w:rPr>
        <w:t>，增强现实。</w:t>
      </w:r>
    </w:p>
  </w:footnote>
  <w:footnote w:id="17">
    <w:p w14:paraId="2357B46B" w14:textId="1E50DF01" w:rsidR="005511BA" w:rsidRPr="00327055" w:rsidRDefault="005511BA" w:rsidP="000C5025">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IEEE</w:t>
      </w:r>
      <w:r w:rsidR="00DA7382" w:rsidRPr="00327055">
        <w:rPr>
          <w:rFonts w:asciiTheme="majorBidi" w:hAnsiTheme="majorBidi" w:cstheme="majorBidi"/>
          <w:lang w:eastAsia="zh-CN"/>
        </w:rPr>
        <w:t xml:space="preserve"> </w:t>
      </w:r>
      <w:r w:rsidR="00DA7382" w:rsidRPr="00327055">
        <w:rPr>
          <w:rFonts w:asciiTheme="majorBidi" w:hAnsiTheme="majorBidi" w:cstheme="majorBidi"/>
          <w:lang w:eastAsia="zh-CN"/>
        </w:rPr>
        <w:t>ComSoc</w:t>
      </w:r>
      <w:r w:rsidRPr="00327055">
        <w:rPr>
          <w:rFonts w:asciiTheme="majorBidi" w:hAnsiTheme="majorBidi" w:cstheme="majorBidi"/>
          <w:lang w:eastAsia="zh-CN"/>
        </w:rPr>
        <w:t>，</w:t>
      </w:r>
      <w:r w:rsidRPr="00327055">
        <w:rPr>
          <w:rFonts w:asciiTheme="majorBidi" w:hAnsiTheme="majorBidi" w:cstheme="majorBidi"/>
          <w:lang w:eastAsia="zh-CN"/>
        </w:rPr>
        <w:t>2022</w:t>
      </w:r>
      <w:r w:rsidRPr="00327055">
        <w:rPr>
          <w:rFonts w:asciiTheme="majorBidi" w:hAnsiTheme="majorBidi" w:cstheme="majorBidi"/>
          <w:lang w:eastAsia="zh-CN"/>
        </w:rPr>
        <w:t>年。</w:t>
      </w:r>
      <w:r w:rsidR="00DA7382" w:rsidRPr="00327055">
        <w:rPr>
          <w:rFonts w:asciiTheme="majorBidi" w:hAnsiTheme="majorBidi" w:cstheme="majorBidi" w:hint="eastAsia"/>
          <w:lang w:eastAsia="zh-CN"/>
        </w:rPr>
        <w:t>ITU</w:t>
      </w:r>
      <w:r w:rsidRPr="00327055">
        <w:rPr>
          <w:rFonts w:asciiTheme="majorBidi" w:hAnsiTheme="majorBidi" w:cstheme="majorBidi"/>
          <w:lang w:eastAsia="zh-CN"/>
        </w:rPr>
        <w:t>-R</w:t>
      </w:r>
      <w:r w:rsidRPr="00327055">
        <w:rPr>
          <w:rFonts w:asciiTheme="majorBidi" w:hAnsiTheme="majorBidi" w:cstheme="majorBidi"/>
          <w:lang w:eastAsia="zh-CN"/>
        </w:rPr>
        <w:t>新报告初步草案</w:t>
      </w:r>
      <w:r w:rsidR="00DA7382" w:rsidRPr="00327055">
        <w:rPr>
          <w:rFonts w:asciiTheme="majorBidi" w:hAnsiTheme="majorBidi" w:cstheme="majorBidi" w:hint="eastAsia"/>
          <w:lang w:eastAsia="zh-CN"/>
        </w:rPr>
        <w:t>摘录</w:t>
      </w:r>
      <w:r w:rsidRPr="00327055">
        <w:rPr>
          <w:rFonts w:asciiTheme="majorBidi" w:hAnsiTheme="majorBidi" w:cstheme="majorBidi"/>
          <w:lang w:eastAsia="zh-CN"/>
        </w:rPr>
        <w:t>：</w:t>
      </w:r>
      <w:r w:rsidRPr="00327055">
        <w:rPr>
          <w:rFonts w:asciiTheme="majorBidi" w:hAnsiTheme="majorBidi" w:cstheme="majorBidi"/>
          <w:lang w:eastAsia="zh-CN"/>
        </w:rPr>
        <w:t>2030</w:t>
      </w:r>
      <w:r w:rsidRPr="00327055">
        <w:rPr>
          <w:rFonts w:asciiTheme="majorBidi" w:hAnsiTheme="majorBidi" w:cstheme="majorBidi"/>
          <w:lang w:eastAsia="zh-CN"/>
        </w:rPr>
        <w:t>年及之后地面</w:t>
      </w:r>
      <w:r w:rsidRPr="00327055">
        <w:rPr>
          <w:rFonts w:asciiTheme="majorBidi" w:hAnsiTheme="majorBidi" w:cstheme="majorBidi"/>
          <w:lang w:eastAsia="zh-CN"/>
        </w:rPr>
        <w:t>IMT</w:t>
      </w:r>
      <w:r w:rsidRPr="00327055">
        <w:rPr>
          <w:rFonts w:asciiTheme="majorBidi" w:hAnsiTheme="majorBidi" w:cstheme="majorBidi"/>
          <w:lang w:eastAsia="zh-CN"/>
        </w:rPr>
        <w:t>系统的未来技术趋势。</w:t>
      </w:r>
      <w:r w:rsidR="00825327" w:rsidRPr="00327055">
        <w:rPr>
          <w:rFonts w:asciiTheme="majorBidi" w:hAnsiTheme="majorBidi" w:cstheme="majorBidi"/>
          <w:lang w:eastAsia="zh-CN"/>
        </w:rPr>
        <w:t>参见：</w:t>
      </w:r>
      <w:r>
        <w:fldChar w:fldCharType="begin"/>
      </w:r>
      <w:r>
        <w:rPr>
          <w:lang w:eastAsia="zh-CN"/>
        </w:rPr>
        <w:instrText>HYPERLINK "https://techblog.comsoc.org/2022/02/27/excerpts-of-itu-r-preliminary-draft-new-report-future-technology-trends-of-terrestrial-imt-systems-towards-2030-and-beyond/" \h</w:instrText>
      </w:r>
      <w:r>
        <w:fldChar w:fldCharType="separate"/>
      </w:r>
      <w:r w:rsidRPr="000C5025">
        <w:rPr>
          <w:rFonts w:asciiTheme="majorBidi" w:hAnsiTheme="majorBidi" w:cstheme="majorBidi"/>
          <w:color w:val="0000FF"/>
          <w:u w:val="single"/>
          <w:lang w:eastAsia="zh-CN"/>
        </w:rPr>
        <w:t>https://techblog.comsoc.org/2022/02/27/excerpts-of-itu-r-preliminary-draft-new-report-future-technology-trends-of-terrestrial-imt-systems-towards-2030-and-beyond/</w:t>
      </w:r>
      <w:r>
        <w:fldChar w:fldCharType="end"/>
      </w:r>
      <w:r w:rsidR="00DA7382" w:rsidRPr="00327055">
        <w:rPr>
          <w:rFonts w:asciiTheme="majorBidi" w:hAnsiTheme="majorBidi" w:cstheme="majorBidi" w:hint="eastAsia"/>
          <w:lang w:eastAsia="zh-CN"/>
        </w:rPr>
        <w:t>。</w:t>
      </w:r>
    </w:p>
  </w:footnote>
  <w:footnote w:id="18">
    <w:p w14:paraId="76B12151" w14:textId="717F460D" w:rsidR="005511BA" w:rsidRPr="00327055" w:rsidRDefault="005511BA" w:rsidP="000C5025">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诺基亚，</w:t>
      </w:r>
      <w:r w:rsidRPr="00327055">
        <w:rPr>
          <w:rFonts w:asciiTheme="majorBidi" w:hAnsiTheme="majorBidi" w:cstheme="majorBidi"/>
          <w:lang w:eastAsia="zh-CN"/>
        </w:rPr>
        <w:t>2021</w:t>
      </w:r>
      <w:r w:rsidRPr="00327055">
        <w:rPr>
          <w:rFonts w:asciiTheme="majorBidi" w:hAnsiTheme="majorBidi" w:cstheme="majorBidi"/>
          <w:lang w:eastAsia="zh-CN"/>
        </w:rPr>
        <w:t>年。网络向</w:t>
      </w:r>
      <w:r w:rsidRPr="00327055">
        <w:rPr>
          <w:rFonts w:asciiTheme="majorBidi" w:hAnsiTheme="majorBidi" w:cstheme="majorBidi"/>
          <w:lang w:eastAsia="zh-CN"/>
        </w:rPr>
        <w:t>6G</w:t>
      </w:r>
      <w:r w:rsidRPr="00327055">
        <w:rPr>
          <w:rFonts w:asciiTheme="majorBidi" w:hAnsiTheme="majorBidi" w:cstheme="majorBidi"/>
          <w:lang w:eastAsia="zh-CN"/>
        </w:rPr>
        <w:t>时代的演进。</w:t>
      </w:r>
      <w:r w:rsidR="00825327" w:rsidRPr="00327055">
        <w:rPr>
          <w:rFonts w:asciiTheme="majorBidi" w:hAnsiTheme="majorBidi" w:cstheme="majorBidi"/>
          <w:lang w:eastAsia="zh-CN"/>
        </w:rPr>
        <w:t>参见：</w:t>
      </w:r>
      <w:r w:rsidR="000C5025">
        <w:fldChar w:fldCharType="begin"/>
      </w:r>
      <w:r w:rsidR="000C5025">
        <w:rPr>
          <w:lang w:eastAsia="zh-CN"/>
        </w:rPr>
        <w:instrText>HYPERLINK "https://www.nokia.com/blog/network-evolution-towards-the-6g-era/"</w:instrText>
      </w:r>
      <w:r w:rsidR="000C5025">
        <w:fldChar w:fldCharType="separate"/>
      </w:r>
      <w:r w:rsidR="000C5025" w:rsidRPr="00F347CF">
        <w:rPr>
          <w:rStyle w:val="Hyperlink"/>
          <w:rFonts w:asciiTheme="majorBidi" w:hAnsiTheme="majorBidi" w:cstheme="majorBidi"/>
          <w:lang w:eastAsia="zh-CN"/>
        </w:rPr>
        <w:t>https://www.nokia.com/blog/network-evolution-towards-the-6g-era/</w:t>
      </w:r>
      <w:r w:rsidR="000C5025">
        <w:fldChar w:fldCharType="end"/>
      </w:r>
      <w:r w:rsidR="00DA7382" w:rsidRPr="00327055">
        <w:rPr>
          <w:rFonts w:asciiTheme="majorBidi" w:hAnsiTheme="majorBidi" w:cstheme="majorBidi" w:hint="eastAsia"/>
          <w:lang w:eastAsia="zh-CN"/>
        </w:rPr>
        <w:t>。</w:t>
      </w:r>
    </w:p>
  </w:footnote>
  <w:footnote w:id="19">
    <w:p w14:paraId="04582654" w14:textId="3A7A3A4C" w:rsidR="005511BA" w:rsidRPr="00327055" w:rsidRDefault="005511BA" w:rsidP="000C5025">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爱立信，</w:t>
      </w:r>
      <w:r w:rsidRPr="00327055">
        <w:rPr>
          <w:rFonts w:asciiTheme="majorBidi" w:hAnsiTheme="majorBidi" w:cstheme="majorBidi"/>
          <w:lang w:eastAsia="zh-CN"/>
        </w:rPr>
        <w:t>2022</w:t>
      </w:r>
      <w:r w:rsidRPr="00327055">
        <w:rPr>
          <w:rFonts w:asciiTheme="majorBidi" w:hAnsiTheme="majorBidi" w:cstheme="majorBidi"/>
          <w:lang w:eastAsia="zh-CN"/>
        </w:rPr>
        <w:t>年。智慧社会的未来技术。</w:t>
      </w:r>
      <w:r w:rsidR="00825327" w:rsidRPr="00327055">
        <w:rPr>
          <w:rFonts w:asciiTheme="majorBidi" w:hAnsiTheme="majorBidi" w:cstheme="majorBidi"/>
          <w:lang w:eastAsia="zh-CN"/>
        </w:rPr>
        <w:t>参见：</w:t>
      </w:r>
      <w:r w:rsidR="000C5025">
        <w:fldChar w:fldCharType="begin"/>
      </w:r>
      <w:r w:rsidR="000C5025">
        <w:rPr>
          <w:lang w:eastAsia="zh-CN"/>
        </w:rPr>
        <w:instrText>HYPERLINK "https://www.ericsson.com/en/future-technologies"</w:instrText>
      </w:r>
      <w:r w:rsidR="000C5025">
        <w:fldChar w:fldCharType="separate"/>
      </w:r>
      <w:r w:rsidR="000C5025" w:rsidRPr="00F347CF">
        <w:rPr>
          <w:rStyle w:val="Hyperlink"/>
          <w:rFonts w:asciiTheme="majorBidi" w:hAnsiTheme="majorBidi" w:cstheme="majorBidi"/>
          <w:lang w:eastAsia="zh-CN"/>
        </w:rPr>
        <w:t>https://www.ericsson.com/en/future-technologies</w:t>
      </w:r>
      <w:r w:rsidR="000C5025">
        <w:fldChar w:fldCharType="end"/>
      </w:r>
      <w:r w:rsidR="00DA7382" w:rsidRPr="00327055">
        <w:rPr>
          <w:rFonts w:asciiTheme="majorBidi" w:hAnsiTheme="majorBidi" w:cstheme="majorBidi" w:hint="eastAsia"/>
          <w:lang w:eastAsia="zh-CN"/>
        </w:rPr>
        <w:t>。</w:t>
      </w:r>
    </w:p>
  </w:footnote>
  <w:footnote w:id="20">
    <w:p w14:paraId="44C30868" w14:textId="0E08F6F0" w:rsidR="005511BA" w:rsidRPr="00327055" w:rsidRDefault="005511BA" w:rsidP="000C5025">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华为，</w:t>
      </w:r>
      <w:r w:rsidRPr="00327055">
        <w:rPr>
          <w:rFonts w:asciiTheme="majorBidi" w:hAnsiTheme="majorBidi" w:cstheme="majorBidi"/>
          <w:lang w:eastAsia="zh-CN"/>
        </w:rPr>
        <w:t>2022</w:t>
      </w:r>
      <w:r w:rsidR="00DA7382" w:rsidRPr="00327055">
        <w:rPr>
          <w:rFonts w:asciiTheme="majorBidi" w:hAnsiTheme="majorBidi" w:cstheme="majorBidi" w:hint="eastAsia"/>
          <w:lang w:eastAsia="zh-CN"/>
        </w:rPr>
        <w:t>年。</w:t>
      </w:r>
      <w:r w:rsidRPr="00327055">
        <w:rPr>
          <w:rFonts w:asciiTheme="majorBidi" w:hAnsiTheme="majorBidi" w:cstheme="majorBidi"/>
          <w:lang w:eastAsia="zh-CN"/>
        </w:rPr>
        <w:t>通信网络</w:t>
      </w:r>
      <w:r w:rsidRPr="00327055">
        <w:rPr>
          <w:rFonts w:asciiTheme="majorBidi" w:hAnsiTheme="majorBidi" w:cstheme="majorBidi"/>
          <w:lang w:eastAsia="zh-CN"/>
        </w:rPr>
        <w:t>2030</w:t>
      </w:r>
      <w:r w:rsidRPr="00327055">
        <w:rPr>
          <w:rFonts w:asciiTheme="majorBidi" w:hAnsiTheme="majorBidi" w:cstheme="majorBidi"/>
          <w:lang w:eastAsia="zh-CN"/>
        </w:rPr>
        <w:t>。</w:t>
      </w:r>
      <w:r w:rsidR="00825327" w:rsidRPr="00327055">
        <w:rPr>
          <w:rFonts w:asciiTheme="majorBidi" w:hAnsiTheme="majorBidi" w:cstheme="majorBidi"/>
          <w:lang w:eastAsia="zh-CN"/>
        </w:rPr>
        <w:t>参见：</w:t>
      </w:r>
      <w:hyperlink r:id="rId5" w:history="1">
        <w:r w:rsidR="000C5025" w:rsidRPr="00F347CF">
          <w:rPr>
            <w:rStyle w:val="Hyperlink"/>
            <w:rFonts w:asciiTheme="majorBidi" w:hAnsiTheme="majorBidi" w:cstheme="majorBidi"/>
            <w:lang w:eastAsia="zh-CN"/>
          </w:rPr>
          <w:t>https://www.huawei.com/en/giv/communications-network-2030</w:t>
        </w:r>
      </w:hyperlink>
      <w:r w:rsidR="00DA7382" w:rsidRPr="00327055">
        <w:rPr>
          <w:rFonts w:asciiTheme="majorBidi" w:hAnsiTheme="majorBidi" w:cstheme="majorBidi" w:hint="eastAsia"/>
          <w:lang w:eastAsia="zh-CN"/>
        </w:rPr>
        <w:t>。</w:t>
      </w:r>
    </w:p>
  </w:footnote>
  <w:footnote w:id="21">
    <w:p w14:paraId="092657D9" w14:textId="4DCF1673" w:rsidR="005511BA" w:rsidRPr="00327055" w:rsidRDefault="005511BA" w:rsidP="000C5025">
      <w:pPr>
        <w:pStyle w:val="FootnoteText"/>
        <w:jc w:val="left"/>
        <w:rPr>
          <w:lang w:eastAsia="zh-CN"/>
        </w:rPr>
      </w:pPr>
      <w:r w:rsidRPr="00327055">
        <w:rPr>
          <w:rStyle w:val="FootnoteReference"/>
        </w:rPr>
        <w:footnoteRef/>
      </w:r>
      <w:r w:rsidRPr="00327055">
        <w:rPr>
          <w:lang w:eastAsia="zh-CN"/>
        </w:rPr>
        <w:tab/>
      </w:r>
      <w:r w:rsidR="00DA7382" w:rsidRPr="00327055">
        <w:rPr>
          <w:rFonts w:asciiTheme="majorBidi" w:hAnsiTheme="majorBidi" w:cstheme="majorBidi"/>
          <w:lang w:eastAsia="zh-CN"/>
        </w:rPr>
        <w:t>NSF</w:t>
      </w:r>
      <w:r w:rsidRPr="00327055">
        <w:rPr>
          <w:rFonts w:asciiTheme="majorBidi" w:hAnsiTheme="majorBidi" w:cstheme="majorBidi"/>
          <w:lang w:eastAsia="zh-CN"/>
        </w:rPr>
        <w:t>，</w:t>
      </w:r>
      <w:r w:rsidRPr="00327055">
        <w:rPr>
          <w:rFonts w:asciiTheme="majorBidi" w:hAnsiTheme="majorBidi" w:cstheme="majorBidi"/>
          <w:lang w:eastAsia="zh-CN"/>
        </w:rPr>
        <w:t>2022</w:t>
      </w:r>
      <w:r w:rsidRPr="00327055">
        <w:rPr>
          <w:rFonts w:asciiTheme="majorBidi" w:hAnsiTheme="majorBidi" w:cstheme="majorBidi"/>
          <w:lang w:eastAsia="zh-CN"/>
        </w:rPr>
        <w:t>年。</w:t>
      </w:r>
      <w:r w:rsidRPr="00327055">
        <w:rPr>
          <w:rFonts w:asciiTheme="majorBidi" w:hAnsiTheme="majorBidi" w:cstheme="majorBidi"/>
          <w:lang w:eastAsia="zh-CN"/>
        </w:rPr>
        <w:t xml:space="preserve">IEEE </w:t>
      </w:r>
      <w:r w:rsidR="00DA7382" w:rsidRPr="00327055">
        <w:rPr>
          <w:rFonts w:asciiTheme="majorBidi" w:hAnsiTheme="majorBidi" w:cstheme="majorBidi" w:hint="eastAsia"/>
          <w:lang w:eastAsia="zh-CN"/>
        </w:rPr>
        <w:t>下一代网络</w:t>
      </w:r>
      <w:r w:rsidRPr="00327055">
        <w:rPr>
          <w:rFonts w:asciiTheme="majorBidi" w:hAnsiTheme="majorBidi" w:cstheme="majorBidi"/>
          <w:lang w:eastAsia="zh-CN"/>
        </w:rPr>
        <w:t>峰会全体会议（</w:t>
      </w:r>
      <w:r w:rsidRPr="00327055">
        <w:rPr>
          <w:rFonts w:asciiTheme="majorBidi" w:hAnsiTheme="majorBidi" w:cstheme="majorBidi"/>
          <w:lang w:eastAsia="zh-CN"/>
        </w:rPr>
        <w:t xml:space="preserve">NSF </w:t>
      </w:r>
      <w:r w:rsidRPr="00327055">
        <w:rPr>
          <w:rFonts w:asciiTheme="majorBidi" w:hAnsiTheme="majorBidi" w:cstheme="majorBidi"/>
          <w:lang w:eastAsia="zh-CN"/>
        </w:rPr>
        <w:t>对</w:t>
      </w:r>
      <w:r w:rsidRPr="00327055">
        <w:rPr>
          <w:rFonts w:asciiTheme="majorBidi" w:hAnsiTheme="majorBidi" w:cstheme="majorBidi"/>
          <w:lang w:eastAsia="zh-CN"/>
        </w:rPr>
        <w:t xml:space="preserve"> NextG </w:t>
      </w:r>
      <w:r w:rsidRPr="00327055">
        <w:rPr>
          <w:rFonts w:asciiTheme="majorBidi" w:hAnsiTheme="majorBidi" w:cstheme="majorBidi"/>
          <w:lang w:eastAsia="zh-CN"/>
        </w:rPr>
        <w:t>研究支持的概述）</w:t>
      </w:r>
      <w:r w:rsidRPr="00327055">
        <w:rPr>
          <w:rFonts w:asciiTheme="majorBidi" w:hAnsiTheme="majorBidi" w:cstheme="majorBidi"/>
          <w:lang w:eastAsia="zh-CN"/>
        </w:rPr>
        <w:t>Alex Sprintson</w:t>
      </w:r>
      <w:r w:rsidRPr="00327055">
        <w:rPr>
          <w:rFonts w:asciiTheme="majorBidi" w:hAnsiTheme="majorBidi" w:cstheme="majorBidi"/>
          <w:lang w:eastAsia="zh-CN"/>
        </w:rPr>
        <w:t>，</w:t>
      </w:r>
      <w:r w:rsidRPr="00327055">
        <w:rPr>
          <w:rFonts w:asciiTheme="majorBidi" w:hAnsiTheme="majorBidi" w:cstheme="majorBidi"/>
          <w:lang w:eastAsia="zh-CN"/>
        </w:rPr>
        <w:t>NSF</w:t>
      </w:r>
      <w:r w:rsidRPr="00327055">
        <w:rPr>
          <w:rFonts w:asciiTheme="majorBidi" w:hAnsiTheme="majorBidi" w:cstheme="majorBidi"/>
          <w:lang w:eastAsia="zh-CN"/>
        </w:rPr>
        <w:t>。</w:t>
      </w:r>
      <w:r w:rsidR="00825327" w:rsidRPr="00327055">
        <w:rPr>
          <w:rFonts w:asciiTheme="majorBidi" w:hAnsiTheme="majorBidi" w:cstheme="majorBidi"/>
          <w:lang w:eastAsia="zh-CN"/>
        </w:rPr>
        <w:t>参见：</w:t>
      </w:r>
      <w:r w:rsidR="000C5025">
        <w:fldChar w:fldCharType="begin"/>
      </w:r>
      <w:r w:rsidR="000C5025">
        <w:rPr>
          <w:lang w:eastAsia="zh-CN"/>
        </w:rPr>
        <w:instrText>HYPERLINK "https://www.youtube.com/watch?v=B6_ywxYHzAM"</w:instrText>
      </w:r>
      <w:r w:rsidR="000C5025">
        <w:fldChar w:fldCharType="separate"/>
      </w:r>
      <w:r w:rsidR="000C5025" w:rsidRPr="00F347CF">
        <w:rPr>
          <w:rStyle w:val="Hyperlink"/>
          <w:rFonts w:asciiTheme="majorBidi" w:hAnsiTheme="majorBidi" w:cstheme="majorBidi"/>
          <w:lang w:eastAsia="zh-CN"/>
        </w:rPr>
        <w:t>https://www.youtube.com/watch?v=B6_ywxYHzAM</w:t>
      </w:r>
      <w:r w:rsidR="000C5025">
        <w:fldChar w:fldCharType="end"/>
      </w:r>
      <w:r w:rsidR="00DA7382" w:rsidRPr="00327055">
        <w:rPr>
          <w:rFonts w:asciiTheme="majorBidi" w:hAnsiTheme="majorBidi" w:cstheme="majorBidi" w:hint="eastAsia"/>
          <w:lang w:eastAsia="zh-CN"/>
        </w:rPr>
        <w:t>。</w:t>
      </w:r>
    </w:p>
  </w:footnote>
  <w:footnote w:id="22">
    <w:p w14:paraId="1F04E00C" w14:textId="556791D4" w:rsidR="005511BA" w:rsidRPr="00327055" w:rsidRDefault="005511BA" w:rsidP="000C5025">
      <w:pPr>
        <w:pStyle w:val="FootnoteText"/>
        <w:jc w:val="left"/>
        <w:rPr>
          <w:b/>
          <w:bCs/>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HEXA-X</w:t>
      </w:r>
      <w:r w:rsidRPr="00327055">
        <w:rPr>
          <w:rFonts w:asciiTheme="majorBidi" w:hAnsiTheme="majorBidi" w:cstheme="majorBidi"/>
          <w:lang w:eastAsia="zh-CN"/>
        </w:rPr>
        <w:t>，</w:t>
      </w:r>
      <w:r w:rsidRPr="00327055">
        <w:rPr>
          <w:rFonts w:asciiTheme="majorBidi" w:hAnsiTheme="majorBidi" w:cstheme="majorBidi"/>
          <w:lang w:eastAsia="zh-CN"/>
        </w:rPr>
        <w:t>2022</w:t>
      </w:r>
      <w:r w:rsidRPr="00327055">
        <w:rPr>
          <w:rFonts w:asciiTheme="majorBidi" w:hAnsiTheme="majorBidi" w:cstheme="majorBidi"/>
          <w:lang w:eastAsia="zh-CN"/>
        </w:rPr>
        <w:t>年。</w:t>
      </w:r>
      <w:r w:rsidRPr="00327055">
        <w:rPr>
          <w:rFonts w:asciiTheme="majorBidi" w:eastAsiaTheme="majorEastAsia" w:hAnsiTheme="majorBidi" w:cstheme="majorBidi"/>
          <w:color w:val="1E1E1E"/>
          <w:bdr w:val="none" w:sz="0" w:space="0" w:color="auto" w:frame="1"/>
          <w:lang w:eastAsia="zh-CN"/>
        </w:rPr>
        <w:t>6G</w:t>
      </w:r>
      <w:r w:rsidRPr="00327055">
        <w:rPr>
          <w:rFonts w:asciiTheme="majorBidi" w:eastAsiaTheme="majorEastAsia" w:hAnsiTheme="majorBidi" w:cstheme="majorBidi"/>
          <w:color w:val="1E1E1E"/>
          <w:bdr w:val="none" w:sz="0" w:space="0" w:color="auto" w:frame="1"/>
          <w:lang w:eastAsia="zh-CN"/>
        </w:rPr>
        <w:t>愿景和智能技术架构的旗舰产品，</w:t>
      </w:r>
      <w:r w:rsidR="00DA7382" w:rsidRPr="00327055">
        <w:rPr>
          <w:rFonts w:asciiTheme="majorBidi" w:eastAsiaTheme="majorEastAsia" w:hAnsiTheme="majorBidi" w:cstheme="majorBidi" w:hint="eastAsia"/>
          <w:color w:val="1E1E1E"/>
          <w:bdr w:val="none" w:sz="0" w:space="0" w:color="auto" w:frame="1"/>
          <w:lang w:eastAsia="zh-CN"/>
        </w:rPr>
        <w:t>实现</w:t>
      </w:r>
      <w:r w:rsidRPr="00327055">
        <w:rPr>
          <w:rFonts w:asciiTheme="majorBidi" w:eastAsiaTheme="majorEastAsia" w:hAnsiTheme="majorBidi" w:cstheme="majorBidi"/>
          <w:color w:val="1E1E1E"/>
          <w:bdr w:val="none" w:sz="0" w:space="0" w:color="auto" w:frame="1"/>
          <w:lang w:eastAsia="zh-CN"/>
        </w:rPr>
        <w:t>人、物理和数字世界</w:t>
      </w:r>
      <w:r w:rsidR="00DA7382" w:rsidRPr="00327055">
        <w:rPr>
          <w:rFonts w:asciiTheme="majorBidi" w:eastAsiaTheme="majorEastAsia" w:hAnsiTheme="majorBidi" w:cstheme="majorBidi" w:hint="eastAsia"/>
          <w:color w:val="1E1E1E"/>
          <w:bdr w:val="none" w:sz="0" w:space="0" w:color="auto" w:frame="1"/>
          <w:lang w:eastAsia="zh-CN"/>
        </w:rPr>
        <w:t>的连接</w:t>
      </w:r>
      <w:r w:rsidRPr="00327055">
        <w:rPr>
          <w:rFonts w:asciiTheme="majorBidi" w:eastAsiaTheme="majorEastAsia" w:hAnsiTheme="majorBidi" w:cstheme="majorBidi"/>
          <w:color w:val="1E1E1E"/>
          <w:bdr w:val="none" w:sz="0" w:space="0" w:color="auto" w:frame="1"/>
          <w:lang w:eastAsia="zh-CN"/>
        </w:rPr>
        <w:t>。</w:t>
      </w:r>
      <w:r w:rsidR="00825327" w:rsidRPr="00327055">
        <w:rPr>
          <w:rFonts w:asciiTheme="majorBidi" w:eastAsiaTheme="majorEastAsia" w:hAnsiTheme="majorBidi" w:cstheme="majorBidi"/>
          <w:color w:val="1E1E1E"/>
          <w:bdr w:val="none" w:sz="0" w:space="0" w:color="auto" w:frame="1"/>
          <w:lang w:eastAsia="zh-CN"/>
        </w:rPr>
        <w:t>参见：</w:t>
      </w:r>
      <w:r w:rsidRPr="00327055">
        <w:rPr>
          <w:rFonts w:asciiTheme="majorBidi" w:eastAsiaTheme="majorEastAsia" w:hAnsiTheme="majorBidi" w:cstheme="majorBidi"/>
          <w:color w:val="1E1E1E"/>
          <w:bdr w:val="none" w:sz="0" w:space="0" w:color="auto" w:frame="1"/>
          <w:lang w:eastAsia="zh-CN"/>
        </w:rPr>
        <w:t xml:space="preserve"> </w:t>
      </w:r>
      <w:r>
        <w:fldChar w:fldCharType="begin"/>
      </w:r>
      <w:r>
        <w:rPr>
          <w:lang w:eastAsia="zh-CN"/>
        </w:rPr>
        <w:instrText>HYPERLINK "https://hexa-x.eu"</w:instrText>
      </w:r>
      <w:r>
        <w:fldChar w:fldCharType="separate"/>
      </w:r>
      <w:r w:rsidRPr="00327055">
        <w:rPr>
          <w:rStyle w:val="Hyperlink"/>
          <w:rFonts w:asciiTheme="majorBidi" w:hAnsiTheme="majorBidi" w:cstheme="majorBidi"/>
          <w:lang w:eastAsia="zh-CN"/>
        </w:rPr>
        <w:t>https://hexa-x.eu</w:t>
      </w:r>
      <w:r>
        <w:fldChar w:fldCharType="end"/>
      </w:r>
      <w:r w:rsidR="00DA7382" w:rsidRPr="00327055">
        <w:rPr>
          <w:rFonts w:asciiTheme="majorBidi" w:hAnsiTheme="majorBidi" w:cstheme="majorBidi" w:hint="eastAsia"/>
          <w:lang w:eastAsia="zh-CN"/>
        </w:rPr>
        <w:t>。</w:t>
      </w:r>
    </w:p>
  </w:footnote>
  <w:footnote w:id="23">
    <w:p w14:paraId="1913F963" w14:textId="41C9FD45" w:rsidR="005511BA" w:rsidRPr="00327055" w:rsidRDefault="005511BA" w:rsidP="00615D0B">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阿拉伯联合酋长国，</w:t>
      </w:r>
      <w:r w:rsidRPr="00327055">
        <w:rPr>
          <w:rFonts w:asciiTheme="majorBidi" w:hAnsiTheme="majorBidi" w:cstheme="majorBidi"/>
          <w:lang w:eastAsia="zh-CN"/>
        </w:rPr>
        <w:t>2022</w:t>
      </w:r>
      <w:r w:rsidRPr="00327055">
        <w:rPr>
          <w:rFonts w:asciiTheme="majorBidi" w:hAnsiTheme="majorBidi" w:cstheme="majorBidi"/>
          <w:lang w:eastAsia="zh-CN"/>
        </w:rPr>
        <w:t>年。阿联酋</w:t>
      </w:r>
      <w:r w:rsidRPr="00327055">
        <w:rPr>
          <w:rFonts w:asciiTheme="majorBidi" w:hAnsiTheme="majorBidi" w:cstheme="majorBidi"/>
          <w:lang w:eastAsia="zh-CN"/>
        </w:rPr>
        <w:t>2050</w:t>
      </w:r>
      <w:r w:rsidRPr="00327055">
        <w:rPr>
          <w:rFonts w:asciiTheme="majorBidi" w:hAnsiTheme="majorBidi" w:cstheme="majorBidi"/>
          <w:lang w:eastAsia="zh-CN"/>
        </w:rPr>
        <w:t>年能源战略。</w:t>
      </w:r>
      <w:r w:rsidR="00825327" w:rsidRPr="00327055">
        <w:rPr>
          <w:rFonts w:asciiTheme="majorBidi" w:hAnsiTheme="majorBidi" w:cstheme="majorBidi"/>
          <w:lang w:eastAsia="zh-CN"/>
        </w:rPr>
        <w:t>参见：</w:t>
      </w:r>
      <w:r w:rsidR="00615D0B">
        <w:fldChar w:fldCharType="begin"/>
      </w:r>
      <w:r w:rsidR="00615D0B">
        <w:rPr>
          <w:lang w:eastAsia="zh-CN"/>
        </w:rPr>
        <w:instrText>HYPERLINK "https://u.ae/en/about-the-uae/strategies-initiatives-and-awards/strategies-plans-and-visions/environment-and-energy/uae-energy-strategy-2050"</w:instrText>
      </w:r>
      <w:r w:rsidR="00615D0B">
        <w:fldChar w:fldCharType="separate"/>
      </w:r>
      <w:r w:rsidR="00615D0B" w:rsidRPr="00F347CF">
        <w:rPr>
          <w:rStyle w:val="Hyperlink"/>
          <w:rFonts w:asciiTheme="majorBidi" w:hAnsiTheme="majorBidi" w:cstheme="majorBidi"/>
          <w:lang w:eastAsia="zh-CN"/>
        </w:rPr>
        <w:t>https://u.ae/en/about-the-uae/strategies-initiatives-and-awards/strategies-plans-and-visions/environment-and-energy/uae-energy-strategy-2050</w:t>
      </w:r>
      <w:r w:rsidR="00615D0B">
        <w:fldChar w:fldCharType="end"/>
      </w:r>
      <w:r w:rsidR="00BB5CB2">
        <w:rPr>
          <w:rFonts w:asciiTheme="majorBidi" w:hAnsiTheme="majorBidi" w:cstheme="majorBidi" w:hint="eastAsia"/>
          <w:lang w:eastAsia="zh-CN"/>
        </w:rPr>
        <w:t>。</w:t>
      </w:r>
    </w:p>
  </w:footnote>
  <w:footnote w:id="24">
    <w:p w14:paraId="2E531A51" w14:textId="67085EBA" w:rsidR="005511BA" w:rsidRPr="00327055" w:rsidRDefault="005511BA" w:rsidP="00615D0B">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Hexa-X</w:t>
      </w:r>
      <w:r w:rsidRPr="00327055">
        <w:rPr>
          <w:rFonts w:asciiTheme="majorBidi" w:hAnsiTheme="majorBidi" w:cstheme="majorBidi"/>
          <w:lang w:eastAsia="zh-CN"/>
        </w:rPr>
        <w:t>，</w:t>
      </w:r>
      <w:r w:rsidRPr="00327055">
        <w:rPr>
          <w:rFonts w:asciiTheme="majorBidi" w:hAnsiTheme="majorBidi" w:cstheme="majorBidi"/>
          <w:lang w:eastAsia="zh-CN"/>
        </w:rPr>
        <w:t>2020</w:t>
      </w:r>
      <w:r w:rsidRPr="00327055">
        <w:rPr>
          <w:rFonts w:asciiTheme="majorBidi" w:hAnsiTheme="majorBidi" w:cstheme="majorBidi"/>
          <w:lang w:eastAsia="zh-CN"/>
        </w:rPr>
        <w:t>年。交付成果</w:t>
      </w:r>
      <w:r w:rsidRPr="00327055">
        <w:rPr>
          <w:rFonts w:asciiTheme="majorBidi" w:hAnsiTheme="majorBidi" w:cstheme="majorBidi"/>
          <w:lang w:eastAsia="zh-CN"/>
        </w:rPr>
        <w:t>D1.2</w:t>
      </w:r>
      <w:r w:rsidR="00C24ECF" w:rsidRPr="00327055">
        <w:rPr>
          <w:rFonts w:asciiTheme="majorBidi" w:hAnsiTheme="majorBidi" w:cstheme="majorBidi" w:hint="eastAsia"/>
          <w:lang w:eastAsia="zh-CN"/>
        </w:rPr>
        <w:t>加入了</w:t>
      </w:r>
      <w:r w:rsidRPr="00327055">
        <w:rPr>
          <w:rFonts w:asciiTheme="majorBidi" w:hAnsiTheme="majorBidi" w:cstheme="majorBidi"/>
          <w:lang w:eastAsia="zh-CN"/>
        </w:rPr>
        <w:t>6G</w:t>
      </w:r>
      <w:r w:rsidRPr="00327055">
        <w:rPr>
          <w:rFonts w:asciiTheme="majorBidi" w:hAnsiTheme="majorBidi" w:cstheme="majorBidi"/>
          <w:lang w:eastAsia="zh-CN"/>
        </w:rPr>
        <w:t>愿景、使用案例和社会价值。</w:t>
      </w:r>
      <w:r w:rsidR="00825327" w:rsidRPr="00327055">
        <w:rPr>
          <w:rFonts w:asciiTheme="majorBidi" w:hAnsiTheme="majorBidi" w:cstheme="majorBidi"/>
          <w:lang w:eastAsia="zh-CN"/>
        </w:rPr>
        <w:t>参见：</w:t>
      </w:r>
      <w:hyperlink r:id="rId6" w:history="1">
        <w:r w:rsidR="00615D0B" w:rsidRPr="00F347CF">
          <w:rPr>
            <w:rStyle w:val="Hyperlink"/>
            <w:rFonts w:asciiTheme="majorBidi" w:hAnsiTheme="majorBidi" w:cstheme="majorBidi"/>
            <w:lang w:eastAsia="zh-CN"/>
          </w:rPr>
          <w:t>https://hexa-x.eu/wp-content/uploads/2022/04/Hexa-X_D1.2_Edited.pdf</w:t>
        </w:r>
      </w:hyperlink>
      <w:r w:rsidR="00BB5CB2">
        <w:rPr>
          <w:rFonts w:asciiTheme="majorBidi" w:hAnsiTheme="majorBidi" w:cstheme="majorBidi" w:hint="eastAsia"/>
          <w:lang w:eastAsia="zh-CN"/>
        </w:rPr>
        <w:t>。</w:t>
      </w:r>
    </w:p>
  </w:footnote>
  <w:footnote w:id="25">
    <w:p w14:paraId="4525569D" w14:textId="0B38A6F9" w:rsidR="005511BA" w:rsidRPr="00327055" w:rsidRDefault="005511BA" w:rsidP="005511BA">
      <w:pPr>
        <w:pStyle w:val="FootnoteText"/>
        <w:rPr>
          <w:rFonts w:asciiTheme="majorBidi" w:hAnsiTheme="majorBidi" w:cstheme="majorBidi"/>
          <w:lang w:eastAsia="zh-CN"/>
        </w:rPr>
      </w:pPr>
      <w:r w:rsidRPr="00327055">
        <w:rPr>
          <w:rStyle w:val="FootnoteReference"/>
          <w:rFonts w:asciiTheme="majorBidi" w:hAnsiTheme="majorBidi" w:cstheme="majorBidi"/>
        </w:rPr>
        <w:footnoteRef/>
      </w:r>
      <w:r w:rsidRPr="00327055">
        <w:rPr>
          <w:rFonts w:asciiTheme="majorBidi" w:hAnsiTheme="majorBidi" w:cstheme="majorBidi"/>
          <w:lang w:eastAsia="zh-CN"/>
        </w:rPr>
        <w:tab/>
      </w:r>
      <w:r w:rsidRPr="00327055">
        <w:rPr>
          <w:rFonts w:asciiTheme="majorBidi" w:hAnsiTheme="majorBidi" w:cstheme="majorBidi"/>
          <w:lang w:eastAsia="zh-CN"/>
        </w:rPr>
        <w:t>在本节中，参照常见的国际惯例，</w:t>
      </w:r>
      <w:r w:rsidR="00A31CD3" w:rsidRPr="00327055">
        <w:rPr>
          <w:rFonts w:asciiTheme="majorBidi" w:hAnsiTheme="majorBidi" w:cstheme="majorBidi" w:hint="eastAsia"/>
          <w:lang w:eastAsia="zh-CN"/>
        </w:rPr>
        <w:t>“</w:t>
      </w:r>
      <w:r w:rsidRPr="00327055">
        <w:rPr>
          <w:rFonts w:asciiTheme="majorBidi" w:hAnsiTheme="majorBidi" w:cstheme="majorBidi"/>
          <w:lang w:eastAsia="zh-CN"/>
        </w:rPr>
        <w:t>许可</w:t>
      </w:r>
      <w:r w:rsidR="00A31CD3" w:rsidRPr="00327055">
        <w:rPr>
          <w:rFonts w:asciiTheme="majorBidi" w:hAnsiTheme="majorBidi" w:cstheme="majorBidi" w:hint="eastAsia"/>
          <w:lang w:eastAsia="zh-CN"/>
        </w:rPr>
        <w:t>”</w:t>
      </w:r>
      <w:r w:rsidRPr="00327055">
        <w:rPr>
          <w:rFonts w:asciiTheme="majorBidi" w:hAnsiTheme="majorBidi" w:cstheme="majorBidi"/>
          <w:lang w:eastAsia="zh-CN"/>
        </w:rPr>
        <w:t>和</w:t>
      </w:r>
      <w:r w:rsidR="00A31CD3" w:rsidRPr="00327055">
        <w:rPr>
          <w:rFonts w:asciiTheme="majorBidi" w:hAnsiTheme="majorBidi" w:cstheme="majorBidi" w:hint="eastAsia"/>
          <w:lang w:eastAsia="zh-CN"/>
        </w:rPr>
        <w:t>“</w:t>
      </w:r>
      <w:r w:rsidRPr="00327055">
        <w:rPr>
          <w:rFonts w:asciiTheme="majorBidi" w:hAnsiTheme="majorBidi" w:cstheme="majorBidi"/>
          <w:lang w:eastAsia="zh-CN"/>
        </w:rPr>
        <w:t>授权</w:t>
      </w:r>
      <w:r w:rsidR="00A31CD3" w:rsidRPr="00327055">
        <w:rPr>
          <w:rFonts w:asciiTheme="majorBidi" w:hAnsiTheme="majorBidi" w:cstheme="majorBidi" w:hint="eastAsia"/>
          <w:lang w:eastAsia="zh-CN"/>
        </w:rPr>
        <w:t>”</w:t>
      </w:r>
      <w:r w:rsidRPr="00327055">
        <w:rPr>
          <w:rFonts w:asciiTheme="majorBidi" w:hAnsiTheme="majorBidi" w:cstheme="majorBidi"/>
          <w:lang w:eastAsia="zh-CN"/>
        </w:rPr>
        <w:t>被笼统地、</w:t>
      </w:r>
      <w:r w:rsidR="00A31CD3" w:rsidRPr="00327055">
        <w:rPr>
          <w:rFonts w:asciiTheme="majorBidi" w:hAnsiTheme="majorBidi" w:cstheme="majorBidi" w:hint="eastAsia"/>
          <w:lang w:eastAsia="zh-CN"/>
        </w:rPr>
        <w:t>不加区别地</w:t>
      </w:r>
      <w:r w:rsidRPr="00327055">
        <w:rPr>
          <w:rFonts w:asciiTheme="majorBidi" w:hAnsiTheme="majorBidi" w:cstheme="majorBidi"/>
          <w:lang w:eastAsia="zh-CN"/>
        </w:rPr>
        <w:t>应用于频谱。</w:t>
      </w:r>
    </w:p>
  </w:footnote>
  <w:footnote w:id="26">
    <w:p w14:paraId="44789FEC" w14:textId="7CE2BA2F" w:rsidR="005511BA" w:rsidRPr="00327055" w:rsidRDefault="005511BA" w:rsidP="000C5025">
      <w:pPr>
        <w:pStyle w:val="FootnoteText"/>
        <w:jc w:val="left"/>
        <w:rPr>
          <w:lang w:eastAsia="zh-CN"/>
        </w:rPr>
      </w:pPr>
      <w:r w:rsidRPr="00327055">
        <w:rPr>
          <w:rStyle w:val="FootnoteReference"/>
        </w:rPr>
        <w:footnoteRef/>
      </w:r>
      <w:r w:rsidRPr="00327055">
        <w:rPr>
          <w:lang w:eastAsia="zh-CN"/>
        </w:rPr>
        <w:tab/>
      </w:r>
      <w:r w:rsidRPr="00327055">
        <w:rPr>
          <w:rFonts w:asciiTheme="majorBidi" w:hAnsiTheme="majorBidi" w:cstheme="majorBidi"/>
          <w:lang w:eastAsia="zh-CN"/>
        </w:rPr>
        <w:t>NTIA</w:t>
      </w:r>
      <w:r w:rsidRPr="00327055">
        <w:rPr>
          <w:rFonts w:asciiTheme="majorBidi" w:hAnsiTheme="majorBidi" w:cstheme="majorBidi"/>
          <w:lang w:eastAsia="zh-CN"/>
        </w:rPr>
        <w:t>，</w:t>
      </w:r>
      <w:r w:rsidRPr="00327055">
        <w:rPr>
          <w:rFonts w:asciiTheme="majorBidi" w:hAnsiTheme="majorBidi" w:cstheme="majorBidi"/>
          <w:lang w:eastAsia="zh-CN"/>
        </w:rPr>
        <w:t>2020</w:t>
      </w:r>
      <w:r w:rsidRPr="00327055">
        <w:rPr>
          <w:rFonts w:asciiTheme="majorBidi" w:hAnsiTheme="majorBidi" w:cstheme="majorBidi"/>
          <w:lang w:eastAsia="zh-CN"/>
        </w:rPr>
        <w:t>年。基于时间的频谱共用的现有通知能力（</w:t>
      </w:r>
      <w:r w:rsidRPr="00327055">
        <w:rPr>
          <w:rFonts w:asciiTheme="majorBidi" w:hAnsiTheme="majorBidi" w:cstheme="majorBidi"/>
          <w:lang w:eastAsia="zh-CN"/>
        </w:rPr>
        <w:t>IIC</w:t>
      </w:r>
      <w:r w:rsidRPr="00327055">
        <w:rPr>
          <w:rFonts w:asciiTheme="majorBidi" w:hAnsiTheme="majorBidi" w:cstheme="majorBidi"/>
          <w:lang w:eastAsia="zh-CN"/>
        </w:rPr>
        <w:t>）。</w:t>
      </w:r>
      <w:r w:rsidR="00825327" w:rsidRPr="00327055">
        <w:rPr>
          <w:rFonts w:asciiTheme="majorBidi" w:hAnsiTheme="majorBidi" w:cstheme="majorBidi"/>
          <w:lang w:eastAsia="zh-CN"/>
        </w:rPr>
        <w:t>参见：</w:t>
      </w:r>
      <w:r w:rsidR="000C5025">
        <w:fldChar w:fldCharType="begin"/>
      </w:r>
      <w:r w:rsidR="000C5025">
        <w:rPr>
          <w:lang w:eastAsia="zh-CN"/>
        </w:rPr>
        <w:instrText>HYPERLINK "https://www.ntia.doc.gov/files/ntia/publications/iic_for_time-based_spectrum_sharing.pdf"</w:instrText>
      </w:r>
      <w:r w:rsidR="000C5025">
        <w:fldChar w:fldCharType="separate"/>
      </w:r>
      <w:r w:rsidR="000C5025" w:rsidRPr="00F347CF">
        <w:rPr>
          <w:rStyle w:val="Hyperlink"/>
          <w:rFonts w:asciiTheme="majorBidi" w:hAnsiTheme="majorBidi" w:cstheme="majorBidi"/>
          <w:lang w:eastAsia="zh-CN"/>
        </w:rPr>
        <w:t>https://www.ntia.doc.gov/files/ntia/publications/iic_for_time-based_spectrum_sharing.pdf</w:t>
      </w:r>
      <w:r w:rsidR="000C5025">
        <w:fldChar w:fldCharType="end"/>
      </w:r>
      <w:r w:rsidR="00BB5CB2">
        <w:rPr>
          <w:rFonts w:asciiTheme="majorBidi" w:hAnsiTheme="majorBidi" w:cstheme="majorBidi" w:hint="eastAsia"/>
          <w:lang w:eastAsia="zh-CN"/>
        </w:rPr>
        <w:t>。</w:t>
      </w:r>
    </w:p>
  </w:footnote>
  <w:footnote w:id="27">
    <w:p w14:paraId="629C073C" w14:textId="62E34C08" w:rsidR="005511BA" w:rsidRPr="00327055" w:rsidRDefault="005511BA" w:rsidP="007A3F55">
      <w:pPr>
        <w:pStyle w:val="FootnoteText"/>
        <w:jc w:val="left"/>
        <w:rPr>
          <w:rFonts w:asciiTheme="majorBidi" w:hAnsiTheme="majorBidi" w:cstheme="majorBidi"/>
          <w:color w:val="000000"/>
          <w:lang w:eastAsia="zh-CN"/>
        </w:rPr>
      </w:pPr>
      <w:r w:rsidRPr="00327055">
        <w:rPr>
          <w:rStyle w:val="FootnoteReference"/>
        </w:rPr>
        <w:footnoteRef/>
      </w:r>
      <w:r w:rsidRPr="00327055">
        <w:rPr>
          <w:rFonts w:asciiTheme="majorBidi" w:hAnsiTheme="majorBidi" w:cstheme="majorBidi"/>
          <w:color w:val="000000"/>
          <w:lang w:eastAsia="zh-CN"/>
        </w:rPr>
        <w:tab/>
      </w:r>
      <w:r w:rsidRPr="00327055">
        <w:rPr>
          <w:rFonts w:asciiTheme="majorBidi" w:hAnsiTheme="majorBidi" w:cstheme="majorBidi"/>
          <w:color w:val="000000"/>
          <w:lang w:eastAsia="zh-CN"/>
        </w:rPr>
        <w:t>国际电联，</w:t>
      </w:r>
      <w:r w:rsidRPr="00327055">
        <w:rPr>
          <w:rFonts w:asciiTheme="majorBidi" w:hAnsiTheme="majorBidi" w:cstheme="majorBidi"/>
          <w:color w:val="000000"/>
          <w:lang w:eastAsia="zh-CN"/>
        </w:rPr>
        <w:t>2022</w:t>
      </w:r>
      <w:r w:rsidRPr="00327055">
        <w:rPr>
          <w:rFonts w:asciiTheme="majorBidi" w:hAnsiTheme="majorBidi" w:cstheme="majorBidi"/>
          <w:color w:val="000000"/>
          <w:lang w:eastAsia="zh-CN"/>
        </w:rPr>
        <w:t>年。人工智能将使无线电通信更加智能。</w:t>
      </w:r>
      <w:r w:rsidR="00825327" w:rsidRPr="00327055">
        <w:rPr>
          <w:rFonts w:asciiTheme="majorBidi" w:hAnsiTheme="majorBidi" w:cstheme="majorBidi"/>
          <w:color w:val="000000"/>
          <w:lang w:eastAsia="zh-CN"/>
        </w:rPr>
        <w:t>参见：</w:t>
      </w:r>
      <w:r>
        <w:fldChar w:fldCharType="begin"/>
      </w:r>
      <w:r>
        <w:rPr>
          <w:lang w:eastAsia="zh-CN"/>
        </w:rPr>
        <w:instrText>HYPERLINK "https://www.itu.int/en/action/ai/emerging-radio-technologies/Pages/default.aspx" \h</w:instrText>
      </w:r>
      <w:r>
        <w:fldChar w:fldCharType="separate"/>
      </w:r>
      <w:r w:rsidRPr="00327055">
        <w:rPr>
          <w:rFonts w:asciiTheme="majorBidi" w:hAnsiTheme="majorBidi" w:cstheme="majorBidi"/>
          <w:color w:val="0000FF"/>
          <w:u w:val="single"/>
          <w:lang w:eastAsia="zh-CN"/>
        </w:rPr>
        <w:t>https://www.itu.int/en/action/ai/emerging-radio-technologies/Pages/default.aspx</w:t>
      </w:r>
      <w:r>
        <w:fldChar w:fldCharType="end"/>
      </w:r>
      <w:r w:rsidR="00BB5CB2">
        <w:rPr>
          <w:rFonts w:asciiTheme="majorBidi" w:hAnsiTheme="majorBidi" w:cstheme="majorBidi" w:hint="eastAsia"/>
          <w:lang w:eastAsia="zh-CN"/>
        </w:rPr>
        <w:t>。</w:t>
      </w:r>
    </w:p>
  </w:footnote>
  <w:footnote w:id="28">
    <w:p w14:paraId="16CE7539" w14:textId="12F6DD83" w:rsidR="005511BA" w:rsidRPr="00327055" w:rsidRDefault="005511BA" w:rsidP="000C5025">
      <w:pPr>
        <w:pStyle w:val="FootnoteText"/>
        <w:jc w:val="left"/>
        <w:rPr>
          <w:rFonts w:asciiTheme="majorBidi" w:hAnsiTheme="majorBidi" w:cstheme="majorBidi"/>
          <w:color w:val="000000"/>
        </w:rPr>
      </w:pPr>
      <w:r w:rsidRPr="00327055">
        <w:rPr>
          <w:rStyle w:val="FootnoteReference"/>
        </w:rPr>
        <w:footnoteRef/>
      </w:r>
      <w:r w:rsidRPr="00327055">
        <w:rPr>
          <w:rFonts w:asciiTheme="majorBidi" w:hAnsiTheme="majorBidi" w:cstheme="majorBidi"/>
          <w:color w:val="000000"/>
          <w:lang w:eastAsia="zh-CN"/>
        </w:rPr>
        <w:tab/>
      </w:r>
      <w:r w:rsidR="003C1923" w:rsidRPr="003C1923">
        <w:rPr>
          <w:rFonts w:asciiTheme="majorBidi" w:hAnsiTheme="majorBidi" w:cstheme="majorBidi"/>
          <w:color w:val="000000"/>
          <w:lang w:eastAsia="zh-CN"/>
        </w:rPr>
        <w:t>Y.-C. Liang</w:t>
      </w:r>
      <w:r w:rsidR="003C1923">
        <w:rPr>
          <w:rFonts w:asciiTheme="majorBidi" w:hAnsiTheme="majorBidi" w:cstheme="majorBidi" w:hint="eastAsia"/>
          <w:color w:val="000000"/>
          <w:lang w:eastAsia="zh-CN"/>
        </w:rPr>
        <w:t>，</w:t>
      </w:r>
      <w:r w:rsidRPr="00327055">
        <w:rPr>
          <w:rFonts w:asciiTheme="majorBidi" w:hAnsiTheme="majorBidi" w:cstheme="majorBidi"/>
          <w:color w:val="000000"/>
          <w:lang w:eastAsia="zh-CN"/>
        </w:rPr>
        <w:t>2020</w:t>
      </w:r>
      <w:r w:rsidR="003C1923">
        <w:rPr>
          <w:rFonts w:asciiTheme="majorBidi" w:hAnsiTheme="majorBidi" w:cstheme="majorBidi" w:hint="eastAsia"/>
          <w:color w:val="000000"/>
          <w:lang w:eastAsia="zh-CN"/>
        </w:rPr>
        <w:t>。</w:t>
      </w:r>
      <w:r w:rsidRPr="00327055">
        <w:rPr>
          <w:rFonts w:asciiTheme="majorBidi" w:hAnsiTheme="majorBidi" w:cstheme="majorBidi"/>
          <w:color w:val="000000"/>
          <w:lang w:eastAsia="zh-CN"/>
        </w:rPr>
        <w:t>动态频谱管理、信号和通信技术。</w:t>
      </w:r>
      <w:r w:rsidR="000C5025">
        <w:fldChar w:fldCharType="begin"/>
      </w:r>
      <w:r w:rsidR="000C5025">
        <w:rPr>
          <w:lang w:eastAsia="zh-CN"/>
        </w:rPr>
        <w:instrText>HYPERLINK "https://doi.org/10.1007/978-981-15-0776-2_6"</w:instrText>
      </w:r>
      <w:r w:rsidR="000C5025">
        <w:fldChar w:fldCharType="separate"/>
      </w:r>
      <w:r w:rsidR="000C5025" w:rsidRPr="00F347CF">
        <w:rPr>
          <w:rStyle w:val="Hyperlink"/>
          <w:rFonts w:asciiTheme="majorBidi" w:hAnsiTheme="majorBidi" w:cstheme="majorBidi"/>
        </w:rPr>
        <w:t>https://doi.org/10.1007/978-981-15-0776-2_6</w:t>
      </w:r>
      <w:r w:rsidR="000C5025">
        <w:fldChar w:fldCharType="end"/>
      </w:r>
      <w:r w:rsidR="00BB5CB2">
        <w:rPr>
          <w:rFonts w:asciiTheme="majorBidi" w:hAnsiTheme="majorBidi" w:cstheme="majorBidi" w:hint="eastAsia"/>
          <w:lang w:eastAsia="zh-CN"/>
        </w:rPr>
        <w:t>。</w:t>
      </w:r>
    </w:p>
  </w:footnote>
  <w:footnote w:id="29">
    <w:p w14:paraId="0973B8D1" w14:textId="533C0CBB" w:rsidR="005511BA" w:rsidRPr="00327055" w:rsidRDefault="005511BA" w:rsidP="000C5025">
      <w:pPr>
        <w:pStyle w:val="FootnoteText"/>
        <w:jc w:val="left"/>
        <w:rPr>
          <w:rFonts w:ascii="Arial" w:hAnsi="Arial" w:cs="Arial"/>
          <w:color w:val="000000"/>
          <w:lang w:eastAsia="zh-CN"/>
        </w:rPr>
      </w:pPr>
      <w:r w:rsidRPr="00327055">
        <w:rPr>
          <w:rStyle w:val="FootnoteReference"/>
        </w:rPr>
        <w:footnoteRef/>
      </w:r>
      <w:r w:rsidRPr="00327055">
        <w:rPr>
          <w:color w:val="000000"/>
        </w:rPr>
        <w:tab/>
      </w:r>
      <w:r w:rsidRPr="00327055">
        <w:rPr>
          <w:color w:val="000000"/>
        </w:rPr>
        <w:t>电信工程中心，</w:t>
      </w:r>
      <w:r w:rsidRPr="00327055">
        <w:rPr>
          <w:color w:val="000000"/>
        </w:rPr>
        <w:t>2021</w:t>
      </w:r>
      <w:r w:rsidRPr="00327055">
        <w:rPr>
          <w:color w:val="000000"/>
        </w:rPr>
        <w:t>年。频谱管理中的人工智能。</w:t>
      </w:r>
      <w:r w:rsidR="00825327" w:rsidRPr="00327055">
        <w:rPr>
          <w:color w:val="000000"/>
          <w:lang w:eastAsia="zh-CN"/>
        </w:rPr>
        <w:t>参见：</w:t>
      </w:r>
      <w:hyperlink r:id="rId7" w:history="1">
        <w:r w:rsidR="000C5025" w:rsidRPr="00F347CF">
          <w:rPr>
            <w:rStyle w:val="Hyperlink"/>
            <w:lang w:eastAsia="zh-CN"/>
          </w:rPr>
          <w:t>https://www.tec.gov.in/pdf/Studypaper/AI_in_Spectrum_management.pdf</w:t>
        </w:r>
      </w:hyperlink>
      <w:r w:rsidR="00BB5CB2">
        <w:rPr>
          <w:rFonts w:hint="eastAsia"/>
          <w:lang w:eastAsia="zh-CN"/>
        </w:rPr>
        <w:t>。</w:t>
      </w:r>
    </w:p>
  </w:footnote>
  <w:footnote w:id="30">
    <w:p w14:paraId="3785EABD" w14:textId="04472E71" w:rsidR="005511BA" w:rsidRPr="00327055" w:rsidRDefault="005511BA" w:rsidP="000C5025">
      <w:pPr>
        <w:pStyle w:val="FootnoteText"/>
        <w:jc w:val="left"/>
        <w:rPr>
          <w:rFonts w:asciiTheme="majorBidi" w:hAnsiTheme="majorBidi" w:cstheme="majorBidi"/>
          <w:color w:val="000000"/>
          <w:lang w:eastAsia="zh-CN"/>
        </w:rPr>
      </w:pPr>
      <w:r w:rsidRPr="00327055">
        <w:rPr>
          <w:rStyle w:val="FootnoteReference"/>
        </w:rPr>
        <w:footnoteRef/>
      </w:r>
      <w:r w:rsidRPr="00327055">
        <w:rPr>
          <w:rFonts w:asciiTheme="majorBidi" w:hAnsiTheme="majorBidi" w:cstheme="majorBidi"/>
          <w:color w:val="000000"/>
          <w:lang w:eastAsia="zh-CN"/>
        </w:rPr>
        <w:tab/>
      </w:r>
      <w:r w:rsidR="003C1923" w:rsidRPr="003C1923">
        <w:rPr>
          <w:rFonts w:asciiTheme="majorBidi" w:hAnsiTheme="majorBidi" w:cstheme="majorBidi"/>
          <w:color w:val="000000"/>
          <w:lang w:eastAsia="zh-CN"/>
        </w:rPr>
        <w:t>Martin BH Weiss</w:t>
      </w:r>
      <w:r w:rsidRPr="00327055">
        <w:rPr>
          <w:rFonts w:asciiTheme="majorBidi" w:hAnsiTheme="majorBidi" w:cstheme="majorBidi"/>
          <w:color w:val="000000"/>
          <w:lang w:eastAsia="zh-CN"/>
        </w:rPr>
        <w:t>等，</w:t>
      </w:r>
      <w:r w:rsidRPr="00327055">
        <w:rPr>
          <w:rFonts w:asciiTheme="majorBidi" w:hAnsiTheme="majorBidi" w:cstheme="majorBidi"/>
          <w:color w:val="000000"/>
          <w:lang w:eastAsia="zh-CN"/>
        </w:rPr>
        <w:t>2019</w:t>
      </w:r>
      <w:r w:rsidRPr="00327055">
        <w:rPr>
          <w:rFonts w:asciiTheme="majorBidi" w:hAnsiTheme="majorBidi" w:cstheme="majorBidi"/>
          <w:color w:val="000000"/>
          <w:lang w:eastAsia="zh-CN"/>
        </w:rPr>
        <w:t>年。区块链在频谱管理中的应用。</w:t>
      </w:r>
      <w:r w:rsidRPr="00327055">
        <w:rPr>
          <w:rFonts w:asciiTheme="majorBidi" w:hAnsiTheme="majorBidi" w:cstheme="majorBidi"/>
          <w:color w:val="000000"/>
          <w:lang w:eastAsia="zh-CN"/>
        </w:rPr>
        <w:t>IEEE</w:t>
      </w:r>
      <w:r w:rsidRPr="00327055">
        <w:rPr>
          <w:rFonts w:asciiTheme="majorBidi" w:hAnsiTheme="majorBidi" w:cstheme="majorBidi"/>
          <w:color w:val="000000"/>
          <w:lang w:eastAsia="zh-CN"/>
        </w:rPr>
        <w:t>认知通信和网络汇刊。</w:t>
      </w:r>
    </w:p>
  </w:footnote>
  <w:footnote w:id="31">
    <w:p w14:paraId="278B3312" w14:textId="53DF797E" w:rsidR="005511BA" w:rsidRPr="00327055" w:rsidRDefault="005511BA" w:rsidP="000C5025">
      <w:pPr>
        <w:pStyle w:val="FootnoteText"/>
        <w:jc w:val="left"/>
        <w:rPr>
          <w:rFonts w:asciiTheme="majorBidi" w:hAnsiTheme="majorBidi" w:cstheme="majorBidi"/>
          <w:lang w:eastAsia="zh-CN"/>
        </w:rPr>
      </w:pPr>
      <w:r w:rsidRPr="00327055">
        <w:rPr>
          <w:rStyle w:val="FootnoteReference"/>
          <w:rFonts w:asciiTheme="majorBidi" w:hAnsiTheme="majorBidi" w:cstheme="majorBidi"/>
        </w:rPr>
        <w:footnoteRef/>
      </w:r>
      <w:r w:rsidRPr="00327055">
        <w:rPr>
          <w:rStyle w:val="FootnoteReference"/>
          <w:lang w:eastAsia="zh-CN"/>
        </w:rPr>
        <w:tab/>
      </w:r>
      <w:r w:rsidRPr="00327055">
        <w:rPr>
          <w:rFonts w:asciiTheme="majorBidi" w:hAnsiTheme="majorBidi" w:cstheme="majorBidi"/>
          <w:lang w:eastAsia="zh-CN"/>
        </w:rPr>
        <w:t>阿联酋中</w:t>
      </w:r>
      <w:r w:rsidR="00BB5CB2">
        <w:rPr>
          <w:rFonts w:asciiTheme="majorBidi" w:hAnsiTheme="majorBidi" w:cstheme="majorBidi" w:hint="eastAsia"/>
          <w:lang w:eastAsia="zh-CN"/>
        </w:rPr>
        <w:t>央银行</w:t>
      </w:r>
      <w:r w:rsidRPr="00327055">
        <w:rPr>
          <w:rFonts w:asciiTheme="majorBidi" w:hAnsiTheme="majorBidi" w:cstheme="majorBidi"/>
          <w:lang w:eastAsia="zh-CN"/>
        </w:rPr>
        <w:t>，</w:t>
      </w:r>
      <w:r w:rsidRPr="00327055">
        <w:rPr>
          <w:rFonts w:asciiTheme="majorBidi" w:hAnsiTheme="majorBidi" w:cstheme="majorBidi"/>
          <w:lang w:eastAsia="zh-CN"/>
        </w:rPr>
        <w:t>2020</w:t>
      </w:r>
      <w:r w:rsidRPr="00327055">
        <w:rPr>
          <w:rFonts w:asciiTheme="majorBidi" w:hAnsiTheme="majorBidi" w:cstheme="majorBidi"/>
          <w:lang w:eastAsia="zh-CN"/>
        </w:rPr>
        <w:t>年。</w:t>
      </w:r>
      <w:r w:rsidRPr="00327055">
        <w:rPr>
          <w:rFonts w:asciiTheme="majorBidi" w:hAnsiTheme="majorBidi" w:cstheme="majorBidi"/>
          <w:lang w:eastAsia="zh-CN"/>
        </w:rPr>
        <w:t>CBUAE</w:t>
      </w:r>
      <w:r w:rsidRPr="00327055">
        <w:rPr>
          <w:rFonts w:asciiTheme="majorBidi" w:hAnsiTheme="majorBidi" w:cstheme="majorBidi"/>
          <w:lang w:eastAsia="zh-CN"/>
        </w:rPr>
        <w:t>和</w:t>
      </w:r>
      <w:r w:rsidRPr="00327055">
        <w:rPr>
          <w:rFonts w:asciiTheme="majorBidi" w:hAnsiTheme="majorBidi" w:cstheme="majorBidi"/>
          <w:lang w:eastAsia="zh-CN"/>
        </w:rPr>
        <w:t>SAMA</w:t>
      </w:r>
      <w:r w:rsidRPr="00327055">
        <w:rPr>
          <w:rFonts w:asciiTheme="majorBidi" w:hAnsiTheme="majorBidi" w:cstheme="majorBidi"/>
          <w:lang w:eastAsia="zh-CN"/>
        </w:rPr>
        <w:t>发布关于联合数字货币项目</w:t>
      </w:r>
      <w:r w:rsidR="00BB5CB2">
        <w:rPr>
          <w:rFonts w:asciiTheme="majorBidi" w:hAnsiTheme="majorBidi" w:cstheme="majorBidi" w:hint="eastAsia"/>
          <w:lang w:eastAsia="zh-CN"/>
        </w:rPr>
        <w:t>“</w:t>
      </w:r>
      <w:r w:rsidRPr="00327055">
        <w:rPr>
          <w:rFonts w:asciiTheme="majorBidi" w:hAnsiTheme="majorBidi" w:cstheme="majorBidi"/>
          <w:lang w:eastAsia="zh-CN"/>
        </w:rPr>
        <w:t>Aber</w:t>
      </w:r>
      <w:r w:rsidR="00BB5CB2">
        <w:rPr>
          <w:rFonts w:asciiTheme="majorBidi" w:hAnsiTheme="majorBidi" w:cstheme="majorBidi" w:hint="eastAsia"/>
          <w:lang w:eastAsia="zh-CN"/>
        </w:rPr>
        <w:t>”</w:t>
      </w:r>
      <w:r w:rsidRPr="00327055">
        <w:rPr>
          <w:rFonts w:asciiTheme="majorBidi" w:hAnsiTheme="majorBidi" w:cstheme="majorBidi"/>
          <w:lang w:eastAsia="zh-CN"/>
        </w:rPr>
        <w:t>结果的报告。</w:t>
      </w:r>
      <w:r w:rsidR="00825327" w:rsidRPr="00327055">
        <w:rPr>
          <w:rFonts w:asciiTheme="majorBidi" w:hAnsiTheme="majorBidi" w:cstheme="majorBidi"/>
          <w:lang w:eastAsia="zh-CN"/>
        </w:rPr>
        <w:t>参见</w:t>
      </w:r>
      <w:r w:rsidR="000C5025">
        <w:fldChar w:fldCharType="begin"/>
      </w:r>
      <w:r w:rsidR="000C5025">
        <w:rPr>
          <w:lang w:eastAsia="zh-CN"/>
        </w:rPr>
        <w:instrText>HYPERLINK "https://www.centralbank.ae/media/nigd2put/cbuae-and-sama-issue-report-on-results-of-joint-digital-currency-project-aber_en.pdf"</w:instrText>
      </w:r>
      <w:r w:rsidR="000C5025">
        <w:fldChar w:fldCharType="separate"/>
      </w:r>
      <w:r w:rsidR="000C5025" w:rsidRPr="00F347CF">
        <w:rPr>
          <w:rStyle w:val="Hyperlink"/>
          <w:rFonts w:asciiTheme="majorBidi" w:hAnsiTheme="majorBidi" w:cstheme="majorBidi"/>
          <w:lang w:eastAsia="zh-CN"/>
        </w:rPr>
        <w:t>https://www.centralbank.ae/media/nigd2put/cbuae-and-sama-issue-report-on-results-of-joint-digital-currency-project-aber_en.pdf</w:t>
      </w:r>
      <w:r w:rsidR="000C5025">
        <w:fldChar w:fldCharType="end"/>
      </w:r>
      <w:r w:rsidR="00BB5CB2">
        <w:rPr>
          <w:rFonts w:asciiTheme="majorBidi" w:hAnsiTheme="majorBidi" w:cstheme="majorBidi" w:hint="eastAsia"/>
          <w:lang w:eastAsia="zh-CN"/>
        </w:rPr>
        <w:t>。</w:t>
      </w:r>
    </w:p>
  </w:footnote>
  <w:footnote w:id="32">
    <w:p w14:paraId="22330E49" w14:textId="7E800EB2" w:rsidR="005511BA" w:rsidRPr="00327055" w:rsidRDefault="005511BA" w:rsidP="000C5025">
      <w:pPr>
        <w:pStyle w:val="FootnoteText"/>
        <w:jc w:val="left"/>
        <w:rPr>
          <w:lang w:eastAsia="zh-CN"/>
        </w:rPr>
      </w:pPr>
      <w:r w:rsidRPr="00327055">
        <w:rPr>
          <w:rStyle w:val="FootnoteReference"/>
          <w:rFonts w:asciiTheme="majorBidi" w:hAnsiTheme="majorBidi" w:cstheme="majorBidi"/>
        </w:rPr>
        <w:footnoteRef/>
      </w:r>
      <w:r w:rsidRPr="00327055">
        <w:rPr>
          <w:color w:val="000000"/>
          <w:lang w:eastAsia="zh-CN"/>
        </w:rPr>
        <w:tab/>
      </w:r>
      <w:r w:rsidRPr="00327055">
        <w:rPr>
          <w:lang w:eastAsia="zh-CN"/>
        </w:rPr>
        <w:t>大西洋理事会，</w:t>
      </w:r>
      <w:r w:rsidRPr="00327055">
        <w:rPr>
          <w:lang w:eastAsia="zh-CN"/>
        </w:rPr>
        <w:t>2022</w:t>
      </w:r>
      <w:r w:rsidRPr="00327055">
        <w:rPr>
          <w:lang w:eastAsia="zh-CN"/>
        </w:rPr>
        <w:t>年。央行数字货币追踪器。</w:t>
      </w:r>
      <w:r w:rsidR="00825327" w:rsidRPr="00327055">
        <w:rPr>
          <w:lang w:eastAsia="zh-CN"/>
        </w:rPr>
        <w:t>参见：</w:t>
      </w:r>
      <w:r w:rsidR="000C5025">
        <w:fldChar w:fldCharType="begin"/>
      </w:r>
      <w:r w:rsidR="000C5025">
        <w:rPr>
          <w:lang w:eastAsia="zh-CN"/>
        </w:rPr>
        <w:instrText>HYPERLINK "https://www.atlanticcouncil.org/cbdctracker/"</w:instrText>
      </w:r>
      <w:r w:rsidR="000C5025">
        <w:fldChar w:fldCharType="separate"/>
      </w:r>
      <w:r w:rsidR="000C5025" w:rsidRPr="00F347CF">
        <w:rPr>
          <w:rStyle w:val="Hyperlink"/>
          <w:lang w:eastAsia="zh-CN"/>
        </w:rPr>
        <w:t>https://www.atlanticcouncil.org/cbdctracker/</w:t>
      </w:r>
      <w:r w:rsidR="000C5025">
        <w:fldChar w:fldCharType="end"/>
      </w:r>
      <w:r w:rsidR="00BB5CB2">
        <w:rPr>
          <w:rFonts w:asciiTheme="majorBidi" w:hAnsiTheme="majorBidi" w:cstheme="majorBidi" w:hint="eastAsia"/>
          <w:color w:val="0000FF"/>
          <w:lang w:eastAsia="zh-CN"/>
        </w:rPr>
        <w:t>。</w:t>
      </w:r>
    </w:p>
  </w:footnote>
  <w:footnote w:id="33">
    <w:p w14:paraId="1BB7CAB5" w14:textId="77777777" w:rsidR="005511BA" w:rsidRPr="005E0419" w:rsidRDefault="005511BA" w:rsidP="005511BA">
      <w:pPr>
        <w:pStyle w:val="FootnoteText"/>
        <w:rPr>
          <w:lang w:val="en-US" w:eastAsia="zh-CN"/>
        </w:rPr>
      </w:pPr>
      <w:r w:rsidRPr="00327055">
        <w:rPr>
          <w:rStyle w:val="FootnoteReference"/>
        </w:rPr>
        <w:footnoteRef/>
      </w:r>
      <w:r w:rsidRPr="00327055">
        <w:rPr>
          <w:lang w:eastAsia="zh-CN"/>
        </w:rPr>
        <w:tab/>
      </w:r>
      <w:r w:rsidRPr="00327055">
        <w:rPr>
          <w:rFonts w:asciiTheme="majorBidi" w:hAnsiTheme="majorBidi" w:cstheme="majorBidi"/>
          <w:lang w:eastAsia="zh-CN"/>
        </w:rPr>
        <w:t>情景规划工具包，阿联酋政府指南，</w:t>
      </w:r>
      <w:r w:rsidRPr="00327055">
        <w:rPr>
          <w:rFonts w:asciiTheme="majorBidi" w:hAnsiTheme="majorBidi" w:cstheme="majorBidi"/>
          <w:lang w:eastAsia="zh-CN"/>
        </w:rPr>
        <w:t>2019</w:t>
      </w:r>
      <w:r w:rsidRPr="00327055">
        <w:rPr>
          <w:rFonts w:asciiTheme="majorBidi" w:hAnsiTheme="majorBidi" w:cstheme="majorBidi"/>
          <w:lang w:eastAsia="zh-CN"/>
        </w:rPr>
        <w:t>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F9E" w14:textId="77777777" w:rsidR="001B164E" w:rsidRPr="00327055"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F5A9" w14:textId="0D2031B4" w:rsidR="00B53A25" w:rsidRPr="00327055" w:rsidRDefault="00B53A25" w:rsidP="00D64924">
    <w:pPr>
      <w:pStyle w:val="Header"/>
      <w:jc w:val="left"/>
      <w:rPr>
        <w:lang w:eastAsia="zh-CN"/>
      </w:rPr>
    </w:pPr>
    <w:r w:rsidRPr="00327055">
      <w:rPr>
        <w:rStyle w:val="PageNumber"/>
        <w:b/>
        <w:bCs/>
      </w:rPr>
      <w:fldChar w:fldCharType="begin"/>
    </w:r>
    <w:r w:rsidRPr="00327055">
      <w:rPr>
        <w:rStyle w:val="PageNumber"/>
        <w:b/>
        <w:bCs/>
      </w:rPr>
      <w:instrText xml:space="preserve"> PAGE </w:instrText>
    </w:r>
    <w:r w:rsidRPr="00327055">
      <w:rPr>
        <w:rStyle w:val="PageNumber"/>
        <w:b/>
        <w:bCs/>
      </w:rPr>
      <w:fldChar w:fldCharType="separate"/>
    </w:r>
    <w:r w:rsidRPr="00327055">
      <w:rPr>
        <w:rStyle w:val="PageNumber"/>
        <w:b/>
        <w:bCs/>
      </w:rPr>
      <w:t>30</w:t>
    </w:r>
    <w:r w:rsidRPr="00327055">
      <w:rPr>
        <w:rStyle w:val="PageNumber"/>
        <w:b/>
        <w:bCs/>
      </w:rPr>
      <w:fldChar w:fldCharType="end"/>
    </w:r>
    <w:r w:rsidRPr="00327055">
      <w:tab/>
    </w:r>
    <w:r w:rsidRPr="00327055">
      <w:rPr>
        <w:b/>
        <w:bCs/>
      </w:rPr>
      <w:fldChar w:fldCharType="begin"/>
    </w:r>
    <w:r w:rsidRPr="00327055">
      <w:rPr>
        <w:b/>
        <w:bCs/>
      </w:rPr>
      <w:instrText>styleref href</w:instrText>
    </w:r>
    <w:r w:rsidRPr="00327055">
      <w:rPr>
        <w:b/>
        <w:bCs/>
      </w:rPr>
      <w:fldChar w:fldCharType="separate"/>
    </w:r>
    <w:r w:rsidR="00E06ABD">
      <w:rPr>
        <w:b/>
        <w:bCs/>
        <w:noProof/>
      </w:rPr>
      <w:t>ITU-R SM.2015-3</w:t>
    </w:r>
    <w:r w:rsidRPr="00327055">
      <w:rPr>
        <w:b/>
        <w:bCs/>
      </w:rPr>
      <w:fldChar w:fldCharType="end"/>
    </w:r>
    <w:r w:rsidR="00C76B69" w:rsidRPr="00327055">
      <w:rPr>
        <w:rFonts w:hint="eastAsia"/>
        <w:b/>
        <w:bCs/>
        <w:lang w:eastAsia="zh-CN"/>
      </w:rPr>
      <w:t>号</w:t>
    </w:r>
    <w:r w:rsidR="00154CA9" w:rsidRPr="00327055">
      <w:rPr>
        <w:rFonts w:hint="eastAsia"/>
        <w:b/>
        <w:bCs/>
        <w:lang w:eastAsia="zh-CN"/>
      </w:rPr>
      <w:t>报告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1BC5" w14:textId="7DF7A6CA" w:rsidR="00B53A25" w:rsidRPr="00327055" w:rsidRDefault="00B53A25" w:rsidP="00D64924">
    <w:pPr>
      <w:pStyle w:val="Header"/>
      <w:jc w:val="left"/>
      <w:rPr>
        <w:rStyle w:val="PageNumber"/>
      </w:rPr>
    </w:pPr>
    <w:r w:rsidRPr="00327055">
      <w:tab/>
    </w:r>
    <w:r w:rsidRPr="00327055">
      <w:rPr>
        <w:b/>
        <w:bCs/>
      </w:rPr>
      <w:fldChar w:fldCharType="begin"/>
    </w:r>
    <w:r w:rsidRPr="00327055">
      <w:rPr>
        <w:b/>
        <w:bCs/>
      </w:rPr>
      <w:instrText>styleref href</w:instrText>
    </w:r>
    <w:r w:rsidRPr="00327055">
      <w:rPr>
        <w:b/>
        <w:bCs/>
      </w:rPr>
      <w:fldChar w:fldCharType="separate"/>
    </w:r>
    <w:r w:rsidR="00E06ABD">
      <w:rPr>
        <w:b/>
        <w:bCs/>
        <w:noProof/>
      </w:rPr>
      <w:t>ITU-R SM.2015-3</w:t>
    </w:r>
    <w:r w:rsidRPr="00327055">
      <w:rPr>
        <w:b/>
        <w:bCs/>
      </w:rPr>
      <w:fldChar w:fldCharType="end"/>
    </w:r>
    <w:r w:rsidR="002407EC" w:rsidRPr="00327055">
      <w:rPr>
        <w:rFonts w:hint="eastAsia"/>
        <w:b/>
        <w:bCs/>
        <w:lang w:eastAsia="zh-CN"/>
      </w:rPr>
      <w:t>号</w:t>
    </w:r>
    <w:r w:rsidR="00154CA9" w:rsidRPr="00327055">
      <w:rPr>
        <w:rFonts w:hint="eastAsia"/>
        <w:b/>
        <w:bCs/>
        <w:lang w:eastAsia="zh-CN"/>
      </w:rPr>
      <w:t>报告</w:t>
    </w:r>
    <w:r w:rsidRPr="00327055">
      <w:rPr>
        <w:b/>
        <w:bCs/>
      </w:rPr>
      <w:tab/>
    </w:r>
    <w:r w:rsidRPr="00327055">
      <w:rPr>
        <w:rStyle w:val="PageNumber"/>
        <w:b/>
        <w:bCs/>
      </w:rPr>
      <w:fldChar w:fldCharType="begin"/>
    </w:r>
    <w:r w:rsidRPr="00327055">
      <w:rPr>
        <w:rStyle w:val="PageNumber"/>
        <w:b/>
        <w:bCs/>
      </w:rPr>
      <w:instrText xml:space="preserve"> PAGE </w:instrText>
    </w:r>
    <w:r w:rsidRPr="00327055">
      <w:rPr>
        <w:rStyle w:val="PageNumber"/>
        <w:b/>
        <w:bCs/>
      </w:rPr>
      <w:fldChar w:fldCharType="separate"/>
    </w:r>
    <w:r w:rsidRPr="00327055">
      <w:rPr>
        <w:rStyle w:val="PageNumber"/>
        <w:b/>
        <w:bCs/>
      </w:rPr>
      <w:t>31</w:t>
    </w:r>
    <w:r w:rsidRPr="00327055">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5919"/>
    </w:tblGrid>
    <w:tr w:rsidR="005B0371" w:rsidRPr="00327055" w14:paraId="0AF09E56" w14:textId="77777777" w:rsidTr="0019307B">
      <w:tc>
        <w:tcPr>
          <w:tcW w:w="4634" w:type="dxa"/>
          <w:vAlign w:val="center"/>
        </w:tcPr>
        <w:p w14:paraId="6A3E0E9C" w14:textId="77777777" w:rsidR="00EE47C4" w:rsidRPr="00327055" w:rsidRDefault="00425BC7" w:rsidP="00B9169E">
          <w:pPr>
            <w:pStyle w:val="Header"/>
            <w:jc w:val="left"/>
            <w:rPr>
              <w:rFonts w:ascii="Arial Black" w:hAnsi="Arial Black" w:cs="Arial"/>
              <w:color w:val="FFFFFF" w:themeColor="background1"/>
              <w:sz w:val="32"/>
              <w:szCs w:val="32"/>
            </w:rPr>
          </w:pPr>
          <w:r w:rsidRPr="00327055">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327055" w:rsidRDefault="00A6505A" w:rsidP="00744F8B">
          <w:pPr>
            <w:pStyle w:val="Header"/>
            <w:jc w:val="right"/>
            <w:rPr>
              <w:rFonts w:ascii="SimHei" w:eastAsia="SimHei" w:hAnsi="SimHei"/>
              <w:b/>
              <w:spacing w:val="4"/>
              <w:szCs w:val="24"/>
            </w:rPr>
          </w:pPr>
          <w:r w:rsidRPr="00327055">
            <w:rPr>
              <w:rFonts w:ascii="SimHei" w:eastAsia="SimHei" w:hAnsi="SimHei" w:cs="Microsoft YaHei" w:hint="eastAsia"/>
              <w:b/>
              <w:spacing w:val="4"/>
              <w:szCs w:val="24"/>
              <w:lang w:eastAsia="zh-CN"/>
            </w:rPr>
            <w:t>国际电信联盟</w:t>
          </w:r>
        </w:p>
      </w:tc>
    </w:tr>
    <w:tr w:rsidR="005B0371" w:rsidRPr="00327055" w14:paraId="74EE2652" w14:textId="77777777" w:rsidTr="0019307B">
      <w:tc>
        <w:tcPr>
          <w:tcW w:w="4634" w:type="dxa"/>
          <w:vAlign w:val="center"/>
        </w:tcPr>
        <w:p w14:paraId="4BF6F274" w14:textId="2FE3167B" w:rsidR="00EE47C4" w:rsidRPr="00327055" w:rsidRDefault="00EE47C4" w:rsidP="00744F8B">
          <w:pPr>
            <w:pStyle w:val="Header"/>
            <w:jc w:val="left"/>
            <w:rPr>
              <w:rFonts w:ascii="SimHei" w:eastAsia="SimHei" w:hAnsi="SimHei"/>
              <w:spacing w:val="4"/>
              <w:sz w:val="21"/>
              <w:szCs w:val="21"/>
            </w:rPr>
          </w:pPr>
        </w:p>
      </w:tc>
      <w:tc>
        <w:tcPr>
          <w:tcW w:w="5998" w:type="dxa"/>
          <w:vAlign w:val="center"/>
        </w:tcPr>
        <w:p w14:paraId="5BC0223B" w14:textId="77777777" w:rsidR="00EE47C4" w:rsidRPr="00327055" w:rsidRDefault="00A6505A" w:rsidP="00744F8B">
          <w:pPr>
            <w:pStyle w:val="Header"/>
            <w:jc w:val="right"/>
            <w:rPr>
              <w:rFonts w:ascii="SimHei" w:eastAsia="SimHei" w:hAnsi="SimHei"/>
              <w:spacing w:val="4"/>
              <w:szCs w:val="24"/>
            </w:rPr>
          </w:pPr>
          <w:r w:rsidRPr="00327055">
            <w:rPr>
              <w:rFonts w:ascii="SimHei" w:eastAsia="SimHei" w:hAnsi="SimHei" w:cs="Microsoft YaHei" w:hint="eastAsia"/>
              <w:spacing w:val="4"/>
              <w:szCs w:val="24"/>
              <w:lang w:eastAsia="zh-CN"/>
            </w:rPr>
            <w:t>无线电通信部</w:t>
          </w:r>
          <w:r w:rsidR="0022016C" w:rsidRPr="00327055">
            <w:rPr>
              <w:rFonts w:ascii="SimHei" w:eastAsia="SimHei" w:hAnsi="SimHei" w:cs="Microsoft YaHei" w:hint="eastAsia"/>
              <w:spacing w:val="4"/>
              <w:szCs w:val="24"/>
              <w:lang w:eastAsia="zh-CN"/>
            </w:rPr>
            <w:t>门</w:t>
          </w:r>
        </w:p>
      </w:tc>
    </w:tr>
  </w:tbl>
  <w:p w14:paraId="6F40FF6A" w14:textId="29410E26" w:rsidR="00EE47C4" w:rsidRPr="00327055" w:rsidRDefault="00F7325C" w:rsidP="004A6FEB">
    <w:pPr>
      <w:pStyle w:val="Header"/>
    </w:pPr>
    <w:r w:rsidRPr="00327055">
      <w:rPr>
        <w:rFonts w:ascii="Arial Black" w:hAnsi="Arial Black" w:cs="Arial"/>
        <w:noProof/>
        <w:sz w:val="32"/>
        <w:szCs w:val="32"/>
      </w:rPr>
      <w:drawing>
        <wp:anchor distT="0" distB="0" distL="114300" distR="114300" simplePos="0" relativeHeight="251658240" behindDoc="0" locked="0" layoutInCell="1" allowOverlap="1" wp14:anchorId="1C744D7D" wp14:editId="4A306573">
          <wp:simplePos x="0" y="0"/>
          <wp:positionH relativeFrom="column">
            <wp:posOffset>-243205</wp:posOffset>
          </wp:positionH>
          <wp:positionV relativeFrom="paragraph">
            <wp:posOffset>-567690</wp:posOffset>
          </wp:positionV>
          <wp:extent cx="1809750" cy="391427"/>
          <wp:effectExtent l="0" t="0" r="0" b="0"/>
          <wp:wrapNone/>
          <wp:docPr id="1211576776" name="Picture 121157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36771" w14:textId="3FC89BCD" w:rsidR="004A6FEB" w:rsidRPr="00327055" w:rsidRDefault="00843EE1" w:rsidP="004A6FEB">
    <w:pPr>
      <w:pStyle w:val="Header"/>
      <w:ind w:right="360"/>
      <w:jc w:val="both"/>
    </w:pPr>
    <w:r w:rsidRPr="00327055">
      <w:rPr>
        <w:rFonts w:ascii="Arial" w:hAnsi="Arial" w:cs="Arial"/>
        <w:noProof/>
      </w:rPr>
      <mc:AlternateContent>
        <mc:Choice Requires="wps">
          <w:drawing>
            <wp:anchor distT="0" distB="0" distL="114300" distR="114300" simplePos="0" relativeHeight="251656192" behindDoc="0" locked="0" layoutInCell="1" allowOverlap="1" wp14:anchorId="4822951C" wp14:editId="554B8F04">
              <wp:simplePos x="0" y="0"/>
              <wp:positionH relativeFrom="column">
                <wp:posOffset>60933</wp:posOffset>
              </wp:positionH>
              <wp:positionV relativeFrom="paragraph">
                <wp:posOffset>92545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F73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4.8pt;margin-top:7.3pt;width:23.75pt;height:13.55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" fillcolor="white [3212]" strokecolor="#f8f8f8"/>
          </w:pict>
        </mc:Fallback>
      </mc:AlternateContent>
    </w:r>
    <w:r w:rsidR="00A507D4" w:rsidRPr="00327055">
      <w:rPr>
        <w:noProof/>
      </w:rPr>
      <mc:AlternateContent>
        <mc:Choice Requires="wpg">
          <w:drawing>
            <wp:anchor distT="0" distB="0" distL="114300" distR="114300" simplePos="0" relativeHeight="251657216" behindDoc="0" locked="0" layoutInCell="1" allowOverlap="1" wp14:anchorId="4E2BBDE4" wp14:editId="6C26C8D2">
              <wp:simplePos x="0" y="0"/>
              <wp:positionH relativeFrom="page">
                <wp:posOffset>0</wp:posOffset>
              </wp:positionH>
              <wp:positionV relativeFrom="page">
                <wp:posOffset>1196340</wp:posOffset>
              </wp:positionV>
              <wp:extent cx="7560310" cy="236220"/>
              <wp:effectExtent l="0" t="0" r="2540" b="0"/>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52BA6C"/>
                        </a:solidFill>
                        <a:ln w="9525">
                          <a:no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CDE81" id="docshapegroup6" o:spid="_x0000_s1026" alt="Header separator line" style="position:absolute;margin-left:0;margin-top:94.2pt;width:595.3pt;height:18.6pt;z-index:25165721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" fillcolor="#52ba6c" stroked="f"/>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216A" w14:textId="0E599A0C" w:rsidR="001B164E" w:rsidRPr="00327055" w:rsidRDefault="00D72623" w:rsidP="00D72623">
    <w:pPr>
      <w:pStyle w:val="Header"/>
      <w:jc w:val="left"/>
    </w:pPr>
    <w:r w:rsidRPr="00327055">
      <w:rPr>
        <w:rStyle w:val="PageNumber"/>
        <w:b/>
        <w:bCs/>
      </w:rPr>
      <w:fldChar w:fldCharType="begin"/>
    </w:r>
    <w:r w:rsidRPr="00327055">
      <w:rPr>
        <w:rStyle w:val="PageNumber"/>
        <w:b/>
        <w:bCs/>
      </w:rPr>
      <w:instrText xml:space="preserve"> PAGE </w:instrText>
    </w:r>
    <w:r w:rsidRPr="00327055">
      <w:rPr>
        <w:rStyle w:val="PageNumber"/>
        <w:b/>
        <w:bCs/>
      </w:rPr>
      <w:fldChar w:fldCharType="separate"/>
    </w:r>
    <w:r w:rsidRPr="00327055">
      <w:rPr>
        <w:rStyle w:val="PageNumber"/>
        <w:b/>
        <w:bCs/>
      </w:rPr>
      <w:t>ii</w:t>
    </w:r>
    <w:r w:rsidRPr="00327055">
      <w:rPr>
        <w:rStyle w:val="PageNumber"/>
        <w:b/>
        <w:bCs/>
      </w:rPr>
      <w:fldChar w:fldCharType="end"/>
    </w:r>
    <w:r w:rsidRPr="00327055">
      <w:tab/>
    </w:r>
    <w:r w:rsidRPr="00327055">
      <w:rPr>
        <w:b/>
        <w:bCs/>
      </w:rPr>
      <w:fldChar w:fldCharType="begin"/>
    </w:r>
    <w:r w:rsidRPr="00327055">
      <w:rPr>
        <w:b/>
        <w:bCs/>
      </w:rPr>
      <w:instrText>styleref href</w:instrText>
    </w:r>
    <w:r w:rsidRPr="00327055">
      <w:rPr>
        <w:b/>
        <w:bCs/>
      </w:rPr>
      <w:fldChar w:fldCharType="separate"/>
    </w:r>
    <w:r w:rsidR="00E06ABD">
      <w:rPr>
        <w:b/>
        <w:bCs/>
        <w:noProof/>
      </w:rPr>
      <w:t>ITU-R SM.2015-3</w:t>
    </w:r>
    <w:r w:rsidRPr="00327055">
      <w:rPr>
        <w:b/>
        <w:bCs/>
      </w:rPr>
      <w:fldChar w:fldCharType="end"/>
    </w:r>
    <w:r w:rsidR="00435BB0" w:rsidRPr="00327055">
      <w:rPr>
        <w:rFonts w:hint="eastAsia"/>
        <w:b/>
        <w:bCs/>
        <w:lang w:eastAsia="zh-CN"/>
      </w:rPr>
      <w:t>号</w:t>
    </w:r>
    <w:r w:rsidR="00154CA9" w:rsidRPr="00327055">
      <w:rPr>
        <w:rFonts w:hint="eastAsia"/>
        <w:b/>
        <w:bCs/>
        <w:lang w:eastAsia="zh-CN"/>
      </w:rPr>
      <w:t>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3FB86" w14:textId="4110D339" w:rsidR="001B164E" w:rsidRPr="00327055" w:rsidRDefault="001B164E">
    <w:pPr>
      <w:pStyle w:val="Header"/>
    </w:pPr>
    <w:r w:rsidRPr="00327055">
      <w:tab/>
    </w:r>
    <w:r w:rsidR="006C37D5" w:rsidRPr="00327055">
      <w:rPr>
        <w:b/>
        <w:bCs/>
      </w:rPr>
      <w:fldChar w:fldCharType="begin"/>
    </w:r>
    <w:r w:rsidRPr="00327055">
      <w:rPr>
        <w:b/>
        <w:bCs/>
      </w:rPr>
      <w:instrText>styleref href</w:instrText>
    </w:r>
    <w:r w:rsidR="006C37D5" w:rsidRPr="00327055">
      <w:rPr>
        <w:b/>
        <w:bCs/>
      </w:rPr>
      <w:fldChar w:fldCharType="separate"/>
    </w:r>
    <w:r w:rsidR="00E06ABD">
      <w:rPr>
        <w:b/>
        <w:bCs/>
        <w:noProof/>
      </w:rPr>
      <w:t>ITU-R SM.2015-3</w:t>
    </w:r>
    <w:r w:rsidR="006C37D5" w:rsidRPr="00327055">
      <w:rPr>
        <w:b/>
        <w:bCs/>
      </w:rPr>
      <w:fldChar w:fldCharType="end"/>
    </w:r>
    <w:r w:rsidR="002D2450" w:rsidRPr="00327055">
      <w:rPr>
        <w:b/>
        <w:bCs/>
      </w:rPr>
      <w:t xml:space="preserve"> </w:t>
    </w:r>
    <w:r w:rsidR="002D2450" w:rsidRPr="00327055">
      <w:rPr>
        <w:rFonts w:hint="eastAsia"/>
        <w:b/>
        <w:bCs/>
        <w:lang w:eastAsia="zh-CN"/>
      </w:rPr>
      <w:t>建议书</w:t>
    </w:r>
    <w:r w:rsidRPr="00327055">
      <w:tab/>
    </w:r>
    <w:r w:rsidR="006C37D5" w:rsidRPr="00327055">
      <w:rPr>
        <w:rStyle w:val="PageNumber"/>
        <w:b/>
        <w:bCs/>
      </w:rPr>
      <w:fldChar w:fldCharType="begin"/>
    </w:r>
    <w:r w:rsidRPr="00327055">
      <w:rPr>
        <w:rStyle w:val="PageNumber"/>
        <w:b/>
        <w:bCs/>
      </w:rPr>
      <w:instrText xml:space="preserve"> PAGE </w:instrText>
    </w:r>
    <w:r w:rsidR="006C37D5" w:rsidRPr="00327055">
      <w:rPr>
        <w:rStyle w:val="PageNumber"/>
        <w:b/>
        <w:bCs/>
      </w:rPr>
      <w:fldChar w:fldCharType="separate"/>
    </w:r>
    <w:r w:rsidR="00C84DB7" w:rsidRPr="00327055">
      <w:rPr>
        <w:rStyle w:val="PageNumber"/>
        <w:b/>
        <w:bCs/>
      </w:rPr>
      <w:t>1</w:t>
    </w:r>
    <w:r w:rsidR="006C37D5" w:rsidRPr="0032705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84077" w14:textId="7BA450A7" w:rsidR="005511BA" w:rsidRPr="00327055" w:rsidRDefault="005511BA" w:rsidP="00D64924">
    <w:pPr>
      <w:pStyle w:val="Header"/>
      <w:jc w:val="left"/>
      <w:rPr>
        <w:lang w:eastAsia="zh-CN"/>
      </w:rPr>
    </w:pPr>
    <w:r w:rsidRPr="00327055">
      <w:rPr>
        <w:rStyle w:val="PageNumber"/>
        <w:b/>
        <w:bCs/>
      </w:rPr>
      <w:fldChar w:fldCharType="begin"/>
    </w:r>
    <w:r w:rsidRPr="00327055">
      <w:rPr>
        <w:rStyle w:val="PageNumber"/>
        <w:b/>
        <w:bCs/>
      </w:rPr>
      <w:instrText xml:space="preserve"> PAGE </w:instrText>
    </w:r>
    <w:r w:rsidRPr="00327055">
      <w:rPr>
        <w:rStyle w:val="PageNumber"/>
        <w:b/>
        <w:bCs/>
      </w:rPr>
      <w:fldChar w:fldCharType="separate"/>
    </w:r>
    <w:r w:rsidRPr="00327055">
      <w:rPr>
        <w:rStyle w:val="PageNumber"/>
        <w:b/>
        <w:bCs/>
      </w:rPr>
      <w:t>30</w:t>
    </w:r>
    <w:r w:rsidRPr="00327055">
      <w:rPr>
        <w:rStyle w:val="PageNumber"/>
        <w:b/>
        <w:bCs/>
      </w:rPr>
      <w:fldChar w:fldCharType="end"/>
    </w:r>
    <w:r w:rsidRPr="00327055">
      <w:tab/>
    </w:r>
    <w:r w:rsidRPr="00327055">
      <w:rPr>
        <w:b/>
        <w:bCs/>
      </w:rPr>
      <w:fldChar w:fldCharType="begin"/>
    </w:r>
    <w:r w:rsidRPr="00327055">
      <w:rPr>
        <w:b/>
        <w:bCs/>
      </w:rPr>
      <w:instrText>styleref href</w:instrText>
    </w:r>
    <w:r w:rsidRPr="00327055">
      <w:rPr>
        <w:b/>
        <w:bCs/>
      </w:rPr>
      <w:fldChar w:fldCharType="separate"/>
    </w:r>
    <w:r w:rsidR="00E06ABD">
      <w:rPr>
        <w:b/>
        <w:bCs/>
        <w:noProof/>
      </w:rPr>
      <w:t>ITU-R SM.2015-3</w:t>
    </w:r>
    <w:r w:rsidRPr="00327055">
      <w:rPr>
        <w:b/>
        <w:bCs/>
      </w:rPr>
      <w:fldChar w:fldCharType="end"/>
    </w:r>
    <w:r w:rsidR="007E3E71" w:rsidRPr="00327055">
      <w:rPr>
        <w:rFonts w:hint="eastAsia"/>
        <w:b/>
        <w:bCs/>
        <w:lang w:eastAsia="zh-CN"/>
      </w:rPr>
      <w:t>号</w:t>
    </w:r>
    <w:proofErr w:type="spellStart"/>
    <w:r w:rsidRPr="00327055">
      <w:rPr>
        <w:rFonts w:hint="eastAsia"/>
        <w:b/>
        <w:bCs/>
      </w:rPr>
      <w:t>报告</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B237" w14:textId="2D9F55A9" w:rsidR="005511BA" w:rsidRPr="00327055" w:rsidRDefault="005511BA" w:rsidP="00D64924">
    <w:pPr>
      <w:pStyle w:val="Header"/>
      <w:jc w:val="left"/>
      <w:rPr>
        <w:rStyle w:val="PageNumber"/>
      </w:rPr>
    </w:pPr>
    <w:r w:rsidRPr="00327055">
      <w:tab/>
    </w:r>
    <w:r w:rsidRPr="00327055">
      <w:rPr>
        <w:b/>
        <w:bCs/>
      </w:rPr>
      <w:fldChar w:fldCharType="begin"/>
    </w:r>
    <w:r w:rsidRPr="00327055">
      <w:rPr>
        <w:b/>
        <w:bCs/>
      </w:rPr>
      <w:instrText>styleref href</w:instrText>
    </w:r>
    <w:r w:rsidRPr="00327055">
      <w:rPr>
        <w:b/>
        <w:bCs/>
      </w:rPr>
      <w:fldChar w:fldCharType="separate"/>
    </w:r>
    <w:r w:rsidR="00E06ABD">
      <w:rPr>
        <w:b/>
        <w:bCs/>
        <w:noProof/>
      </w:rPr>
      <w:t>ITU-R SM.2015-3</w:t>
    </w:r>
    <w:r w:rsidRPr="00327055">
      <w:rPr>
        <w:b/>
        <w:bCs/>
      </w:rPr>
      <w:fldChar w:fldCharType="end"/>
    </w:r>
    <w:r w:rsidRPr="00327055">
      <w:rPr>
        <w:rFonts w:hint="eastAsia"/>
        <w:b/>
        <w:bCs/>
        <w:lang w:eastAsia="zh-CN"/>
      </w:rPr>
      <w:t>号</w:t>
    </w:r>
    <w:proofErr w:type="spellStart"/>
    <w:r w:rsidRPr="00327055">
      <w:rPr>
        <w:rFonts w:hint="eastAsia"/>
        <w:b/>
        <w:bCs/>
      </w:rPr>
      <w:t>报告</w:t>
    </w:r>
    <w:proofErr w:type="spellEnd"/>
    <w:r w:rsidRPr="00327055">
      <w:rPr>
        <w:b/>
        <w:bCs/>
      </w:rPr>
      <w:tab/>
    </w:r>
    <w:r w:rsidRPr="00327055">
      <w:rPr>
        <w:rStyle w:val="PageNumber"/>
        <w:b/>
        <w:bCs/>
      </w:rPr>
      <w:fldChar w:fldCharType="begin"/>
    </w:r>
    <w:r w:rsidRPr="00327055">
      <w:rPr>
        <w:rStyle w:val="PageNumber"/>
        <w:b/>
        <w:bCs/>
      </w:rPr>
      <w:instrText xml:space="preserve"> PAGE </w:instrText>
    </w:r>
    <w:r w:rsidRPr="00327055">
      <w:rPr>
        <w:rStyle w:val="PageNumber"/>
        <w:b/>
        <w:bCs/>
      </w:rPr>
      <w:fldChar w:fldCharType="separate"/>
    </w:r>
    <w:r w:rsidRPr="00327055">
      <w:rPr>
        <w:rStyle w:val="PageNumber"/>
        <w:b/>
        <w:bCs/>
      </w:rPr>
      <w:t>31</w:t>
    </w:r>
    <w:r w:rsidRPr="00327055">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47F4" w14:textId="77777777" w:rsidR="005511BA" w:rsidRPr="00327055" w:rsidRDefault="005511BA">
    <w:r w:rsidRPr="00327055">
      <w:rPr>
        <w:noProof/>
      </w:rPr>
      <w:drawing>
        <wp:anchor distT="0" distB="0" distL="0" distR="0" simplePos="0" relativeHeight="251660288" behindDoc="0" locked="0" layoutInCell="1" allowOverlap="1" wp14:anchorId="265BBFBC" wp14:editId="28D759C7">
          <wp:simplePos x="0" y="0"/>
          <wp:positionH relativeFrom="page">
            <wp:posOffset>0</wp:posOffset>
          </wp:positionH>
          <wp:positionV relativeFrom="page">
            <wp:posOffset>0</wp:posOffset>
          </wp:positionV>
          <wp:extent cx="5731200" cy="1000685"/>
          <wp:effectExtent l="0" t="0" r="0" b="0"/>
          <wp:wrapNone/>
          <wp:docPr id="1416379814" name="Watermark"/>
          <wp:cNvGraphicFramePr/>
          <a:graphic xmlns:a="http://schemas.openxmlformats.org/drawingml/2006/main">
            <a:graphicData uri="http://schemas.openxmlformats.org/drawingml/2006/picture">
              <pic:pic xmlns:pic="http://schemas.openxmlformats.org/drawingml/2006/picture">
                <pic:nvPicPr>
                  <pic:cNvPr id="0" name="Watermark"/>
                  <pic:cNvPicPr>
                    <a:picLocks noChangeAspect="1"/>
                  </pic:cNvPicPr>
                </pic:nvPicPr>
                <pic:blipFill>
                  <a:blip r:embed="rId1"/>
                  <a:stretch>
                    <a:fillRect/>
                  </a:stretch>
                </pic:blipFill>
                <pic:spPr>
                  <a:xfrm rot="-45000000">
                    <a:off x="0" y="0"/>
                    <a:ext cx="5731200" cy="100068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EFE5" w14:textId="046DE525" w:rsidR="005511BA" w:rsidRPr="00E35FE7" w:rsidRDefault="00E35FE7" w:rsidP="00E35FE7">
    <w:pPr>
      <w:pStyle w:val="Header"/>
      <w:tabs>
        <w:tab w:val="clear" w:pos="4848"/>
        <w:tab w:val="clear" w:pos="9696"/>
        <w:tab w:val="center" w:pos="7088"/>
        <w:tab w:val="left" w:pos="7655"/>
        <w:tab w:val="left" w:pos="13892"/>
      </w:tabs>
      <w:jc w:val="left"/>
    </w:pPr>
    <w:r w:rsidRPr="00327055">
      <w:tab/>
    </w:r>
    <w:r w:rsidRPr="00327055">
      <w:rPr>
        <w:b/>
        <w:bCs/>
      </w:rPr>
      <w:fldChar w:fldCharType="begin"/>
    </w:r>
    <w:r w:rsidRPr="00327055">
      <w:rPr>
        <w:b/>
        <w:bCs/>
      </w:rPr>
      <w:instrText>styleref href</w:instrText>
    </w:r>
    <w:r w:rsidRPr="00327055">
      <w:rPr>
        <w:b/>
        <w:bCs/>
      </w:rPr>
      <w:fldChar w:fldCharType="separate"/>
    </w:r>
    <w:r w:rsidR="00E06ABD">
      <w:rPr>
        <w:b/>
        <w:bCs/>
        <w:noProof/>
      </w:rPr>
      <w:t>ITU-R SM.2015-3</w:t>
    </w:r>
    <w:r w:rsidRPr="00327055">
      <w:rPr>
        <w:b/>
        <w:bCs/>
      </w:rPr>
      <w:fldChar w:fldCharType="end"/>
    </w:r>
    <w:r w:rsidRPr="00327055">
      <w:rPr>
        <w:rFonts w:hint="eastAsia"/>
        <w:b/>
        <w:bCs/>
        <w:lang w:eastAsia="zh-CN"/>
      </w:rPr>
      <w:t>号</w:t>
    </w:r>
    <w:proofErr w:type="spellStart"/>
    <w:r w:rsidRPr="00327055">
      <w:rPr>
        <w:rFonts w:hint="eastAsia"/>
        <w:b/>
        <w:bCs/>
      </w:rPr>
      <w:t>报告</w:t>
    </w:r>
    <w:proofErr w:type="spellEnd"/>
    <w:r w:rsidRPr="00327055">
      <w:rPr>
        <w:b/>
        <w:bCs/>
      </w:rPr>
      <w:tab/>
    </w:r>
    <w:r w:rsidRPr="00327055">
      <w:rPr>
        <w:rStyle w:val="PageNumber"/>
        <w:b/>
        <w:bCs/>
      </w:rPr>
      <w:fldChar w:fldCharType="begin"/>
    </w:r>
    <w:r w:rsidRPr="00327055">
      <w:rPr>
        <w:rStyle w:val="PageNumber"/>
        <w:b/>
        <w:bCs/>
      </w:rPr>
      <w:instrText xml:space="preserve"> PAGE </w:instrText>
    </w:r>
    <w:r w:rsidRPr="00327055">
      <w:rPr>
        <w:rStyle w:val="PageNumber"/>
        <w:b/>
        <w:bCs/>
      </w:rPr>
      <w:fldChar w:fldCharType="separate"/>
    </w:r>
    <w:r>
      <w:rPr>
        <w:rStyle w:val="PageNumber"/>
        <w:b/>
        <w:bCs/>
      </w:rPr>
      <w:t>31</w:t>
    </w:r>
    <w:r w:rsidRPr="00327055">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6A96" w14:textId="77777777" w:rsidR="005511BA" w:rsidRPr="00327055" w:rsidRDefault="005511BA">
    <w:r w:rsidRPr="00327055">
      <w:rPr>
        <w:noProof/>
      </w:rPr>
      <w:drawing>
        <wp:anchor distT="0" distB="0" distL="0" distR="0" simplePos="0" relativeHeight="251659264" behindDoc="0" locked="0" layoutInCell="1" allowOverlap="1" wp14:anchorId="3E00210B" wp14:editId="260066E2">
          <wp:simplePos x="0" y="0"/>
          <wp:positionH relativeFrom="page">
            <wp:posOffset>0</wp:posOffset>
          </wp:positionH>
          <wp:positionV relativeFrom="page">
            <wp:posOffset>0</wp:posOffset>
          </wp:positionV>
          <wp:extent cx="5731200" cy="1000685"/>
          <wp:effectExtent l="0" t="0" r="0" b="0"/>
          <wp:wrapNone/>
          <wp:docPr id="519039958" name="Watermark"/>
          <wp:cNvGraphicFramePr/>
          <a:graphic xmlns:a="http://schemas.openxmlformats.org/drawingml/2006/main">
            <a:graphicData uri="http://schemas.openxmlformats.org/drawingml/2006/picture">
              <pic:pic xmlns:pic="http://schemas.openxmlformats.org/drawingml/2006/picture">
                <pic:nvPicPr>
                  <pic:cNvPr id="0" name="Watermark"/>
                  <pic:cNvPicPr>
                    <a:picLocks noChangeAspect="1"/>
                  </pic:cNvPicPr>
                </pic:nvPicPr>
                <pic:blipFill>
                  <a:blip r:embed="rId1"/>
                  <a:stretch>
                    <a:fillRect/>
                  </a:stretch>
                </pic:blipFill>
                <pic:spPr>
                  <a:xfrm rot="-45000000">
                    <a:off x="0" y="0"/>
                    <a:ext cx="5731200" cy="1000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 w15:restartNumberingAfterBreak="0">
    <w:nsid w:val="08264036"/>
    <w:multiLevelType w:val="multilevel"/>
    <w:tmpl w:val="08264036"/>
    <w:lvl w:ilvl="0">
      <w:start w:val="1"/>
      <w:numFmt w:val="bullet"/>
      <w:pStyle w:val="a"/>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15:restartNumberingAfterBreak="0">
    <w:nsid w:val="124520F8"/>
    <w:multiLevelType w:val="hybridMultilevel"/>
    <w:tmpl w:val="E7567A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A70197"/>
    <w:multiLevelType w:val="hybridMultilevel"/>
    <w:tmpl w:val="6FDE139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2"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826637">
    <w:abstractNumId w:val="16"/>
  </w:num>
  <w:num w:numId="2" w16cid:durableId="951665849">
    <w:abstractNumId w:val="9"/>
  </w:num>
  <w:num w:numId="3" w16cid:durableId="1650555193">
    <w:abstractNumId w:val="7"/>
  </w:num>
  <w:num w:numId="4" w16cid:durableId="1871406190">
    <w:abstractNumId w:val="6"/>
  </w:num>
  <w:num w:numId="5" w16cid:durableId="1792161945">
    <w:abstractNumId w:val="5"/>
  </w:num>
  <w:num w:numId="6" w16cid:durableId="1963271133">
    <w:abstractNumId w:val="4"/>
  </w:num>
  <w:num w:numId="7" w16cid:durableId="766191271">
    <w:abstractNumId w:val="8"/>
  </w:num>
  <w:num w:numId="8" w16cid:durableId="1349015903">
    <w:abstractNumId w:val="3"/>
  </w:num>
  <w:num w:numId="9" w16cid:durableId="58553864">
    <w:abstractNumId w:val="2"/>
  </w:num>
  <w:num w:numId="10" w16cid:durableId="851528639">
    <w:abstractNumId w:val="1"/>
  </w:num>
  <w:num w:numId="11" w16cid:durableId="1099106470">
    <w:abstractNumId w:val="0"/>
  </w:num>
  <w:num w:numId="12" w16cid:durableId="1990205536">
    <w:abstractNumId w:val="18"/>
  </w:num>
  <w:num w:numId="13" w16cid:durableId="1193768353">
    <w:abstractNumId w:val="15"/>
  </w:num>
  <w:num w:numId="14" w16cid:durableId="1568148856">
    <w:abstractNumId w:val="10"/>
  </w:num>
  <w:num w:numId="15" w16cid:durableId="2094431261">
    <w:abstractNumId w:val="17"/>
  </w:num>
  <w:num w:numId="16" w16cid:durableId="1500383534">
    <w:abstractNumId w:val="13"/>
  </w:num>
  <w:num w:numId="17" w16cid:durableId="2120179124">
    <w:abstractNumId w:val="11"/>
  </w:num>
  <w:num w:numId="18" w16cid:durableId="1106271149">
    <w:abstractNumId w:val="14"/>
  </w:num>
  <w:num w:numId="19" w16cid:durableId="1447501894">
    <w:abstractNumId w:val="23"/>
  </w:num>
  <w:num w:numId="20" w16cid:durableId="204955349">
    <w:abstractNumId w:val="21"/>
  </w:num>
  <w:num w:numId="21" w16cid:durableId="616986162">
    <w:abstractNumId w:val="20"/>
  </w:num>
  <w:num w:numId="22" w16cid:durableId="487290749">
    <w:abstractNumId w:val="19"/>
  </w:num>
  <w:num w:numId="23" w16cid:durableId="1506241075">
    <w:abstractNumId w:val="22"/>
  </w:num>
  <w:num w:numId="24" w16cid:durableId="1198878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3">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03C82"/>
    <w:rsid w:val="00013002"/>
    <w:rsid w:val="000327F0"/>
    <w:rsid w:val="0003587D"/>
    <w:rsid w:val="00036EE3"/>
    <w:rsid w:val="00063EBE"/>
    <w:rsid w:val="00072484"/>
    <w:rsid w:val="00073F83"/>
    <w:rsid w:val="00075192"/>
    <w:rsid w:val="00076399"/>
    <w:rsid w:val="00080D7D"/>
    <w:rsid w:val="00085088"/>
    <w:rsid w:val="00085630"/>
    <w:rsid w:val="00086201"/>
    <w:rsid w:val="00095530"/>
    <w:rsid w:val="00096612"/>
    <w:rsid w:val="000969E8"/>
    <w:rsid w:val="000974DA"/>
    <w:rsid w:val="000A513A"/>
    <w:rsid w:val="000B1B2B"/>
    <w:rsid w:val="000B7683"/>
    <w:rsid w:val="000C5025"/>
    <w:rsid w:val="000D0677"/>
    <w:rsid w:val="000E0548"/>
    <w:rsid w:val="000E449A"/>
    <w:rsid w:val="000E6A6E"/>
    <w:rsid w:val="000F56BC"/>
    <w:rsid w:val="00101DF8"/>
    <w:rsid w:val="00102934"/>
    <w:rsid w:val="00110DD0"/>
    <w:rsid w:val="00113B37"/>
    <w:rsid w:val="00121F07"/>
    <w:rsid w:val="00140491"/>
    <w:rsid w:val="00147110"/>
    <w:rsid w:val="001477C8"/>
    <w:rsid w:val="001511A6"/>
    <w:rsid w:val="00154CA9"/>
    <w:rsid w:val="00156422"/>
    <w:rsid w:val="0016753A"/>
    <w:rsid w:val="00170101"/>
    <w:rsid w:val="00171C4D"/>
    <w:rsid w:val="0017562F"/>
    <w:rsid w:val="001778FE"/>
    <w:rsid w:val="00185EE9"/>
    <w:rsid w:val="0019307B"/>
    <w:rsid w:val="00195A8B"/>
    <w:rsid w:val="00196998"/>
    <w:rsid w:val="001A103B"/>
    <w:rsid w:val="001B0927"/>
    <w:rsid w:val="001B164E"/>
    <w:rsid w:val="001B7886"/>
    <w:rsid w:val="001C0123"/>
    <w:rsid w:val="001F10D1"/>
    <w:rsid w:val="001F3525"/>
    <w:rsid w:val="001F38BB"/>
    <w:rsid w:val="001F3BC0"/>
    <w:rsid w:val="001F4C20"/>
    <w:rsid w:val="002005DE"/>
    <w:rsid w:val="002058CE"/>
    <w:rsid w:val="002165F1"/>
    <w:rsid w:val="0022016C"/>
    <w:rsid w:val="00222FAD"/>
    <w:rsid w:val="00224735"/>
    <w:rsid w:val="002257C3"/>
    <w:rsid w:val="00233211"/>
    <w:rsid w:val="0023472D"/>
    <w:rsid w:val="002407EC"/>
    <w:rsid w:val="00242DAB"/>
    <w:rsid w:val="0024765C"/>
    <w:rsid w:val="00260B24"/>
    <w:rsid w:val="0026320B"/>
    <w:rsid w:val="00266C23"/>
    <w:rsid w:val="00270861"/>
    <w:rsid w:val="0027232E"/>
    <w:rsid w:val="0027411A"/>
    <w:rsid w:val="00276D21"/>
    <w:rsid w:val="00280894"/>
    <w:rsid w:val="00296D7F"/>
    <w:rsid w:val="002A5D45"/>
    <w:rsid w:val="002B0BAE"/>
    <w:rsid w:val="002B2E95"/>
    <w:rsid w:val="002B3286"/>
    <w:rsid w:val="002B3CF6"/>
    <w:rsid w:val="002B3E59"/>
    <w:rsid w:val="002C2919"/>
    <w:rsid w:val="002C768A"/>
    <w:rsid w:val="002C7935"/>
    <w:rsid w:val="002D0BD7"/>
    <w:rsid w:val="002D23DF"/>
    <w:rsid w:val="002D2450"/>
    <w:rsid w:val="002D49C0"/>
    <w:rsid w:val="002D76C4"/>
    <w:rsid w:val="002D7893"/>
    <w:rsid w:val="002D7C34"/>
    <w:rsid w:val="002E78C1"/>
    <w:rsid w:val="002F5199"/>
    <w:rsid w:val="00301DB3"/>
    <w:rsid w:val="0030218D"/>
    <w:rsid w:val="00305119"/>
    <w:rsid w:val="00310AAD"/>
    <w:rsid w:val="003157F1"/>
    <w:rsid w:val="003168BC"/>
    <w:rsid w:val="00317E53"/>
    <w:rsid w:val="003213A4"/>
    <w:rsid w:val="00327055"/>
    <w:rsid w:val="00341345"/>
    <w:rsid w:val="00347783"/>
    <w:rsid w:val="00352EA2"/>
    <w:rsid w:val="00356B5D"/>
    <w:rsid w:val="00357707"/>
    <w:rsid w:val="00363CE0"/>
    <w:rsid w:val="00364FD6"/>
    <w:rsid w:val="0036627C"/>
    <w:rsid w:val="00373852"/>
    <w:rsid w:val="00373BF3"/>
    <w:rsid w:val="00373ECC"/>
    <w:rsid w:val="00391B9B"/>
    <w:rsid w:val="003A07B0"/>
    <w:rsid w:val="003A0FD8"/>
    <w:rsid w:val="003B034C"/>
    <w:rsid w:val="003B2C99"/>
    <w:rsid w:val="003C1923"/>
    <w:rsid w:val="003C25A0"/>
    <w:rsid w:val="003C48E6"/>
    <w:rsid w:val="003C52A1"/>
    <w:rsid w:val="003D2EBA"/>
    <w:rsid w:val="003D55AD"/>
    <w:rsid w:val="003E031C"/>
    <w:rsid w:val="003E441F"/>
    <w:rsid w:val="003E5332"/>
    <w:rsid w:val="003E5516"/>
    <w:rsid w:val="003E723F"/>
    <w:rsid w:val="003F3561"/>
    <w:rsid w:val="003F4B75"/>
    <w:rsid w:val="003F64B2"/>
    <w:rsid w:val="003F7AA8"/>
    <w:rsid w:val="00420DFD"/>
    <w:rsid w:val="00425BC7"/>
    <w:rsid w:val="00427B91"/>
    <w:rsid w:val="00434583"/>
    <w:rsid w:val="00435BB0"/>
    <w:rsid w:val="00437A76"/>
    <w:rsid w:val="00441DB9"/>
    <w:rsid w:val="00446D86"/>
    <w:rsid w:val="0045474C"/>
    <w:rsid w:val="00457280"/>
    <w:rsid w:val="004604B2"/>
    <w:rsid w:val="00470E28"/>
    <w:rsid w:val="0047379B"/>
    <w:rsid w:val="00474170"/>
    <w:rsid w:val="00477729"/>
    <w:rsid w:val="00482B9A"/>
    <w:rsid w:val="004842E2"/>
    <w:rsid w:val="00486EB3"/>
    <w:rsid w:val="004934C5"/>
    <w:rsid w:val="00495094"/>
    <w:rsid w:val="004A4308"/>
    <w:rsid w:val="004A6FEB"/>
    <w:rsid w:val="004A7105"/>
    <w:rsid w:val="004B13AE"/>
    <w:rsid w:val="004B4CB0"/>
    <w:rsid w:val="004B6435"/>
    <w:rsid w:val="004C11F6"/>
    <w:rsid w:val="004D4692"/>
    <w:rsid w:val="004D517A"/>
    <w:rsid w:val="004E14D9"/>
    <w:rsid w:val="004E61FF"/>
    <w:rsid w:val="004F76EE"/>
    <w:rsid w:val="00503364"/>
    <w:rsid w:val="00517E4F"/>
    <w:rsid w:val="00524738"/>
    <w:rsid w:val="00527E8D"/>
    <w:rsid w:val="005373E0"/>
    <w:rsid w:val="00547FC6"/>
    <w:rsid w:val="005511BA"/>
    <w:rsid w:val="00556548"/>
    <w:rsid w:val="00557B7B"/>
    <w:rsid w:val="005616EA"/>
    <w:rsid w:val="005644D1"/>
    <w:rsid w:val="00571B1C"/>
    <w:rsid w:val="00574ACC"/>
    <w:rsid w:val="00575DA6"/>
    <w:rsid w:val="00576D47"/>
    <w:rsid w:val="005774A7"/>
    <w:rsid w:val="005839A0"/>
    <w:rsid w:val="00586EF8"/>
    <w:rsid w:val="00590AC5"/>
    <w:rsid w:val="005B0371"/>
    <w:rsid w:val="005B20F6"/>
    <w:rsid w:val="005B218E"/>
    <w:rsid w:val="005B49AB"/>
    <w:rsid w:val="005B50E7"/>
    <w:rsid w:val="005B6938"/>
    <w:rsid w:val="005C3FB4"/>
    <w:rsid w:val="005C4BAB"/>
    <w:rsid w:val="005C4CB2"/>
    <w:rsid w:val="005C5096"/>
    <w:rsid w:val="005D0D85"/>
    <w:rsid w:val="005D171A"/>
    <w:rsid w:val="005D17DB"/>
    <w:rsid w:val="005D758B"/>
    <w:rsid w:val="005E12A5"/>
    <w:rsid w:val="005E69F0"/>
    <w:rsid w:val="005E7B4F"/>
    <w:rsid w:val="005F003B"/>
    <w:rsid w:val="005F0095"/>
    <w:rsid w:val="005F2E73"/>
    <w:rsid w:val="005F4FAD"/>
    <w:rsid w:val="006005F7"/>
    <w:rsid w:val="00601882"/>
    <w:rsid w:val="00607D68"/>
    <w:rsid w:val="00613212"/>
    <w:rsid w:val="006149B1"/>
    <w:rsid w:val="00615D0B"/>
    <w:rsid w:val="0061635F"/>
    <w:rsid w:val="00636882"/>
    <w:rsid w:val="00640332"/>
    <w:rsid w:val="00663023"/>
    <w:rsid w:val="00676748"/>
    <w:rsid w:val="00677C99"/>
    <w:rsid w:val="00680D2B"/>
    <w:rsid w:val="00681B32"/>
    <w:rsid w:val="00685F3A"/>
    <w:rsid w:val="006861EF"/>
    <w:rsid w:val="00693DF3"/>
    <w:rsid w:val="00697887"/>
    <w:rsid w:val="00697AAB"/>
    <w:rsid w:val="006A09D6"/>
    <w:rsid w:val="006B1D2B"/>
    <w:rsid w:val="006B6064"/>
    <w:rsid w:val="006C37D5"/>
    <w:rsid w:val="006D3CCA"/>
    <w:rsid w:val="006E1131"/>
    <w:rsid w:val="006E2037"/>
    <w:rsid w:val="006E6199"/>
    <w:rsid w:val="006F6CAC"/>
    <w:rsid w:val="00705DD5"/>
    <w:rsid w:val="00712870"/>
    <w:rsid w:val="00714AC0"/>
    <w:rsid w:val="00716B63"/>
    <w:rsid w:val="007176E5"/>
    <w:rsid w:val="007242EE"/>
    <w:rsid w:val="0074147D"/>
    <w:rsid w:val="00743D85"/>
    <w:rsid w:val="00744F8B"/>
    <w:rsid w:val="00753CF4"/>
    <w:rsid w:val="007565CC"/>
    <w:rsid w:val="00756BD7"/>
    <w:rsid w:val="00763B9A"/>
    <w:rsid w:val="00785833"/>
    <w:rsid w:val="00786B87"/>
    <w:rsid w:val="00787C16"/>
    <w:rsid w:val="007927BB"/>
    <w:rsid w:val="00793D10"/>
    <w:rsid w:val="007A3F55"/>
    <w:rsid w:val="007A62B6"/>
    <w:rsid w:val="007A65C9"/>
    <w:rsid w:val="007A6AA8"/>
    <w:rsid w:val="007A74F1"/>
    <w:rsid w:val="007B077F"/>
    <w:rsid w:val="007B1357"/>
    <w:rsid w:val="007B3343"/>
    <w:rsid w:val="007C00F3"/>
    <w:rsid w:val="007D2303"/>
    <w:rsid w:val="007E2310"/>
    <w:rsid w:val="007E27E3"/>
    <w:rsid w:val="007E3E71"/>
    <w:rsid w:val="007F2D01"/>
    <w:rsid w:val="007F5EA7"/>
    <w:rsid w:val="00801E8E"/>
    <w:rsid w:val="00815F64"/>
    <w:rsid w:val="00825327"/>
    <w:rsid w:val="008310C9"/>
    <w:rsid w:val="008335F0"/>
    <w:rsid w:val="00834306"/>
    <w:rsid w:val="00843EE1"/>
    <w:rsid w:val="00844D17"/>
    <w:rsid w:val="00853CC5"/>
    <w:rsid w:val="00860986"/>
    <w:rsid w:val="00861985"/>
    <w:rsid w:val="00870466"/>
    <w:rsid w:val="00877E6E"/>
    <w:rsid w:val="008827EC"/>
    <w:rsid w:val="008851D8"/>
    <w:rsid w:val="00885D7E"/>
    <w:rsid w:val="008B083A"/>
    <w:rsid w:val="008B0FBF"/>
    <w:rsid w:val="008C1CC7"/>
    <w:rsid w:val="008C251A"/>
    <w:rsid w:val="008C7848"/>
    <w:rsid w:val="008D2B3F"/>
    <w:rsid w:val="008D5C49"/>
    <w:rsid w:val="008F48ED"/>
    <w:rsid w:val="008F608E"/>
    <w:rsid w:val="00906589"/>
    <w:rsid w:val="00906AD6"/>
    <w:rsid w:val="00912B43"/>
    <w:rsid w:val="009132E6"/>
    <w:rsid w:val="009155A0"/>
    <w:rsid w:val="0091690C"/>
    <w:rsid w:val="00917AF2"/>
    <w:rsid w:val="0092038D"/>
    <w:rsid w:val="0092418A"/>
    <w:rsid w:val="00934ED7"/>
    <w:rsid w:val="00940D16"/>
    <w:rsid w:val="00942220"/>
    <w:rsid w:val="00950882"/>
    <w:rsid w:val="009543C3"/>
    <w:rsid w:val="00954CA0"/>
    <w:rsid w:val="00960FCD"/>
    <w:rsid w:val="00962BF3"/>
    <w:rsid w:val="00966E1B"/>
    <w:rsid w:val="00972F51"/>
    <w:rsid w:val="009741EF"/>
    <w:rsid w:val="00984A02"/>
    <w:rsid w:val="00986C3C"/>
    <w:rsid w:val="009947C0"/>
    <w:rsid w:val="009A4039"/>
    <w:rsid w:val="009A41F9"/>
    <w:rsid w:val="009B0468"/>
    <w:rsid w:val="009B1010"/>
    <w:rsid w:val="009B20A8"/>
    <w:rsid w:val="009B7C62"/>
    <w:rsid w:val="009D4BBD"/>
    <w:rsid w:val="009E0B80"/>
    <w:rsid w:val="009E2EB8"/>
    <w:rsid w:val="009E4994"/>
    <w:rsid w:val="009F27F2"/>
    <w:rsid w:val="009F2D2C"/>
    <w:rsid w:val="009F5580"/>
    <w:rsid w:val="00A01974"/>
    <w:rsid w:val="00A03C0E"/>
    <w:rsid w:val="00A21A31"/>
    <w:rsid w:val="00A22F18"/>
    <w:rsid w:val="00A239D1"/>
    <w:rsid w:val="00A31928"/>
    <w:rsid w:val="00A31CD3"/>
    <w:rsid w:val="00A321F1"/>
    <w:rsid w:val="00A355A2"/>
    <w:rsid w:val="00A35B27"/>
    <w:rsid w:val="00A40635"/>
    <w:rsid w:val="00A40D77"/>
    <w:rsid w:val="00A507D4"/>
    <w:rsid w:val="00A511E2"/>
    <w:rsid w:val="00A5147A"/>
    <w:rsid w:val="00A57B2B"/>
    <w:rsid w:val="00A60BA1"/>
    <w:rsid w:val="00A610CF"/>
    <w:rsid w:val="00A62A14"/>
    <w:rsid w:val="00A637EF"/>
    <w:rsid w:val="00A6505A"/>
    <w:rsid w:val="00A6617B"/>
    <w:rsid w:val="00A6781D"/>
    <w:rsid w:val="00A71FE5"/>
    <w:rsid w:val="00A74B43"/>
    <w:rsid w:val="00A7534B"/>
    <w:rsid w:val="00A755E0"/>
    <w:rsid w:val="00A76007"/>
    <w:rsid w:val="00A86DD2"/>
    <w:rsid w:val="00A936CB"/>
    <w:rsid w:val="00A971A1"/>
    <w:rsid w:val="00AA3AD8"/>
    <w:rsid w:val="00AA5B27"/>
    <w:rsid w:val="00AB0DC8"/>
    <w:rsid w:val="00AB405C"/>
    <w:rsid w:val="00AC015D"/>
    <w:rsid w:val="00AC1927"/>
    <w:rsid w:val="00AC449F"/>
    <w:rsid w:val="00AE698D"/>
    <w:rsid w:val="00AF0286"/>
    <w:rsid w:val="00AF1D96"/>
    <w:rsid w:val="00AF3159"/>
    <w:rsid w:val="00AF4F61"/>
    <w:rsid w:val="00AF5326"/>
    <w:rsid w:val="00AF5E3E"/>
    <w:rsid w:val="00B00372"/>
    <w:rsid w:val="00B00E4F"/>
    <w:rsid w:val="00B019A2"/>
    <w:rsid w:val="00B0218F"/>
    <w:rsid w:val="00B0286E"/>
    <w:rsid w:val="00B033C8"/>
    <w:rsid w:val="00B11A54"/>
    <w:rsid w:val="00B218AC"/>
    <w:rsid w:val="00B2373F"/>
    <w:rsid w:val="00B3305A"/>
    <w:rsid w:val="00B33425"/>
    <w:rsid w:val="00B42334"/>
    <w:rsid w:val="00B44E24"/>
    <w:rsid w:val="00B46706"/>
    <w:rsid w:val="00B53A25"/>
    <w:rsid w:val="00B54ECC"/>
    <w:rsid w:val="00B60AC0"/>
    <w:rsid w:val="00B7131E"/>
    <w:rsid w:val="00B714F3"/>
    <w:rsid w:val="00B72518"/>
    <w:rsid w:val="00B7426C"/>
    <w:rsid w:val="00B74A58"/>
    <w:rsid w:val="00B75A52"/>
    <w:rsid w:val="00B874C6"/>
    <w:rsid w:val="00B87B6B"/>
    <w:rsid w:val="00B90660"/>
    <w:rsid w:val="00B9169E"/>
    <w:rsid w:val="00B958FF"/>
    <w:rsid w:val="00B97F14"/>
    <w:rsid w:val="00BA33E8"/>
    <w:rsid w:val="00BB5CB2"/>
    <w:rsid w:val="00BC5D77"/>
    <w:rsid w:val="00BD3484"/>
    <w:rsid w:val="00BD4283"/>
    <w:rsid w:val="00BD6AF4"/>
    <w:rsid w:val="00BE187B"/>
    <w:rsid w:val="00BE1A5B"/>
    <w:rsid w:val="00BE3CF3"/>
    <w:rsid w:val="00BE63F1"/>
    <w:rsid w:val="00BF3D35"/>
    <w:rsid w:val="00BF487A"/>
    <w:rsid w:val="00BF5544"/>
    <w:rsid w:val="00C00A3F"/>
    <w:rsid w:val="00C066DC"/>
    <w:rsid w:val="00C115E7"/>
    <w:rsid w:val="00C15F3E"/>
    <w:rsid w:val="00C23F97"/>
    <w:rsid w:val="00C24ECF"/>
    <w:rsid w:val="00C25E1B"/>
    <w:rsid w:val="00C27D77"/>
    <w:rsid w:val="00C46BD9"/>
    <w:rsid w:val="00C55258"/>
    <w:rsid w:val="00C73560"/>
    <w:rsid w:val="00C76B69"/>
    <w:rsid w:val="00C81169"/>
    <w:rsid w:val="00C825FF"/>
    <w:rsid w:val="00C84CF5"/>
    <w:rsid w:val="00C84DB7"/>
    <w:rsid w:val="00C87A35"/>
    <w:rsid w:val="00C90AC1"/>
    <w:rsid w:val="00C90AE3"/>
    <w:rsid w:val="00CA1ABE"/>
    <w:rsid w:val="00CA6522"/>
    <w:rsid w:val="00CA7BF6"/>
    <w:rsid w:val="00CB0F14"/>
    <w:rsid w:val="00CB4C31"/>
    <w:rsid w:val="00CB5EA9"/>
    <w:rsid w:val="00CB636C"/>
    <w:rsid w:val="00CC01C7"/>
    <w:rsid w:val="00CC1884"/>
    <w:rsid w:val="00CC773C"/>
    <w:rsid w:val="00CD659B"/>
    <w:rsid w:val="00CD7C7B"/>
    <w:rsid w:val="00CE08AF"/>
    <w:rsid w:val="00CE0A43"/>
    <w:rsid w:val="00CE4D5C"/>
    <w:rsid w:val="00CF4611"/>
    <w:rsid w:val="00D00118"/>
    <w:rsid w:val="00D030A2"/>
    <w:rsid w:val="00D07C88"/>
    <w:rsid w:val="00D148BC"/>
    <w:rsid w:val="00D16749"/>
    <w:rsid w:val="00D167D2"/>
    <w:rsid w:val="00D2152F"/>
    <w:rsid w:val="00D315D1"/>
    <w:rsid w:val="00D4533C"/>
    <w:rsid w:val="00D5024B"/>
    <w:rsid w:val="00D61962"/>
    <w:rsid w:val="00D72623"/>
    <w:rsid w:val="00D72FA5"/>
    <w:rsid w:val="00D805FF"/>
    <w:rsid w:val="00D81873"/>
    <w:rsid w:val="00D83556"/>
    <w:rsid w:val="00D91FF2"/>
    <w:rsid w:val="00D93576"/>
    <w:rsid w:val="00DA51A7"/>
    <w:rsid w:val="00DA7382"/>
    <w:rsid w:val="00DB599E"/>
    <w:rsid w:val="00DC02F3"/>
    <w:rsid w:val="00DD1375"/>
    <w:rsid w:val="00DE5556"/>
    <w:rsid w:val="00DF4176"/>
    <w:rsid w:val="00DF4426"/>
    <w:rsid w:val="00E0095C"/>
    <w:rsid w:val="00E0129C"/>
    <w:rsid w:val="00E05EC1"/>
    <w:rsid w:val="00E06ABD"/>
    <w:rsid w:val="00E14E04"/>
    <w:rsid w:val="00E17240"/>
    <w:rsid w:val="00E27817"/>
    <w:rsid w:val="00E3259C"/>
    <w:rsid w:val="00E35FE7"/>
    <w:rsid w:val="00E626FB"/>
    <w:rsid w:val="00E67394"/>
    <w:rsid w:val="00E70513"/>
    <w:rsid w:val="00E74595"/>
    <w:rsid w:val="00E77485"/>
    <w:rsid w:val="00E85F9D"/>
    <w:rsid w:val="00E9436F"/>
    <w:rsid w:val="00EA4F40"/>
    <w:rsid w:val="00EB1CB6"/>
    <w:rsid w:val="00EB7C57"/>
    <w:rsid w:val="00ED0D47"/>
    <w:rsid w:val="00ED2695"/>
    <w:rsid w:val="00EE04BA"/>
    <w:rsid w:val="00EE47C4"/>
    <w:rsid w:val="00EE49B4"/>
    <w:rsid w:val="00EF2D52"/>
    <w:rsid w:val="00F050E6"/>
    <w:rsid w:val="00F10F7E"/>
    <w:rsid w:val="00F30C9B"/>
    <w:rsid w:val="00F31426"/>
    <w:rsid w:val="00F354B1"/>
    <w:rsid w:val="00F354D7"/>
    <w:rsid w:val="00F43B06"/>
    <w:rsid w:val="00F6343F"/>
    <w:rsid w:val="00F64F4B"/>
    <w:rsid w:val="00F66F3B"/>
    <w:rsid w:val="00F72776"/>
    <w:rsid w:val="00F7325C"/>
    <w:rsid w:val="00F74EC6"/>
    <w:rsid w:val="00F773A9"/>
    <w:rsid w:val="00F80B0C"/>
    <w:rsid w:val="00F810CA"/>
    <w:rsid w:val="00F92A40"/>
    <w:rsid w:val="00F93A0E"/>
    <w:rsid w:val="00FA2A21"/>
    <w:rsid w:val="00FB0E4E"/>
    <w:rsid w:val="00FC046E"/>
    <w:rsid w:val="00FC5893"/>
    <w:rsid w:val="00FE2DB1"/>
    <w:rsid w:val="00FE79FE"/>
    <w:rsid w:val="00FF0C57"/>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link w:val="enumlev2Char"/>
    <w:uiPriority w:val="99"/>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A936CB"/>
    <w:pPr>
      <w:keepNext/>
      <w:keepLines/>
      <w:spacing w:before="480"/>
      <w:jc w:val="center"/>
    </w:pPr>
    <w:rPr>
      <w:sz w:val="28"/>
    </w:rPr>
  </w:style>
  <w:style w:type="paragraph" w:customStyle="1" w:styleId="Arttitle">
    <w:name w:val="Art_title"/>
    <w:basedOn w:val="Normal"/>
    <w:next w:val="Normalaftertitle"/>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F10F7E"/>
    <w:pPr>
      <w:keepNext/>
      <w:keepLines/>
      <w:spacing w:before="160"/>
      <w:ind w:left="794"/>
    </w:pPr>
    <w:rPr>
      <w:rFonts w:ascii="STKaiti" w:eastAsia="STKaiti" w:hAnsi="STKaiti"/>
    </w:rPr>
  </w:style>
  <w:style w:type="paragraph" w:customStyle="1" w:styleId="ChapNo">
    <w:name w:val="Chap_No"/>
    <w:basedOn w:val="ArtNo"/>
    <w:next w:val="Chaptitle"/>
    <w:uiPriority w:val="99"/>
    <w:qFormat/>
    <w:rsid w:val="00A936CB"/>
    <w:rPr>
      <w:b/>
    </w:rPr>
  </w:style>
  <w:style w:type="paragraph" w:customStyle="1" w:styleId="Chaptitle">
    <w:name w:val="Chap_title"/>
    <w:basedOn w:val="Arttitle"/>
    <w:next w:val="Normalaftertitle"/>
    <w:uiPriority w:val="99"/>
    <w:qFormat/>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uiPriority w:val="99"/>
    <w:qFormat/>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link w:val="QuestiontitleChar"/>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rsid w:val="00A936CB"/>
  </w:style>
  <w:style w:type="paragraph" w:customStyle="1" w:styleId="RepNo">
    <w:name w:val="Rep_No"/>
    <w:basedOn w:val="RecNo"/>
    <w:next w:val="Reptitle"/>
    <w:link w:val="RepNoChar"/>
    <w:uiPriority w:val="99"/>
    <w:qFormat/>
    <w:rsid w:val="00A936CB"/>
  </w:style>
  <w:style w:type="paragraph" w:customStyle="1" w:styleId="Reptitle">
    <w:name w:val="Rep_title"/>
    <w:basedOn w:val="Rectitle"/>
    <w:next w:val="Repref"/>
    <w:uiPriority w:val="99"/>
    <w:qFormat/>
    <w:rsid w:val="00A936CB"/>
  </w:style>
  <w:style w:type="paragraph" w:customStyle="1" w:styleId="Repref">
    <w:name w:val="Rep_ref"/>
    <w:basedOn w:val="Recref"/>
    <w:next w:val="Repdate"/>
    <w:uiPriority w:val="99"/>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qFormat/>
    <w:rsid w:val="00A936CB"/>
  </w:style>
  <w:style w:type="paragraph" w:customStyle="1" w:styleId="Restitle">
    <w:name w:val="Res_title"/>
    <w:basedOn w:val="Normal"/>
    <w:next w:val="Resref"/>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ECC 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aliases w:val="encabezado Char"/>
    <w:basedOn w:val="DefaultParagraphFont"/>
    <w:link w:val="Header"/>
    <w:uiPriority w:val="99"/>
    <w:qFormat/>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0"/>
    <w:qFormat/>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0">
    <w:name w:val="Normal after title Char"/>
    <w:basedOn w:val="DefaultParagraphFont"/>
    <w:link w:val="Normalaftertitle0"/>
    <w:locked/>
    <w:rsid w:val="002D2450"/>
    <w:rPr>
      <w:rFonts w:eastAsia="Batang"/>
      <w:sz w:val="24"/>
      <w:lang w:eastAsia="en-US"/>
    </w:rPr>
  </w:style>
  <w:style w:type="character" w:customStyle="1" w:styleId="Rectitle0">
    <w:name w:val="Rec_title Знак"/>
    <w:basedOn w:val="DefaultParagraphFont"/>
    <w:link w:val="Rectitle"/>
    <w:locked/>
    <w:rsid w:val="00CB5EA9"/>
    <w:rPr>
      <w:b/>
      <w:sz w:val="28"/>
      <w:lang w:val="fr-FR" w:eastAsia="en-US"/>
    </w:rPr>
  </w:style>
  <w:style w:type="table" w:customStyle="1" w:styleId="TableGrid1">
    <w:name w:val="Table Grid1"/>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locked/>
    <w:rsid w:val="004D517A"/>
    <w:rPr>
      <w:sz w:val="22"/>
      <w:lang w:val="fr-FR" w:eastAsia="en-US"/>
    </w:rPr>
  </w:style>
  <w:style w:type="character" w:customStyle="1" w:styleId="Tabletext0">
    <w:name w:val="Table_text (文字)"/>
    <w:rsid w:val="004D517A"/>
    <w:rPr>
      <w:sz w:val="22"/>
      <w:lang w:val="en-GB" w:eastAsia="en-US"/>
    </w:rPr>
  </w:style>
  <w:style w:type="table" w:customStyle="1" w:styleId="TableGrid14">
    <w:name w:val="Table Grid14"/>
    <w:basedOn w:val="TableNormal"/>
    <w:next w:val="TableGrid"/>
    <w:qFormat/>
    <w:rsid w:val="004D517A"/>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D517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qFormat/>
    <w:locked/>
    <w:rsid w:val="00DF4426"/>
    <w:rPr>
      <w:sz w:val="24"/>
      <w:lang w:val="fr-FR" w:eastAsia="en-US"/>
    </w:rPr>
  </w:style>
  <w:style w:type="character" w:customStyle="1" w:styleId="FiguretitleChar">
    <w:name w:val="Figure_title Char"/>
    <w:basedOn w:val="DefaultParagraphFont"/>
    <w:link w:val="Figuretitle"/>
    <w:qFormat/>
    <w:rsid w:val="00A22F18"/>
    <w:rPr>
      <w:rFonts w:ascii="Times New Roman Bold" w:hAnsi="Times New Roman Bold"/>
      <w:b/>
      <w:sz w:val="18"/>
      <w:lang w:val="fr-FR" w:eastAsia="en-US"/>
    </w:rPr>
  </w:style>
  <w:style w:type="character" w:customStyle="1" w:styleId="FigureNoChar">
    <w:name w:val="Figure_No Char"/>
    <w:basedOn w:val="DefaultParagraphFont"/>
    <w:link w:val="FigureNo"/>
    <w:rsid w:val="00A22F18"/>
    <w:rPr>
      <w:caps/>
      <w:sz w:val="18"/>
      <w:lang w:val="fr-FR" w:eastAsia="en-US"/>
    </w:rPr>
  </w:style>
  <w:style w:type="character" w:customStyle="1" w:styleId="FigureChar">
    <w:name w:val="Figure Char"/>
    <w:aliases w:val="fig Char"/>
    <w:basedOn w:val="DefaultParagraphFont"/>
    <w:link w:val="Figure"/>
    <w:locked/>
    <w:rsid w:val="00A22F18"/>
    <w:rPr>
      <w:caps/>
      <w:sz w:val="18"/>
      <w:lang w:val="fr-FR" w:eastAsia="en-US"/>
    </w:rPr>
  </w:style>
  <w:style w:type="character" w:customStyle="1" w:styleId="Heading1Char">
    <w:name w:val="Heading 1 Char"/>
    <w:basedOn w:val="DefaultParagraphFont"/>
    <w:link w:val="Heading1"/>
    <w:qFormat/>
    <w:rsid w:val="00F64F4B"/>
    <w:rPr>
      <w:b/>
      <w:sz w:val="24"/>
      <w:lang w:val="fr-FR" w:eastAsia="en-US"/>
    </w:rPr>
  </w:style>
  <w:style w:type="character" w:customStyle="1" w:styleId="Heading2Char">
    <w:name w:val="Heading 2 Char"/>
    <w:basedOn w:val="DefaultParagraphFont"/>
    <w:link w:val="Heading2"/>
    <w:qFormat/>
    <w:rsid w:val="00F64F4B"/>
    <w:rPr>
      <w:b/>
      <w:sz w:val="24"/>
      <w:lang w:val="fr-FR" w:eastAsia="en-US"/>
    </w:rPr>
  </w:style>
  <w:style w:type="character" w:customStyle="1" w:styleId="Heading3Char">
    <w:name w:val="Heading 3 Char"/>
    <w:basedOn w:val="DefaultParagraphFont"/>
    <w:link w:val="Heading3"/>
    <w:qFormat/>
    <w:rsid w:val="00F64F4B"/>
    <w:rPr>
      <w:b/>
      <w:sz w:val="24"/>
      <w:lang w:val="fr-FR" w:eastAsia="en-US"/>
    </w:rPr>
  </w:style>
  <w:style w:type="character" w:customStyle="1" w:styleId="Heading4Char">
    <w:name w:val="Heading 4 Char"/>
    <w:basedOn w:val="DefaultParagraphFont"/>
    <w:link w:val="Heading4"/>
    <w:qFormat/>
    <w:rsid w:val="00F64F4B"/>
    <w:rPr>
      <w:b/>
      <w:sz w:val="24"/>
      <w:lang w:val="fr-FR" w:eastAsia="en-US"/>
    </w:rPr>
  </w:style>
  <w:style w:type="character" w:customStyle="1" w:styleId="Heading5Char">
    <w:name w:val="Heading 5 Char"/>
    <w:basedOn w:val="DefaultParagraphFont"/>
    <w:link w:val="Heading5"/>
    <w:qFormat/>
    <w:rsid w:val="00F64F4B"/>
    <w:rPr>
      <w:b/>
      <w:sz w:val="24"/>
      <w:lang w:val="fr-FR" w:eastAsia="en-US"/>
    </w:rPr>
  </w:style>
  <w:style w:type="character" w:customStyle="1" w:styleId="Heading6Char">
    <w:name w:val="Heading 6 Char"/>
    <w:basedOn w:val="DefaultParagraphFont"/>
    <w:link w:val="Heading6"/>
    <w:qFormat/>
    <w:rsid w:val="00F64F4B"/>
    <w:rPr>
      <w:b/>
      <w:sz w:val="24"/>
      <w:lang w:val="fr-FR" w:eastAsia="en-US"/>
    </w:rPr>
  </w:style>
  <w:style w:type="character" w:customStyle="1" w:styleId="Heading7Char">
    <w:name w:val="Heading 7 Char"/>
    <w:basedOn w:val="DefaultParagraphFont"/>
    <w:link w:val="Heading7"/>
    <w:qFormat/>
    <w:rsid w:val="00F64F4B"/>
    <w:rPr>
      <w:b/>
      <w:sz w:val="24"/>
      <w:lang w:val="fr-FR" w:eastAsia="en-US"/>
    </w:rPr>
  </w:style>
  <w:style w:type="character" w:customStyle="1" w:styleId="Heading8Char">
    <w:name w:val="Heading 8 Char"/>
    <w:basedOn w:val="DefaultParagraphFont"/>
    <w:link w:val="Heading8"/>
    <w:qFormat/>
    <w:rsid w:val="00F64F4B"/>
    <w:rPr>
      <w:b/>
      <w:sz w:val="24"/>
      <w:lang w:val="fr-FR" w:eastAsia="en-US"/>
    </w:rPr>
  </w:style>
  <w:style w:type="character" w:customStyle="1" w:styleId="Heading9Char">
    <w:name w:val="Heading 9 Char"/>
    <w:basedOn w:val="DefaultParagraphFont"/>
    <w:link w:val="Heading9"/>
    <w:qFormat/>
    <w:rsid w:val="00F64F4B"/>
    <w:rPr>
      <w:b/>
      <w:sz w:val="24"/>
      <w:lang w:val="fr-FR" w:eastAsia="en-US"/>
    </w:rPr>
  </w:style>
  <w:style w:type="paragraph" w:customStyle="1" w:styleId="Artheading">
    <w:name w:val="Art_heading"/>
    <w:basedOn w:val="Normal"/>
    <w:next w:val="Normal"/>
    <w:qFormat/>
    <w:rsid w:val="00F64F4B"/>
    <w:pPr>
      <w:keepNext/>
      <w:keepLines/>
      <w:spacing w:before="480"/>
      <w:jc w:val="center"/>
    </w:pPr>
    <w:rPr>
      <w:rFonts w:ascii="Times New Roman Bold" w:eastAsia="Times New Roman" w:hAnsi="Times New Roman Bold"/>
      <w:b/>
      <w:sz w:val="28"/>
    </w:rPr>
  </w:style>
  <w:style w:type="character" w:styleId="EndnoteReference">
    <w:name w:val="endnote reference"/>
    <w:basedOn w:val="DefaultParagraphFont"/>
    <w:qFormat/>
    <w:rsid w:val="00F64F4B"/>
    <w:rPr>
      <w:vertAlign w:val="superscript"/>
    </w:rPr>
  </w:style>
  <w:style w:type="paragraph" w:customStyle="1" w:styleId="Figurewithouttitle">
    <w:name w:val="Figure_without_title"/>
    <w:basedOn w:val="FigureNo"/>
    <w:next w:val="Normal"/>
    <w:qFormat/>
    <w:rsid w:val="00F64F4B"/>
    <w:pPr>
      <w:keepNext w:val="0"/>
    </w:pPr>
    <w:rPr>
      <w:rFonts w:eastAsia="Times New Roman"/>
    </w:rPr>
  </w:style>
  <w:style w:type="character" w:customStyle="1" w:styleId="FooterChar">
    <w:name w:val="Footer Char"/>
    <w:basedOn w:val="DefaultParagraphFont"/>
    <w:link w:val="Footer"/>
    <w:qFormat/>
    <w:rsid w:val="00F64F4B"/>
    <w:rPr>
      <w:noProof/>
      <w:sz w:val="18"/>
      <w:lang w:val="fr-FR" w:eastAsia="en-US"/>
    </w:rPr>
  </w:style>
  <w:style w:type="paragraph" w:customStyle="1" w:styleId="FirstFooter">
    <w:name w:val="FirstFooter"/>
    <w:basedOn w:val="Footer"/>
    <w:qFormat/>
    <w:rsid w:val="00F64F4B"/>
    <w:pPr>
      <w:overflowPunct/>
      <w:autoSpaceDE/>
      <w:autoSpaceDN/>
      <w:adjustRightInd/>
      <w:spacing w:before="40"/>
      <w:textAlignment w:val="auto"/>
    </w:pPr>
    <w:rPr>
      <w:rFonts w:eastAsia="Times New Roman"/>
      <w:caps/>
      <w:noProof w:val="0"/>
    </w:rPr>
  </w:style>
  <w:style w:type="paragraph" w:customStyle="1" w:styleId="AnnexNo">
    <w:name w:val="Annex_No"/>
    <w:basedOn w:val="Normal"/>
    <w:next w:val="Normal"/>
    <w:link w:val="AnnexNoChar"/>
    <w:qFormat/>
    <w:rsid w:val="00F64F4B"/>
    <w:pPr>
      <w:keepNext/>
      <w:keepLines/>
      <w:spacing w:before="480" w:after="80"/>
      <w:jc w:val="center"/>
    </w:pPr>
    <w:rPr>
      <w:rFonts w:eastAsia="Times New Roman"/>
      <w:caps/>
      <w:sz w:val="28"/>
    </w:rPr>
  </w:style>
  <w:style w:type="paragraph" w:customStyle="1" w:styleId="Annextitle">
    <w:name w:val="Annex_title"/>
    <w:basedOn w:val="Normal"/>
    <w:next w:val="Normal"/>
    <w:uiPriority w:val="99"/>
    <w:qFormat/>
    <w:rsid w:val="00F64F4B"/>
    <w:pPr>
      <w:keepNext/>
      <w:keepLines/>
      <w:spacing w:before="240" w:after="280"/>
      <w:jc w:val="center"/>
    </w:pPr>
    <w:rPr>
      <w:rFonts w:ascii="Times New Roman Bold" w:eastAsia="Times New Roman" w:hAnsi="Times New Roman Bold"/>
      <w:b/>
      <w:sz w:val="28"/>
    </w:rPr>
  </w:style>
  <w:style w:type="paragraph" w:customStyle="1" w:styleId="Source">
    <w:name w:val="Source"/>
    <w:basedOn w:val="Normal"/>
    <w:next w:val="Normal"/>
    <w:link w:val="SourceChar"/>
    <w:qFormat/>
    <w:rsid w:val="00F64F4B"/>
    <w:pPr>
      <w:spacing w:before="840"/>
      <w:jc w:val="center"/>
    </w:pPr>
    <w:rPr>
      <w:rFonts w:eastAsia="Times New Roman"/>
      <w:b/>
      <w:sz w:val="28"/>
    </w:rPr>
  </w:style>
  <w:style w:type="paragraph" w:customStyle="1" w:styleId="SpecialFooter">
    <w:name w:val="Special Footer"/>
    <w:basedOn w:val="Footer"/>
    <w:qFormat/>
    <w:rsid w:val="00F64F4B"/>
    <w:pPr>
      <w:tabs>
        <w:tab w:val="left" w:pos="567"/>
        <w:tab w:val="left" w:pos="1134"/>
        <w:tab w:val="left" w:pos="1701"/>
        <w:tab w:val="left" w:pos="2268"/>
        <w:tab w:val="left" w:pos="2835"/>
      </w:tabs>
    </w:pPr>
    <w:rPr>
      <w:rFonts w:eastAsia="Times New Roman"/>
      <w:caps/>
      <w:noProof w:val="0"/>
    </w:rPr>
  </w:style>
  <w:style w:type="paragraph" w:customStyle="1" w:styleId="Tableref">
    <w:name w:val="Table_ref"/>
    <w:basedOn w:val="Normal"/>
    <w:next w:val="Normal"/>
    <w:qFormat/>
    <w:rsid w:val="00F64F4B"/>
    <w:pPr>
      <w:keepNext/>
      <w:spacing w:before="560"/>
      <w:jc w:val="center"/>
    </w:pPr>
    <w:rPr>
      <w:rFonts w:eastAsia="Times New Roman"/>
      <w:sz w:val="20"/>
    </w:rPr>
  </w:style>
  <w:style w:type="paragraph" w:customStyle="1" w:styleId="Title1">
    <w:name w:val="Title 1"/>
    <w:basedOn w:val="Source"/>
    <w:next w:val="Normal"/>
    <w:qFormat/>
    <w:rsid w:val="00F64F4B"/>
    <w:pPr>
      <w:tabs>
        <w:tab w:val="left" w:pos="567"/>
        <w:tab w:val="left" w:pos="1701"/>
        <w:tab w:val="left" w:pos="2835"/>
      </w:tabs>
      <w:spacing w:before="240"/>
    </w:pPr>
    <w:rPr>
      <w:b w:val="0"/>
      <w:caps/>
    </w:rPr>
  </w:style>
  <w:style w:type="paragraph" w:customStyle="1" w:styleId="Title2">
    <w:name w:val="Title 2"/>
    <w:basedOn w:val="Source"/>
    <w:next w:val="Normal"/>
    <w:qFormat/>
    <w:rsid w:val="00F64F4B"/>
    <w:pPr>
      <w:overflowPunct/>
      <w:autoSpaceDE/>
      <w:autoSpaceDN/>
      <w:adjustRightInd/>
      <w:spacing w:before="480"/>
      <w:textAlignment w:val="auto"/>
    </w:pPr>
    <w:rPr>
      <w:b w:val="0"/>
      <w:caps/>
    </w:rPr>
  </w:style>
  <w:style w:type="paragraph" w:customStyle="1" w:styleId="Title3">
    <w:name w:val="Title 3"/>
    <w:basedOn w:val="Title2"/>
    <w:next w:val="Normal"/>
    <w:qFormat/>
    <w:rsid w:val="00F64F4B"/>
    <w:pPr>
      <w:spacing w:before="240"/>
    </w:pPr>
    <w:rPr>
      <w:caps w:val="0"/>
    </w:rPr>
  </w:style>
  <w:style w:type="paragraph" w:customStyle="1" w:styleId="Title4">
    <w:name w:val="Title 4"/>
    <w:basedOn w:val="Title3"/>
    <w:next w:val="Heading1"/>
    <w:qFormat/>
    <w:rsid w:val="00F64F4B"/>
    <w:rPr>
      <w:b/>
    </w:rPr>
  </w:style>
  <w:style w:type="character" w:customStyle="1" w:styleId="Appdef">
    <w:name w:val="App_def"/>
    <w:basedOn w:val="DefaultParagraphFont"/>
    <w:qFormat/>
    <w:rsid w:val="00F64F4B"/>
    <w:rPr>
      <w:rFonts w:ascii="Times New Roman" w:hAnsi="Times New Roman"/>
      <w:b/>
    </w:rPr>
  </w:style>
  <w:style w:type="character" w:customStyle="1" w:styleId="Appref">
    <w:name w:val="App_ref"/>
    <w:basedOn w:val="DefaultParagraphFont"/>
    <w:qFormat/>
    <w:rsid w:val="00F64F4B"/>
  </w:style>
  <w:style w:type="character" w:customStyle="1" w:styleId="Artdef">
    <w:name w:val="Art_def"/>
    <w:basedOn w:val="DefaultParagraphFont"/>
    <w:qFormat/>
    <w:rsid w:val="00F64F4B"/>
    <w:rPr>
      <w:rFonts w:ascii="Times New Roman" w:hAnsi="Times New Roman"/>
      <w:b/>
    </w:rPr>
  </w:style>
  <w:style w:type="character" w:customStyle="1" w:styleId="Artref">
    <w:name w:val="Art_ref"/>
    <w:basedOn w:val="DefaultParagraphFont"/>
    <w:qFormat/>
    <w:rsid w:val="00F64F4B"/>
  </w:style>
  <w:style w:type="character" w:customStyle="1" w:styleId="Tablefreq">
    <w:name w:val="Table_freq"/>
    <w:basedOn w:val="DefaultParagraphFont"/>
    <w:qFormat/>
    <w:rsid w:val="00F64F4B"/>
    <w:rPr>
      <w:b/>
      <w:color w:val="auto"/>
      <w:sz w:val="20"/>
    </w:rPr>
  </w:style>
  <w:style w:type="paragraph" w:customStyle="1" w:styleId="Formal">
    <w:name w:val="Formal"/>
    <w:basedOn w:val="ASN1"/>
    <w:qFormat/>
    <w:rsid w:val="00F64F4B"/>
    <w:rPr>
      <w:rFonts w:eastAsia="Times New Roman"/>
      <w:b w:val="0"/>
    </w:rPr>
  </w:style>
  <w:style w:type="paragraph" w:customStyle="1" w:styleId="Section1">
    <w:name w:val="Section_1"/>
    <w:basedOn w:val="Normal"/>
    <w:qFormat/>
    <w:rsid w:val="00F64F4B"/>
    <w:pPr>
      <w:tabs>
        <w:tab w:val="center" w:pos="4820"/>
      </w:tabs>
      <w:spacing w:before="360"/>
      <w:jc w:val="center"/>
    </w:pPr>
    <w:rPr>
      <w:rFonts w:eastAsia="Times New Roman"/>
      <w:b/>
    </w:rPr>
  </w:style>
  <w:style w:type="paragraph" w:customStyle="1" w:styleId="Section2">
    <w:name w:val="Section_2"/>
    <w:basedOn w:val="Section1"/>
    <w:qFormat/>
    <w:rsid w:val="00F64F4B"/>
    <w:rPr>
      <w:b w:val="0"/>
      <w:i/>
    </w:rPr>
  </w:style>
  <w:style w:type="paragraph" w:customStyle="1" w:styleId="AppendixNo">
    <w:name w:val="Appendix_No"/>
    <w:basedOn w:val="AnnexNo"/>
    <w:next w:val="Annexref"/>
    <w:qFormat/>
    <w:rsid w:val="00F64F4B"/>
  </w:style>
  <w:style w:type="paragraph" w:customStyle="1" w:styleId="Appendixtitle">
    <w:name w:val="Appendix_title"/>
    <w:basedOn w:val="Annextitle"/>
    <w:next w:val="Normal"/>
    <w:qFormat/>
    <w:rsid w:val="00F64F4B"/>
  </w:style>
  <w:style w:type="paragraph" w:customStyle="1" w:styleId="Border">
    <w:name w:val="Border"/>
    <w:basedOn w:val="Normal"/>
    <w:qFormat/>
    <w:rsid w:val="00F64F4B"/>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Times New Roman"/>
      <w:b/>
      <w:noProof/>
      <w:sz w:val="20"/>
    </w:rPr>
  </w:style>
  <w:style w:type="paragraph" w:styleId="Index4">
    <w:name w:val="index 4"/>
    <w:basedOn w:val="Normal"/>
    <w:next w:val="Normal"/>
    <w:qFormat/>
    <w:rsid w:val="00F64F4B"/>
    <w:pPr>
      <w:ind w:left="849"/>
    </w:pPr>
    <w:rPr>
      <w:rFonts w:eastAsia="Times New Roman"/>
    </w:rPr>
  </w:style>
  <w:style w:type="paragraph" w:styleId="Index5">
    <w:name w:val="index 5"/>
    <w:basedOn w:val="Normal"/>
    <w:next w:val="Normal"/>
    <w:qFormat/>
    <w:rsid w:val="00F64F4B"/>
    <w:pPr>
      <w:ind w:left="1132"/>
    </w:pPr>
    <w:rPr>
      <w:rFonts w:eastAsia="Times New Roman"/>
    </w:rPr>
  </w:style>
  <w:style w:type="paragraph" w:styleId="Index6">
    <w:name w:val="index 6"/>
    <w:basedOn w:val="Normal"/>
    <w:next w:val="Normal"/>
    <w:qFormat/>
    <w:rsid w:val="00F64F4B"/>
    <w:pPr>
      <w:ind w:left="1415"/>
    </w:pPr>
    <w:rPr>
      <w:rFonts w:eastAsia="Times New Roman"/>
    </w:rPr>
  </w:style>
  <w:style w:type="paragraph" w:styleId="Index7">
    <w:name w:val="index 7"/>
    <w:basedOn w:val="Normal"/>
    <w:next w:val="Normal"/>
    <w:qFormat/>
    <w:rsid w:val="00F64F4B"/>
    <w:pPr>
      <w:ind w:left="1698"/>
    </w:pPr>
    <w:rPr>
      <w:rFonts w:eastAsia="Times New Roman"/>
    </w:rPr>
  </w:style>
  <w:style w:type="character" w:styleId="LineNumber">
    <w:name w:val="line number"/>
    <w:basedOn w:val="DefaultParagraphFont"/>
    <w:qFormat/>
    <w:rsid w:val="00F64F4B"/>
  </w:style>
  <w:style w:type="paragraph" w:customStyle="1" w:styleId="Proposal">
    <w:name w:val="Proposal"/>
    <w:basedOn w:val="Normal"/>
    <w:next w:val="Normal"/>
    <w:qFormat/>
    <w:rsid w:val="00F64F4B"/>
    <w:pPr>
      <w:keepNext/>
      <w:spacing w:before="240"/>
    </w:pPr>
    <w:rPr>
      <w:rFonts w:eastAsia="Times New Roman" w:hAnsi="Times New Roman Bold"/>
      <w:b/>
    </w:rPr>
  </w:style>
  <w:style w:type="paragraph" w:customStyle="1" w:styleId="Section3">
    <w:name w:val="Section_3"/>
    <w:basedOn w:val="Section1"/>
    <w:qFormat/>
    <w:rsid w:val="00F64F4B"/>
    <w:rPr>
      <w:b w:val="0"/>
    </w:rPr>
  </w:style>
  <w:style w:type="paragraph" w:customStyle="1" w:styleId="TableTextS5">
    <w:name w:val="Table_TextS5"/>
    <w:basedOn w:val="Normal"/>
    <w:qFormat/>
    <w:rsid w:val="00F64F4B"/>
    <w:pPr>
      <w:tabs>
        <w:tab w:val="left" w:pos="170"/>
        <w:tab w:val="left" w:pos="567"/>
        <w:tab w:val="left" w:pos="737"/>
        <w:tab w:val="left" w:pos="2977"/>
        <w:tab w:val="left" w:pos="3266"/>
      </w:tabs>
      <w:spacing w:before="40" w:after="40"/>
      <w:ind w:left="170" w:hanging="170"/>
    </w:pPr>
    <w:rPr>
      <w:rFonts w:eastAsia="Times New Roman"/>
      <w:sz w:val="20"/>
    </w:rPr>
  </w:style>
  <w:style w:type="paragraph" w:customStyle="1" w:styleId="Agendaitem">
    <w:name w:val="Agenda_item"/>
    <w:basedOn w:val="Normal"/>
    <w:next w:val="Normal"/>
    <w:qFormat/>
    <w:rsid w:val="00F64F4B"/>
    <w:pPr>
      <w:overflowPunct/>
      <w:autoSpaceDE/>
      <w:autoSpaceDN/>
      <w:adjustRightInd/>
      <w:spacing w:before="240"/>
      <w:jc w:val="center"/>
      <w:textAlignment w:val="auto"/>
    </w:pPr>
    <w:rPr>
      <w:rFonts w:eastAsia="Times New Roman"/>
      <w:sz w:val="28"/>
    </w:rPr>
  </w:style>
  <w:style w:type="paragraph" w:customStyle="1" w:styleId="AppArtNo">
    <w:name w:val="App_Art_No"/>
    <w:basedOn w:val="ArtNo"/>
    <w:qFormat/>
    <w:rsid w:val="00F64F4B"/>
    <w:rPr>
      <w:rFonts w:eastAsia="Times New Roman"/>
    </w:rPr>
  </w:style>
  <w:style w:type="paragraph" w:customStyle="1" w:styleId="AppArttitle">
    <w:name w:val="App_Art_title"/>
    <w:basedOn w:val="Arttitle"/>
    <w:qFormat/>
    <w:rsid w:val="00F64F4B"/>
    <w:rPr>
      <w:rFonts w:eastAsia="Times New Roman"/>
    </w:rPr>
  </w:style>
  <w:style w:type="paragraph" w:customStyle="1" w:styleId="ApptoAnnex">
    <w:name w:val="App_to_Annex"/>
    <w:basedOn w:val="AppendixNo"/>
    <w:next w:val="Normal"/>
    <w:qFormat/>
    <w:rsid w:val="00F64F4B"/>
  </w:style>
  <w:style w:type="paragraph" w:customStyle="1" w:styleId="Committee">
    <w:name w:val="Committee"/>
    <w:basedOn w:val="Normal"/>
    <w:qFormat/>
    <w:rsid w:val="00F64F4B"/>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Normalend">
    <w:name w:val="Normal_end"/>
    <w:basedOn w:val="Normal"/>
    <w:next w:val="Normal"/>
    <w:qFormat/>
    <w:rsid w:val="00F64F4B"/>
    <w:rPr>
      <w:rFonts w:eastAsia="Times New Roman"/>
      <w:lang w:val="en-US"/>
    </w:rPr>
  </w:style>
  <w:style w:type="paragraph" w:customStyle="1" w:styleId="Part1">
    <w:name w:val="Part_1"/>
    <w:basedOn w:val="Section1"/>
    <w:next w:val="Section1"/>
    <w:qFormat/>
    <w:rsid w:val="00F64F4B"/>
    <w:pPr>
      <w:keepNext/>
      <w:keepLines/>
    </w:pPr>
  </w:style>
  <w:style w:type="paragraph" w:customStyle="1" w:styleId="Subsection1">
    <w:name w:val="Subsection_1"/>
    <w:basedOn w:val="Section1"/>
    <w:next w:val="Normalaftertitle0"/>
    <w:qFormat/>
    <w:rsid w:val="00F64F4B"/>
  </w:style>
  <w:style w:type="paragraph" w:customStyle="1" w:styleId="Volumetitle">
    <w:name w:val="Volume_title"/>
    <w:basedOn w:val="Normal"/>
    <w:qFormat/>
    <w:rsid w:val="00F64F4B"/>
    <w:pPr>
      <w:jc w:val="center"/>
    </w:pPr>
    <w:rPr>
      <w:rFonts w:eastAsia="Times New Roman"/>
      <w:b/>
      <w:bCs/>
      <w:sz w:val="28"/>
      <w:szCs w:val="28"/>
    </w:rPr>
  </w:style>
  <w:style w:type="paragraph" w:customStyle="1" w:styleId="Headingsplit">
    <w:name w:val="Heading_split"/>
    <w:basedOn w:val="Headingi"/>
    <w:qFormat/>
    <w:rsid w:val="00F64F4B"/>
    <w:rPr>
      <w:rFonts w:eastAsia="Times New Roman"/>
      <w:lang w:val="en-US"/>
    </w:rPr>
  </w:style>
  <w:style w:type="paragraph" w:customStyle="1" w:styleId="Normalsplit">
    <w:name w:val="Normal_split"/>
    <w:basedOn w:val="Normal"/>
    <w:qFormat/>
    <w:rsid w:val="00F64F4B"/>
    <w:rPr>
      <w:rFonts w:eastAsia="Times New Roman"/>
    </w:rPr>
  </w:style>
  <w:style w:type="character" w:customStyle="1" w:styleId="Provsplit">
    <w:name w:val="Prov_split"/>
    <w:basedOn w:val="DefaultParagraphFont"/>
    <w:qFormat/>
    <w:rsid w:val="00F64F4B"/>
    <w:rPr>
      <w:rFonts w:ascii="Times New Roman" w:hAnsi="Times New Roman"/>
      <w:b w:val="0"/>
    </w:rPr>
  </w:style>
  <w:style w:type="paragraph" w:customStyle="1" w:styleId="Tablesplit">
    <w:name w:val="Table_split"/>
    <w:basedOn w:val="Tabletext"/>
    <w:qFormat/>
    <w:rsid w:val="00F64F4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rPr>
  </w:style>
  <w:style w:type="paragraph" w:customStyle="1" w:styleId="Methodheading1">
    <w:name w:val="Method_heading1"/>
    <w:basedOn w:val="Heading1"/>
    <w:next w:val="Normal"/>
    <w:qFormat/>
    <w:rsid w:val="00F64F4B"/>
    <w:rPr>
      <w:rFonts w:eastAsia="Times New Roman"/>
    </w:rPr>
  </w:style>
  <w:style w:type="paragraph" w:customStyle="1" w:styleId="Methodheading2">
    <w:name w:val="Method_heading2"/>
    <w:basedOn w:val="Heading2"/>
    <w:next w:val="Normal"/>
    <w:qFormat/>
    <w:rsid w:val="00F64F4B"/>
    <w:rPr>
      <w:rFonts w:eastAsia="Times New Roman"/>
    </w:rPr>
  </w:style>
  <w:style w:type="paragraph" w:customStyle="1" w:styleId="Methodheading3">
    <w:name w:val="Method_heading3"/>
    <w:basedOn w:val="Heading3"/>
    <w:next w:val="Normal"/>
    <w:qFormat/>
    <w:rsid w:val="00F64F4B"/>
    <w:rPr>
      <w:rFonts w:eastAsia="Times New Roman"/>
    </w:rPr>
  </w:style>
  <w:style w:type="paragraph" w:customStyle="1" w:styleId="Methodheading4">
    <w:name w:val="Method_heading4"/>
    <w:basedOn w:val="Heading4"/>
    <w:next w:val="Normal"/>
    <w:qFormat/>
    <w:rsid w:val="00F64F4B"/>
    <w:rPr>
      <w:rFonts w:eastAsia="Times New Roman"/>
    </w:rPr>
  </w:style>
  <w:style w:type="paragraph" w:customStyle="1" w:styleId="MethodHeadingb">
    <w:name w:val="Method_Headingb"/>
    <w:basedOn w:val="Headingb"/>
    <w:next w:val="Normal"/>
    <w:qFormat/>
    <w:rsid w:val="00F64F4B"/>
    <w:pPr>
      <w:overflowPunct/>
      <w:autoSpaceDE/>
      <w:autoSpaceDN/>
      <w:adjustRightInd/>
      <w:textAlignment w:val="auto"/>
    </w:pPr>
    <w:rPr>
      <w:rFonts w:eastAsia="Times New Roman"/>
    </w:rPr>
  </w:style>
  <w:style w:type="paragraph" w:customStyle="1" w:styleId="EditorsNote">
    <w:name w:val="EditorsNote"/>
    <w:basedOn w:val="Normal"/>
    <w:qFormat/>
    <w:rsid w:val="00F64F4B"/>
    <w:pPr>
      <w:spacing w:before="240" w:after="240"/>
    </w:pPr>
    <w:rPr>
      <w:rFonts w:eastAsia="Times New Roman"/>
      <w:i/>
      <w:iCs/>
    </w:rPr>
  </w:style>
  <w:style w:type="paragraph" w:customStyle="1" w:styleId="Figurewithlegend">
    <w:name w:val="Figure_with_legend"/>
    <w:basedOn w:val="Figure"/>
    <w:qFormat/>
    <w:rsid w:val="00F64F4B"/>
    <w:rPr>
      <w:rFonts w:eastAsia="Times New Roman"/>
    </w:rPr>
  </w:style>
  <w:style w:type="paragraph" w:styleId="Signature">
    <w:name w:val="Signature"/>
    <w:basedOn w:val="Normal"/>
    <w:link w:val="SignatureChar"/>
    <w:unhideWhenUsed/>
    <w:qFormat/>
    <w:rsid w:val="00F64F4B"/>
    <w:pPr>
      <w:tabs>
        <w:tab w:val="center" w:pos="7371"/>
      </w:tabs>
      <w:spacing w:before="600"/>
    </w:pPr>
    <w:rPr>
      <w:rFonts w:eastAsia="Times New Roman"/>
    </w:rPr>
  </w:style>
  <w:style w:type="character" w:customStyle="1" w:styleId="SignatureChar">
    <w:name w:val="Signature Char"/>
    <w:basedOn w:val="DefaultParagraphFont"/>
    <w:link w:val="Signature"/>
    <w:qFormat/>
    <w:rsid w:val="00F64F4B"/>
    <w:rPr>
      <w:rFonts w:eastAsia="Times New Roman"/>
      <w:sz w:val="24"/>
      <w:lang w:val="en-GB" w:eastAsia="en-US"/>
    </w:rPr>
  </w:style>
  <w:style w:type="character" w:styleId="PlaceholderText">
    <w:name w:val="Placeholder Text"/>
    <w:basedOn w:val="DefaultParagraphFont"/>
    <w:uiPriority w:val="99"/>
    <w:semiHidden/>
    <w:rsid w:val="00F64F4B"/>
    <w:rPr>
      <w:color w:val="808080"/>
    </w:rPr>
  </w:style>
  <w:style w:type="paragraph" w:customStyle="1" w:styleId="DocData">
    <w:name w:val="DocData"/>
    <w:basedOn w:val="Normal"/>
    <w:rsid w:val="00F64F4B"/>
    <w:pPr>
      <w:framePr w:hSpace="180" w:wrap="around" w:hAnchor="margin" w:y="-687"/>
      <w:shd w:val="solid" w:color="FFFFFF" w:fill="FFFFFF"/>
      <w:spacing w:before="0" w:line="240" w:lineRule="atLeast"/>
    </w:pPr>
    <w:rPr>
      <w:rFonts w:ascii="Verdana" w:eastAsia="Times New Roman" w:hAnsi="Verdana"/>
      <w:b/>
      <w:sz w:val="20"/>
      <w:lang w:eastAsia="zh-CN"/>
    </w:rPr>
  </w:style>
  <w:style w:type="character" w:customStyle="1" w:styleId="Recdef">
    <w:name w:val="Rec_def"/>
    <w:basedOn w:val="DefaultParagraphFont"/>
    <w:qFormat/>
    <w:rsid w:val="00F64F4B"/>
    <w:rPr>
      <w:b/>
    </w:rPr>
  </w:style>
  <w:style w:type="character" w:customStyle="1" w:styleId="Resdef">
    <w:name w:val="Res_def"/>
    <w:basedOn w:val="DefaultParagraphFont"/>
    <w:qFormat/>
    <w:rsid w:val="00F64F4B"/>
    <w:rPr>
      <w:rFonts w:ascii="Times New Roman" w:hAnsi="Times New Roman"/>
      <w:b/>
    </w:rPr>
  </w:style>
  <w:style w:type="paragraph" w:styleId="ListParagraph">
    <w:name w:val="List Paragraph"/>
    <w:basedOn w:val="Normal"/>
    <w:uiPriority w:val="34"/>
    <w:qFormat/>
    <w:rsid w:val="00F64F4B"/>
    <w:pPr>
      <w:ind w:left="720"/>
      <w:contextualSpacing/>
    </w:pPr>
    <w:rPr>
      <w:rFonts w:eastAsia="Batang"/>
    </w:rPr>
  </w:style>
  <w:style w:type="paragraph" w:styleId="BalloonText">
    <w:name w:val="Balloon Text"/>
    <w:basedOn w:val="Normal"/>
    <w:link w:val="BalloonTextChar"/>
    <w:unhideWhenUsed/>
    <w:qFormat/>
    <w:rsid w:val="00F64F4B"/>
    <w:pPr>
      <w:spacing w:before="0"/>
    </w:pPr>
    <w:rPr>
      <w:rFonts w:ascii="Tahoma" w:eastAsia="Batang" w:hAnsi="Tahoma" w:cs="Tahoma"/>
      <w:sz w:val="16"/>
      <w:szCs w:val="16"/>
    </w:rPr>
  </w:style>
  <w:style w:type="character" w:customStyle="1" w:styleId="BalloonTextChar">
    <w:name w:val="Balloon Text Char"/>
    <w:basedOn w:val="DefaultParagraphFont"/>
    <w:link w:val="BalloonText"/>
    <w:qFormat/>
    <w:rsid w:val="00F64F4B"/>
    <w:rPr>
      <w:rFonts w:ascii="Tahoma" w:eastAsia="Batang" w:hAnsi="Tahoma" w:cs="Tahoma"/>
      <w:sz w:val="16"/>
      <w:szCs w:val="16"/>
      <w:lang w:val="en-GB" w:eastAsia="en-US"/>
    </w:rPr>
  </w:style>
  <w:style w:type="character" w:styleId="FollowedHyperlink">
    <w:name w:val="FollowedHyperlink"/>
    <w:basedOn w:val="DefaultParagraphFont"/>
    <w:rsid w:val="00F64F4B"/>
    <w:rPr>
      <w:rFonts w:cs="Times New Roman"/>
      <w:color w:val="800080"/>
      <w:u w:val="single"/>
    </w:rPr>
  </w:style>
  <w:style w:type="paragraph" w:styleId="NoSpacing">
    <w:name w:val="No Spacing"/>
    <w:uiPriority w:val="1"/>
    <w:qFormat/>
    <w:rsid w:val="00F64F4B"/>
    <w:rPr>
      <w:rFonts w:asciiTheme="minorHAnsi" w:eastAsiaTheme="minorHAnsi" w:hAnsiTheme="minorHAnsi" w:cstheme="minorBidi"/>
      <w:sz w:val="22"/>
      <w:szCs w:val="22"/>
      <w:lang w:eastAsia="en-US"/>
    </w:rPr>
  </w:style>
  <w:style w:type="paragraph" w:styleId="TOC9">
    <w:name w:val="toc 9"/>
    <w:basedOn w:val="Normal"/>
    <w:next w:val="Normal"/>
    <w:autoRedefine/>
    <w:unhideWhenUsed/>
    <w:qFormat/>
    <w:rsid w:val="00F64F4B"/>
    <w:pPr>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eastAsia="en-GB"/>
    </w:rPr>
  </w:style>
  <w:style w:type="character" w:customStyle="1" w:styleId="1">
    <w:name w:val="확인되지 않은 멘션1"/>
    <w:basedOn w:val="DefaultParagraphFont"/>
    <w:uiPriority w:val="99"/>
    <w:semiHidden/>
    <w:unhideWhenUsed/>
    <w:rsid w:val="00F64F4B"/>
    <w:rPr>
      <w:color w:val="605E5C"/>
      <w:shd w:val="clear" w:color="auto" w:fill="E1DFDD"/>
    </w:rPr>
  </w:style>
  <w:style w:type="paragraph" w:styleId="Revision">
    <w:name w:val="Revision"/>
    <w:hidden/>
    <w:uiPriority w:val="99"/>
    <w:semiHidden/>
    <w:rsid w:val="00F64F4B"/>
    <w:rPr>
      <w:rFonts w:eastAsia="Times New Roman"/>
      <w:sz w:val="24"/>
      <w:lang w:val="en-GB" w:eastAsia="en-US"/>
    </w:rPr>
  </w:style>
  <w:style w:type="paragraph" w:customStyle="1" w:styleId="TableNoBR">
    <w:name w:val="Table_No_BR"/>
    <w:basedOn w:val="Normal"/>
    <w:next w:val="TabletitleBR"/>
    <w:rsid w:val="00F64F4B"/>
    <w:pPr>
      <w:keepNext/>
      <w:spacing w:before="560" w:after="120"/>
      <w:jc w:val="center"/>
    </w:pPr>
    <w:rPr>
      <w:rFonts w:eastAsia="Times New Roman"/>
      <w:caps/>
    </w:rPr>
  </w:style>
  <w:style w:type="paragraph" w:customStyle="1" w:styleId="TabletitleBR">
    <w:name w:val="Table_title_BR"/>
    <w:basedOn w:val="Normal"/>
    <w:next w:val="Tablehead"/>
    <w:rsid w:val="00F64F4B"/>
    <w:pPr>
      <w:keepNext/>
      <w:keepLines/>
      <w:spacing w:before="0" w:after="120"/>
      <w:jc w:val="center"/>
    </w:pPr>
    <w:rPr>
      <w:rFonts w:eastAsia="Times New Roman"/>
      <w:b/>
    </w:rPr>
  </w:style>
  <w:style w:type="paragraph" w:styleId="Caption">
    <w:name w:val="caption"/>
    <w:basedOn w:val="Normal"/>
    <w:next w:val="Normal"/>
    <w:qFormat/>
    <w:rsid w:val="00F64F4B"/>
    <w:pPr>
      <w:overflowPunct/>
      <w:autoSpaceDE/>
      <w:autoSpaceDN/>
      <w:adjustRightInd/>
      <w:spacing w:before="0"/>
      <w:jc w:val="right"/>
      <w:textAlignment w:val="auto"/>
    </w:pPr>
    <w:rPr>
      <w:rFonts w:eastAsia="Times New Roman"/>
      <w:b/>
      <w:lang w:val="ru-RU" w:eastAsia="ru-RU"/>
    </w:rPr>
  </w:style>
  <w:style w:type="character" w:customStyle="1" w:styleId="NormalIndentChar">
    <w:name w:val="Normal Indent Char"/>
    <w:basedOn w:val="DefaultParagraphFont"/>
    <w:link w:val="NormalIndent"/>
    <w:rsid w:val="00F64F4B"/>
    <w:rPr>
      <w:sz w:val="24"/>
      <w:lang w:val="fr-FR" w:eastAsia="en-US"/>
    </w:rPr>
  </w:style>
  <w:style w:type="character" w:customStyle="1" w:styleId="EquationlegendChar">
    <w:name w:val="Equation_legend Char"/>
    <w:basedOn w:val="NormalIndentChar"/>
    <w:link w:val="Equationlegend"/>
    <w:rsid w:val="00F64F4B"/>
    <w:rPr>
      <w:sz w:val="24"/>
      <w:lang w:val="fr-FR" w:eastAsia="en-US"/>
    </w:rPr>
  </w:style>
  <w:style w:type="character" w:customStyle="1" w:styleId="SourceChar">
    <w:name w:val="Source Char"/>
    <w:link w:val="Source"/>
    <w:rsid w:val="00F64F4B"/>
    <w:rPr>
      <w:rFonts w:eastAsia="Times New Roman"/>
      <w:b/>
      <w:sz w:val="28"/>
      <w:lang w:val="en-GB" w:eastAsia="en-US"/>
    </w:rPr>
  </w:style>
  <w:style w:type="character" w:customStyle="1" w:styleId="10">
    <w:name w:val="Неразрешенное упоминание1"/>
    <w:basedOn w:val="DefaultParagraphFont"/>
    <w:uiPriority w:val="99"/>
    <w:semiHidden/>
    <w:unhideWhenUsed/>
    <w:rsid w:val="00F64F4B"/>
    <w:rPr>
      <w:color w:val="605E5C"/>
      <w:shd w:val="clear" w:color="auto" w:fill="E1DFDD"/>
    </w:rPr>
  </w:style>
  <w:style w:type="character" w:customStyle="1" w:styleId="HTMLPreformattedChar">
    <w:name w:val="HTML Preformatted Char"/>
    <w:basedOn w:val="DefaultParagraphFont"/>
    <w:link w:val="HTMLPreformatted"/>
    <w:uiPriority w:val="99"/>
    <w:rsid w:val="00F64F4B"/>
    <w:rPr>
      <w:rFonts w:ascii="Courier New" w:hAnsi="Courier New" w:cs="Courier New"/>
      <w:lang w:val="ru-RU" w:eastAsia="ru-RU"/>
    </w:rPr>
  </w:style>
  <w:style w:type="paragraph" w:styleId="HTMLPreformatted">
    <w:name w:val="HTML Preformatted"/>
    <w:basedOn w:val="Normal"/>
    <w:link w:val="HTMLPreformattedChar"/>
    <w:uiPriority w:val="99"/>
    <w:unhideWhenUsed/>
    <w:rsid w:val="00F6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ru-RU" w:eastAsia="ru-RU"/>
    </w:rPr>
  </w:style>
  <w:style w:type="character" w:customStyle="1" w:styleId="HTMLPreformattedChar1">
    <w:name w:val="HTML Preformatted Char1"/>
    <w:basedOn w:val="DefaultParagraphFont"/>
    <w:semiHidden/>
    <w:rsid w:val="00F64F4B"/>
    <w:rPr>
      <w:rFonts w:ascii="Consolas" w:hAnsi="Consolas"/>
      <w:lang w:val="fr-FR" w:eastAsia="en-US"/>
    </w:rPr>
  </w:style>
  <w:style w:type="character" w:customStyle="1" w:styleId="BalloonTextChar1">
    <w:name w:val="Balloon Text Char1"/>
    <w:basedOn w:val="DefaultParagraphFont"/>
    <w:semiHidden/>
    <w:rsid w:val="00F64F4B"/>
    <w:rPr>
      <w:rFonts w:ascii="Segoe UI" w:hAnsi="Segoe UI" w:cs="Segoe UI"/>
      <w:sz w:val="18"/>
      <w:szCs w:val="18"/>
      <w:lang w:val="en-GB" w:eastAsia="en-US"/>
    </w:rPr>
  </w:style>
  <w:style w:type="character" w:styleId="CommentReference">
    <w:name w:val="annotation reference"/>
    <w:basedOn w:val="DefaultParagraphFont"/>
    <w:unhideWhenUsed/>
    <w:qFormat/>
    <w:rsid w:val="00F64F4B"/>
    <w:rPr>
      <w:sz w:val="16"/>
      <w:szCs w:val="16"/>
    </w:rPr>
  </w:style>
  <w:style w:type="paragraph" w:styleId="CommentText">
    <w:name w:val="annotation text"/>
    <w:basedOn w:val="Normal"/>
    <w:link w:val="CommentTextChar"/>
    <w:unhideWhenUsed/>
    <w:qFormat/>
    <w:rsid w:val="00F64F4B"/>
    <w:rPr>
      <w:rFonts w:eastAsia="Times New Roman"/>
      <w:sz w:val="20"/>
    </w:rPr>
  </w:style>
  <w:style w:type="character" w:customStyle="1" w:styleId="CommentTextChar">
    <w:name w:val="Comment Text Char"/>
    <w:basedOn w:val="DefaultParagraphFont"/>
    <w:link w:val="CommentText"/>
    <w:qFormat/>
    <w:rsid w:val="00F64F4B"/>
    <w:rPr>
      <w:rFonts w:eastAsia="Times New Roman"/>
      <w:lang w:val="en-GB" w:eastAsia="en-US"/>
    </w:rPr>
  </w:style>
  <w:style w:type="paragraph" w:styleId="CommentSubject">
    <w:name w:val="annotation subject"/>
    <w:basedOn w:val="CommentText"/>
    <w:next w:val="CommentText"/>
    <w:link w:val="CommentSubjectChar"/>
    <w:unhideWhenUsed/>
    <w:qFormat/>
    <w:rsid w:val="00F64F4B"/>
    <w:rPr>
      <w:b/>
      <w:bCs/>
    </w:rPr>
  </w:style>
  <w:style w:type="character" w:customStyle="1" w:styleId="CommentSubjectChar">
    <w:name w:val="Comment Subject Char"/>
    <w:basedOn w:val="CommentTextChar"/>
    <w:link w:val="CommentSubject"/>
    <w:qFormat/>
    <w:rsid w:val="00F64F4B"/>
    <w:rPr>
      <w:rFonts w:eastAsia="Times New Roman"/>
      <w:b/>
      <w:bCs/>
      <w:lang w:val="en-GB" w:eastAsia="en-US"/>
    </w:rPr>
  </w:style>
  <w:style w:type="character" w:customStyle="1" w:styleId="enumlev10">
    <w:name w:val="enumlev1 Знак"/>
    <w:qFormat/>
    <w:locked/>
    <w:rsid w:val="00154CA9"/>
    <w:rPr>
      <w:sz w:val="24"/>
      <w:lang w:val="en-GB" w:eastAsia="en-US"/>
    </w:rPr>
  </w:style>
  <w:style w:type="character" w:customStyle="1" w:styleId="enumlev2Char">
    <w:name w:val="enumlev2 Char"/>
    <w:link w:val="enumlev2"/>
    <w:uiPriority w:val="99"/>
    <w:qFormat/>
    <w:locked/>
    <w:rsid w:val="00154CA9"/>
    <w:rPr>
      <w:sz w:val="24"/>
      <w:lang w:val="fr-FR" w:eastAsia="en-US"/>
    </w:rPr>
  </w:style>
  <w:style w:type="character" w:customStyle="1" w:styleId="CommentSubjectChar1">
    <w:name w:val="Comment Subject Char1"/>
    <w:basedOn w:val="CommentTextChar"/>
    <w:semiHidden/>
    <w:rsid w:val="00154CA9"/>
    <w:rPr>
      <w:rFonts w:eastAsiaTheme="minorEastAsia"/>
      <w:b/>
      <w:bCs/>
      <w:lang w:val="en-GB" w:eastAsia="en-US"/>
    </w:rPr>
  </w:style>
  <w:style w:type="character" w:styleId="Emphasis">
    <w:name w:val="Emphasis"/>
    <w:basedOn w:val="DefaultParagraphFont"/>
    <w:uiPriority w:val="20"/>
    <w:qFormat/>
    <w:rsid w:val="00154CA9"/>
    <w:rPr>
      <w:rFonts w:ascii="Times New Roman" w:hAnsi="Times New Roman"/>
      <w:b/>
      <w:i/>
      <w:iCs/>
      <w:sz w:val="28"/>
    </w:rPr>
  </w:style>
  <w:style w:type="paragraph" w:customStyle="1" w:styleId="a">
    <w:name w:val="Маркерованный список"/>
    <w:basedOn w:val="ListParagraph"/>
    <w:link w:val="a0"/>
    <w:qFormat/>
    <w:rsid w:val="00154CA9"/>
    <w:pPr>
      <w:numPr>
        <w:numId w:val="24"/>
      </w:numPr>
      <w:tabs>
        <w:tab w:val="clear" w:pos="794"/>
        <w:tab w:val="clear" w:pos="1191"/>
        <w:tab w:val="clear" w:pos="1588"/>
        <w:tab w:val="clear" w:pos="1985"/>
      </w:tabs>
      <w:overflowPunct/>
      <w:autoSpaceDE/>
      <w:autoSpaceDN/>
      <w:adjustRightInd/>
      <w:spacing w:before="0" w:line="360" w:lineRule="auto"/>
      <w:textAlignment w:val="auto"/>
    </w:pPr>
    <w:rPr>
      <w:rFonts w:eastAsia="Calibri"/>
      <w:sz w:val="28"/>
      <w:szCs w:val="28"/>
      <w:lang w:val="ru-RU"/>
    </w:rPr>
  </w:style>
  <w:style w:type="character" w:customStyle="1" w:styleId="a0">
    <w:name w:val="Маркерованный список Знак"/>
    <w:basedOn w:val="DefaultParagraphFont"/>
    <w:link w:val="a"/>
    <w:qFormat/>
    <w:rsid w:val="00154CA9"/>
    <w:rPr>
      <w:rFonts w:eastAsia="Calibri"/>
      <w:sz w:val="28"/>
      <w:szCs w:val="28"/>
      <w:lang w:val="ru-RU" w:eastAsia="en-US"/>
    </w:rPr>
  </w:style>
  <w:style w:type="paragraph" w:customStyle="1" w:styleId="11">
    <w:name w:val="Таблица_1"/>
    <w:basedOn w:val="Normal"/>
    <w:link w:val="12"/>
    <w:qFormat/>
    <w:rsid w:val="00154CA9"/>
    <w:pPr>
      <w:tabs>
        <w:tab w:val="clear" w:pos="794"/>
        <w:tab w:val="clear" w:pos="1191"/>
        <w:tab w:val="clear" w:pos="1588"/>
        <w:tab w:val="clear" w:pos="1985"/>
      </w:tabs>
      <w:overflowPunct/>
      <w:autoSpaceDE/>
      <w:autoSpaceDN/>
      <w:adjustRightInd/>
      <w:spacing w:before="0"/>
      <w:textAlignment w:val="auto"/>
    </w:pPr>
    <w:rPr>
      <w:rFonts w:eastAsiaTheme="minorHAnsi"/>
      <w:sz w:val="22"/>
      <w:szCs w:val="22"/>
      <w:lang w:val="ru-RU" w:eastAsia="ru-RU"/>
    </w:rPr>
  </w:style>
  <w:style w:type="character" w:customStyle="1" w:styleId="12">
    <w:name w:val="Таблица_1 Знак"/>
    <w:basedOn w:val="DefaultParagraphFont"/>
    <w:link w:val="11"/>
    <w:qFormat/>
    <w:rsid w:val="00154CA9"/>
    <w:rPr>
      <w:rFonts w:eastAsiaTheme="minorHAnsi"/>
      <w:sz w:val="22"/>
      <w:szCs w:val="22"/>
      <w:lang w:val="ru-RU" w:eastAsia="ru-RU"/>
    </w:rPr>
  </w:style>
  <w:style w:type="paragraph" w:customStyle="1" w:styleId="a1">
    <w:name w:val="Заголовок таблицы"/>
    <w:basedOn w:val="Normal"/>
    <w:link w:val="a2"/>
    <w:qFormat/>
    <w:rsid w:val="00154CA9"/>
    <w:pPr>
      <w:tabs>
        <w:tab w:val="clear" w:pos="794"/>
        <w:tab w:val="clear" w:pos="1191"/>
        <w:tab w:val="clear" w:pos="1588"/>
        <w:tab w:val="clear" w:pos="1985"/>
      </w:tabs>
      <w:overflowPunct/>
      <w:autoSpaceDE/>
      <w:autoSpaceDN/>
      <w:adjustRightInd/>
      <w:spacing w:before="0" w:line="360" w:lineRule="auto"/>
      <w:textAlignment w:val="auto"/>
    </w:pPr>
    <w:rPr>
      <w:rFonts w:eastAsiaTheme="minorHAnsi" w:cstheme="minorBidi"/>
      <w:sz w:val="28"/>
      <w:szCs w:val="28"/>
      <w:lang w:val="ru-RU" w:eastAsia="ru-RU"/>
    </w:rPr>
  </w:style>
  <w:style w:type="character" w:customStyle="1" w:styleId="a2">
    <w:name w:val="Заголовок таблицы Знак"/>
    <w:basedOn w:val="DefaultParagraphFont"/>
    <w:link w:val="a1"/>
    <w:qFormat/>
    <w:rsid w:val="00154CA9"/>
    <w:rPr>
      <w:rFonts w:eastAsiaTheme="minorHAnsi" w:cstheme="minorBidi"/>
      <w:sz w:val="28"/>
      <w:szCs w:val="28"/>
      <w:lang w:val="ru-RU" w:eastAsia="ru-RU"/>
    </w:rPr>
  </w:style>
  <w:style w:type="paragraph" w:customStyle="1" w:styleId="TOC10">
    <w:name w:val="TOC 标题1"/>
    <w:basedOn w:val="Heading1"/>
    <w:next w:val="Normal"/>
    <w:uiPriority w:val="39"/>
    <w:unhideWhenUsed/>
    <w:qFormat/>
    <w:rsid w:val="00154CA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13">
    <w:name w:val="未处理的提及1"/>
    <w:basedOn w:val="DefaultParagraphFont"/>
    <w:uiPriority w:val="99"/>
    <w:semiHidden/>
    <w:unhideWhenUsed/>
    <w:qFormat/>
    <w:rsid w:val="00154CA9"/>
    <w:rPr>
      <w:color w:val="605E5C"/>
      <w:shd w:val="clear" w:color="auto" w:fill="E1DFDD"/>
    </w:rPr>
  </w:style>
  <w:style w:type="paragraph" w:customStyle="1" w:styleId="2">
    <w:name w:val="修订2"/>
    <w:hidden/>
    <w:uiPriority w:val="99"/>
    <w:unhideWhenUsed/>
    <w:qFormat/>
    <w:rsid w:val="00154CA9"/>
    <w:rPr>
      <w:rFonts w:eastAsiaTheme="minorEastAsia"/>
      <w:sz w:val="24"/>
      <w:lang w:val="en-GB" w:eastAsia="en-US"/>
    </w:rPr>
  </w:style>
  <w:style w:type="paragraph" w:customStyle="1" w:styleId="WPSOffice1">
    <w:name w:val="WPSOffice手动目录 1"/>
    <w:qFormat/>
    <w:rsid w:val="00154CA9"/>
    <w:rPr>
      <w:rFonts w:ascii="CG Times" w:eastAsiaTheme="minorEastAsia" w:hAnsi="CG Times"/>
    </w:rPr>
  </w:style>
  <w:style w:type="paragraph" w:customStyle="1" w:styleId="WPSOffice2">
    <w:name w:val="WPSOffice手动目录 2"/>
    <w:qFormat/>
    <w:rsid w:val="00154CA9"/>
    <w:pPr>
      <w:ind w:leftChars="200" w:left="200"/>
    </w:pPr>
    <w:rPr>
      <w:rFonts w:ascii="CG Times" w:eastAsiaTheme="minorEastAsia" w:hAnsi="CG Times"/>
    </w:rPr>
  </w:style>
  <w:style w:type="paragraph" w:customStyle="1" w:styleId="TOC20">
    <w:name w:val="TOC 标题2"/>
    <w:basedOn w:val="Heading1"/>
    <w:next w:val="Normal"/>
    <w:uiPriority w:val="39"/>
    <w:unhideWhenUsed/>
    <w:qFormat/>
    <w:rsid w:val="00154CA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Strong">
    <w:name w:val="Strong"/>
    <w:qFormat/>
    <w:rsid w:val="009155A0"/>
    <w:rPr>
      <w:b/>
      <w:bCs/>
    </w:rPr>
  </w:style>
  <w:style w:type="character" w:customStyle="1" w:styleId="BodyTextIndentChar">
    <w:name w:val="Body Text Indent Char"/>
    <w:link w:val="BodyTextIndent"/>
    <w:rsid w:val="009155A0"/>
    <w:rPr>
      <w:color w:val="000000"/>
      <w:kern w:val="21"/>
      <w:sz w:val="21"/>
      <w:szCs w:val="24"/>
    </w:rPr>
  </w:style>
  <w:style w:type="character" w:customStyle="1" w:styleId="DocumentMapChar">
    <w:name w:val="Document Map Char"/>
    <w:link w:val="DocumentMap"/>
    <w:rsid w:val="009155A0"/>
    <w:rPr>
      <w:rFonts w:ascii="SimSun"/>
      <w:sz w:val="18"/>
      <w:szCs w:val="18"/>
      <w:lang w:val="en-GB" w:eastAsia="en-US"/>
    </w:rPr>
  </w:style>
  <w:style w:type="character" w:customStyle="1" w:styleId="UnresolvedMention1">
    <w:name w:val="Unresolved Mention1"/>
    <w:uiPriority w:val="99"/>
    <w:unhideWhenUsed/>
    <w:rsid w:val="009155A0"/>
    <w:rPr>
      <w:color w:val="605E5C"/>
      <w:shd w:val="clear" w:color="auto" w:fill="E1DFDD"/>
    </w:rPr>
  </w:style>
  <w:style w:type="character" w:customStyle="1" w:styleId="QuestiontitleChar">
    <w:name w:val="Question_title Char"/>
    <w:link w:val="Questiontitle"/>
    <w:locked/>
    <w:rsid w:val="009155A0"/>
    <w:rPr>
      <w:sz w:val="24"/>
      <w:lang w:val="fr-FR" w:eastAsia="en-US"/>
    </w:rPr>
  </w:style>
  <w:style w:type="character" w:customStyle="1" w:styleId="TabletitleChar">
    <w:name w:val="Table_title Char"/>
    <w:link w:val="Tabletitle"/>
    <w:locked/>
    <w:rsid w:val="009155A0"/>
    <w:rPr>
      <w:b/>
      <w:sz w:val="24"/>
      <w:lang w:val="fr-FR" w:eastAsia="en-US"/>
    </w:rPr>
  </w:style>
  <w:style w:type="character" w:customStyle="1" w:styleId="NormalWebChar">
    <w:name w:val="Normal (Web) Char"/>
    <w:aliases w:val=" Char Char"/>
    <w:link w:val="NormalWeb"/>
    <w:rsid w:val="009155A0"/>
    <w:rPr>
      <w:rFonts w:ascii="Verdana" w:eastAsia="Arial Unicode MS" w:hAnsi="Verdana" w:cs="Arial Unicode MS"/>
      <w:sz w:val="21"/>
      <w:szCs w:val="21"/>
      <w:lang w:eastAsia="en-US"/>
    </w:rPr>
  </w:style>
  <w:style w:type="character" w:customStyle="1" w:styleId="TableNoChar">
    <w:name w:val="Table_No Char"/>
    <w:link w:val="TableNo"/>
    <w:qFormat/>
    <w:locked/>
    <w:rsid w:val="009155A0"/>
    <w:rPr>
      <w:sz w:val="24"/>
      <w:lang w:val="fr-FR" w:eastAsia="en-US"/>
    </w:rPr>
  </w:style>
  <w:style w:type="character" w:customStyle="1" w:styleId="DocumentMapChar1">
    <w:name w:val="Document Map Char1"/>
    <w:semiHidden/>
    <w:rsid w:val="009155A0"/>
    <w:rPr>
      <w:rFonts w:ascii="Segoe UI" w:hAnsi="Segoe UI" w:cs="Segoe UI"/>
      <w:sz w:val="16"/>
      <w:szCs w:val="16"/>
      <w:lang w:val="fr-FR" w:eastAsia="en-US"/>
    </w:rPr>
  </w:style>
  <w:style w:type="paragraph" w:styleId="NormalWeb">
    <w:name w:val="Normal (Web)"/>
    <w:aliases w:val=" Char"/>
    <w:basedOn w:val="Normal"/>
    <w:link w:val="NormalWebChar"/>
    <w:rsid w:val="009155A0"/>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paragraph" w:styleId="DocumentMap">
    <w:name w:val="Document Map"/>
    <w:basedOn w:val="Normal"/>
    <w:link w:val="DocumentMapChar"/>
    <w:rsid w:val="009155A0"/>
    <w:pPr>
      <w:jc w:val="left"/>
    </w:pPr>
    <w:rPr>
      <w:rFonts w:ascii="SimSun"/>
      <w:sz w:val="18"/>
      <w:szCs w:val="18"/>
    </w:rPr>
  </w:style>
  <w:style w:type="character" w:customStyle="1" w:styleId="DocumentMapChar2">
    <w:name w:val="Document Map Char2"/>
    <w:basedOn w:val="DefaultParagraphFont"/>
    <w:semiHidden/>
    <w:rsid w:val="009155A0"/>
    <w:rPr>
      <w:rFonts w:ascii="Segoe UI" w:hAnsi="Segoe UI" w:cs="Segoe UI"/>
      <w:sz w:val="16"/>
      <w:szCs w:val="16"/>
      <w:lang w:val="fr-FR" w:eastAsia="en-US"/>
    </w:rPr>
  </w:style>
  <w:style w:type="paragraph" w:styleId="BodyTextIndent">
    <w:name w:val="Body Text Indent"/>
    <w:basedOn w:val="Normal"/>
    <w:link w:val="BodyTextIndentChar"/>
    <w:qFormat/>
    <w:rsid w:val="009155A0"/>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1">
    <w:name w:val="Body Text Indent Char1"/>
    <w:basedOn w:val="DefaultParagraphFont"/>
    <w:semiHidden/>
    <w:rsid w:val="009155A0"/>
    <w:rPr>
      <w:sz w:val="24"/>
      <w:lang w:val="fr-FR" w:eastAsia="en-US"/>
    </w:rPr>
  </w:style>
  <w:style w:type="paragraph" w:customStyle="1" w:styleId="Text">
    <w:name w:val="Text"/>
    <w:basedOn w:val="Normal"/>
    <w:rsid w:val="009155A0"/>
    <w:pPr>
      <w:widowControl w:val="0"/>
      <w:tabs>
        <w:tab w:val="clear" w:pos="794"/>
        <w:tab w:val="clear" w:pos="1191"/>
        <w:tab w:val="clear" w:pos="1588"/>
        <w:tab w:val="clear" w:pos="1985"/>
      </w:tabs>
      <w:overflowPunct/>
      <w:adjustRightInd/>
      <w:spacing w:before="0" w:line="252" w:lineRule="auto"/>
      <w:ind w:firstLine="202"/>
      <w:textAlignment w:val="auto"/>
    </w:pPr>
    <w:rPr>
      <w:sz w:val="20"/>
      <w:lang w:val="en-US"/>
    </w:rPr>
  </w:style>
  <w:style w:type="paragraph" w:customStyle="1" w:styleId="RepNoBR">
    <w:name w:val="Rep_No_BR"/>
    <w:basedOn w:val="RecNo"/>
    <w:next w:val="ReptitleBR"/>
    <w:rsid w:val="009155A0"/>
  </w:style>
  <w:style w:type="paragraph" w:customStyle="1" w:styleId="ReptitleBR">
    <w:name w:val="Rep_title_BR"/>
    <w:basedOn w:val="Rectitle"/>
    <w:next w:val="Repref"/>
    <w:rsid w:val="009155A0"/>
  </w:style>
  <w:style w:type="paragraph" w:customStyle="1" w:styleId="bt12">
    <w:name w:val="bt1+2"/>
    <w:basedOn w:val="Normal"/>
    <w:rsid w:val="009155A0"/>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eastAsia="zh-CN"/>
    </w:rPr>
  </w:style>
  <w:style w:type="character" w:customStyle="1" w:styleId="Char">
    <w:name w:val="脚注文本 Char"/>
    <w:rsid w:val="00FF0C57"/>
    <w:rPr>
      <w:sz w:val="22"/>
      <w:lang w:val="fr-FR" w:eastAsia="en-US"/>
    </w:rPr>
  </w:style>
  <w:style w:type="character" w:customStyle="1" w:styleId="Char0">
    <w:name w:val="批注框文本 Char"/>
    <w:rsid w:val="00FF0C57"/>
    <w:rPr>
      <w:rFonts w:ascii="Tahoma" w:hAnsi="Tahoma" w:cs="Tahoma"/>
      <w:sz w:val="16"/>
      <w:szCs w:val="16"/>
      <w:lang w:val="fr-FR" w:eastAsia="en-US"/>
    </w:rPr>
  </w:style>
  <w:style w:type="paragraph" w:customStyle="1" w:styleId="ss">
    <w:name w:val="ss"/>
    <w:basedOn w:val="Normal"/>
    <w:rsid w:val="00FF0C57"/>
    <w:pPr>
      <w:spacing w:before="0"/>
      <w:jc w:val="center"/>
    </w:pPr>
    <w:rPr>
      <w:color w:val="000000"/>
      <w:sz w:val="15"/>
      <w:lang w:eastAsia="zh-CN"/>
    </w:rPr>
  </w:style>
  <w:style w:type="character" w:customStyle="1" w:styleId="NoteChar">
    <w:name w:val="Note Char"/>
    <w:link w:val="Note"/>
    <w:qFormat/>
    <w:locked/>
    <w:rsid w:val="00FF0C57"/>
    <w:rPr>
      <w:sz w:val="22"/>
      <w:lang w:val="fr-FR" w:eastAsia="en-US"/>
    </w:rPr>
  </w:style>
  <w:style w:type="character" w:customStyle="1" w:styleId="RepNoChar">
    <w:name w:val="Rep_No Char"/>
    <w:link w:val="RepNo"/>
    <w:uiPriority w:val="99"/>
    <w:locked/>
    <w:rsid w:val="00FF0C57"/>
    <w:rPr>
      <w:sz w:val="28"/>
      <w:lang w:val="fr-FR" w:eastAsia="en-US"/>
    </w:rPr>
  </w:style>
  <w:style w:type="character" w:customStyle="1" w:styleId="AnnexNoTitleChar1">
    <w:name w:val="Annex_NoTitle Char1"/>
    <w:locked/>
    <w:rsid w:val="00FF0C57"/>
    <w:rPr>
      <w:rFonts w:ascii="Times New Roman Bold" w:hAnsi="Times New Roman Bold"/>
      <w:b/>
      <w:bCs/>
      <w:sz w:val="28"/>
      <w:lang w:val="en-GB" w:eastAsia="en-US"/>
    </w:rPr>
  </w:style>
  <w:style w:type="paragraph" w:customStyle="1" w:styleId="msonormal0">
    <w:name w:val="msonormal"/>
    <w:basedOn w:val="Normal"/>
    <w:rsid w:val="00FF0C5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eastAsia="zh-CN" w:bidi="hi-IN"/>
    </w:rPr>
  </w:style>
  <w:style w:type="paragraph" w:customStyle="1" w:styleId="paragraph">
    <w:name w:val="paragraph"/>
    <w:basedOn w:val="Normal"/>
    <w:rsid w:val="00FF0C5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eastAsia="zh-CN" w:bidi="hi-IN"/>
    </w:rPr>
  </w:style>
  <w:style w:type="character" w:customStyle="1" w:styleId="textrun">
    <w:name w:val="textrun"/>
    <w:basedOn w:val="DefaultParagraphFont"/>
    <w:rsid w:val="00FF0C57"/>
  </w:style>
  <w:style w:type="character" w:customStyle="1" w:styleId="normaltextrun">
    <w:name w:val="normaltextrun"/>
    <w:basedOn w:val="DefaultParagraphFont"/>
    <w:rsid w:val="00FF0C57"/>
  </w:style>
  <w:style w:type="character" w:customStyle="1" w:styleId="tabrun">
    <w:name w:val="tabrun"/>
    <w:basedOn w:val="DefaultParagraphFont"/>
    <w:rsid w:val="00FF0C57"/>
  </w:style>
  <w:style w:type="character" w:customStyle="1" w:styleId="tabchar">
    <w:name w:val="tabchar"/>
    <w:basedOn w:val="DefaultParagraphFont"/>
    <w:rsid w:val="00FF0C57"/>
  </w:style>
  <w:style w:type="character" w:customStyle="1" w:styleId="tableaderchars">
    <w:name w:val="tableaderchars"/>
    <w:basedOn w:val="DefaultParagraphFont"/>
    <w:rsid w:val="00FF0C57"/>
  </w:style>
  <w:style w:type="character" w:customStyle="1" w:styleId="eop">
    <w:name w:val="eop"/>
    <w:basedOn w:val="DefaultParagraphFont"/>
    <w:rsid w:val="00FF0C57"/>
  </w:style>
  <w:style w:type="character" w:customStyle="1" w:styleId="linebreakblob">
    <w:name w:val="linebreakblob"/>
    <w:basedOn w:val="DefaultParagraphFont"/>
    <w:rsid w:val="00FF0C57"/>
  </w:style>
  <w:style w:type="character" w:customStyle="1" w:styleId="scxw23608374">
    <w:name w:val="scxw23608374"/>
    <w:basedOn w:val="DefaultParagraphFont"/>
    <w:rsid w:val="00FF0C57"/>
  </w:style>
  <w:style w:type="character" w:customStyle="1" w:styleId="pagebreakblob">
    <w:name w:val="pagebreakblob"/>
    <w:basedOn w:val="DefaultParagraphFont"/>
    <w:rsid w:val="00FF0C57"/>
  </w:style>
  <w:style w:type="character" w:customStyle="1" w:styleId="pagebreaktextspan">
    <w:name w:val="pagebreaktextspan"/>
    <w:basedOn w:val="DefaultParagraphFont"/>
    <w:rsid w:val="00FF0C57"/>
  </w:style>
  <w:style w:type="character" w:customStyle="1" w:styleId="pagebreakborderspan">
    <w:name w:val="pagebreakborderspan"/>
    <w:basedOn w:val="DefaultParagraphFont"/>
    <w:rsid w:val="00FF0C57"/>
  </w:style>
  <w:style w:type="paragraph" w:customStyle="1" w:styleId="RecNoBR">
    <w:name w:val="Rec_No_BR"/>
    <w:basedOn w:val="Normal"/>
    <w:next w:val="RectitleBR"/>
    <w:rsid w:val="00FF0C5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FF0C57"/>
    <w:pPr>
      <w:keepNext/>
      <w:keepLines/>
      <w:spacing w:before="240"/>
      <w:jc w:val="center"/>
    </w:pPr>
    <w:rPr>
      <w:b/>
      <w:sz w:val="28"/>
    </w:rPr>
  </w:style>
  <w:style w:type="paragraph" w:styleId="TOCHeading">
    <w:name w:val="TOC Heading"/>
    <w:basedOn w:val="Heading1"/>
    <w:next w:val="Normal"/>
    <w:uiPriority w:val="39"/>
    <w:unhideWhenUsed/>
    <w:qFormat/>
    <w:rsid w:val="00FF0C5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3">
    <w:name w:val="章标题"/>
    <w:basedOn w:val="Heading3"/>
    <w:next w:val="Normal"/>
    <w:qFormat/>
    <w:rsid w:val="00FF0C57"/>
    <w:pPr>
      <w:spacing w:before="240"/>
      <w:ind w:left="0" w:firstLine="0"/>
      <w:jc w:val="center"/>
      <w:outlineLvl w:val="9"/>
    </w:pPr>
    <w:rPr>
      <w:rFonts w:eastAsiaTheme="minorEastAsia"/>
      <w:sz w:val="28"/>
    </w:rPr>
  </w:style>
  <w:style w:type="paragraph" w:customStyle="1" w:styleId="TableText1">
    <w:name w:val="Table_Text"/>
    <w:basedOn w:val="Normal"/>
    <w:qFormat/>
    <w:rsid w:val="00FF0C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sz w:val="22"/>
    </w:rPr>
  </w:style>
  <w:style w:type="paragraph" w:customStyle="1" w:styleId="a4">
    <w:name w:val="建议书"/>
    <w:basedOn w:val="Normal"/>
    <w:qFormat/>
    <w:rsid w:val="00FF0C5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5">
    <w:name w:val="名称"/>
    <w:basedOn w:val="Normal"/>
    <w:rsid w:val="00FF0C5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6">
    <w:name w:val="课题"/>
    <w:basedOn w:val="Normal"/>
    <w:qFormat/>
    <w:rsid w:val="00FF0C57"/>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7">
    <w:name w:val="年"/>
    <w:basedOn w:val="Normal"/>
    <w:rsid w:val="00FF0C5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8">
    <w:name w:val="楷体"/>
    <w:basedOn w:val="Normal"/>
    <w:rsid w:val="00FF0C5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9">
    <w:name w:val="附件"/>
    <w:basedOn w:val="Normal"/>
    <w:rsid w:val="00FF0C5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FF0C5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4">
    <w:name w:val="正文 1"/>
    <w:basedOn w:val="Normal"/>
    <w:rsid w:val="00FF0C5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FF0C5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a">
    <w:name w:val="公式"/>
    <w:basedOn w:val="Normal"/>
    <w:rsid w:val="00FF0C5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b">
    <w:name w:val="表题"/>
    <w:basedOn w:val="Normal"/>
    <w:rsid w:val="00FF0C5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eastAsia="zh-CN"/>
    </w:rPr>
  </w:style>
  <w:style w:type="paragraph" w:customStyle="1" w:styleId="ac">
    <w:name w:val="表文"/>
    <w:basedOn w:val="Normal"/>
    <w:rsid w:val="00FF0C5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d">
    <w:name w:val="表序"/>
    <w:basedOn w:val="Normal"/>
    <w:rsid w:val="00FF0C5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15">
    <w:name w:val="书目1"/>
    <w:basedOn w:val="ab"/>
    <w:qFormat/>
    <w:rsid w:val="00FF0C57"/>
    <w:pPr>
      <w:tabs>
        <w:tab w:val="left" w:pos="953"/>
      </w:tabs>
      <w:topLinePunct w:val="0"/>
      <w:spacing w:before="320" w:after="0"/>
    </w:pPr>
    <w:rPr>
      <w:rFonts w:cs="Times New Roman"/>
      <w:kern w:val="2"/>
      <w:lang w:val="en-US"/>
    </w:rPr>
  </w:style>
  <w:style w:type="paragraph" w:customStyle="1" w:styleId="ae">
    <w:name w:val="图序"/>
    <w:basedOn w:val="14"/>
    <w:rsid w:val="00FF0C57"/>
    <w:pPr>
      <w:topLinePunct/>
      <w:jc w:val="center"/>
    </w:pPr>
    <w:rPr>
      <w:kern w:val="0"/>
      <w:sz w:val="18"/>
      <w:lang w:val="en-GB"/>
    </w:rPr>
  </w:style>
  <w:style w:type="paragraph" w:customStyle="1" w:styleId="af">
    <w:name w:val="图题"/>
    <w:basedOn w:val="14"/>
    <w:qFormat/>
    <w:rsid w:val="00FF0C57"/>
    <w:pPr>
      <w:topLinePunct/>
      <w:spacing w:before="0"/>
      <w:jc w:val="center"/>
    </w:pPr>
    <w:rPr>
      <w:b/>
      <w:kern w:val="0"/>
      <w:sz w:val="18"/>
      <w:lang w:val="en-GB"/>
    </w:rPr>
  </w:style>
  <w:style w:type="paragraph" w:customStyle="1" w:styleId="af0">
    <w:name w:val="图"/>
    <w:basedOn w:val="14"/>
    <w:rsid w:val="00FF0C57"/>
    <w:pPr>
      <w:topLinePunct/>
      <w:jc w:val="center"/>
    </w:pPr>
    <w:rPr>
      <w:kern w:val="0"/>
      <w:lang w:val="en-GB"/>
    </w:rPr>
  </w:style>
  <w:style w:type="paragraph" w:customStyle="1" w:styleId="af1">
    <w:name w:val="书目文"/>
    <w:basedOn w:val="Normal"/>
    <w:rsid w:val="00FF0C57"/>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2">
    <w:name w:val="注"/>
    <w:basedOn w:val="Normal"/>
    <w:rsid w:val="00FF0C57"/>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character" w:customStyle="1" w:styleId="AnnexNoChar">
    <w:name w:val="Annex_No Char"/>
    <w:basedOn w:val="DefaultParagraphFont"/>
    <w:link w:val="AnnexNo"/>
    <w:locked/>
    <w:rsid w:val="00FF0C57"/>
    <w:rPr>
      <w:rFonts w:eastAsia="Times New Roman"/>
      <w:caps/>
      <w:sz w:val="28"/>
      <w:lang w:val="en-GB" w:eastAsia="en-US"/>
    </w:rPr>
  </w:style>
  <w:style w:type="table" w:customStyle="1" w:styleId="1-11">
    <w:name w:val="网格表 1 浅色 - 着色 11"/>
    <w:basedOn w:val="TableNormal"/>
    <w:uiPriority w:val="46"/>
    <w:rsid w:val="00FF0C57"/>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364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16.bin"/><Relationship Id="rId63" Type="http://schemas.openxmlformats.org/officeDocument/2006/relationships/image" Target="media/image29.png"/><Relationship Id="rId68" Type="http://schemas.openxmlformats.org/officeDocument/2006/relationships/header" Target="header6.xml"/><Relationship Id="rId16" Type="http://schemas.openxmlformats.org/officeDocument/2006/relationships/image" Target="media/image5.emf"/><Relationship Id="rId11" Type="http://schemas.openxmlformats.org/officeDocument/2006/relationships/hyperlink" Target="https://www.itu.int/publ/R-REP/zh" TargetMode="External"/><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6.wmf"/><Relationship Id="rId74" Type="http://schemas.openxmlformats.org/officeDocument/2006/relationships/image" Target="media/image35.jpeg"/><Relationship Id="rId79"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0.png"/><Relationship Id="rId69" Type="http://schemas.openxmlformats.org/officeDocument/2006/relationships/footer" Target="footer2.xml"/><Relationship Id="rId77" Type="http://schemas.openxmlformats.org/officeDocument/2006/relationships/image" Target="media/image38.jpeg"/><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header" Target="header9.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2.bin"/><Relationship Id="rId67"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header" Target="header7.xml"/><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footer" Target="footer1.xml"/><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1.png"/><Relationship Id="rId73" Type="http://schemas.openxmlformats.org/officeDocument/2006/relationships/image" Target="media/image34.jpeg"/><Relationship Id="rId78" Type="http://schemas.openxmlformats.org/officeDocument/2006/relationships/header" Target="header10.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oleObject" Target="embeddings/oleObject12.bin"/><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oleObject" Target="embeddings/oleObject20.bin"/><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moca.gov.ae/en/area-of-focus/future-foresight" TargetMode="External"/><Relationship Id="rId7" Type="http://schemas.openxmlformats.org/officeDocument/2006/relationships/hyperlink" Target="https://www.tec.gov.in/pdf/Studypaper/AI_in_Spectrum_management.pdf" TargetMode="External"/><Relationship Id="rId2" Type="http://schemas.openxmlformats.org/officeDocument/2006/relationships/hyperlink" Target="https://tdra.gov.ae/en/About" TargetMode="External"/><Relationship Id="rId1" Type="http://schemas.openxmlformats.org/officeDocument/2006/relationships/hyperlink" Target="https://www.itu.int/pub/R-REP-SM/publications.aspx?lang=en&amp;parent=R-REP-SM.2404" TargetMode="External"/><Relationship Id="rId6" Type="http://schemas.openxmlformats.org/officeDocument/2006/relationships/hyperlink" Target="https://hexa-x.eu/wp-content/uploads/2022/04/Hexa-X_D1.2_Edited.pdf" TargetMode="External"/><Relationship Id="rId5" Type="http://schemas.openxmlformats.org/officeDocument/2006/relationships/hyperlink" Target="https://www.huawei.com/en/giv/communications-network-2030" TargetMode="External"/><Relationship Id="rId4" Type="http://schemas.openxmlformats.org/officeDocument/2006/relationships/hyperlink" Target="https://www.moca.gov.ae/docs/default-source/default-document-library/scenario-planning--toolkits/scenario-planning--toolkits.pdf?sfvrsn=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33.png"/></Relationships>
</file>

<file path=word/_rels/header9.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pC\2025-ITU-R-REP-SM-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2025-ITU-R-REP-SM-C.dotx</Template>
  <TotalTime>1958</TotalTime>
  <Pages>53</Pages>
  <Words>34370</Words>
  <Characters>8103</Characters>
  <Application>Microsoft Office Word</Application>
  <DocSecurity>0</DocSecurity>
  <Lines>67</Lines>
  <Paragraphs>84</Paragraphs>
  <ScaleCrop>false</ScaleCrop>
  <HeadingPairs>
    <vt:vector size="2" baseType="variant">
      <vt:variant>
        <vt:lpstr>Title</vt:lpstr>
      </vt:variant>
      <vt:variant>
        <vt:i4>1</vt:i4>
      </vt:variant>
    </vt:vector>
  </HeadingPairs>
  <TitlesOfParts>
    <vt:vector size="1" baseType="lpstr">
      <vt:lpstr>ITU-R  SM.2015-3(06/2025)建议书 确定部分国家频谱使用“国家长期战略”的方法</vt:lpstr>
    </vt:vector>
  </TitlesOfParts>
  <Manager>ITU Radiocommunication Bureau (BR)</Manager>
  <Company>ITU</Company>
  <LinksUpToDate>false</LinksUpToDate>
  <CharactersWithSpaces>42389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SM.2015-3(06/2025)建议书 确定部分国家频谱使用“国家长期战略”的方法</dc:title>
  <dc:subject>SM系列：频谱管理</dc:subject>
  <dc:creator>ITU</dc:creator>
  <cp:keywords>SM.2015-3</cp:keywords>
  <dc:description/>
  <cp:lastModifiedBy>Liu, Sanping</cp:lastModifiedBy>
  <cp:revision>64</cp:revision>
  <cp:lastPrinted>2026-01-12T13:12:00Z</cp:lastPrinted>
  <dcterms:created xsi:type="dcterms:W3CDTF">2025-12-19T14:42:00Z</dcterms:created>
  <dcterms:modified xsi:type="dcterms:W3CDTF">2026-01-12T13:15:00Z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