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2E7" w:rsidRDefault="00BE12E7" w:rsidP="00BE12E7"/>
    <w:p w:rsidR="00BE12E7" w:rsidRDefault="00BE12E7" w:rsidP="00BE12E7"/>
    <w:p w:rsidR="00BE12E7" w:rsidRDefault="00BE12E7" w:rsidP="00BE12E7"/>
    <w:p w:rsidR="00BE12E7" w:rsidRDefault="00BE12E7" w:rsidP="00BE12E7"/>
    <w:p w:rsidR="00BE12E7" w:rsidRDefault="00BE12E7" w:rsidP="00BE12E7"/>
    <w:p w:rsidR="00BE12E7" w:rsidRDefault="00BE12E7" w:rsidP="00BE12E7"/>
    <w:p w:rsidR="00BE12E7" w:rsidRDefault="00BE12E7" w:rsidP="00BE12E7"/>
    <w:p w:rsidR="00BE12E7" w:rsidRDefault="00BE12E7" w:rsidP="00BE12E7"/>
    <w:p w:rsidR="00BE12E7" w:rsidRDefault="00BE12E7" w:rsidP="00BE12E7"/>
    <w:p w:rsidR="00BE12E7" w:rsidRDefault="00BE12E7" w:rsidP="00BE12E7"/>
    <w:p w:rsidR="00BE12E7" w:rsidRDefault="00BE12E7" w:rsidP="00BE12E7"/>
    <w:p w:rsidR="00BE12E7" w:rsidRDefault="00BE12E7" w:rsidP="00BE12E7"/>
    <w:tbl>
      <w:tblPr>
        <w:tblW w:w="10089" w:type="dxa"/>
        <w:tblLook w:val="01E0" w:firstRow="1" w:lastRow="1" w:firstColumn="1" w:lastColumn="1" w:noHBand="0" w:noVBand="0"/>
      </w:tblPr>
      <w:tblGrid>
        <w:gridCol w:w="10089"/>
      </w:tblGrid>
      <w:tr w:rsidR="00BE12E7" w:rsidRPr="00EF1E72" w:rsidTr="00962E17">
        <w:tc>
          <w:tcPr>
            <w:tcW w:w="10089" w:type="dxa"/>
          </w:tcPr>
          <w:p w:rsidR="00BE12E7" w:rsidRPr="00EF1E72" w:rsidRDefault="00BE12E7" w:rsidP="00962E17">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7.75pt" o:ole="">
                  <v:imagedata r:id="rId7" o:title=""/>
                </v:shape>
                <o:OLEObject Type="Embed" ProgID="Equation.3" ShapeID="_x0000_i1025" DrawAspect="Content" ObjectID="_1603112002" r:id="rId8"/>
              </w:object>
            </w:r>
          </w:p>
          <w:p w:rsidR="00BE12E7" w:rsidRPr="009561D0" w:rsidRDefault="00BE12E7" w:rsidP="009561D0">
            <w:pPr>
              <w:spacing w:before="380" w:line="280" w:lineRule="exact"/>
              <w:jc w:val="right"/>
              <w:rPr>
                <w:rFonts w:ascii="Tahoma" w:hAnsi="Tahoma" w:cs="Tahoma"/>
                <w:b/>
                <w:bCs/>
                <w:iCs/>
                <w:color w:val="509141"/>
                <w:sz w:val="36"/>
                <w:szCs w:val="36"/>
                <w:lang w:val="fr-CH"/>
              </w:rPr>
            </w:pPr>
            <w:r w:rsidRPr="009561D0">
              <w:rPr>
                <w:rFonts w:ascii="Tahoma" w:hAnsi="Tahoma" w:cs="Tahoma"/>
                <w:b/>
                <w:bCs/>
                <w:iCs/>
                <w:color w:val="509141"/>
                <w:sz w:val="36"/>
                <w:szCs w:val="36"/>
                <w:lang w:val="fr-CH"/>
              </w:rPr>
              <w:t>Report  ITU-R  SA.</w:t>
            </w:r>
            <w:r w:rsidR="009561D0" w:rsidRPr="009561D0">
              <w:rPr>
                <w:rFonts w:ascii="Tahoma" w:hAnsi="Tahoma" w:cs="Tahoma"/>
                <w:b/>
                <w:bCs/>
                <w:iCs/>
                <w:color w:val="509141"/>
                <w:sz w:val="36"/>
                <w:szCs w:val="36"/>
                <w:lang w:val="fr-CH"/>
              </w:rPr>
              <w:t>2</w:t>
            </w:r>
            <w:r w:rsidR="009561D0">
              <w:rPr>
                <w:rFonts w:ascii="Tahoma" w:hAnsi="Tahoma" w:cs="Tahoma"/>
                <w:b/>
                <w:bCs/>
                <w:iCs/>
                <w:color w:val="509141"/>
                <w:sz w:val="36"/>
                <w:szCs w:val="36"/>
                <w:lang w:val="fr-CH"/>
              </w:rPr>
              <w:t>426-0</w:t>
            </w:r>
          </w:p>
          <w:p w:rsidR="00BE12E7" w:rsidRPr="009561D0" w:rsidRDefault="00BE12E7" w:rsidP="009561D0">
            <w:pPr>
              <w:spacing w:before="80" w:line="280" w:lineRule="exact"/>
              <w:jc w:val="right"/>
              <w:rPr>
                <w:rFonts w:ascii="Tahoma" w:hAnsi="Tahoma" w:cs="Tahoma"/>
                <w:iCs/>
                <w:color w:val="509141"/>
                <w:szCs w:val="24"/>
                <w:lang w:val="fr-CH"/>
              </w:rPr>
            </w:pPr>
            <w:r w:rsidRPr="009561D0">
              <w:rPr>
                <w:rFonts w:ascii="Tahoma" w:hAnsi="Tahoma" w:cs="Tahoma"/>
                <w:b/>
                <w:bCs/>
                <w:iCs/>
                <w:color w:val="509141"/>
                <w:szCs w:val="24"/>
                <w:lang w:val="fr-CH"/>
              </w:rPr>
              <w:t>(0</w:t>
            </w:r>
            <w:r w:rsidR="009561D0">
              <w:rPr>
                <w:rFonts w:ascii="Tahoma" w:hAnsi="Tahoma" w:cs="Tahoma"/>
                <w:b/>
                <w:bCs/>
                <w:iCs/>
                <w:color w:val="509141"/>
                <w:szCs w:val="24"/>
                <w:lang w:val="fr-CH"/>
              </w:rPr>
              <w:t>9</w:t>
            </w:r>
            <w:r w:rsidRPr="009561D0">
              <w:rPr>
                <w:rFonts w:ascii="Tahoma" w:hAnsi="Tahoma" w:cs="Tahoma"/>
                <w:b/>
                <w:bCs/>
                <w:iCs/>
                <w:color w:val="509141"/>
                <w:szCs w:val="24"/>
                <w:lang w:val="fr-CH"/>
              </w:rPr>
              <w:t>/</w:t>
            </w:r>
            <w:r w:rsidR="009561D0">
              <w:rPr>
                <w:rFonts w:ascii="Tahoma" w:hAnsi="Tahoma" w:cs="Tahoma"/>
                <w:b/>
                <w:bCs/>
                <w:iCs/>
                <w:color w:val="509141"/>
                <w:szCs w:val="24"/>
                <w:lang w:val="fr-CH"/>
              </w:rPr>
              <w:t>2018</w:t>
            </w:r>
            <w:r w:rsidRPr="009561D0">
              <w:rPr>
                <w:rFonts w:ascii="Tahoma" w:hAnsi="Tahoma" w:cs="Tahoma"/>
                <w:b/>
                <w:bCs/>
                <w:iCs/>
                <w:color w:val="509141"/>
                <w:szCs w:val="24"/>
                <w:lang w:val="fr-CH"/>
              </w:rPr>
              <w:t>)</w:t>
            </w:r>
          </w:p>
        </w:tc>
      </w:tr>
      <w:tr w:rsidR="00BE12E7" w:rsidRPr="00871DF4" w:rsidTr="00962E17">
        <w:tc>
          <w:tcPr>
            <w:tcW w:w="10089" w:type="dxa"/>
          </w:tcPr>
          <w:p w:rsidR="00BE12E7" w:rsidRPr="009561D0" w:rsidRDefault="00BE12E7" w:rsidP="00962E17">
            <w:pPr>
              <w:spacing w:before="80" w:line="500" w:lineRule="exact"/>
              <w:jc w:val="right"/>
              <w:rPr>
                <w:rFonts w:ascii="Tahoma" w:hAnsi="Tahoma" w:cs="Tahoma"/>
                <w:b/>
                <w:bCs/>
                <w:iCs/>
                <w:color w:val="509141"/>
                <w:sz w:val="44"/>
                <w:szCs w:val="44"/>
                <w:lang w:val="en-GB"/>
              </w:rPr>
            </w:pPr>
          </w:p>
          <w:p w:rsidR="00BE12E7" w:rsidRPr="00EF1E72" w:rsidRDefault="009561D0" w:rsidP="009561D0">
            <w:pPr>
              <w:spacing w:before="80" w:line="500" w:lineRule="exact"/>
              <w:jc w:val="right"/>
              <w:rPr>
                <w:rFonts w:ascii="Tahoma" w:hAnsi="Tahoma" w:cs="Tahoma"/>
                <w:b/>
                <w:bCs/>
                <w:iCs/>
                <w:color w:val="509141"/>
                <w:sz w:val="44"/>
                <w:szCs w:val="44"/>
                <w:lang w:val="en-US"/>
              </w:rPr>
            </w:pPr>
            <w:r w:rsidRPr="009561D0">
              <w:rPr>
                <w:rFonts w:ascii="Tahoma" w:hAnsi="Tahoma" w:cs="Tahoma"/>
                <w:b/>
                <w:bCs/>
                <w:iCs/>
                <w:color w:val="509141"/>
                <w:sz w:val="44"/>
                <w:szCs w:val="44"/>
                <w:lang w:val="en-US"/>
              </w:rPr>
              <w:t>Technical characteristics for telemetry, tracking and command in the space operation service below 1 GHz for non-GSO satellites with short duration missions</w:t>
            </w:r>
          </w:p>
          <w:p w:rsidR="00BE12E7" w:rsidRPr="00EF1E72" w:rsidRDefault="00BE12E7" w:rsidP="00962E17">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BE12E7" w:rsidRPr="00EF1E72" w:rsidTr="00962E17">
        <w:tc>
          <w:tcPr>
            <w:tcW w:w="10089" w:type="dxa"/>
          </w:tcPr>
          <w:p w:rsidR="00BE12E7" w:rsidRPr="00EF1E72" w:rsidRDefault="00BE12E7" w:rsidP="00962E17">
            <w:pPr>
              <w:spacing w:before="80" w:line="280" w:lineRule="exact"/>
              <w:ind w:right="640"/>
              <w:rPr>
                <w:rFonts w:ascii="Tahoma" w:hAnsi="Tahoma" w:cs="Tahoma"/>
                <w:b/>
                <w:bCs/>
                <w:iCs/>
                <w:color w:val="243285"/>
                <w:sz w:val="32"/>
                <w:szCs w:val="32"/>
                <w:lang w:val="en-US"/>
              </w:rPr>
            </w:pPr>
          </w:p>
          <w:p w:rsidR="00BE12E7" w:rsidRPr="00EF1E72" w:rsidRDefault="00BE12E7" w:rsidP="00962E17">
            <w:pPr>
              <w:spacing w:before="80" w:line="280" w:lineRule="exact"/>
              <w:ind w:right="640"/>
              <w:rPr>
                <w:rFonts w:ascii="Tahoma" w:hAnsi="Tahoma" w:cs="Tahoma"/>
                <w:b/>
                <w:bCs/>
                <w:iCs/>
                <w:color w:val="243285"/>
                <w:sz w:val="32"/>
                <w:szCs w:val="32"/>
                <w:lang w:val="en-US"/>
              </w:rPr>
            </w:pPr>
          </w:p>
          <w:p w:rsidR="00BE12E7" w:rsidRPr="00EF1E72" w:rsidRDefault="00BE12E7" w:rsidP="00962E17">
            <w:pPr>
              <w:spacing w:before="80" w:line="280" w:lineRule="exact"/>
              <w:ind w:right="640"/>
              <w:rPr>
                <w:rFonts w:ascii="Tahoma" w:hAnsi="Tahoma" w:cs="Tahoma"/>
                <w:b/>
                <w:bCs/>
                <w:iCs/>
                <w:color w:val="243285"/>
                <w:sz w:val="32"/>
                <w:szCs w:val="32"/>
                <w:lang w:val="en-US"/>
              </w:rPr>
            </w:pPr>
          </w:p>
          <w:p w:rsidR="00BE12E7" w:rsidRPr="00EF1E72" w:rsidRDefault="00BE12E7" w:rsidP="00962E17">
            <w:pPr>
              <w:spacing w:before="80" w:after="180" w:line="360" w:lineRule="exact"/>
              <w:jc w:val="right"/>
              <w:rPr>
                <w:rFonts w:ascii="Tahoma" w:hAnsi="Tahoma" w:cs="Tahoma"/>
                <w:b/>
                <w:bCs/>
                <w:iCs/>
                <w:color w:val="243285"/>
                <w:sz w:val="36"/>
                <w:szCs w:val="36"/>
                <w:lang w:val="en-US"/>
              </w:rPr>
            </w:pPr>
          </w:p>
          <w:p w:rsidR="00BE12E7" w:rsidRPr="00EF1E72" w:rsidRDefault="00BE12E7" w:rsidP="00962E17">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BE12E7" w:rsidRPr="00EF1E72" w:rsidRDefault="00BE12E7" w:rsidP="00962E17">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BE12E7" w:rsidRDefault="00BE12E7" w:rsidP="00BE12E7">
      <w:pPr>
        <w:spacing w:before="80"/>
        <w:rPr>
          <w:i/>
          <w:sz w:val="22"/>
          <w:lang w:val="en-US"/>
        </w:rPr>
      </w:pPr>
    </w:p>
    <w:p w:rsidR="00BE12E7" w:rsidRDefault="00BE12E7" w:rsidP="00BE12E7">
      <w:pPr>
        <w:spacing w:before="80"/>
        <w:rPr>
          <w:i/>
          <w:sz w:val="22"/>
          <w:lang w:val="en-US"/>
        </w:rPr>
      </w:pPr>
    </w:p>
    <w:p w:rsidR="00BE12E7" w:rsidRDefault="00BE12E7" w:rsidP="00BE12E7">
      <w:pPr>
        <w:spacing w:before="80"/>
        <w:rPr>
          <w:i/>
          <w:sz w:val="22"/>
          <w:lang w:val="en-US"/>
        </w:rPr>
      </w:pPr>
    </w:p>
    <w:p w:rsidR="00BE12E7" w:rsidRDefault="00BE12E7" w:rsidP="00BE12E7">
      <w:pPr>
        <w:spacing w:before="80"/>
        <w:rPr>
          <w:i/>
          <w:sz w:val="22"/>
          <w:lang w:val="en-US"/>
        </w:rPr>
      </w:pPr>
    </w:p>
    <w:p w:rsidR="00BE12E7" w:rsidRDefault="00BE12E7" w:rsidP="00BE12E7">
      <w:pPr>
        <w:spacing w:before="80"/>
        <w:rPr>
          <w:i/>
          <w:sz w:val="22"/>
          <w:lang w:val="en-US"/>
        </w:rPr>
      </w:pPr>
    </w:p>
    <w:p w:rsidR="00BE12E7" w:rsidRDefault="00BE12E7" w:rsidP="00BE12E7">
      <w:pPr>
        <w:spacing w:before="80"/>
        <w:rPr>
          <w:i/>
          <w:sz w:val="22"/>
          <w:lang w:val="en-US"/>
        </w:rPr>
      </w:pPr>
    </w:p>
    <w:p w:rsidR="00BE12E7" w:rsidRDefault="00BE12E7" w:rsidP="00BE12E7">
      <w:pPr>
        <w:rPr>
          <w:rFonts w:ascii="Palatino Linotype" w:hAnsi="Palatino Linotype"/>
          <w:lang w:val="en-US"/>
        </w:rPr>
        <w:sectPr w:rsidR="00BE12E7" w:rsidSect="009A351D">
          <w:headerReference w:type="even" r:id="rId9"/>
          <w:headerReference w:type="default" r:id="rId10"/>
          <w:pgSz w:w="11907" w:h="16840" w:code="9"/>
          <w:pgMar w:top="1089" w:right="1089" w:bottom="284" w:left="1089" w:header="567" w:footer="284" w:gutter="0"/>
          <w:pgNumType w:start="1"/>
          <w:cols w:space="720"/>
        </w:sectPr>
      </w:pPr>
    </w:p>
    <w:p w:rsidR="00BE12E7" w:rsidRDefault="00BE12E7" w:rsidP="00BE12E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E12E7" w:rsidRDefault="00BE12E7" w:rsidP="00BE12E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E12E7" w:rsidRDefault="00BE12E7" w:rsidP="00BE12E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E12E7" w:rsidRDefault="00BE12E7" w:rsidP="00BE12E7">
      <w:pPr>
        <w:pStyle w:val="Heading1"/>
        <w:spacing w:before="400"/>
        <w:jc w:val="center"/>
        <w:rPr>
          <w:szCs w:val="24"/>
          <w:lang w:val="en-US"/>
        </w:rPr>
      </w:pPr>
    </w:p>
    <w:p w:rsidR="00BE12E7" w:rsidRDefault="00BE12E7" w:rsidP="00BE12E7">
      <w:pPr>
        <w:pStyle w:val="Heading1"/>
        <w:spacing w:before="540"/>
        <w:jc w:val="center"/>
        <w:rPr>
          <w:szCs w:val="24"/>
          <w:lang w:val="en-US"/>
        </w:rPr>
      </w:pPr>
      <w:r>
        <w:rPr>
          <w:szCs w:val="24"/>
          <w:lang w:val="en-US"/>
        </w:rPr>
        <w:t>Policy on Intellectual Property Right (IPR)</w:t>
      </w:r>
    </w:p>
    <w:p w:rsidR="00BE12E7" w:rsidRDefault="00BE12E7" w:rsidP="00BE12E7">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E12E7" w:rsidRDefault="00BE12E7" w:rsidP="00BE12E7">
      <w:pPr>
        <w:jc w:val="center"/>
        <w:rPr>
          <w:sz w:val="22"/>
          <w:lang w:val="en-US"/>
        </w:rPr>
      </w:pPr>
    </w:p>
    <w:p w:rsidR="00BE12E7" w:rsidRDefault="00BE12E7" w:rsidP="00BE12E7">
      <w:pPr>
        <w:jc w:val="center"/>
        <w:rPr>
          <w:sz w:val="22"/>
          <w:lang w:val="en-US"/>
        </w:rPr>
      </w:pPr>
    </w:p>
    <w:p w:rsidR="00BE12E7" w:rsidRDefault="00BE12E7" w:rsidP="00BE12E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E12E7" w:rsidRPr="00871DF4" w:rsidTr="00962E17">
        <w:tc>
          <w:tcPr>
            <w:tcW w:w="9360" w:type="dxa"/>
            <w:gridSpan w:val="2"/>
            <w:tcBorders>
              <w:top w:val="single" w:sz="12" w:space="0" w:color="000080"/>
              <w:left w:val="single" w:sz="12" w:space="0" w:color="000080"/>
              <w:bottom w:val="nil"/>
              <w:right w:val="single" w:sz="12" w:space="0" w:color="000080"/>
            </w:tcBorders>
          </w:tcPr>
          <w:p w:rsidR="00BE12E7" w:rsidRPr="00C7761D" w:rsidRDefault="00BE12E7" w:rsidP="00962E17">
            <w:pPr>
              <w:pStyle w:val="ChapNo"/>
              <w:spacing w:before="240"/>
              <w:rPr>
                <w:sz w:val="22"/>
                <w:szCs w:val="22"/>
                <w:lang w:val="en-US"/>
              </w:rPr>
            </w:pPr>
            <w:r w:rsidRPr="00C7761D">
              <w:rPr>
                <w:sz w:val="22"/>
                <w:szCs w:val="22"/>
                <w:lang w:val="en-US"/>
              </w:rPr>
              <w:t xml:space="preserve">Series of ITU-R Reports </w:t>
            </w:r>
          </w:p>
          <w:p w:rsidR="00BE12E7" w:rsidRDefault="00BE12E7" w:rsidP="00962E1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E12E7" w:rsidTr="00962E17">
        <w:tc>
          <w:tcPr>
            <w:tcW w:w="1140" w:type="dxa"/>
            <w:tcBorders>
              <w:top w:val="nil"/>
              <w:left w:val="single" w:sz="12" w:space="0" w:color="000080"/>
              <w:bottom w:val="nil"/>
              <w:right w:val="nil"/>
            </w:tcBorders>
          </w:tcPr>
          <w:p w:rsidR="00BE12E7" w:rsidRDefault="00BE12E7" w:rsidP="00962E1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E12E7" w:rsidRDefault="00BE12E7" w:rsidP="00962E1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E12E7" w:rsidTr="00962E17">
        <w:tc>
          <w:tcPr>
            <w:tcW w:w="1140" w:type="dxa"/>
            <w:tcBorders>
              <w:top w:val="nil"/>
              <w:left w:val="single" w:sz="12" w:space="0" w:color="000080"/>
              <w:bottom w:val="nil"/>
              <w:right w:val="nil"/>
            </w:tcBorders>
            <w:shd w:val="clear" w:color="auto" w:fill="auto"/>
          </w:tcPr>
          <w:p w:rsidR="00BE12E7" w:rsidRPr="006F2B77" w:rsidRDefault="00BE12E7" w:rsidP="00962E17">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BE12E7" w:rsidRPr="006F2B77" w:rsidRDefault="00BE12E7" w:rsidP="00962E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BE12E7" w:rsidRPr="00871DF4" w:rsidTr="00962E17">
        <w:tc>
          <w:tcPr>
            <w:tcW w:w="1140" w:type="dxa"/>
            <w:tcBorders>
              <w:top w:val="nil"/>
              <w:left w:val="single" w:sz="12" w:space="0" w:color="000080"/>
              <w:bottom w:val="nil"/>
              <w:right w:val="nil"/>
            </w:tcBorders>
          </w:tcPr>
          <w:p w:rsidR="00BE12E7" w:rsidRDefault="00BE12E7" w:rsidP="00962E17">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E12E7" w:rsidRDefault="00BE12E7" w:rsidP="00962E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E12E7" w:rsidRPr="00D55B55" w:rsidTr="00962E17">
        <w:tc>
          <w:tcPr>
            <w:tcW w:w="1140" w:type="dxa"/>
            <w:tcBorders>
              <w:top w:val="nil"/>
              <w:left w:val="single" w:sz="12" w:space="0" w:color="000080"/>
              <w:bottom w:val="nil"/>
              <w:right w:val="nil"/>
            </w:tcBorders>
            <w:shd w:val="clear" w:color="auto" w:fill="auto"/>
          </w:tcPr>
          <w:p w:rsidR="00BE12E7" w:rsidRPr="00D55B55" w:rsidRDefault="00BE12E7" w:rsidP="00962E17">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BE12E7" w:rsidRPr="00D55B55" w:rsidRDefault="00BE12E7" w:rsidP="00962E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BE12E7" w:rsidRPr="00BD3F5C" w:rsidTr="00962E17">
        <w:tc>
          <w:tcPr>
            <w:tcW w:w="1140" w:type="dxa"/>
            <w:tcBorders>
              <w:top w:val="nil"/>
              <w:left w:val="single" w:sz="12" w:space="0" w:color="000080"/>
              <w:bottom w:val="nil"/>
              <w:right w:val="nil"/>
            </w:tcBorders>
            <w:shd w:val="clear" w:color="auto" w:fill="auto"/>
          </w:tcPr>
          <w:p w:rsidR="00BE12E7" w:rsidRPr="00BD3F5C" w:rsidRDefault="00BE12E7" w:rsidP="00962E17">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E12E7" w:rsidRPr="00BD3F5C" w:rsidRDefault="00BE12E7" w:rsidP="00962E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E12E7" w:rsidRPr="00D069F2" w:rsidTr="00962E17">
        <w:tc>
          <w:tcPr>
            <w:tcW w:w="1140" w:type="dxa"/>
            <w:tcBorders>
              <w:top w:val="nil"/>
              <w:left w:val="single" w:sz="12" w:space="0" w:color="000080"/>
              <w:bottom w:val="nil"/>
              <w:right w:val="nil"/>
            </w:tcBorders>
            <w:shd w:val="clear" w:color="auto" w:fill="auto"/>
          </w:tcPr>
          <w:p w:rsidR="00BE12E7" w:rsidRPr="00D069F2" w:rsidRDefault="00BE12E7" w:rsidP="00962E17">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BE12E7" w:rsidRPr="00D069F2" w:rsidRDefault="00BE12E7" w:rsidP="00962E1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BE12E7" w:rsidRPr="008D3D8D" w:rsidTr="00962E17">
        <w:tc>
          <w:tcPr>
            <w:tcW w:w="1140" w:type="dxa"/>
            <w:tcBorders>
              <w:top w:val="nil"/>
              <w:left w:val="single" w:sz="12" w:space="0" w:color="000080"/>
              <w:bottom w:val="nil"/>
              <w:right w:val="nil"/>
            </w:tcBorders>
            <w:shd w:val="clear" w:color="auto" w:fill="auto"/>
          </w:tcPr>
          <w:p w:rsidR="00BE12E7" w:rsidRPr="008D3D8D" w:rsidRDefault="00BE12E7" w:rsidP="00962E17">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E12E7" w:rsidRPr="008D3D8D" w:rsidRDefault="00BE12E7" w:rsidP="00962E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E12E7" w:rsidRPr="002D77AF" w:rsidTr="00962E17">
        <w:tc>
          <w:tcPr>
            <w:tcW w:w="1140" w:type="dxa"/>
            <w:tcBorders>
              <w:top w:val="nil"/>
              <w:left w:val="single" w:sz="12" w:space="0" w:color="000080"/>
              <w:bottom w:val="nil"/>
              <w:right w:val="nil"/>
            </w:tcBorders>
            <w:shd w:val="clear" w:color="auto" w:fill="auto"/>
          </w:tcPr>
          <w:p w:rsidR="00BE12E7" w:rsidRPr="002D77AF" w:rsidRDefault="00BE12E7" w:rsidP="00962E17">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BE12E7" w:rsidRPr="002D77AF" w:rsidRDefault="00BE12E7" w:rsidP="00962E17">
            <w:pPr>
              <w:spacing w:before="30" w:after="30"/>
              <w:jc w:val="left"/>
              <w:rPr>
                <w:sz w:val="20"/>
                <w:lang w:val="fr-CH"/>
              </w:rPr>
            </w:pPr>
            <w:r w:rsidRPr="002D77AF">
              <w:rPr>
                <w:sz w:val="20"/>
                <w:lang w:val="fr-CH"/>
              </w:rPr>
              <w:t>Radiowave propagation</w:t>
            </w:r>
          </w:p>
        </w:tc>
      </w:tr>
      <w:tr w:rsidR="00BE12E7" w:rsidRPr="003B4EE8" w:rsidTr="00962E17">
        <w:tc>
          <w:tcPr>
            <w:tcW w:w="1140" w:type="dxa"/>
            <w:tcBorders>
              <w:top w:val="nil"/>
              <w:left w:val="single" w:sz="12" w:space="0" w:color="000080"/>
              <w:bottom w:val="nil"/>
              <w:right w:val="nil"/>
            </w:tcBorders>
            <w:shd w:val="clear" w:color="auto" w:fill="auto"/>
          </w:tcPr>
          <w:p w:rsidR="00BE12E7" w:rsidRPr="003B4EE8" w:rsidRDefault="00BE12E7" w:rsidP="00962E17">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BE12E7" w:rsidRPr="003B4EE8" w:rsidRDefault="00BE12E7" w:rsidP="00962E1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E12E7" w:rsidRPr="00CB1116" w:rsidTr="00962E17">
        <w:tc>
          <w:tcPr>
            <w:tcW w:w="1140" w:type="dxa"/>
            <w:tcBorders>
              <w:top w:val="nil"/>
              <w:left w:val="single" w:sz="12" w:space="0" w:color="000080"/>
              <w:bottom w:val="nil"/>
              <w:right w:val="nil"/>
            </w:tcBorders>
            <w:shd w:val="clear" w:color="auto" w:fill="auto"/>
          </w:tcPr>
          <w:p w:rsidR="00BE12E7" w:rsidRPr="00CB1116" w:rsidRDefault="00BE12E7" w:rsidP="00962E17">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BE12E7" w:rsidRPr="00CB1116" w:rsidRDefault="00BE12E7" w:rsidP="00962E1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BE12E7" w:rsidRPr="00C114A7" w:rsidTr="00962E17">
        <w:tc>
          <w:tcPr>
            <w:tcW w:w="1140" w:type="dxa"/>
            <w:tcBorders>
              <w:top w:val="nil"/>
              <w:left w:val="single" w:sz="12" w:space="0" w:color="000080"/>
              <w:bottom w:val="nil"/>
              <w:right w:val="nil"/>
            </w:tcBorders>
            <w:shd w:val="clear" w:color="auto" w:fill="auto"/>
          </w:tcPr>
          <w:p w:rsidR="00BE12E7" w:rsidRPr="00C114A7" w:rsidRDefault="00BE12E7" w:rsidP="00962E17">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BE12E7" w:rsidRPr="00C114A7" w:rsidRDefault="00BE12E7" w:rsidP="00962E17">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BE12E7" w:rsidRPr="00C114A7" w:rsidTr="00962E17">
        <w:tc>
          <w:tcPr>
            <w:tcW w:w="1140" w:type="dxa"/>
            <w:tcBorders>
              <w:top w:val="nil"/>
              <w:left w:val="single" w:sz="12" w:space="0" w:color="000080"/>
              <w:bottom w:val="nil"/>
              <w:right w:val="nil"/>
            </w:tcBorders>
            <w:shd w:val="clear" w:color="auto" w:fill="F3F3F3"/>
          </w:tcPr>
          <w:p w:rsidR="00BE12E7" w:rsidRPr="00C114A7" w:rsidRDefault="00BE12E7" w:rsidP="00962E17">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BE12E7" w:rsidRPr="00C114A7" w:rsidRDefault="00BE12E7" w:rsidP="00962E17">
            <w:pPr>
              <w:spacing w:before="30" w:after="30"/>
              <w:jc w:val="left"/>
              <w:rPr>
                <w:b/>
                <w:bCs/>
                <w:color w:val="000080"/>
                <w:sz w:val="20"/>
                <w:lang w:val="en-US"/>
              </w:rPr>
            </w:pPr>
            <w:r w:rsidRPr="00C114A7">
              <w:rPr>
                <w:b/>
                <w:bCs/>
                <w:color w:val="000080"/>
                <w:sz w:val="20"/>
                <w:lang w:val="en-US"/>
              </w:rPr>
              <w:t>Space applications and meteorology</w:t>
            </w:r>
          </w:p>
        </w:tc>
      </w:tr>
      <w:tr w:rsidR="00BE12E7" w:rsidRPr="00871DF4" w:rsidTr="00962E17">
        <w:tc>
          <w:tcPr>
            <w:tcW w:w="1140" w:type="dxa"/>
            <w:tcBorders>
              <w:top w:val="nil"/>
              <w:left w:val="single" w:sz="12" w:space="0" w:color="000080"/>
              <w:bottom w:val="nil"/>
              <w:right w:val="nil"/>
            </w:tcBorders>
          </w:tcPr>
          <w:p w:rsidR="00BE12E7" w:rsidRDefault="00BE12E7" w:rsidP="00962E17">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BE12E7" w:rsidRDefault="00BE12E7" w:rsidP="00962E17">
            <w:pPr>
              <w:spacing w:before="30" w:after="30"/>
              <w:jc w:val="left"/>
              <w:rPr>
                <w:sz w:val="20"/>
                <w:lang w:val="en-US"/>
              </w:rPr>
            </w:pPr>
            <w:r>
              <w:rPr>
                <w:sz w:val="20"/>
                <w:lang w:val="en-US"/>
              </w:rPr>
              <w:t>Frequency sharing and coordination between fixed-satellite and fixed service systems</w:t>
            </w:r>
          </w:p>
        </w:tc>
      </w:tr>
      <w:tr w:rsidR="00BE12E7" w:rsidTr="00962E17">
        <w:tc>
          <w:tcPr>
            <w:tcW w:w="1140" w:type="dxa"/>
            <w:tcBorders>
              <w:top w:val="nil"/>
              <w:left w:val="single" w:sz="12" w:space="0" w:color="000080"/>
              <w:bottom w:val="single" w:sz="12" w:space="0" w:color="000080"/>
              <w:right w:val="nil"/>
            </w:tcBorders>
          </w:tcPr>
          <w:p w:rsidR="00BE12E7" w:rsidRDefault="00BE12E7" w:rsidP="00962E17">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BE12E7" w:rsidRDefault="00BE12E7" w:rsidP="00962E17">
            <w:pPr>
              <w:spacing w:before="30" w:after="180"/>
              <w:jc w:val="left"/>
              <w:rPr>
                <w:sz w:val="20"/>
                <w:lang w:val="en-US"/>
              </w:rPr>
            </w:pPr>
            <w:r>
              <w:rPr>
                <w:sz w:val="20"/>
                <w:lang w:val="en-US"/>
              </w:rPr>
              <w:t>Spectrum management</w:t>
            </w:r>
          </w:p>
        </w:tc>
      </w:tr>
    </w:tbl>
    <w:p w:rsidR="00BE12E7" w:rsidRDefault="00BE12E7" w:rsidP="00BE12E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E12E7" w:rsidTr="00962E17">
        <w:tc>
          <w:tcPr>
            <w:tcW w:w="720" w:type="dxa"/>
          </w:tcPr>
          <w:p w:rsidR="00BE12E7" w:rsidRDefault="00BE12E7" w:rsidP="00962E17">
            <w:pPr>
              <w:jc w:val="center"/>
              <w:rPr>
                <w:sz w:val="22"/>
                <w:lang w:val="en-US"/>
              </w:rPr>
            </w:pPr>
          </w:p>
        </w:tc>
      </w:tr>
    </w:tbl>
    <w:p w:rsidR="00BE12E7" w:rsidRDefault="00BE12E7" w:rsidP="00BE12E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BE12E7" w:rsidRPr="00871DF4" w:rsidTr="00962E17">
        <w:tc>
          <w:tcPr>
            <w:tcW w:w="9360" w:type="dxa"/>
            <w:tcBorders>
              <w:top w:val="single" w:sz="12" w:space="0" w:color="000080"/>
              <w:left w:val="single" w:sz="12" w:space="0" w:color="000080"/>
              <w:bottom w:val="single" w:sz="12" w:space="0" w:color="000080"/>
              <w:right w:val="single" w:sz="12" w:space="0" w:color="000080"/>
            </w:tcBorders>
          </w:tcPr>
          <w:p w:rsidR="00BE12E7" w:rsidRPr="00EF1E72" w:rsidRDefault="00BE12E7" w:rsidP="00962E17">
            <w:pPr>
              <w:spacing w:after="120"/>
              <w:jc w:val="left"/>
              <w:rPr>
                <w:b/>
                <w:bCs/>
                <w:sz w:val="20"/>
                <w:lang w:val="en-US"/>
              </w:rPr>
            </w:pPr>
            <w:r w:rsidRPr="00EF1E72">
              <w:rPr>
                <w:b/>
                <w:bCs/>
                <w:i/>
                <w:iCs/>
                <w:sz w:val="20"/>
                <w:lang w:val="en-US"/>
              </w:rPr>
              <w:t>Note</w:t>
            </w:r>
            <w:r w:rsidRPr="00EF1E72">
              <w:rPr>
                <w:i/>
                <w:iCs/>
                <w:sz w:val="20"/>
                <w:lang w:val="en-US"/>
              </w:rPr>
              <w:t>: This ITU-R Report was approved in English by the Study Group under the procedure detailed in Resolution</w:t>
            </w:r>
            <w:r>
              <w:rPr>
                <w:i/>
                <w:iCs/>
                <w:sz w:val="20"/>
                <w:lang w:val="en-US"/>
              </w:rPr>
              <w:t> </w:t>
            </w:r>
            <w:r w:rsidRPr="00EF1E72">
              <w:rPr>
                <w:i/>
                <w:iCs/>
                <w:sz w:val="20"/>
                <w:lang w:val="en-US"/>
              </w:rPr>
              <w:t>ITU-R 1.</w:t>
            </w:r>
          </w:p>
        </w:tc>
      </w:tr>
    </w:tbl>
    <w:p w:rsidR="00BE12E7" w:rsidRDefault="00BE12E7" w:rsidP="00BE12E7">
      <w:pPr>
        <w:spacing w:before="0"/>
        <w:jc w:val="center"/>
        <w:rPr>
          <w:sz w:val="22"/>
          <w:lang w:val="en-US"/>
        </w:rPr>
      </w:pPr>
    </w:p>
    <w:p w:rsidR="00BE12E7" w:rsidRDefault="00BE12E7" w:rsidP="00BE12E7">
      <w:pPr>
        <w:spacing w:before="0"/>
        <w:jc w:val="center"/>
        <w:rPr>
          <w:sz w:val="22"/>
          <w:lang w:val="en-US"/>
        </w:rPr>
      </w:pPr>
    </w:p>
    <w:p w:rsidR="00BE12E7" w:rsidRDefault="00BE12E7" w:rsidP="00BE12E7">
      <w:pPr>
        <w:spacing w:before="0"/>
        <w:jc w:val="right"/>
        <w:rPr>
          <w:i/>
          <w:iCs/>
          <w:sz w:val="20"/>
          <w:lang w:val="en-US"/>
        </w:rPr>
      </w:pPr>
      <w:r>
        <w:rPr>
          <w:i/>
          <w:iCs/>
          <w:sz w:val="20"/>
          <w:lang w:val="en-US"/>
        </w:rPr>
        <w:t>Electronic Publication</w:t>
      </w:r>
    </w:p>
    <w:p w:rsidR="00BE12E7" w:rsidRDefault="00BE12E7" w:rsidP="009561D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9561D0">
        <w:rPr>
          <w:sz w:val="20"/>
          <w:lang w:val="en-US"/>
        </w:rPr>
        <w:t>8</w:t>
      </w:r>
    </w:p>
    <w:p w:rsidR="00BE12E7" w:rsidRDefault="00BE12E7" w:rsidP="009561D0">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9561D0">
        <w:rPr>
          <w:sz w:val="20"/>
          <w:lang w:val="en-US"/>
        </w:rPr>
        <w:t>8</w:t>
      </w:r>
    </w:p>
    <w:p w:rsidR="00BE12E7" w:rsidRDefault="00BE12E7" w:rsidP="00BE12E7">
      <w:pPr>
        <w:rPr>
          <w:sz w:val="18"/>
          <w:szCs w:val="18"/>
          <w:lang w:val="en-US"/>
        </w:rPr>
      </w:pPr>
      <w:r>
        <w:rPr>
          <w:sz w:val="18"/>
          <w:szCs w:val="18"/>
          <w:lang w:val="en-US"/>
        </w:rPr>
        <w:t>All rights reserved. No part of this publication may be reproduced, by any means whatsoever, without written permission of ITU.</w:t>
      </w:r>
    </w:p>
    <w:p w:rsidR="00BE12E7" w:rsidRDefault="00BE12E7" w:rsidP="00BE12E7">
      <w:pPr>
        <w:tabs>
          <w:tab w:val="clear" w:pos="794"/>
          <w:tab w:val="clear" w:pos="1191"/>
          <w:tab w:val="clear" w:pos="1588"/>
          <w:tab w:val="clear" w:pos="1985"/>
        </w:tabs>
        <w:overflowPunct/>
        <w:autoSpaceDE/>
        <w:autoSpaceDN/>
        <w:adjustRightInd/>
        <w:spacing w:before="0"/>
        <w:jc w:val="left"/>
        <w:rPr>
          <w:i/>
          <w:sz w:val="20"/>
          <w:lang w:val="en-US"/>
        </w:rPr>
        <w:sectPr w:rsidR="00BE12E7">
          <w:pgSz w:w="11907" w:h="16834"/>
          <w:pgMar w:top="1418" w:right="1134" w:bottom="1134" w:left="1134" w:header="720" w:footer="482" w:gutter="0"/>
          <w:paperSrc w:first="15" w:other="15"/>
          <w:pgNumType w:fmt="lowerRoman" w:start="2"/>
          <w:cols w:space="720"/>
        </w:sectPr>
      </w:pPr>
    </w:p>
    <w:p w:rsidR="00BE12E7" w:rsidRPr="008D3D8D" w:rsidRDefault="00BE12E7" w:rsidP="009561D0">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sidR="009561D0">
        <w:rPr>
          <w:rStyle w:val="href"/>
          <w:lang w:val="en-US"/>
        </w:rPr>
        <w:t>2426-0</w:t>
      </w:r>
    </w:p>
    <w:p w:rsidR="00A6617B" w:rsidRPr="009561D0" w:rsidRDefault="009561D0" w:rsidP="000366BB">
      <w:pPr>
        <w:pStyle w:val="Reptitle"/>
        <w:rPr>
          <w:lang w:val="en-GB"/>
        </w:rPr>
      </w:pPr>
      <w:r w:rsidRPr="00DE5804">
        <w:rPr>
          <w:lang w:val="en-US"/>
        </w:rPr>
        <w:t>T</w:t>
      </w:r>
      <w:r w:rsidRPr="00DE5804">
        <w:rPr>
          <w:lang w:val="en-US" w:eastAsia="zh-CN"/>
        </w:rPr>
        <w:t xml:space="preserve">echnical characteristics for telemetry, tracking and command in </w:t>
      </w:r>
      <w:r w:rsidR="000366BB">
        <w:rPr>
          <w:lang w:val="en-US" w:eastAsia="zh-CN"/>
        </w:rPr>
        <w:br/>
      </w:r>
      <w:r w:rsidRPr="00DE5804">
        <w:rPr>
          <w:lang w:val="en-US" w:eastAsia="zh-CN"/>
        </w:rPr>
        <w:t xml:space="preserve">the space operation service below 1 GHz for non-GSO satellites </w:t>
      </w:r>
      <w:r w:rsidR="000366BB">
        <w:rPr>
          <w:lang w:val="en-US" w:eastAsia="zh-CN"/>
        </w:rPr>
        <w:br/>
      </w:r>
      <w:r w:rsidRPr="00DE5804">
        <w:rPr>
          <w:lang w:val="en-US" w:eastAsia="zh-CN"/>
        </w:rPr>
        <w:t>with short duration missions</w:t>
      </w:r>
    </w:p>
    <w:p w:rsidR="009561D0" w:rsidRDefault="009561D0" w:rsidP="000366BB">
      <w:pPr>
        <w:pStyle w:val="Repdate"/>
        <w:rPr>
          <w:lang w:val="en-GB"/>
        </w:rPr>
      </w:pPr>
      <w:r>
        <w:rPr>
          <w:lang w:val="en-GB"/>
        </w:rPr>
        <w:t>(2018)</w:t>
      </w:r>
    </w:p>
    <w:p w:rsidR="009561D0" w:rsidRPr="00DE5804" w:rsidRDefault="009561D0" w:rsidP="009561D0">
      <w:pPr>
        <w:pStyle w:val="Heading1"/>
        <w:rPr>
          <w:lang w:val="en-US" w:eastAsia="zh-CN"/>
        </w:rPr>
      </w:pPr>
      <w:r w:rsidRPr="00DE5804">
        <w:rPr>
          <w:lang w:val="en-US" w:eastAsia="zh-CN"/>
        </w:rPr>
        <w:t>1</w:t>
      </w:r>
      <w:r w:rsidRPr="00DE5804">
        <w:rPr>
          <w:lang w:val="en-US" w:eastAsia="zh-CN"/>
        </w:rPr>
        <w:tab/>
      </w:r>
      <w:r w:rsidRPr="00DE5804">
        <w:rPr>
          <w:lang w:val="en-US"/>
        </w:rPr>
        <w:t>Introduction</w:t>
      </w:r>
    </w:p>
    <w:p w:rsidR="009561D0" w:rsidRPr="00DE5804" w:rsidRDefault="009561D0" w:rsidP="009561D0">
      <w:pPr>
        <w:rPr>
          <w:bCs/>
          <w:lang w:val="en-US" w:eastAsia="zh-CN"/>
        </w:rPr>
      </w:pPr>
      <w:r w:rsidRPr="00DE5804">
        <w:rPr>
          <w:lang w:val="en-US" w:eastAsia="zh-CN"/>
        </w:rPr>
        <w:t xml:space="preserve">This Report responds to </w:t>
      </w:r>
      <w:r w:rsidRPr="00DE5804">
        <w:rPr>
          <w:i/>
          <w:iCs/>
          <w:lang w:val="en-US" w:eastAsia="zh-CN"/>
        </w:rPr>
        <w:t xml:space="preserve">invites </w:t>
      </w:r>
      <w:r w:rsidRPr="00DE5804">
        <w:rPr>
          <w:iCs/>
          <w:lang w:val="en-US" w:eastAsia="zh-CN"/>
        </w:rPr>
        <w:t xml:space="preserve">1 in </w:t>
      </w:r>
      <w:r w:rsidRPr="00DE5804">
        <w:rPr>
          <w:lang w:val="en-US" w:eastAsia="zh-CN"/>
        </w:rPr>
        <w:t xml:space="preserve">Resolution </w:t>
      </w:r>
      <w:r w:rsidRPr="00DE5804">
        <w:rPr>
          <w:b/>
          <w:bCs/>
          <w:lang w:val="en-US" w:eastAsia="zh-CN"/>
        </w:rPr>
        <w:t xml:space="preserve">659 (WRC-15) </w:t>
      </w:r>
      <w:r w:rsidRPr="00DE5804">
        <w:rPr>
          <w:bCs/>
          <w:lang w:val="en-US" w:eastAsia="zh-CN"/>
        </w:rPr>
        <w:t xml:space="preserve">described below and contains the technical characteristics for telemetry, tracking and command </w:t>
      </w:r>
      <w:r>
        <w:rPr>
          <w:bCs/>
          <w:lang w:val="en-US" w:eastAsia="zh-CN"/>
        </w:rPr>
        <w:t xml:space="preserve">(TT&amp;C) </w:t>
      </w:r>
      <w:r w:rsidRPr="00DE5804">
        <w:rPr>
          <w:bCs/>
          <w:lang w:val="en-US" w:eastAsia="zh-CN"/>
        </w:rPr>
        <w:t>in the space operations service for non-GSO (NGSO) satellites with short duration missions. These characteristics are intended to inform further studies on the spectrum requirements of short duration missions (</w:t>
      </w:r>
      <w:r>
        <w:rPr>
          <w:bCs/>
          <w:lang w:val="en-US" w:eastAsia="zh-CN"/>
        </w:rPr>
        <w:t>see</w:t>
      </w:r>
      <w:r w:rsidRPr="00DE5804">
        <w:rPr>
          <w:bCs/>
          <w:lang w:val="en-US" w:eastAsia="zh-CN"/>
        </w:rPr>
        <w:t xml:space="preserve"> Report ITU-R </w:t>
      </w:r>
      <w:r w:rsidRPr="00451237">
        <w:rPr>
          <w:bCs/>
          <w:lang w:val="en-US" w:eastAsia="zh-CN"/>
        </w:rPr>
        <w:t>SA</w:t>
      </w:r>
      <w:r>
        <w:rPr>
          <w:bCs/>
          <w:lang w:val="en-US" w:eastAsia="zh-CN"/>
        </w:rPr>
        <w:t>.2425-0</w:t>
      </w:r>
      <w:r w:rsidRPr="00DE5804">
        <w:rPr>
          <w:bCs/>
          <w:lang w:val="en-US" w:eastAsia="zh-CN"/>
        </w:rPr>
        <w:t xml:space="preserve">) as well as sharing studies carried out </w:t>
      </w:r>
      <w:r>
        <w:rPr>
          <w:bCs/>
          <w:lang w:val="en-US" w:eastAsia="zh-CN"/>
        </w:rPr>
        <w:t xml:space="preserve">in </w:t>
      </w:r>
      <w:r w:rsidRPr="00DE5804">
        <w:rPr>
          <w:bCs/>
          <w:lang w:val="en-US" w:eastAsia="zh-CN"/>
        </w:rPr>
        <w:t>Report ITU-R SA</w:t>
      </w:r>
      <w:r>
        <w:rPr>
          <w:bCs/>
          <w:lang w:val="en-US" w:eastAsia="zh-CN"/>
        </w:rPr>
        <w:t>.2427-0</w:t>
      </w:r>
      <w:r w:rsidRPr="00DE5804">
        <w:rPr>
          <w:bCs/>
          <w:lang w:val="en-US" w:eastAsia="zh-CN"/>
        </w:rPr>
        <w:t>.</w:t>
      </w:r>
    </w:p>
    <w:p w:rsidR="009561D0" w:rsidRPr="00DE5804" w:rsidRDefault="009561D0" w:rsidP="009561D0">
      <w:pPr>
        <w:rPr>
          <w:lang w:val="en-US"/>
        </w:rPr>
      </w:pPr>
      <w:r w:rsidRPr="00DE5804">
        <w:rPr>
          <w:szCs w:val="24"/>
          <w:lang w:val="en-US" w:eastAsia="zh-CN"/>
        </w:rPr>
        <w:t>Short</w:t>
      </w:r>
      <w:r w:rsidRPr="00DE5804">
        <w:rPr>
          <w:lang w:val="en-US"/>
        </w:rPr>
        <w:t xml:space="preserve"> duration missions are understood in this context to </w:t>
      </w:r>
      <w:r w:rsidRPr="00DE5804">
        <w:rPr>
          <w:szCs w:val="24"/>
          <w:lang w:val="en-US" w:eastAsia="zh-CN"/>
        </w:rPr>
        <w:t>have</w:t>
      </w:r>
      <w:r w:rsidRPr="00DE5804">
        <w:rPr>
          <w:lang w:val="en-US"/>
        </w:rPr>
        <w:t xml:space="preserve"> a </w:t>
      </w:r>
      <w:r w:rsidRPr="00DE5804">
        <w:rPr>
          <w:szCs w:val="24"/>
          <w:lang w:val="en-US" w:eastAsia="zh-CN"/>
        </w:rPr>
        <w:t>mission lifetime</w:t>
      </w:r>
      <w:r w:rsidRPr="00DE5804">
        <w:rPr>
          <w:lang w:val="en-US"/>
        </w:rPr>
        <w:t xml:space="preserve"> not exceeding more than</w:t>
      </w:r>
      <w:r w:rsidRPr="00DE5804">
        <w:rPr>
          <w:szCs w:val="24"/>
          <w:lang w:val="en-US" w:eastAsia="zh-CN"/>
        </w:rPr>
        <w:t xml:space="preserve"> </w:t>
      </w:r>
      <w:r w:rsidRPr="00DE5804">
        <w:rPr>
          <w:lang w:val="en-US"/>
        </w:rPr>
        <w:t>three years.</w:t>
      </w:r>
    </w:p>
    <w:p w:rsidR="009561D0" w:rsidRPr="00DE5804" w:rsidRDefault="009561D0" w:rsidP="009561D0">
      <w:pPr>
        <w:rPr>
          <w:szCs w:val="24"/>
          <w:lang w:val="en-US" w:eastAsia="zh-CN"/>
        </w:rPr>
      </w:pPr>
      <w:r w:rsidRPr="00DE5804">
        <w:rPr>
          <w:szCs w:val="24"/>
          <w:lang w:val="en-US" w:eastAsia="zh-CN"/>
        </w:rPr>
        <w:t>Examples of similar missions are described in Report ITU-R SA.2312</w:t>
      </w:r>
      <w:r>
        <w:rPr>
          <w:szCs w:val="24"/>
          <w:lang w:val="en-US" w:eastAsia="zh-CN"/>
        </w:rPr>
        <w:t>,</w:t>
      </w:r>
      <w:r w:rsidRPr="00DE5804">
        <w:rPr>
          <w:szCs w:val="24"/>
          <w:lang w:val="en-US" w:eastAsia="zh-CN"/>
        </w:rPr>
        <w:t xml:space="preserve"> and descriptions of current regulatory practices relating to space network notification are contained in Report ITU</w:t>
      </w:r>
      <w:r w:rsidRPr="00DE5804">
        <w:rPr>
          <w:szCs w:val="24"/>
          <w:lang w:val="en-US" w:eastAsia="zh-CN"/>
        </w:rPr>
        <w:noBreakHyphen/>
        <w:t>R SA.2348. It is understood that the number of missions of this category may increase.</w:t>
      </w:r>
    </w:p>
    <w:p w:rsidR="009561D0" w:rsidRPr="00DE5804" w:rsidRDefault="009561D0" w:rsidP="009561D0">
      <w:pPr>
        <w:rPr>
          <w:b/>
          <w:lang w:val="en-US" w:eastAsia="zh-CN"/>
        </w:rPr>
      </w:pPr>
      <w:r w:rsidRPr="00DE5804">
        <w:rPr>
          <w:szCs w:val="24"/>
          <w:lang w:val="en-US" w:eastAsia="zh-CN"/>
        </w:rPr>
        <w:t xml:space="preserve">A maximum mission lifetime of three years is understood to be typical for these short duration missions. </w:t>
      </w:r>
      <w:r w:rsidRPr="00DE5804">
        <w:rPr>
          <w:i/>
          <w:szCs w:val="24"/>
          <w:lang w:val="en-US" w:eastAsia="zh-CN"/>
        </w:rPr>
        <w:t>Resolves</w:t>
      </w:r>
      <w:r w:rsidRPr="00DE5804">
        <w:rPr>
          <w:szCs w:val="24"/>
          <w:lang w:val="en-US" w:eastAsia="zh-CN"/>
        </w:rPr>
        <w:t xml:space="preserve"> 1.1 of Resolution </w:t>
      </w:r>
      <w:r w:rsidRPr="00DE5804">
        <w:rPr>
          <w:b/>
          <w:szCs w:val="24"/>
          <w:lang w:val="en-US" w:eastAsia="zh-CN"/>
        </w:rPr>
        <w:t>4 (</w:t>
      </w:r>
      <w:r>
        <w:rPr>
          <w:b/>
          <w:szCs w:val="24"/>
          <w:lang w:val="en-US" w:eastAsia="zh-CN"/>
        </w:rPr>
        <w:t>Rev.</w:t>
      </w:r>
      <w:r w:rsidRPr="00DE5804">
        <w:rPr>
          <w:b/>
          <w:szCs w:val="24"/>
          <w:lang w:val="en-US" w:eastAsia="zh-CN"/>
        </w:rPr>
        <w:t>WRC-03)</w:t>
      </w:r>
      <w:r w:rsidRPr="00DE5804">
        <w:rPr>
          <w:szCs w:val="24"/>
          <w:lang w:val="en-US" w:eastAsia="zh-CN"/>
        </w:rPr>
        <w:t xml:space="preserve"> states that the period of validity “shall be limited to that for which the satellite network was designed”. Furthermore, according to </w:t>
      </w:r>
      <w:r w:rsidRPr="00DE5804">
        <w:rPr>
          <w:i/>
          <w:szCs w:val="24"/>
          <w:lang w:val="en-US" w:eastAsia="zh-CN"/>
        </w:rPr>
        <w:t>resolves</w:t>
      </w:r>
      <w:r w:rsidRPr="00DE5804">
        <w:rPr>
          <w:szCs w:val="24"/>
          <w:lang w:val="en-US" w:eastAsia="zh-CN"/>
        </w:rPr>
        <w:t xml:space="preserve"> 1.2 of this Resolution, a notifying administration has to inform the Bureau more than three years before the expiry of the period of validity if it wishes to extend the period of validity. Therefore, for short duration mission satellites, such extension is not a possibility, and it should be noted that is in line with their typical lifetime. </w:t>
      </w:r>
    </w:p>
    <w:p w:rsidR="009561D0" w:rsidRPr="009561D0" w:rsidRDefault="009561D0" w:rsidP="009561D0">
      <w:pPr>
        <w:rPr>
          <w:b/>
          <w:lang w:val="en-GB" w:eastAsia="zh-CN"/>
        </w:rPr>
      </w:pPr>
      <w:r w:rsidRPr="009561D0">
        <w:rPr>
          <w:lang w:val="en-GB"/>
        </w:rPr>
        <w:t xml:space="preserve">The term “short duration mission” used in Resolution </w:t>
      </w:r>
      <w:r w:rsidRPr="009561D0">
        <w:rPr>
          <w:b/>
          <w:bCs/>
          <w:lang w:val="en-GB"/>
        </w:rPr>
        <w:t>659 (WRC-15</w:t>
      </w:r>
      <w:r w:rsidRPr="009561D0">
        <w:rPr>
          <w:lang w:val="en-GB"/>
        </w:rPr>
        <w:t>) refers to a mission having a limited period of validity of not more than typically three years. Therefore, the term “short duration mission” is not directly tied to the lifetime of the spacecraft. For example, a single spacecraft with a lifetime of less than typically three years, where the operator does not launch a replenishment or replacement spacecraft, is a short duration mission. However, in the case of a (or multiple) spacecraft with a lifetime of less than typically three years, where the operator launches a (or multiple) replenishment or replacement spacecraft(s) such that the operator has a persistent frequency assignments longer than typically three years, is not a short duration mission.</w:t>
      </w:r>
    </w:p>
    <w:p w:rsidR="009561D0" w:rsidRPr="00DE5804" w:rsidRDefault="009561D0" w:rsidP="009561D0">
      <w:pPr>
        <w:rPr>
          <w:rFonts w:asciiTheme="majorBidi" w:hAnsiTheme="majorBidi"/>
          <w:szCs w:val="24"/>
          <w:lang w:val="en-US"/>
        </w:rPr>
      </w:pPr>
      <w:r w:rsidRPr="00DE5804">
        <w:rPr>
          <w:lang w:val="en-US" w:eastAsia="zh-CN"/>
        </w:rPr>
        <w:t xml:space="preserve">Resolution </w:t>
      </w:r>
      <w:r w:rsidRPr="00DE5804">
        <w:rPr>
          <w:b/>
          <w:bCs/>
          <w:lang w:val="en-US" w:eastAsia="zh-CN"/>
        </w:rPr>
        <w:t>659 (WRC-15)</w:t>
      </w:r>
      <w:r w:rsidRPr="00DE5804">
        <w:rPr>
          <w:lang w:val="en-US" w:eastAsia="zh-CN"/>
        </w:rPr>
        <w:t xml:space="preserve"> calls </w:t>
      </w:r>
      <w:r w:rsidRPr="00DE5804">
        <w:rPr>
          <w:rFonts w:asciiTheme="majorBidi" w:hAnsiTheme="majorBidi"/>
          <w:szCs w:val="24"/>
          <w:lang w:val="en-US"/>
        </w:rPr>
        <w:t xml:space="preserve">to study the spectrum needs for telemetry, tracking and command in the space operation service </w:t>
      </w:r>
      <w:r w:rsidRPr="009561D0">
        <w:rPr>
          <w:rFonts w:asciiTheme="majorBidi" w:hAnsiTheme="majorBidi"/>
          <w:szCs w:val="24"/>
          <w:lang w:val="en-GB"/>
        </w:rPr>
        <w:t>below 1 GHz</w:t>
      </w:r>
      <w:r w:rsidRPr="00DE5804">
        <w:rPr>
          <w:rFonts w:asciiTheme="majorBidi" w:hAnsiTheme="majorBidi"/>
          <w:szCs w:val="24"/>
          <w:lang w:val="en-US"/>
        </w:rPr>
        <w:t xml:space="preserve"> for NGSO satellites with short duration missions, to assess the suitability of existing allocations to the space operation service and, if necessary, to consider new allocations.</w:t>
      </w:r>
    </w:p>
    <w:p w:rsidR="009561D0" w:rsidRPr="00DE5804" w:rsidRDefault="009561D0" w:rsidP="009561D0">
      <w:pPr>
        <w:rPr>
          <w:lang w:val="en-US" w:eastAsia="zh-CN"/>
        </w:rPr>
      </w:pPr>
      <w:r w:rsidRPr="00DE5804">
        <w:rPr>
          <w:lang w:val="en-US" w:eastAsia="zh-CN"/>
        </w:rPr>
        <w:t xml:space="preserve">Resolution </w:t>
      </w:r>
      <w:r w:rsidRPr="00DE5804">
        <w:rPr>
          <w:b/>
          <w:bCs/>
          <w:lang w:val="en-US" w:eastAsia="zh-CN"/>
        </w:rPr>
        <w:t>659</w:t>
      </w:r>
      <w:r w:rsidRPr="00DE5804">
        <w:rPr>
          <w:lang w:val="en-US" w:eastAsia="zh-CN"/>
        </w:rPr>
        <w:t xml:space="preserve"> </w:t>
      </w:r>
      <w:r w:rsidRPr="00DE5804">
        <w:rPr>
          <w:b/>
          <w:lang w:val="en-US" w:eastAsia="zh-CN"/>
        </w:rPr>
        <w:t>(WRC-15)</w:t>
      </w:r>
      <w:r w:rsidRPr="00DE5804">
        <w:rPr>
          <w:lang w:val="en-US" w:eastAsia="zh-CN"/>
        </w:rPr>
        <w:t xml:space="preserve"> </w:t>
      </w:r>
      <w:r w:rsidRPr="00DE5804">
        <w:rPr>
          <w:i/>
          <w:iCs/>
          <w:lang w:val="en-US" w:eastAsia="zh-CN"/>
        </w:rPr>
        <w:t>invites ITU-R</w:t>
      </w:r>
      <w:r w:rsidRPr="00DE5804">
        <w:rPr>
          <w:lang w:val="en-US" w:eastAsia="zh-CN"/>
        </w:rPr>
        <w:t>:</w:t>
      </w:r>
    </w:p>
    <w:p w:rsidR="009561D0" w:rsidRPr="00DE5804" w:rsidRDefault="009561D0" w:rsidP="009561D0">
      <w:pPr>
        <w:rPr>
          <w:lang w:val="en-US" w:eastAsia="zh-CN"/>
        </w:rPr>
      </w:pPr>
      <w:r w:rsidRPr="00DE5804">
        <w:rPr>
          <w:lang w:val="en-US" w:eastAsia="zh-CN"/>
        </w:rPr>
        <w:t>1</w:t>
      </w:r>
      <w:r w:rsidRPr="00DE5804">
        <w:rPr>
          <w:lang w:val="en-US" w:eastAsia="zh-CN"/>
        </w:rPr>
        <w:tab/>
        <w:t xml:space="preserve">to study the spectrum requirements for telemetry, tracking and command in the space operation service for the growing number of non-GSO satellites with short duration missions, taking into account RR No. </w:t>
      </w:r>
      <w:r w:rsidRPr="00DE5804">
        <w:rPr>
          <w:b/>
          <w:lang w:val="en-US" w:eastAsia="zh-CN"/>
        </w:rPr>
        <w:t>1.23</w:t>
      </w:r>
      <w:r w:rsidRPr="00DE5804">
        <w:rPr>
          <w:lang w:val="en-US" w:eastAsia="zh-CN"/>
        </w:rPr>
        <w:t>;</w:t>
      </w:r>
    </w:p>
    <w:p w:rsidR="009561D0" w:rsidRPr="00DE5804" w:rsidRDefault="009561D0" w:rsidP="009561D0">
      <w:pPr>
        <w:rPr>
          <w:lang w:val="en-US" w:eastAsia="zh-CN"/>
        </w:rPr>
      </w:pPr>
      <w:r w:rsidRPr="00DE5804">
        <w:rPr>
          <w:lang w:val="en-US" w:eastAsia="zh-CN"/>
        </w:rPr>
        <w:t>2</w:t>
      </w:r>
      <w:r w:rsidRPr="00DE5804">
        <w:rPr>
          <w:lang w:val="en-US" w:eastAsia="zh-CN"/>
        </w:rPr>
        <w:tab/>
        <w:t xml:space="preserve">to assess the suitability of existing allocations to the space operation service in the frequency range below 1 GHz, taking into account </w:t>
      </w:r>
      <w:r w:rsidRPr="00DE5804">
        <w:rPr>
          <w:i/>
          <w:lang w:val="en-US" w:eastAsia="zh-CN"/>
        </w:rPr>
        <w:t>recognizing a)</w:t>
      </w:r>
      <w:r w:rsidRPr="00DE5804">
        <w:rPr>
          <w:lang w:val="en-US" w:eastAsia="zh-CN"/>
        </w:rPr>
        <w:t xml:space="preserve"> and current use;</w:t>
      </w:r>
    </w:p>
    <w:p w:rsidR="009561D0" w:rsidRPr="00DE5804" w:rsidRDefault="009561D0" w:rsidP="009561D0">
      <w:pPr>
        <w:rPr>
          <w:lang w:val="en-US" w:eastAsia="zh-CN"/>
        </w:rPr>
      </w:pPr>
      <w:r w:rsidRPr="00DE5804">
        <w:rPr>
          <w:lang w:val="en-US" w:eastAsia="zh-CN"/>
        </w:rPr>
        <w:t>3</w:t>
      </w:r>
      <w:r w:rsidRPr="00DE5804">
        <w:rPr>
          <w:lang w:val="en-US" w:eastAsia="zh-CN"/>
        </w:rPr>
        <w:tab/>
        <w:t xml:space="preserve">if studies of the current allocations to the space operations service indicate that requirements cannot be met under </w:t>
      </w:r>
      <w:r w:rsidRPr="00DE5804">
        <w:rPr>
          <w:i/>
          <w:lang w:val="en-US" w:eastAsia="zh-CN"/>
        </w:rPr>
        <w:t>invites ITU-R</w:t>
      </w:r>
      <w:r w:rsidRPr="00DE5804">
        <w:rPr>
          <w:lang w:val="en-US" w:eastAsia="zh-CN"/>
        </w:rPr>
        <w:t xml:space="preserve"> 1 and 2, to conduct sharing and compatibility </w:t>
      </w:r>
      <w:r w:rsidRPr="00DE5804">
        <w:rPr>
          <w:lang w:val="en-US" w:eastAsia="zh-CN"/>
        </w:rPr>
        <w:lastRenderedPageBreak/>
        <w:t>studies, and study mitigation techniques to protect the incumbent services, both in-band as well as in adjacent bands, in order to consider possible new allocations or an upgrade of the existing allocations to the space operation service within the frequency ranges 150.05-174 MHz and 400.15</w:t>
      </w:r>
      <w:r w:rsidRPr="00DE5804">
        <w:rPr>
          <w:lang w:val="en-US" w:eastAsia="zh-CN"/>
        </w:rPr>
        <w:noBreakHyphen/>
        <w:t>420 MHz.</w:t>
      </w:r>
    </w:p>
    <w:p w:rsidR="009561D0" w:rsidRPr="00DE5804" w:rsidRDefault="009561D0" w:rsidP="009561D0">
      <w:pPr>
        <w:pStyle w:val="Heading1"/>
        <w:rPr>
          <w:lang w:val="en-US"/>
        </w:rPr>
      </w:pPr>
      <w:r w:rsidRPr="00DE5804">
        <w:rPr>
          <w:lang w:val="en-US"/>
        </w:rPr>
        <w:t>2</w:t>
      </w:r>
      <w:r w:rsidRPr="00DE5804">
        <w:rPr>
          <w:lang w:val="en-US"/>
        </w:rPr>
        <w:tab/>
        <w:t>Technical and operational characteristics of non-GSO satellites with short duration missions</w:t>
      </w:r>
    </w:p>
    <w:p w:rsidR="009561D0" w:rsidRPr="009561D0" w:rsidRDefault="009561D0" w:rsidP="009561D0">
      <w:pPr>
        <w:rPr>
          <w:b/>
          <w:lang w:val="en-GB"/>
        </w:rPr>
      </w:pPr>
      <w:r w:rsidRPr="009561D0">
        <w:rPr>
          <w:lang w:val="en-GB"/>
        </w:rPr>
        <w:t>The following Tables are applicable only to individual short duration NGSO spacecraft.</w:t>
      </w:r>
    </w:p>
    <w:p w:rsidR="009561D0" w:rsidRPr="00DE5804" w:rsidRDefault="009561D0" w:rsidP="009561D0">
      <w:pPr>
        <w:pStyle w:val="Heading2"/>
        <w:rPr>
          <w:lang w:val="en-US"/>
        </w:rPr>
      </w:pPr>
      <w:r w:rsidRPr="00DE5804">
        <w:rPr>
          <w:lang w:val="en-US"/>
        </w:rPr>
        <w:t>2.1</w:t>
      </w:r>
      <w:r w:rsidRPr="00DE5804">
        <w:rPr>
          <w:lang w:val="en-US"/>
        </w:rPr>
        <w:tab/>
        <w:t>Orbital characteristics</w:t>
      </w:r>
    </w:p>
    <w:p w:rsidR="009561D0" w:rsidRPr="00DE5804" w:rsidRDefault="009561D0" w:rsidP="009561D0">
      <w:pPr>
        <w:rPr>
          <w:lang w:val="en-US" w:eastAsia="zh-CN"/>
        </w:rPr>
      </w:pPr>
      <w:r w:rsidRPr="00DE5804">
        <w:rPr>
          <w:lang w:val="en-US" w:eastAsia="zh-CN"/>
        </w:rPr>
        <w:t xml:space="preserve">Most NGSO satellites with short duration missions are launched into </w:t>
      </w:r>
      <w:r>
        <w:rPr>
          <w:lang w:val="en-US" w:eastAsia="zh-CN"/>
        </w:rPr>
        <w:t>l</w:t>
      </w:r>
      <w:r w:rsidRPr="00DE5804">
        <w:rPr>
          <w:lang w:val="en-US" w:eastAsia="zh-CN"/>
        </w:rPr>
        <w:t xml:space="preserve">ow </w:t>
      </w:r>
      <w:r>
        <w:rPr>
          <w:lang w:val="en-US" w:eastAsia="zh-CN"/>
        </w:rPr>
        <w:t>e</w:t>
      </w:r>
      <w:r w:rsidRPr="00DE5804">
        <w:rPr>
          <w:lang w:val="en-US" w:eastAsia="zh-CN"/>
        </w:rPr>
        <w:t xml:space="preserve">arth </w:t>
      </w:r>
      <w:r>
        <w:rPr>
          <w:lang w:val="en-US" w:eastAsia="zh-CN"/>
        </w:rPr>
        <w:t>o</w:t>
      </w:r>
      <w:r w:rsidRPr="00DE5804">
        <w:rPr>
          <w:lang w:val="en-US" w:eastAsia="zh-CN"/>
        </w:rPr>
        <w:t>rbit (LEO). Table 1 provides typical orbital characteristics of these satellites.</w:t>
      </w:r>
    </w:p>
    <w:p w:rsidR="009561D0" w:rsidRPr="00DE5804" w:rsidRDefault="000366BB" w:rsidP="009561D0">
      <w:pPr>
        <w:pStyle w:val="TableNo"/>
        <w:rPr>
          <w:lang w:val="en-US" w:eastAsia="zh-CN"/>
        </w:rPr>
      </w:pPr>
      <w:r w:rsidRPr="00DE5804">
        <w:rPr>
          <w:lang w:val="en-US" w:eastAsia="zh-CN"/>
        </w:rPr>
        <w:t xml:space="preserve">TABLE </w:t>
      </w:r>
      <w:r w:rsidR="009561D0" w:rsidRPr="00DE5804">
        <w:rPr>
          <w:lang w:val="en-US" w:eastAsia="zh-CN"/>
        </w:rPr>
        <w:t>1</w:t>
      </w:r>
    </w:p>
    <w:p w:rsidR="009561D0" w:rsidRPr="00DE5804" w:rsidRDefault="009561D0" w:rsidP="009561D0">
      <w:pPr>
        <w:pStyle w:val="Tabletitle"/>
        <w:rPr>
          <w:lang w:val="en-US"/>
        </w:rPr>
      </w:pPr>
      <w:r w:rsidRPr="00DE5804">
        <w:rPr>
          <w:lang w:val="en-US"/>
        </w:rPr>
        <w:t>Typical orbital characteristics of NGSO satellites with short duration 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3111"/>
        <w:gridCol w:w="3146"/>
      </w:tblGrid>
      <w:tr w:rsidR="009561D0" w:rsidRPr="00DE5804" w:rsidTr="000366BB">
        <w:trPr>
          <w:cantSplit/>
          <w:jc w:val="center"/>
        </w:trPr>
        <w:tc>
          <w:tcPr>
            <w:tcW w:w="2516" w:type="dxa"/>
            <w:vAlign w:val="center"/>
          </w:tcPr>
          <w:p w:rsidR="009561D0" w:rsidRPr="00DE5804" w:rsidRDefault="009561D0" w:rsidP="00962E17">
            <w:pPr>
              <w:pStyle w:val="Tablehead"/>
              <w:rPr>
                <w:lang w:val="en-US" w:eastAsia="zh-CN"/>
              </w:rPr>
            </w:pPr>
            <w:r w:rsidRPr="00DE5804">
              <w:rPr>
                <w:lang w:val="en-US"/>
              </w:rPr>
              <w:t>Parameter</w:t>
            </w:r>
          </w:p>
        </w:tc>
        <w:tc>
          <w:tcPr>
            <w:tcW w:w="2315" w:type="dxa"/>
            <w:vAlign w:val="center"/>
          </w:tcPr>
          <w:p w:rsidR="009561D0" w:rsidRPr="00DE5804" w:rsidRDefault="009561D0" w:rsidP="00962E17">
            <w:pPr>
              <w:pStyle w:val="Tablehead"/>
              <w:rPr>
                <w:lang w:val="en-US" w:eastAsia="zh-CN"/>
              </w:rPr>
            </w:pPr>
            <w:r>
              <w:rPr>
                <w:lang w:val="en-US"/>
              </w:rPr>
              <w:t>RR</w:t>
            </w:r>
            <w:r w:rsidRPr="00DE5804">
              <w:rPr>
                <w:lang w:val="en-US"/>
              </w:rPr>
              <w:t xml:space="preserve"> Appendix 4 </w:t>
            </w:r>
            <w:r>
              <w:rPr>
                <w:lang w:val="en-US"/>
              </w:rPr>
              <w:br/>
            </w:r>
            <w:r w:rsidRPr="00DE5804">
              <w:rPr>
                <w:lang w:val="en-US"/>
              </w:rPr>
              <w:t>data element</w:t>
            </w:r>
          </w:p>
        </w:tc>
        <w:tc>
          <w:tcPr>
            <w:tcW w:w="2341" w:type="dxa"/>
            <w:vAlign w:val="center"/>
          </w:tcPr>
          <w:p w:rsidR="009561D0" w:rsidRPr="00DE5804" w:rsidRDefault="009561D0" w:rsidP="00962E17">
            <w:pPr>
              <w:pStyle w:val="Tablehead"/>
              <w:rPr>
                <w:lang w:val="en-US" w:eastAsia="zh-CN"/>
              </w:rPr>
            </w:pPr>
            <w:r w:rsidRPr="00DE5804">
              <w:rPr>
                <w:lang w:val="en-US"/>
              </w:rPr>
              <w:t>Value</w:t>
            </w:r>
          </w:p>
        </w:tc>
      </w:tr>
      <w:tr w:rsidR="009561D0" w:rsidRPr="00DE5804" w:rsidTr="000366BB">
        <w:trPr>
          <w:cantSplit/>
          <w:jc w:val="center"/>
        </w:trPr>
        <w:tc>
          <w:tcPr>
            <w:tcW w:w="2516" w:type="dxa"/>
          </w:tcPr>
          <w:p w:rsidR="009561D0" w:rsidRPr="00DE5804" w:rsidRDefault="009561D0" w:rsidP="00962E17">
            <w:pPr>
              <w:pStyle w:val="Tabletext"/>
              <w:rPr>
                <w:lang w:val="en-US"/>
              </w:rPr>
            </w:pPr>
            <w:r w:rsidRPr="00DE5804">
              <w:rPr>
                <w:lang w:val="en-US"/>
              </w:rPr>
              <w:t>Apogee altitude</w:t>
            </w:r>
          </w:p>
        </w:tc>
        <w:tc>
          <w:tcPr>
            <w:tcW w:w="2315" w:type="dxa"/>
          </w:tcPr>
          <w:p w:rsidR="009561D0" w:rsidRPr="00DE5804" w:rsidRDefault="009561D0" w:rsidP="00962E17">
            <w:pPr>
              <w:pStyle w:val="Tabletext"/>
              <w:jc w:val="center"/>
              <w:rPr>
                <w:lang w:val="en-US"/>
              </w:rPr>
            </w:pPr>
            <w:r w:rsidRPr="00DE5804">
              <w:rPr>
                <w:lang w:val="en-US"/>
              </w:rPr>
              <w:t>A.4.b.4.d</w:t>
            </w:r>
          </w:p>
        </w:tc>
        <w:tc>
          <w:tcPr>
            <w:tcW w:w="2341" w:type="dxa"/>
          </w:tcPr>
          <w:p w:rsidR="009561D0" w:rsidRPr="00DE5804" w:rsidRDefault="009561D0" w:rsidP="00962E17">
            <w:pPr>
              <w:pStyle w:val="Tabletext"/>
              <w:jc w:val="center"/>
              <w:rPr>
                <w:lang w:val="en-US"/>
              </w:rPr>
            </w:pPr>
            <w:r w:rsidRPr="00DE5804">
              <w:rPr>
                <w:lang w:val="en-US"/>
              </w:rPr>
              <w:t>300-1 000 km</w:t>
            </w:r>
          </w:p>
        </w:tc>
      </w:tr>
      <w:tr w:rsidR="009561D0" w:rsidRPr="00DE5804" w:rsidTr="000366BB">
        <w:trPr>
          <w:cantSplit/>
          <w:jc w:val="center"/>
        </w:trPr>
        <w:tc>
          <w:tcPr>
            <w:tcW w:w="2516" w:type="dxa"/>
          </w:tcPr>
          <w:p w:rsidR="009561D0" w:rsidRPr="00DE5804" w:rsidRDefault="009561D0" w:rsidP="00962E17">
            <w:pPr>
              <w:pStyle w:val="Tabletext"/>
              <w:rPr>
                <w:lang w:val="en-US"/>
              </w:rPr>
            </w:pPr>
            <w:r w:rsidRPr="00DE5804">
              <w:rPr>
                <w:lang w:val="en-US"/>
              </w:rPr>
              <w:t>Perigee altitude</w:t>
            </w:r>
          </w:p>
        </w:tc>
        <w:tc>
          <w:tcPr>
            <w:tcW w:w="2315" w:type="dxa"/>
          </w:tcPr>
          <w:p w:rsidR="009561D0" w:rsidRPr="00DE5804" w:rsidRDefault="009561D0" w:rsidP="00962E17">
            <w:pPr>
              <w:pStyle w:val="Tabletext"/>
              <w:jc w:val="center"/>
              <w:rPr>
                <w:lang w:val="en-US"/>
              </w:rPr>
            </w:pPr>
            <w:r w:rsidRPr="00DE5804">
              <w:rPr>
                <w:lang w:val="en-US"/>
              </w:rPr>
              <w:t>A.4.b.4.e</w:t>
            </w:r>
          </w:p>
        </w:tc>
        <w:tc>
          <w:tcPr>
            <w:tcW w:w="2341" w:type="dxa"/>
          </w:tcPr>
          <w:p w:rsidR="009561D0" w:rsidRPr="00DE5804" w:rsidRDefault="009561D0" w:rsidP="00962E17">
            <w:pPr>
              <w:pStyle w:val="Tabletext"/>
              <w:jc w:val="center"/>
              <w:rPr>
                <w:lang w:val="en-US"/>
              </w:rPr>
            </w:pPr>
            <w:r w:rsidRPr="00DE5804">
              <w:rPr>
                <w:lang w:val="en-US"/>
              </w:rPr>
              <w:t>300-1 000 km</w:t>
            </w:r>
          </w:p>
        </w:tc>
      </w:tr>
      <w:tr w:rsidR="009561D0" w:rsidRPr="00DE5804" w:rsidTr="000366BB">
        <w:trPr>
          <w:cantSplit/>
          <w:jc w:val="center"/>
        </w:trPr>
        <w:tc>
          <w:tcPr>
            <w:tcW w:w="2516" w:type="dxa"/>
          </w:tcPr>
          <w:p w:rsidR="009561D0" w:rsidRPr="00DE5804" w:rsidRDefault="009561D0" w:rsidP="00962E17">
            <w:pPr>
              <w:pStyle w:val="Tabletext"/>
              <w:rPr>
                <w:lang w:val="en-US"/>
              </w:rPr>
            </w:pPr>
            <w:r w:rsidRPr="00DE5804">
              <w:rPr>
                <w:lang w:val="en-US"/>
              </w:rPr>
              <w:t>Angle of inclination of the orbital plane with respect to the Earth’s equatorial plane</w:t>
            </w:r>
          </w:p>
        </w:tc>
        <w:tc>
          <w:tcPr>
            <w:tcW w:w="2315" w:type="dxa"/>
          </w:tcPr>
          <w:p w:rsidR="009561D0" w:rsidRPr="00DE5804" w:rsidRDefault="009561D0" w:rsidP="00962E17">
            <w:pPr>
              <w:pStyle w:val="Tabletext"/>
              <w:jc w:val="center"/>
              <w:rPr>
                <w:lang w:val="en-US"/>
              </w:rPr>
            </w:pPr>
            <w:r w:rsidRPr="00DE5804">
              <w:rPr>
                <w:lang w:val="en-US"/>
              </w:rPr>
              <w:t>A.4.b.4.a</w:t>
            </w:r>
          </w:p>
        </w:tc>
        <w:tc>
          <w:tcPr>
            <w:tcW w:w="2341" w:type="dxa"/>
          </w:tcPr>
          <w:p w:rsidR="009561D0" w:rsidRPr="00DE5804" w:rsidRDefault="009561D0" w:rsidP="00962E17">
            <w:pPr>
              <w:pStyle w:val="Tabletext"/>
              <w:jc w:val="center"/>
              <w:rPr>
                <w:lang w:val="en-US"/>
              </w:rPr>
            </w:pPr>
            <w:r w:rsidRPr="00DE5804">
              <w:rPr>
                <w:lang w:val="en-US"/>
              </w:rPr>
              <w:t>0-100 degrees</w:t>
            </w:r>
          </w:p>
        </w:tc>
      </w:tr>
    </w:tbl>
    <w:p w:rsidR="009561D0" w:rsidRPr="00DE5804" w:rsidRDefault="009561D0" w:rsidP="009561D0">
      <w:pPr>
        <w:pStyle w:val="Tablefin"/>
      </w:pPr>
    </w:p>
    <w:p w:rsidR="009561D0" w:rsidRPr="00DE5804" w:rsidRDefault="009561D0" w:rsidP="009561D0">
      <w:pPr>
        <w:pStyle w:val="Heading2"/>
        <w:rPr>
          <w:lang w:val="en-US"/>
        </w:rPr>
      </w:pPr>
      <w:r w:rsidRPr="00DE5804">
        <w:rPr>
          <w:lang w:val="en-US"/>
        </w:rPr>
        <w:t>2.2</w:t>
      </w:r>
      <w:r w:rsidRPr="00DE5804">
        <w:rPr>
          <w:lang w:val="en-US"/>
        </w:rPr>
        <w:tab/>
        <w:t>Technical characteristics specific to the space-to-Earth direction</w:t>
      </w:r>
    </w:p>
    <w:p w:rsidR="009561D0" w:rsidRPr="00DE5804" w:rsidRDefault="009561D0" w:rsidP="009561D0">
      <w:pPr>
        <w:rPr>
          <w:lang w:val="en-US"/>
        </w:rPr>
      </w:pPr>
      <w:r w:rsidRPr="00DE5804">
        <w:rPr>
          <w:lang w:val="en-US" w:eastAsia="zh-CN"/>
        </w:rPr>
        <w:t xml:space="preserve">Report ITU-R SA.2312 provides a number of characteristics related to nanosatellites and </w:t>
      </w:r>
      <w:r w:rsidRPr="00DE5804">
        <w:rPr>
          <w:lang w:val="en-US"/>
        </w:rPr>
        <w:t>picosatellites</w:t>
      </w:r>
      <w:r w:rsidRPr="00DE5804">
        <w:rPr>
          <w:szCs w:val="24"/>
          <w:lang w:val="en-US" w:eastAsia="zh-CN"/>
        </w:rPr>
        <w:t>.</w:t>
      </w:r>
      <w:r w:rsidRPr="00DE5804">
        <w:rPr>
          <w:lang w:val="en-US"/>
        </w:rPr>
        <w:t xml:space="preserve"> Table 1 of Report</w:t>
      </w:r>
      <w:r w:rsidRPr="00DE5804">
        <w:rPr>
          <w:szCs w:val="24"/>
          <w:lang w:val="en-US" w:eastAsia="zh-CN"/>
        </w:rPr>
        <w:t xml:space="preserve"> ITU-R SA.2312</w:t>
      </w:r>
      <w:r w:rsidRPr="00DE5804">
        <w:rPr>
          <w:lang w:val="en-US"/>
        </w:rPr>
        <w:t xml:space="preserve"> states a mission duration (which is directly linked to the period of validity) of </w:t>
      </w:r>
      <w:r w:rsidRPr="00DE5804">
        <w:rPr>
          <w:szCs w:val="24"/>
          <w:lang w:val="en-US" w:eastAsia="zh-CN"/>
        </w:rPr>
        <w:t xml:space="preserve">typically </w:t>
      </w:r>
      <w:r w:rsidRPr="00DE5804">
        <w:rPr>
          <w:lang w:val="en-US"/>
        </w:rPr>
        <w:t xml:space="preserve">less than </w:t>
      </w:r>
      <w:r>
        <w:rPr>
          <w:lang w:val="en-US"/>
        </w:rPr>
        <w:t>three</w:t>
      </w:r>
      <w:r w:rsidRPr="00DE5804">
        <w:rPr>
          <w:lang w:val="en-US"/>
        </w:rPr>
        <w:t xml:space="preserve"> years, while Table 4 of the Report states typical RF parameters of bandwidth, antenna gain factors and transmission power.</w:t>
      </w:r>
    </w:p>
    <w:p w:rsidR="009561D0" w:rsidRDefault="009561D0" w:rsidP="009561D0">
      <w:pPr>
        <w:rPr>
          <w:lang w:val="en-US" w:eastAsia="zh-CN"/>
        </w:rPr>
      </w:pPr>
      <w:r w:rsidRPr="00DE5804">
        <w:rPr>
          <w:lang w:val="en-US"/>
        </w:rPr>
        <w:t>Table 2</w:t>
      </w:r>
      <w:r w:rsidRPr="00DE5804">
        <w:rPr>
          <w:szCs w:val="24"/>
          <w:lang w:val="en-US" w:eastAsia="zh-CN"/>
        </w:rPr>
        <w:t xml:space="preserve"> below</w:t>
      </w:r>
      <w:r w:rsidRPr="00DE5804">
        <w:rPr>
          <w:lang w:val="en-US"/>
        </w:rPr>
        <w:t xml:space="preserve"> provides</w:t>
      </w:r>
      <w:r w:rsidRPr="00DE5804">
        <w:rPr>
          <w:lang w:val="en-US" w:eastAsia="zh-CN"/>
        </w:rPr>
        <w:t xml:space="preserve"> typical characteristics for NGSO </w:t>
      </w:r>
      <w:r w:rsidRPr="009561D0">
        <w:rPr>
          <w:lang w:val="en-GB" w:eastAsia="zh-CN"/>
        </w:rPr>
        <w:t xml:space="preserve">satellite networks </w:t>
      </w:r>
      <w:r w:rsidRPr="00DE5804">
        <w:rPr>
          <w:lang w:val="en-US" w:eastAsia="zh-CN"/>
        </w:rPr>
        <w:t>with short mission duration applicable to the space-to-Earth direction. The value for necessary bandwidth renders the values stated in Report ITU-R SA.2312 (which states less than 100 kHz) more precisely. The value in the Table is based on an analysis of currently filed systems that could be regarded as short duration missions. Moreover, it is in line with available transceivers for these systems, which typically employ data rates of not more than 9.6 kb</w:t>
      </w:r>
      <w:r>
        <w:rPr>
          <w:lang w:val="en-US" w:eastAsia="zh-CN"/>
        </w:rPr>
        <w:t>it/</w:t>
      </w:r>
      <w:r w:rsidRPr="00DE5804">
        <w:rPr>
          <w:lang w:val="en-US" w:eastAsia="zh-CN"/>
        </w:rPr>
        <w:t>s and a spectral efficiency of at least 0.5 bit/s/Hz. Since the link under discussion should only be used for TT&amp;C and the amount of TT&amp;C data for short duration missions is low, this value should also be suitable for future missions.</w:t>
      </w:r>
    </w:p>
    <w:p w:rsidR="006A3A10" w:rsidRDefault="006A3A10" w:rsidP="009561D0">
      <w:pPr>
        <w:pStyle w:val="TableNo"/>
        <w:rPr>
          <w:lang w:val="en-GB" w:eastAsia="zh-CN"/>
        </w:rPr>
      </w:pPr>
      <w:r>
        <w:rPr>
          <w:lang w:val="en-GB" w:eastAsia="zh-CN"/>
        </w:rPr>
        <w:br w:type="page"/>
      </w:r>
    </w:p>
    <w:p w:rsidR="009561D0" w:rsidRPr="009561D0" w:rsidRDefault="006A3A10" w:rsidP="009561D0">
      <w:pPr>
        <w:pStyle w:val="TableNo"/>
        <w:rPr>
          <w:lang w:val="en-GB" w:eastAsia="zh-CN"/>
        </w:rPr>
      </w:pPr>
      <w:r w:rsidRPr="009561D0">
        <w:rPr>
          <w:lang w:val="en-GB" w:eastAsia="zh-CN"/>
        </w:rPr>
        <w:lastRenderedPageBreak/>
        <w:t xml:space="preserve">TABLE </w:t>
      </w:r>
      <w:r w:rsidR="009561D0" w:rsidRPr="009561D0">
        <w:rPr>
          <w:lang w:val="en-GB" w:eastAsia="zh-CN"/>
        </w:rPr>
        <w:t>2</w:t>
      </w:r>
    </w:p>
    <w:p w:rsidR="009561D0" w:rsidRPr="009561D0" w:rsidRDefault="009561D0" w:rsidP="009561D0">
      <w:pPr>
        <w:pStyle w:val="Tabletitle"/>
        <w:rPr>
          <w:lang w:val="en-GB" w:eastAsia="zh-CN"/>
        </w:rPr>
      </w:pPr>
      <w:r w:rsidRPr="009561D0">
        <w:rPr>
          <w:lang w:val="en-GB" w:eastAsia="zh-CN"/>
        </w:rPr>
        <w:t xml:space="preserve">Typical technical characteristics for the use of frequency bands below 1 GHz </w:t>
      </w:r>
      <w:r w:rsidR="006A3A10">
        <w:rPr>
          <w:lang w:val="en-GB" w:eastAsia="zh-CN"/>
        </w:rPr>
        <w:br/>
      </w:r>
      <w:r w:rsidRPr="009561D0">
        <w:rPr>
          <w:lang w:val="en-GB" w:eastAsia="zh-CN"/>
        </w:rPr>
        <w:t>in the space-to-Earth direction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1951"/>
        <w:gridCol w:w="2345"/>
        <w:gridCol w:w="2386"/>
      </w:tblGrid>
      <w:tr w:rsidR="009561D0" w:rsidRPr="00871DF4" w:rsidTr="006A3A10">
        <w:trPr>
          <w:tblHeader/>
          <w:jc w:val="center"/>
        </w:trPr>
        <w:tc>
          <w:tcPr>
            <w:tcW w:w="2789" w:type="dxa"/>
          </w:tcPr>
          <w:p w:rsidR="009561D0" w:rsidRPr="006A3A10" w:rsidRDefault="009561D0" w:rsidP="00962E17">
            <w:pPr>
              <w:pStyle w:val="Tablehead"/>
              <w:rPr>
                <w:lang w:val="en-GB" w:eastAsia="zh-CN"/>
              </w:rPr>
            </w:pPr>
            <w:r w:rsidRPr="006A3A10">
              <w:rPr>
                <w:lang w:val="en-GB" w:eastAsia="zh-CN"/>
              </w:rPr>
              <w:t>Parameter</w:t>
            </w:r>
          </w:p>
        </w:tc>
        <w:tc>
          <w:tcPr>
            <w:tcW w:w="1840" w:type="dxa"/>
          </w:tcPr>
          <w:p w:rsidR="009561D0" w:rsidRPr="006A3A10" w:rsidRDefault="009561D0" w:rsidP="00962E17">
            <w:pPr>
              <w:pStyle w:val="Tablehead"/>
              <w:rPr>
                <w:lang w:val="en-GB" w:eastAsia="zh-CN"/>
              </w:rPr>
            </w:pPr>
            <w:r w:rsidRPr="006A3A10">
              <w:rPr>
                <w:lang w:val="en-GB" w:eastAsia="zh-CN"/>
              </w:rPr>
              <w:t>RR Appendix 4 data element</w:t>
            </w:r>
          </w:p>
        </w:tc>
        <w:tc>
          <w:tcPr>
            <w:tcW w:w="2211" w:type="dxa"/>
          </w:tcPr>
          <w:p w:rsidR="009561D0" w:rsidRPr="009561D0" w:rsidRDefault="009561D0" w:rsidP="00962E17">
            <w:pPr>
              <w:pStyle w:val="Tablehead"/>
              <w:rPr>
                <w:lang w:val="en-GB" w:eastAsia="zh-CN"/>
              </w:rPr>
            </w:pPr>
            <w:r w:rsidRPr="009561D0">
              <w:rPr>
                <w:lang w:val="en-GB" w:eastAsia="zh-CN"/>
              </w:rPr>
              <w:t xml:space="preserve">Typical values </w:t>
            </w:r>
            <w:r w:rsidRPr="009561D0">
              <w:rPr>
                <w:lang w:val="en-GB" w:eastAsia="zh-CN"/>
              </w:rPr>
              <w:br/>
              <w:t xml:space="preserve">at VHF frequencies, </w:t>
            </w:r>
            <w:r w:rsidRPr="009561D0">
              <w:rPr>
                <w:lang w:val="en-GB" w:eastAsia="zh-CN"/>
              </w:rPr>
              <w:br/>
              <w:t>30-300 MHz</w:t>
            </w:r>
          </w:p>
        </w:tc>
        <w:tc>
          <w:tcPr>
            <w:tcW w:w="2250" w:type="dxa"/>
          </w:tcPr>
          <w:p w:rsidR="009561D0" w:rsidRPr="009561D0" w:rsidRDefault="009561D0" w:rsidP="00962E17">
            <w:pPr>
              <w:pStyle w:val="Tablehead"/>
              <w:rPr>
                <w:lang w:val="en-GB" w:eastAsia="zh-CN"/>
              </w:rPr>
            </w:pPr>
            <w:r w:rsidRPr="009561D0">
              <w:rPr>
                <w:lang w:val="en-GB" w:eastAsia="zh-CN"/>
              </w:rPr>
              <w:t xml:space="preserve">Typical values </w:t>
            </w:r>
            <w:r w:rsidRPr="009561D0">
              <w:rPr>
                <w:lang w:val="en-GB" w:eastAsia="zh-CN"/>
              </w:rPr>
              <w:br/>
              <w:t xml:space="preserve">at UHF frequencies, </w:t>
            </w:r>
            <w:r w:rsidRPr="009561D0">
              <w:rPr>
                <w:lang w:val="en-GB" w:eastAsia="zh-CN"/>
              </w:rPr>
              <w:br/>
              <w:t>300-1 000 MHz</w:t>
            </w:r>
          </w:p>
        </w:tc>
      </w:tr>
      <w:tr w:rsidR="009561D0" w:rsidRPr="00CF4AD9" w:rsidTr="006A3A10">
        <w:trPr>
          <w:jc w:val="center"/>
        </w:trPr>
        <w:tc>
          <w:tcPr>
            <w:tcW w:w="2789" w:type="dxa"/>
            <w:vAlign w:val="center"/>
          </w:tcPr>
          <w:p w:rsidR="009561D0" w:rsidRPr="00CF4AD9" w:rsidRDefault="009561D0" w:rsidP="00962E17">
            <w:pPr>
              <w:pStyle w:val="Tabletext"/>
            </w:pPr>
            <w:r w:rsidRPr="00CF4AD9">
              <w:t>Necessary bandwidth</w:t>
            </w:r>
          </w:p>
        </w:tc>
        <w:tc>
          <w:tcPr>
            <w:tcW w:w="1840" w:type="dxa"/>
            <w:vAlign w:val="center"/>
          </w:tcPr>
          <w:p w:rsidR="009561D0" w:rsidRPr="00CF4AD9" w:rsidRDefault="009561D0" w:rsidP="00962E17">
            <w:pPr>
              <w:pStyle w:val="Tabletext"/>
              <w:jc w:val="center"/>
            </w:pPr>
            <w:r w:rsidRPr="00CF4AD9">
              <w:t>C.7</w:t>
            </w:r>
          </w:p>
        </w:tc>
        <w:tc>
          <w:tcPr>
            <w:tcW w:w="2211" w:type="dxa"/>
            <w:vAlign w:val="center"/>
          </w:tcPr>
          <w:p w:rsidR="009561D0" w:rsidRPr="00C36AAD" w:rsidRDefault="009561D0" w:rsidP="00962E17">
            <w:pPr>
              <w:pStyle w:val="Tabletext"/>
              <w:jc w:val="center"/>
            </w:pPr>
            <w:r w:rsidRPr="00CF4AD9" w:rsidDel="005051F7">
              <w:t xml:space="preserve"> </w:t>
            </w:r>
            <w:r>
              <w:t xml:space="preserve"> ≤ 25 kHz</w:t>
            </w:r>
          </w:p>
        </w:tc>
        <w:tc>
          <w:tcPr>
            <w:tcW w:w="2250" w:type="dxa"/>
            <w:vAlign w:val="center"/>
          </w:tcPr>
          <w:p w:rsidR="009561D0" w:rsidRPr="00CF4AD9" w:rsidDel="005051F7" w:rsidRDefault="009561D0" w:rsidP="00962E17">
            <w:pPr>
              <w:pStyle w:val="Tabletext"/>
              <w:jc w:val="center"/>
            </w:pPr>
            <w:r>
              <w:t>≤ 25 kHz</w:t>
            </w:r>
          </w:p>
        </w:tc>
      </w:tr>
      <w:tr w:rsidR="009561D0" w:rsidRPr="00CF4AD9" w:rsidTr="006A3A10">
        <w:trPr>
          <w:jc w:val="center"/>
        </w:trPr>
        <w:tc>
          <w:tcPr>
            <w:tcW w:w="2789" w:type="dxa"/>
            <w:vAlign w:val="center"/>
          </w:tcPr>
          <w:p w:rsidR="009561D0" w:rsidRPr="009561D0" w:rsidRDefault="009561D0" w:rsidP="00962E17">
            <w:pPr>
              <w:pStyle w:val="Tabletext"/>
              <w:rPr>
                <w:lang w:val="en-GB"/>
              </w:rPr>
            </w:pPr>
            <w:r w:rsidRPr="009561D0">
              <w:rPr>
                <w:lang w:val="en-GB"/>
              </w:rPr>
              <w:t>Space station transmit power delivered to antenna</w:t>
            </w:r>
          </w:p>
        </w:tc>
        <w:tc>
          <w:tcPr>
            <w:tcW w:w="1840" w:type="dxa"/>
            <w:vAlign w:val="center"/>
          </w:tcPr>
          <w:p w:rsidR="009561D0" w:rsidRPr="00CF4AD9" w:rsidRDefault="009561D0" w:rsidP="00962E17">
            <w:pPr>
              <w:pStyle w:val="Tabletext"/>
              <w:jc w:val="center"/>
            </w:pPr>
            <w:r w:rsidRPr="00CF4AD9">
              <w:t>C.8.a.1</w:t>
            </w:r>
          </w:p>
        </w:tc>
        <w:tc>
          <w:tcPr>
            <w:tcW w:w="2211" w:type="dxa"/>
            <w:vAlign w:val="center"/>
          </w:tcPr>
          <w:p w:rsidR="009561D0" w:rsidRDefault="009561D0" w:rsidP="00962E17">
            <w:pPr>
              <w:pStyle w:val="Tabletext"/>
              <w:jc w:val="center"/>
            </w:pPr>
            <w:r>
              <w:t xml:space="preserve">≤ </w:t>
            </w:r>
            <w:r w:rsidRPr="00090D5B">
              <w:t>1 W</w:t>
            </w:r>
          </w:p>
        </w:tc>
        <w:tc>
          <w:tcPr>
            <w:tcW w:w="2250" w:type="dxa"/>
            <w:vAlign w:val="center"/>
          </w:tcPr>
          <w:p w:rsidR="009561D0" w:rsidRDefault="009561D0" w:rsidP="00962E17">
            <w:pPr>
              <w:pStyle w:val="Tabletext"/>
              <w:jc w:val="center"/>
            </w:pPr>
            <w:r>
              <w:t xml:space="preserve">≤ </w:t>
            </w:r>
            <w:r w:rsidRPr="00090D5B">
              <w:t>1 W</w:t>
            </w:r>
          </w:p>
        </w:tc>
      </w:tr>
      <w:tr w:rsidR="009561D0" w:rsidRPr="00CF4AD9" w:rsidTr="006A3A10">
        <w:trPr>
          <w:jc w:val="center"/>
        </w:trPr>
        <w:tc>
          <w:tcPr>
            <w:tcW w:w="2789" w:type="dxa"/>
            <w:vAlign w:val="center"/>
          </w:tcPr>
          <w:p w:rsidR="009561D0" w:rsidRPr="00CF4AD9" w:rsidRDefault="009561D0" w:rsidP="00962E17">
            <w:pPr>
              <w:pStyle w:val="Tabletext"/>
            </w:pPr>
            <w:r w:rsidRPr="00CF4AD9">
              <w:t>S</w:t>
            </w:r>
            <w:r>
              <w:t>pace station</w:t>
            </w:r>
            <w:r w:rsidRPr="00CF4AD9">
              <w:t xml:space="preserve"> antenna gain</w:t>
            </w:r>
          </w:p>
        </w:tc>
        <w:tc>
          <w:tcPr>
            <w:tcW w:w="1840" w:type="dxa"/>
            <w:vAlign w:val="center"/>
          </w:tcPr>
          <w:p w:rsidR="009561D0" w:rsidRPr="00CF4AD9" w:rsidRDefault="009561D0" w:rsidP="00962E17">
            <w:pPr>
              <w:pStyle w:val="Tabletext"/>
              <w:jc w:val="center"/>
            </w:pPr>
            <w:r w:rsidRPr="00CF4AD9">
              <w:t>B.3.a.1</w:t>
            </w:r>
          </w:p>
        </w:tc>
        <w:tc>
          <w:tcPr>
            <w:tcW w:w="2211" w:type="dxa"/>
            <w:vAlign w:val="center"/>
          </w:tcPr>
          <w:p w:rsidR="009561D0" w:rsidRPr="00CF4AD9" w:rsidRDefault="009561D0" w:rsidP="00962E17">
            <w:pPr>
              <w:pStyle w:val="Tabletext"/>
              <w:jc w:val="center"/>
            </w:pPr>
            <w:r>
              <w:t>≤</w:t>
            </w:r>
            <w:r w:rsidRPr="00090D5B">
              <w:t xml:space="preserve"> 3 dBi</w:t>
            </w:r>
          </w:p>
        </w:tc>
        <w:tc>
          <w:tcPr>
            <w:tcW w:w="2250" w:type="dxa"/>
            <w:vAlign w:val="center"/>
          </w:tcPr>
          <w:p w:rsidR="009561D0" w:rsidRDefault="009561D0" w:rsidP="00962E17">
            <w:pPr>
              <w:pStyle w:val="Tabletext"/>
              <w:jc w:val="center"/>
            </w:pPr>
            <w:r>
              <w:t>≤</w:t>
            </w:r>
            <w:r w:rsidRPr="00090D5B">
              <w:t xml:space="preserve"> 3 dBi</w:t>
            </w:r>
          </w:p>
        </w:tc>
      </w:tr>
      <w:tr w:rsidR="009561D0" w:rsidRPr="00CF4AD9" w:rsidTr="006A3A10">
        <w:trPr>
          <w:jc w:val="center"/>
        </w:trPr>
        <w:tc>
          <w:tcPr>
            <w:tcW w:w="2789" w:type="dxa"/>
            <w:vAlign w:val="center"/>
          </w:tcPr>
          <w:p w:rsidR="009561D0" w:rsidRPr="00D80D25" w:rsidRDefault="009561D0" w:rsidP="00962E17">
            <w:pPr>
              <w:pStyle w:val="Tabletext"/>
            </w:pPr>
            <w:r>
              <w:t xml:space="preserve">Space station antenna pattern </w:t>
            </w:r>
          </w:p>
        </w:tc>
        <w:tc>
          <w:tcPr>
            <w:tcW w:w="1840" w:type="dxa"/>
            <w:vAlign w:val="center"/>
          </w:tcPr>
          <w:p w:rsidR="009561D0" w:rsidRPr="00CF4AD9" w:rsidRDefault="009561D0" w:rsidP="00962E17">
            <w:pPr>
              <w:pStyle w:val="Tabletext"/>
              <w:jc w:val="center"/>
            </w:pPr>
            <w:r>
              <w:t>B.3.c.1</w:t>
            </w:r>
          </w:p>
        </w:tc>
        <w:tc>
          <w:tcPr>
            <w:tcW w:w="2211" w:type="dxa"/>
            <w:vAlign w:val="center"/>
          </w:tcPr>
          <w:p w:rsidR="009561D0" w:rsidRDefault="009561D0" w:rsidP="00962E17">
            <w:pPr>
              <w:pStyle w:val="Tabletext"/>
              <w:jc w:val="center"/>
            </w:pPr>
            <w:r>
              <w:t>ND-SPACE</w:t>
            </w:r>
          </w:p>
        </w:tc>
        <w:tc>
          <w:tcPr>
            <w:tcW w:w="2250" w:type="dxa"/>
            <w:vAlign w:val="center"/>
          </w:tcPr>
          <w:p w:rsidR="009561D0" w:rsidRDefault="009561D0" w:rsidP="00962E17">
            <w:pPr>
              <w:pStyle w:val="Tabletext"/>
              <w:jc w:val="center"/>
            </w:pPr>
            <w:r>
              <w:t>ND-SPACE</w:t>
            </w:r>
          </w:p>
        </w:tc>
      </w:tr>
      <w:tr w:rsidR="009561D0" w:rsidRPr="00CF4AD9" w:rsidTr="006A3A10">
        <w:trPr>
          <w:jc w:val="center"/>
        </w:trPr>
        <w:tc>
          <w:tcPr>
            <w:tcW w:w="2789" w:type="dxa"/>
            <w:vAlign w:val="center"/>
          </w:tcPr>
          <w:p w:rsidR="009561D0" w:rsidRPr="000366BB" w:rsidRDefault="009561D0" w:rsidP="00962E17">
            <w:pPr>
              <w:pStyle w:val="Tabletext"/>
              <w:rPr>
                <w:lang w:val="en-GB"/>
              </w:rPr>
            </w:pPr>
            <w:r w:rsidRPr="000366BB">
              <w:rPr>
                <w:lang w:val="en-GB"/>
              </w:rPr>
              <w:t>Space station/earth station tracking antenna pointing loss</w:t>
            </w:r>
          </w:p>
        </w:tc>
        <w:tc>
          <w:tcPr>
            <w:tcW w:w="1840" w:type="dxa"/>
            <w:vAlign w:val="center"/>
          </w:tcPr>
          <w:p w:rsidR="009561D0" w:rsidRPr="00DE10C6" w:rsidRDefault="009561D0" w:rsidP="00962E17">
            <w:pPr>
              <w:pStyle w:val="Tabletext"/>
              <w:jc w:val="center"/>
            </w:pPr>
            <w:r w:rsidRPr="0020424E">
              <w:t>N/A</w:t>
            </w:r>
          </w:p>
        </w:tc>
        <w:tc>
          <w:tcPr>
            <w:tcW w:w="2211" w:type="dxa"/>
            <w:vAlign w:val="center"/>
          </w:tcPr>
          <w:p w:rsidR="009561D0" w:rsidRPr="00DE10C6" w:rsidRDefault="009561D0" w:rsidP="00962E17">
            <w:pPr>
              <w:pStyle w:val="Tabletext"/>
              <w:jc w:val="center"/>
            </w:pPr>
            <w:r>
              <w:t>1 dB</w:t>
            </w:r>
          </w:p>
        </w:tc>
        <w:tc>
          <w:tcPr>
            <w:tcW w:w="2250" w:type="dxa"/>
            <w:vAlign w:val="center"/>
          </w:tcPr>
          <w:p w:rsidR="009561D0" w:rsidRPr="00DE10C6" w:rsidRDefault="009561D0" w:rsidP="00962E17">
            <w:pPr>
              <w:pStyle w:val="Tabletext"/>
              <w:jc w:val="center"/>
            </w:pPr>
            <w:r>
              <w:t>1 dB</w:t>
            </w:r>
          </w:p>
        </w:tc>
      </w:tr>
      <w:tr w:rsidR="009561D0" w:rsidRPr="00CF4AD9" w:rsidTr="006A3A10">
        <w:trPr>
          <w:jc w:val="center"/>
        </w:trPr>
        <w:tc>
          <w:tcPr>
            <w:tcW w:w="2789" w:type="dxa"/>
            <w:vAlign w:val="center"/>
          </w:tcPr>
          <w:p w:rsidR="009561D0" w:rsidRPr="009C0393" w:rsidRDefault="009561D0" w:rsidP="00962E17">
            <w:pPr>
              <w:pStyle w:val="Tabletext"/>
            </w:pPr>
            <w:r w:rsidRPr="009C0393">
              <w:t>Space station antenna type</w:t>
            </w:r>
          </w:p>
        </w:tc>
        <w:tc>
          <w:tcPr>
            <w:tcW w:w="1840" w:type="dxa"/>
            <w:vAlign w:val="center"/>
          </w:tcPr>
          <w:p w:rsidR="009561D0" w:rsidRPr="009C0393" w:rsidRDefault="009561D0" w:rsidP="00962E17">
            <w:pPr>
              <w:pStyle w:val="Tabletext"/>
              <w:jc w:val="center"/>
            </w:pPr>
            <w:r w:rsidRPr="009C0393">
              <w:t>N/A</w:t>
            </w:r>
          </w:p>
        </w:tc>
        <w:tc>
          <w:tcPr>
            <w:tcW w:w="2211" w:type="dxa"/>
            <w:vAlign w:val="center"/>
          </w:tcPr>
          <w:p w:rsidR="009561D0" w:rsidRPr="009C0393" w:rsidRDefault="009561D0" w:rsidP="00962E17">
            <w:pPr>
              <w:pStyle w:val="Tabletext"/>
              <w:jc w:val="center"/>
            </w:pPr>
            <w:r w:rsidRPr="009C0393">
              <w:t>Omnidirectional</w:t>
            </w:r>
          </w:p>
        </w:tc>
        <w:tc>
          <w:tcPr>
            <w:tcW w:w="2250" w:type="dxa"/>
            <w:vAlign w:val="center"/>
          </w:tcPr>
          <w:p w:rsidR="009561D0" w:rsidRPr="009C0393" w:rsidRDefault="009561D0" w:rsidP="00962E17">
            <w:pPr>
              <w:pStyle w:val="Tabletext"/>
              <w:jc w:val="center"/>
            </w:pPr>
            <w:r w:rsidRPr="009C0393">
              <w:t xml:space="preserve">Omnidirectional </w:t>
            </w:r>
          </w:p>
        </w:tc>
      </w:tr>
      <w:tr w:rsidR="009561D0" w:rsidRPr="00CF4AD9" w:rsidTr="006A3A10">
        <w:trPr>
          <w:jc w:val="center"/>
        </w:trPr>
        <w:tc>
          <w:tcPr>
            <w:tcW w:w="2789" w:type="dxa"/>
            <w:vAlign w:val="center"/>
          </w:tcPr>
          <w:p w:rsidR="009561D0" w:rsidRPr="00CF4AD9" w:rsidRDefault="009561D0" w:rsidP="00962E17">
            <w:pPr>
              <w:pStyle w:val="Tabletext"/>
            </w:pPr>
            <w:r w:rsidRPr="00CF4AD9">
              <w:t>S</w:t>
            </w:r>
            <w:r>
              <w:t>pace station antenna polarization</w:t>
            </w:r>
          </w:p>
        </w:tc>
        <w:tc>
          <w:tcPr>
            <w:tcW w:w="1840" w:type="dxa"/>
            <w:vAlign w:val="center"/>
          </w:tcPr>
          <w:p w:rsidR="009561D0" w:rsidRPr="00CF4AD9" w:rsidRDefault="009561D0" w:rsidP="00962E17">
            <w:pPr>
              <w:pStyle w:val="Tabletext"/>
              <w:jc w:val="center"/>
            </w:pPr>
            <w:r>
              <w:t>C.6</w:t>
            </w:r>
          </w:p>
        </w:tc>
        <w:tc>
          <w:tcPr>
            <w:tcW w:w="2211" w:type="dxa"/>
            <w:vAlign w:val="center"/>
          </w:tcPr>
          <w:p w:rsidR="009561D0" w:rsidRPr="00CF4AD9" w:rsidRDefault="009561D0" w:rsidP="00962E17">
            <w:pPr>
              <w:pStyle w:val="Tabletext"/>
              <w:jc w:val="center"/>
            </w:pPr>
            <w:r>
              <w:t>Linear</w:t>
            </w:r>
          </w:p>
        </w:tc>
        <w:tc>
          <w:tcPr>
            <w:tcW w:w="2250" w:type="dxa"/>
            <w:vAlign w:val="center"/>
          </w:tcPr>
          <w:p w:rsidR="009561D0" w:rsidRDefault="009561D0" w:rsidP="00962E17">
            <w:pPr>
              <w:pStyle w:val="Tabletext"/>
              <w:jc w:val="center"/>
            </w:pPr>
            <w:r>
              <w:t>Linear</w:t>
            </w:r>
          </w:p>
        </w:tc>
      </w:tr>
      <w:tr w:rsidR="009561D0" w:rsidRPr="00CF4AD9" w:rsidTr="006A3A10">
        <w:trPr>
          <w:jc w:val="center"/>
        </w:trPr>
        <w:tc>
          <w:tcPr>
            <w:tcW w:w="2789" w:type="dxa"/>
            <w:vAlign w:val="center"/>
          </w:tcPr>
          <w:p w:rsidR="009561D0" w:rsidRPr="00CF4AD9" w:rsidRDefault="009561D0" w:rsidP="006A3A10">
            <w:pPr>
              <w:pStyle w:val="Tabletext"/>
            </w:pPr>
            <w:r>
              <w:t xml:space="preserve">Space station emission mask description (e.g. </w:t>
            </w:r>
            <w:r w:rsidR="006A3A10">
              <w:t>−</w:t>
            </w:r>
            <w:r>
              <w:t>3</w:t>
            </w:r>
            <w:r w:rsidR="006A3A10">
              <w:t> </w:t>
            </w:r>
            <w:r>
              <w:t xml:space="preserve">dB, </w:t>
            </w:r>
            <w:r w:rsidR="006A3A10">
              <w:t>−</w:t>
            </w:r>
            <w:r>
              <w:t>20</w:t>
            </w:r>
            <w:r w:rsidR="006A3A10">
              <w:t> </w:t>
            </w:r>
            <w:r>
              <w:t xml:space="preserve">dB, </w:t>
            </w:r>
            <w:r w:rsidR="006A3A10">
              <w:t>−</w:t>
            </w:r>
            <w:r>
              <w:t>60</w:t>
            </w:r>
            <w:r w:rsidR="006A3A10">
              <w:t> </w:t>
            </w:r>
            <w:r>
              <w:t xml:space="preserve">dB, </w:t>
            </w:r>
            <w:r w:rsidR="006A3A10">
              <w:t>−</w:t>
            </w:r>
            <w:r>
              <w:t>80</w:t>
            </w:r>
            <w:r w:rsidR="006A3A10">
              <w:t> </w:t>
            </w:r>
            <w:r>
              <w:t>dB)</w:t>
            </w:r>
          </w:p>
        </w:tc>
        <w:tc>
          <w:tcPr>
            <w:tcW w:w="1840" w:type="dxa"/>
            <w:vAlign w:val="center"/>
          </w:tcPr>
          <w:p w:rsidR="009561D0" w:rsidRPr="00CF4AD9" w:rsidRDefault="009561D0" w:rsidP="00962E17">
            <w:pPr>
              <w:pStyle w:val="Tabletext"/>
              <w:jc w:val="center"/>
            </w:pPr>
            <w:r>
              <w:t>N/A</w:t>
            </w:r>
          </w:p>
        </w:tc>
        <w:tc>
          <w:tcPr>
            <w:tcW w:w="2211" w:type="dxa"/>
            <w:vAlign w:val="center"/>
          </w:tcPr>
          <w:p w:rsidR="009561D0" w:rsidRPr="000E7358" w:rsidRDefault="009561D0" w:rsidP="006A3A10">
            <w:pPr>
              <w:pStyle w:val="Tabletext"/>
              <w:jc w:val="center"/>
            </w:pPr>
            <w:r w:rsidRPr="009155E3">
              <w:t xml:space="preserve">Refer </w:t>
            </w:r>
            <w:r>
              <w:t xml:space="preserve">to </w:t>
            </w:r>
            <w:r w:rsidR="006A3A10">
              <w:t>§</w:t>
            </w:r>
            <w:r w:rsidRPr="009155E3">
              <w:t xml:space="preserve"> 2.5</w:t>
            </w:r>
          </w:p>
        </w:tc>
        <w:tc>
          <w:tcPr>
            <w:tcW w:w="2250" w:type="dxa"/>
            <w:vAlign w:val="center"/>
          </w:tcPr>
          <w:p w:rsidR="009561D0" w:rsidRPr="000E7358" w:rsidRDefault="009561D0" w:rsidP="006A3A10">
            <w:pPr>
              <w:pStyle w:val="Tabletext"/>
              <w:jc w:val="center"/>
            </w:pPr>
            <w:r w:rsidRPr="009155E3">
              <w:t xml:space="preserve">Refer </w:t>
            </w:r>
            <w:r>
              <w:t xml:space="preserve">to </w:t>
            </w:r>
            <w:r w:rsidR="006A3A10">
              <w:t>§</w:t>
            </w:r>
            <w:r w:rsidRPr="009155E3">
              <w:t xml:space="preserve"> 2.5</w:t>
            </w:r>
          </w:p>
        </w:tc>
      </w:tr>
      <w:tr w:rsidR="009561D0" w:rsidRPr="00CF4AD9" w:rsidTr="006A3A10">
        <w:trPr>
          <w:jc w:val="center"/>
        </w:trPr>
        <w:tc>
          <w:tcPr>
            <w:tcW w:w="2789" w:type="dxa"/>
            <w:vAlign w:val="center"/>
          </w:tcPr>
          <w:p w:rsidR="009561D0" w:rsidRPr="000366BB" w:rsidRDefault="009561D0" w:rsidP="006A3A10">
            <w:pPr>
              <w:pStyle w:val="Tabletext"/>
              <w:rPr>
                <w:lang w:val="en-GB"/>
              </w:rPr>
            </w:pPr>
            <w:r w:rsidRPr="000366BB">
              <w:rPr>
                <w:lang w:val="en-GB"/>
              </w:rPr>
              <w:t>Earth station system noise temperature</w:t>
            </w:r>
            <w:r w:rsidR="006A3A10">
              <w:rPr>
                <w:lang w:val="en-GB"/>
              </w:rPr>
              <w:t xml:space="preserve"> </w:t>
            </w:r>
            <w:r w:rsidRPr="000366BB">
              <w:rPr>
                <w:lang w:val="en-GB"/>
              </w:rPr>
              <w:t>(including cable loss, filter, etc.)</w:t>
            </w:r>
          </w:p>
        </w:tc>
        <w:tc>
          <w:tcPr>
            <w:tcW w:w="1840" w:type="dxa"/>
            <w:vAlign w:val="center"/>
          </w:tcPr>
          <w:p w:rsidR="009561D0" w:rsidRPr="00CF4AD9" w:rsidRDefault="009561D0" w:rsidP="00962E17">
            <w:pPr>
              <w:pStyle w:val="Tabletext"/>
              <w:jc w:val="center"/>
            </w:pPr>
            <w:r w:rsidRPr="00CF4AD9">
              <w:t>C.10.d.6</w:t>
            </w:r>
          </w:p>
        </w:tc>
        <w:tc>
          <w:tcPr>
            <w:tcW w:w="2211" w:type="dxa"/>
            <w:vAlign w:val="center"/>
          </w:tcPr>
          <w:p w:rsidR="009561D0" w:rsidRPr="00CF4AD9" w:rsidRDefault="009561D0" w:rsidP="00962E17">
            <w:pPr>
              <w:pStyle w:val="Tabletext"/>
              <w:jc w:val="center"/>
            </w:pPr>
            <w:r>
              <w:t xml:space="preserve">1 500 K </w:t>
            </w:r>
          </w:p>
        </w:tc>
        <w:tc>
          <w:tcPr>
            <w:tcW w:w="2250" w:type="dxa"/>
            <w:vAlign w:val="center"/>
          </w:tcPr>
          <w:p w:rsidR="009561D0" w:rsidRDefault="009561D0" w:rsidP="00962E17">
            <w:pPr>
              <w:pStyle w:val="Tabletext"/>
              <w:jc w:val="center"/>
            </w:pPr>
            <w:r w:rsidRPr="00B02D7A">
              <w:t>500</w:t>
            </w:r>
            <w:r>
              <w:t xml:space="preserve"> K</w:t>
            </w:r>
          </w:p>
        </w:tc>
      </w:tr>
      <w:tr w:rsidR="009561D0" w:rsidRPr="00CF4AD9" w:rsidTr="006A3A10">
        <w:trPr>
          <w:jc w:val="center"/>
        </w:trPr>
        <w:tc>
          <w:tcPr>
            <w:tcW w:w="2789" w:type="dxa"/>
            <w:vAlign w:val="center"/>
          </w:tcPr>
          <w:p w:rsidR="009561D0" w:rsidRPr="009C0393" w:rsidRDefault="009561D0" w:rsidP="00962E17">
            <w:pPr>
              <w:pStyle w:val="Tabletext"/>
            </w:pPr>
            <w:r w:rsidRPr="009C0393">
              <w:t>Earth station antenna type</w:t>
            </w:r>
          </w:p>
        </w:tc>
        <w:tc>
          <w:tcPr>
            <w:tcW w:w="1840" w:type="dxa"/>
            <w:vAlign w:val="center"/>
          </w:tcPr>
          <w:p w:rsidR="009561D0" w:rsidRPr="009C0393" w:rsidRDefault="009561D0" w:rsidP="00962E17">
            <w:pPr>
              <w:pStyle w:val="Tabletext"/>
              <w:jc w:val="center"/>
            </w:pPr>
            <w:r w:rsidRPr="009C0393">
              <w:t>N/A</w:t>
            </w:r>
          </w:p>
        </w:tc>
        <w:tc>
          <w:tcPr>
            <w:tcW w:w="2211" w:type="dxa"/>
            <w:vAlign w:val="center"/>
          </w:tcPr>
          <w:p w:rsidR="009561D0" w:rsidRPr="009C0393" w:rsidDel="00612E59" w:rsidRDefault="009561D0" w:rsidP="00962E17">
            <w:pPr>
              <w:pStyle w:val="Tabletext"/>
              <w:jc w:val="center"/>
            </w:pPr>
            <w:r w:rsidRPr="009C0393">
              <w:t>Yagi-Uda or Parabolic</w:t>
            </w:r>
          </w:p>
        </w:tc>
        <w:tc>
          <w:tcPr>
            <w:tcW w:w="2250" w:type="dxa"/>
            <w:vAlign w:val="center"/>
          </w:tcPr>
          <w:p w:rsidR="009561D0" w:rsidRPr="009C0393" w:rsidRDefault="009561D0" w:rsidP="00962E17">
            <w:pPr>
              <w:pStyle w:val="Tabletext"/>
              <w:jc w:val="center"/>
            </w:pPr>
            <w:r w:rsidRPr="009C0393">
              <w:t>Yagi-Uda or Parabolic</w:t>
            </w:r>
          </w:p>
        </w:tc>
      </w:tr>
      <w:tr w:rsidR="009561D0" w:rsidRPr="00CF4AD9" w:rsidTr="006A3A10">
        <w:trPr>
          <w:jc w:val="center"/>
        </w:trPr>
        <w:tc>
          <w:tcPr>
            <w:tcW w:w="2789" w:type="dxa"/>
            <w:vAlign w:val="center"/>
          </w:tcPr>
          <w:p w:rsidR="009561D0" w:rsidRPr="000366BB" w:rsidRDefault="009561D0" w:rsidP="00962E17">
            <w:pPr>
              <w:pStyle w:val="Tabletext"/>
              <w:rPr>
                <w:lang w:val="en-GB"/>
              </w:rPr>
            </w:pPr>
            <w:r w:rsidRPr="000366BB">
              <w:rPr>
                <w:lang w:val="en-GB"/>
              </w:rPr>
              <w:t>Earth station peak antenna gain</w:t>
            </w:r>
          </w:p>
        </w:tc>
        <w:tc>
          <w:tcPr>
            <w:tcW w:w="1840" w:type="dxa"/>
            <w:vAlign w:val="center"/>
          </w:tcPr>
          <w:p w:rsidR="009561D0" w:rsidRPr="00CF4AD9" w:rsidRDefault="009561D0" w:rsidP="00962E17">
            <w:pPr>
              <w:pStyle w:val="Tabletext"/>
              <w:jc w:val="center"/>
            </w:pPr>
            <w:r w:rsidRPr="00CF4AD9">
              <w:t>C.10.d.3</w:t>
            </w:r>
          </w:p>
        </w:tc>
        <w:tc>
          <w:tcPr>
            <w:tcW w:w="2211" w:type="dxa"/>
            <w:vAlign w:val="center"/>
          </w:tcPr>
          <w:p w:rsidR="009561D0" w:rsidRDefault="009561D0" w:rsidP="00962E17">
            <w:pPr>
              <w:pStyle w:val="Tabletext"/>
              <w:jc w:val="center"/>
            </w:pPr>
            <w:r>
              <w:t>10-</w:t>
            </w:r>
            <w:r w:rsidRPr="00CF4AD9">
              <w:t>1</w:t>
            </w:r>
            <w:r>
              <w:t>7</w:t>
            </w:r>
            <w:r w:rsidRPr="00CF4AD9">
              <w:t xml:space="preserve"> dBi</w:t>
            </w:r>
            <w:r>
              <w:t xml:space="preserve">; </w:t>
            </w:r>
          </w:p>
          <w:p w:rsidR="009561D0" w:rsidRPr="00CF4AD9" w:rsidRDefault="009561D0" w:rsidP="00962E17">
            <w:pPr>
              <w:pStyle w:val="Tabletext"/>
              <w:jc w:val="center"/>
            </w:pPr>
            <w:r>
              <w:t xml:space="preserve">typically 12 dBi </w:t>
            </w:r>
          </w:p>
        </w:tc>
        <w:tc>
          <w:tcPr>
            <w:tcW w:w="2250" w:type="dxa"/>
            <w:vAlign w:val="center"/>
          </w:tcPr>
          <w:p w:rsidR="009561D0" w:rsidRDefault="009561D0" w:rsidP="00962E17">
            <w:pPr>
              <w:pStyle w:val="Tabletext"/>
              <w:jc w:val="center"/>
            </w:pPr>
            <w:r>
              <w:t>10-</w:t>
            </w:r>
            <w:r w:rsidRPr="00CF4AD9">
              <w:t>1</w:t>
            </w:r>
            <w:r>
              <w:t>7</w:t>
            </w:r>
            <w:r w:rsidRPr="00CF4AD9">
              <w:t xml:space="preserve"> dBi</w:t>
            </w:r>
            <w:r>
              <w:t xml:space="preserve">; </w:t>
            </w:r>
          </w:p>
          <w:p w:rsidR="009561D0" w:rsidRDefault="009561D0" w:rsidP="00962E17">
            <w:pPr>
              <w:pStyle w:val="Tabletext"/>
              <w:jc w:val="center"/>
            </w:pPr>
            <w:r>
              <w:t>typically 16 dBi</w:t>
            </w:r>
          </w:p>
        </w:tc>
      </w:tr>
      <w:tr w:rsidR="009561D0" w:rsidRPr="000E142B" w:rsidTr="006A3A10">
        <w:trPr>
          <w:jc w:val="center"/>
        </w:trPr>
        <w:tc>
          <w:tcPr>
            <w:tcW w:w="2789" w:type="dxa"/>
            <w:vAlign w:val="center"/>
          </w:tcPr>
          <w:p w:rsidR="009561D0" w:rsidRPr="00CF4AD9" w:rsidRDefault="009561D0" w:rsidP="00962E17">
            <w:pPr>
              <w:pStyle w:val="Tabletext"/>
            </w:pPr>
            <w:r>
              <w:t>Earth station antenna pattern</w:t>
            </w:r>
          </w:p>
        </w:tc>
        <w:tc>
          <w:tcPr>
            <w:tcW w:w="1840" w:type="dxa"/>
            <w:vAlign w:val="center"/>
          </w:tcPr>
          <w:p w:rsidR="009561D0" w:rsidRPr="00CF4AD9" w:rsidRDefault="009561D0" w:rsidP="00962E17">
            <w:pPr>
              <w:pStyle w:val="Tabletext"/>
              <w:jc w:val="center"/>
            </w:pPr>
            <w:r>
              <w:t>C.10.d.5.a</w:t>
            </w:r>
          </w:p>
        </w:tc>
        <w:tc>
          <w:tcPr>
            <w:tcW w:w="2211" w:type="dxa"/>
            <w:vAlign w:val="center"/>
          </w:tcPr>
          <w:p w:rsidR="009561D0" w:rsidRPr="000E142B" w:rsidRDefault="000E142B" w:rsidP="00962E17">
            <w:pPr>
              <w:pStyle w:val="Tabletext"/>
              <w:jc w:val="center"/>
              <w:rPr>
                <w:lang w:val="en-GB"/>
              </w:rPr>
            </w:pPr>
            <w:r w:rsidRPr="000E142B">
              <w:rPr>
                <w:lang w:val="en-GB"/>
              </w:rPr>
              <w:t xml:space="preserve">Rec. </w:t>
            </w:r>
            <w:r w:rsidR="009561D0" w:rsidRPr="000E142B">
              <w:rPr>
                <w:lang w:val="en-GB"/>
              </w:rPr>
              <w:t>ITU-R F.699-7</w:t>
            </w:r>
          </w:p>
        </w:tc>
        <w:tc>
          <w:tcPr>
            <w:tcW w:w="2250" w:type="dxa"/>
            <w:vAlign w:val="center"/>
          </w:tcPr>
          <w:p w:rsidR="009561D0" w:rsidRPr="000E142B" w:rsidRDefault="000E142B" w:rsidP="00962E17">
            <w:pPr>
              <w:pStyle w:val="Tabletext"/>
              <w:jc w:val="center"/>
              <w:rPr>
                <w:lang w:val="en-GB"/>
              </w:rPr>
            </w:pPr>
            <w:r>
              <w:rPr>
                <w:lang w:val="en-GB"/>
              </w:rPr>
              <w:t xml:space="preserve">Rec. </w:t>
            </w:r>
            <w:r w:rsidR="009561D0" w:rsidRPr="000E142B">
              <w:rPr>
                <w:lang w:val="en-GB"/>
              </w:rPr>
              <w:t>ITU-R F.699-7</w:t>
            </w:r>
          </w:p>
        </w:tc>
      </w:tr>
      <w:tr w:rsidR="009561D0" w:rsidRPr="000E142B" w:rsidTr="006A3A10">
        <w:trPr>
          <w:jc w:val="center"/>
        </w:trPr>
        <w:tc>
          <w:tcPr>
            <w:tcW w:w="2789" w:type="dxa"/>
            <w:vAlign w:val="center"/>
          </w:tcPr>
          <w:p w:rsidR="009561D0" w:rsidRPr="000366BB" w:rsidRDefault="009561D0" w:rsidP="00962E17">
            <w:pPr>
              <w:pStyle w:val="Tabletext"/>
              <w:rPr>
                <w:lang w:val="en-GB"/>
              </w:rPr>
            </w:pPr>
            <w:r w:rsidRPr="000366BB">
              <w:rPr>
                <w:lang w:val="en-GB"/>
              </w:rPr>
              <w:t>Earth station antenna 3 dB beamwidth</w:t>
            </w:r>
          </w:p>
        </w:tc>
        <w:tc>
          <w:tcPr>
            <w:tcW w:w="1840" w:type="dxa"/>
            <w:vAlign w:val="center"/>
          </w:tcPr>
          <w:p w:rsidR="009561D0" w:rsidRPr="000E142B" w:rsidRDefault="009561D0" w:rsidP="00962E17">
            <w:pPr>
              <w:pStyle w:val="Tabletext"/>
              <w:jc w:val="center"/>
              <w:rPr>
                <w:lang w:val="en-GB"/>
              </w:rPr>
            </w:pPr>
            <w:r w:rsidRPr="000E142B">
              <w:rPr>
                <w:lang w:val="en-GB"/>
              </w:rPr>
              <w:t>N/A</w:t>
            </w:r>
          </w:p>
        </w:tc>
        <w:tc>
          <w:tcPr>
            <w:tcW w:w="2211" w:type="dxa"/>
            <w:vAlign w:val="center"/>
          </w:tcPr>
          <w:p w:rsidR="009561D0" w:rsidRPr="000E142B" w:rsidDel="00612E59" w:rsidRDefault="009561D0" w:rsidP="00962E17">
            <w:pPr>
              <w:pStyle w:val="Tabletext"/>
              <w:jc w:val="center"/>
              <w:rPr>
                <w:lang w:val="en-GB"/>
              </w:rPr>
            </w:pPr>
            <w:r w:rsidRPr="000E142B">
              <w:rPr>
                <w:lang w:val="en-GB"/>
              </w:rPr>
              <w:t xml:space="preserve">50 degrees </w:t>
            </w:r>
          </w:p>
        </w:tc>
        <w:tc>
          <w:tcPr>
            <w:tcW w:w="2250" w:type="dxa"/>
            <w:vAlign w:val="center"/>
          </w:tcPr>
          <w:p w:rsidR="009561D0" w:rsidRPr="000E142B" w:rsidRDefault="009561D0" w:rsidP="00962E17">
            <w:pPr>
              <w:pStyle w:val="Tabletext"/>
              <w:jc w:val="center"/>
              <w:rPr>
                <w:lang w:val="en-GB"/>
              </w:rPr>
            </w:pPr>
            <w:r w:rsidRPr="000E142B">
              <w:rPr>
                <w:lang w:val="en-GB"/>
              </w:rPr>
              <w:t>30 degrees</w:t>
            </w:r>
          </w:p>
        </w:tc>
      </w:tr>
      <w:tr w:rsidR="009561D0" w:rsidRPr="00CF4AD9" w:rsidTr="006A3A10">
        <w:trPr>
          <w:jc w:val="center"/>
        </w:trPr>
        <w:tc>
          <w:tcPr>
            <w:tcW w:w="2789" w:type="dxa"/>
            <w:vAlign w:val="center"/>
          </w:tcPr>
          <w:p w:rsidR="009561D0" w:rsidRPr="000E142B" w:rsidRDefault="009561D0" w:rsidP="00962E17">
            <w:pPr>
              <w:pStyle w:val="Tabletext"/>
              <w:rPr>
                <w:lang w:val="en-GB"/>
              </w:rPr>
            </w:pPr>
            <w:r w:rsidRPr="000E142B">
              <w:rPr>
                <w:lang w:val="en-GB"/>
              </w:rPr>
              <w:t>Earth station antenna polarization</w:t>
            </w:r>
          </w:p>
        </w:tc>
        <w:tc>
          <w:tcPr>
            <w:tcW w:w="1840" w:type="dxa"/>
            <w:vAlign w:val="center"/>
          </w:tcPr>
          <w:p w:rsidR="009561D0" w:rsidRPr="000E142B" w:rsidRDefault="009561D0" w:rsidP="00962E17">
            <w:pPr>
              <w:pStyle w:val="Tabletext"/>
              <w:jc w:val="center"/>
              <w:rPr>
                <w:lang w:val="en-GB"/>
              </w:rPr>
            </w:pPr>
            <w:r w:rsidRPr="000E142B">
              <w:rPr>
                <w:lang w:val="en-GB"/>
              </w:rPr>
              <w:t>N/A</w:t>
            </w:r>
          </w:p>
        </w:tc>
        <w:tc>
          <w:tcPr>
            <w:tcW w:w="2211" w:type="dxa"/>
            <w:vAlign w:val="center"/>
          </w:tcPr>
          <w:p w:rsidR="009561D0" w:rsidRDefault="009561D0" w:rsidP="00962E17">
            <w:pPr>
              <w:pStyle w:val="Tabletext"/>
              <w:jc w:val="center"/>
            </w:pPr>
            <w:r w:rsidRPr="000E142B">
              <w:rPr>
                <w:lang w:val="en-GB"/>
              </w:rPr>
              <w:t>Circ</w:t>
            </w:r>
            <w:r>
              <w:t>ular</w:t>
            </w:r>
          </w:p>
        </w:tc>
        <w:tc>
          <w:tcPr>
            <w:tcW w:w="2250" w:type="dxa"/>
            <w:vAlign w:val="center"/>
          </w:tcPr>
          <w:p w:rsidR="009561D0" w:rsidRDefault="009561D0" w:rsidP="00962E17">
            <w:pPr>
              <w:pStyle w:val="Tabletext"/>
              <w:jc w:val="center"/>
            </w:pPr>
            <w:r>
              <w:t>Circular</w:t>
            </w:r>
          </w:p>
        </w:tc>
      </w:tr>
      <w:tr w:rsidR="009561D0" w:rsidRPr="00CF4AD9" w:rsidTr="006A3A10">
        <w:trPr>
          <w:jc w:val="center"/>
        </w:trPr>
        <w:tc>
          <w:tcPr>
            <w:tcW w:w="2789" w:type="dxa"/>
            <w:vAlign w:val="center"/>
          </w:tcPr>
          <w:p w:rsidR="009561D0" w:rsidRPr="000366BB" w:rsidRDefault="009561D0" w:rsidP="00962E17">
            <w:pPr>
              <w:pStyle w:val="Tabletext"/>
              <w:rPr>
                <w:lang w:val="en-GB"/>
              </w:rPr>
            </w:pPr>
            <w:r w:rsidRPr="000366BB">
              <w:rPr>
                <w:lang w:val="en-GB"/>
              </w:rPr>
              <w:t xml:space="preserve">Earth station emission mask description (e.g. </w:t>
            </w:r>
            <w:r w:rsidR="006A3A10" w:rsidRPr="006A3A10">
              <w:rPr>
                <w:lang w:val="en-GB"/>
              </w:rPr>
              <w:t>−</w:t>
            </w:r>
            <w:r w:rsidRPr="000366BB">
              <w:rPr>
                <w:lang w:val="en-GB"/>
              </w:rPr>
              <w:t>3</w:t>
            </w:r>
            <w:r w:rsidR="006A3A10">
              <w:rPr>
                <w:lang w:val="en-GB"/>
              </w:rPr>
              <w:t> </w:t>
            </w:r>
            <w:r w:rsidRPr="000366BB">
              <w:rPr>
                <w:lang w:val="en-GB"/>
              </w:rPr>
              <w:t xml:space="preserve">dB, </w:t>
            </w:r>
            <w:r w:rsidR="006A3A10" w:rsidRPr="006A3A10">
              <w:rPr>
                <w:lang w:val="en-GB"/>
              </w:rPr>
              <w:t>−</w:t>
            </w:r>
            <w:r w:rsidRPr="000366BB">
              <w:rPr>
                <w:lang w:val="en-GB"/>
              </w:rPr>
              <w:t>20</w:t>
            </w:r>
            <w:r w:rsidR="006A3A10">
              <w:rPr>
                <w:lang w:val="en-GB"/>
              </w:rPr>
              <w:t> </w:t>
            </w:r>
            <w:r w:rsidRPr="000366BB">
              <w:rPr>
                <w:lang w:val="en-GB"/>
              </w:rPr>
              <w:t xml:space="preserve">dB, </w:t>
            </w:r>
            <w:r w:rsidR="006A3A10" w:rsidRPr="006A3A10">
              <w:rPr>
                <w:lang w:val="en-GB"/>
              </w:rPr>
              <w:t>−</w:t>
            </w:r>
            <w:r w:rsidRPr="000366BB">
              <w:rPr>
                <w:lang w:val="en-GB"/>
              </w:rPr>
              <w:t>60</w:t>
            </w:r>
            <w:r w:rsidR="006A3A10">
              <w:rPr>
                <w:lang w:val="en-GB"/>
              </w:rPr>
              <w:t> </w:t>
            </w:r>
            <w:r w:rsidRPr="000366BB">
              <w:rPr>
                <w:lang w:val="en-GB"/>
              </w:rPr>
              <w:t xml:space="preserve">dB, </w:t>
            </w:r>
            <w:r w:rsidR="006A3A10" w:rsidRPr="006A3A10">
              <w:rPr>
                <w:lang w:val="en-GB"/>
              </w:rPr>
              <w:t>−</w:t>
            </w:r>
            <w:r w:rsidRPr="000366BB">
              <w:rPr>
                <w:lang w:val="en-GB"/>
              </w:rPr>
              <w:t>80</w:t>
            </w:r>
            <w:r w:rsidR="006A3A10">
              <w:rPr>
                <w:lang w:val="en-GB"/>
              </w:rPr>
              <w:t> </w:t>
            </w:r>
            <w:r w:rsidRPr="000366BB">
              <w:rPr>
                <w:lang w:val="en-GB"/>
              </w:rPr>
              <w:t>dB)</w:t>
            </w:r>
          </w:p>
        </w:tc>
        <w:tc>
          <w:tcPr>
            <w:tcW w:w="1840" w:type="dxa"/>
            <w:vAlign w:val="center"/>
          </w:tcPr>
          <w:p w:rsidR="009561D0" w:rsidRDefault="009561D0" w:rsidP="00962E17">
            <w:pPr>
              <w:pStyle w:val="Tabletext"/>
              <w:jc w:val="center"/>
            </w:pPr>
            <w:r>
              <w:t>N/A</w:t>
            </w:r>
          </w:p>
        </w:tc>
        <w:tc>
          <w:tcPr>
            <w:tcW w:w="2211" w:type="dxa"/>
            <w:vAlign w:val="center"/>
          </w:tcPr>
          <w:p w:rsidR="009561D0" w:rsidRPr="000E7358" w:rsidRDefault="009561D0" w:rsidP="006A3A10">
            <w:pPr>
              <w:pStyle w:val="Tabletext"/>
              <w:jc w:val="center"/>
            </w:pPr>
            <w:r w:rsidRPr="009155E3">
              <w:t xml:space="preserve">Refer </w:t>
            </w:r>
            <w:r>
              <w:t xml:space="preserve">to </w:t>
            </w:r>
            <w:r w:rsidR="006A3A10">
              <w:t>§</w:t>
            </w:r>
            <w:r w:rsidRPr="009155E3">
              <w:t xml:space="preserve"> 2.5</w:t>
            </w:r>
          </w:p>
        </w:tc>
        <w:tc>
          <w:tcPr>
            <w:tcW w:w="2250" w:type="dxa"/>
            <w:vAlign w:val="center"/>
          </w:tcPr>
          <w:p w:rsidR="009561D0" w:rsidRPr="000E7358" w:rsidRDefault="009561D0" w:rsidP="006A3A10">
            <w:pPr>
              <w:pStyle w:val="Tabletext"/>
              <w:jc w:val="center"/>
            </w:pPr>
            <w:r w:rsidRPr="009155E3">
              <w:t xml:space="preserve">Refer </w:t>
            </w:r>
            <w:r>
              <w:t xml:space="preserve">to </w:t>
            </w:r>
            <w:r w:rsidR="006A3A10">
              <w:t>§</w:t>
            </w:r>
            <w:r w:rsidRPr="009155E3">
              <w:t xml:space="preserve"> 2.5</w:t>
            </w:r>
          </w:p>
        </w:tc>
      </w:tr>
      <w:tr w:rsidR="009561D0" w:rsidRPr="00CF4AD9" w:rsidTr="006A3A10">
        <w:trPr>
          <w:jc w:val="center"/>
        </w:trPr>
        <w:tc>
          <w:tcPr>
            <w:tcW w:w="2789" w:type="dxa"/>
            <w:vAlign w:val="center"/>
          </w:tcPr>
          <w:p w:rsidR="009561D0" w:rsidRPr="000366BB" w:rsidRDefault="009561D0" w:rsidP="00962E17">
            <w:pPr>
              <w:pStyle w:val="Tabletext"/>
              <w:rPr>
                <w:lang w:val="en-GB"/>
              </w:rPr>
            </w:pPr>
            <w:r w:rsidRPr="000366BB">
              <w:rPr>
                <w:lang w:val="en-GB"/>
              </w:rPr>
              <w:t>Earth station minimum elevation angle</w:t>
            </w:r>
          </w:p>
        </w:tc>
        <w:tc>
          <w:tcPr>
            <w:tcW w:w="1840" w:type="dxa"/>
            <w:vAlign w:val="center"/>
          </w:tcPr>
          <w:p w:rsidR="009561D0" w:rsidRDefault="009561D0" w:rsidP="00962E17">
            <w:pPr>
              <w:pStyle w:val="Tabletext"/>
              <w:jc w:val="center"/>
            </w:pPr>
            <w:r>
              <w:t>N/A</w:t>
            </w:r>
          </w:p>
        </w:tc>
        <w:tc>
          <w:tcPr>
            <w:tcW w:w="2211" w:type="dxa"/>
            <w:vAlign w:val="center"/>
          </w:tcPr>
          <w:p w:rsidR="009561D0" w:rsidRDefault="009561D0" w:rsidP="00962E17">
            <w:pPr>
              <w:pStyle w:val="Tabletext"/>
              <w:jc w:val="center"/>
            </w:pPr>
            <w:r>
              <w:t>5 degrees</w:t>
            </w:r>
          </w:p>
        </w:tc>
        <w:tc>
          <w:tcPr>
            <w:tcW w:w="2250" w:type="dxa"/>
            <w:vAlign w:val="center"/>
          </w:tcPr>
          <w:p w:rsidR="009561D0" w:rsidRDefault="009561D0" w:rsidP="00962E17">
            <w:pPr>
              <w:pStyle w:val="Tabletext"/>
              <w:jc w:val="center"/>
            </w:pPr>
            <w:r>
              <w:t>5 degrees</w:t>
            </w:r>
          </w:p>
        </w:tc>
      </w:tr>
      <w:tr w:rsidR="009561D0" w:rsidRPr="00CF4AD9" w:rsidTr="006A3A10">
        <w:trPr>
          <w:jc w:val="center"/>
        </w:trPr>
        <w:tc>
          <w:tcPr>
            <w:tcW w:w="2789" w:type="dxa"/>
            <w:vAlign w:val="center"/>
          </w:tcPr>
          <w:p w:rsidR="009561D0" w:rsidRPr="00CF4AD9" w:rsidRDefault="009561D0" w:rsidP="00962E17">
            <w:pPr>
              <w:pStyle w:val="Tabletext"/>
            </w:pPr>
            <w:r>
              <w:rPr>
                <w:i/>
                <w:iCs/>
              </w:rPr>
              <w:t>C</w:t>
            </w:r>
            <w:r w:rsidRPr="00D4010F">
              <w:t>/</w:t>
            </w:r>
            <w:r>
              <w:rPr>
                <w:i/>
                <w:iCs/>
              </w:rPr>
              <w:t>N</w:t>
            </w:r>
            <w:r w:rsidRPr="00CF4AD9">
              <w:t xml:space="preserve"> objective</w:t>
            </w:r>
          </w:p>
        </w:tc>
        <w:tc>
          <w:tcPr>
            <w:tcW w:w="1840" w:type="dxa"/>
            <w:vAlign w:val="center"/>
          </w:tcPr>
          <w:p w:rsidR="009561D0" w:rsidRPr="00CF4AD9" w:rsidRDefault="009561D0" w:rsidP="00962E17">
            <w:pPr>
              <w:pStyle w:val="Tabletext"/>
              <w:jc w:val="center"/>
            </w:pPr>
            <w:r w:rsidRPr="00CF4AD9">
              <w:t>C.8.e.1</w:t>
            </w:r>
          </w:p>
        </w:tc>
        <w:tc>
          <w:tcPr>
            <w:tcW w:w="2211" w:type="dxa"/>
            <w:vAlign w:val="center"/>
          </w:tcPr>
          <w:p w:rsidR="009561D0" w:rsidRPr="00CF4AD9" w:rsidRDefault="009561D0" w:rsidP="00962E17">
            <w:pPr>
              <w:pStyle w:val="Tabletext"/>
              <w:jc w:val="center"/>
            </w:pPr>
            <w:r w:rsidRPr="00090D5B">
              <w:t>12 dB</w:t>
            </w:r>
          </w:p>
        </w:tc>
        <w:tc>
          <w:tcPr>
            <w:tcW w:w="2250" w:type="dxa"/>
            <w:vAlign w:val="center"/>
          </w:tcPr>
          <w:p w:rsidR="009561D0" w:rsidRPr="00090D5B" w:rsidRDefault="009561D0" w:rsidP="00962E17">
            <w:pPr>
              <w:pStyle w:val="Tabletext"/>
              <w:jc w:val="center"/>
            </w:pPr>
            <w:r w:rsidRPr="00090D5B">
              <w:t>12 dB</w:t>
            </w:r>
          </w:p>
        </w:tc>
      </w:tr>
      <w:tr w:rsidR="009561D0" w:rsidRPr="00CF4AD9" w:rsidTr="006A3A10">
        <w:trPr>
          <w:jc w:val="center"/>
        </w:trPr>
        <w:tc>
          <w:tcPr>
            <w:tcW w:w="2789" w:type="dxa"/>
            <w:vAlign w:val="center"/>
          </w:tcPr>
          <w:p w:rsidR="009561D0" w:rsidRPr="000366BB" w:rsidRDefault="009561D0" w:rsidP="00962E17">
            <w:pPr>
              <w:pStyle w:val="Tabletext"/>
              <w:rPr>
                <w:lang w:val="en-GB"/>
              </w:rPr>
            </w:pPr>
            <w:r w:rsidRPr="000366BB">
              <w:rPr>
                <w:lang w:val="en-GB"/>
              </w:rPr>
              <w:t>Operational duty cycle during earth station contact</w:t>
            </w:r>
          </w:p>
        </w:tc>
        <w:tc>
          <w:tcPr>
            <w:tcW w:w="1840" w:type="dxa"/>
            <w:vAlign w:val="center"/>
          </w:tcPr>
          <w:p w:rsidR="009561D0" w:rsidRPr="00CF4AD9" w:rsidRDefault="009561D0" w:rsidP="00962E17">
            <w:pPr>
              <w:pStyle w:val="Tabletext"/>
              <w:jc w:val="center"/>
            </w:pPr>
            <w:r w:rsidRPr="00CF4AD9">
              <w:t>N/A</w:t>
            </w:r>
          </w:p>
        </w:tc>
        <w:tc>
          <w:tcPr>
            <w:tcW w:w="2211" w:type="dxa"/>
            <w:vAlign w:val="center"/>
          </w:tcPr>
          <w:p w:rsidR="009561D0" w:rsidRDefault="009561D0" w:rsidP="00962E17">
            <w:pPr>
              <w:pStyle w:val="Tabletext"/>
              <w:jc w:val="center"/>
            </w:pPr>
            <w:r>
              <w:t xml:space="preserve">up to </w:t>
            </w:r>
            <w:r w:rsidRPr="00B821E4">
              <w:t>100%</w:t>
            </w:r>
          </w:p>
        </w:tc>
        <w:tc>
          <w:tcPr>
            <w:tcW w:w="2250" w:type="dxa"/>
            <w:vAlign w:val="center"/>
          </w:tcPr>
          <w:p w:rsidR="009561D0" w:rsidRDefault="009561D0" w:rsidP="00962E17">
            <w:pPr>
              <w:pStyle w:val="Tabletext"/>
              <w:jc w:val="center"/>
            </w:pPr>
            <w:r>
              <w:t xml:space="preserve">up to </w:t>
            </w:r>
            <w:r w:rsidRPr="00B821E4">
              <w:t>100%</w:t>
            </w:r>
          </w:p>
        </w:tc>
      </w:tr>
      <w:tr w:rsidR="009561D0" w:rsidRPr="00CF4AD9" w:rsidTr="006A3A10">
        <w:trPr>
          <w:jc w:val="center"/>
        </w:trPr>
        <w:tc>
          <w:tcPr>
            <w:tcW w:w="2789" w:type="dxa"/>
            <w:vAlign w:val="center"/>
          </w:tcPr>
          <w:p w:rsidR="009561D0" w:rsidRPr="00CF4AD9" w:rsidRDefault="009561D0" w:rsidP="00962E17">
            <w:pPr>
              <w:pStyle w:val="Tabletext"/>
            </w:pPr>
            <w:r>
              <w:t>SOS Protection criteria</w:t>
            </w:r>
          </w:p>
        </w:tc>
        <w:tc>
          <w:tcPr>
            <w:tcW w:w="1840" w:type="dxa"/>
            <w:vAlign w:val="center"/>
          </w:tcPr>
          <w:p w:rsidR="009561D0" w:rsidRPr="00CF4AD9" w:rsidRDefault="009561D0" w:rsidP="00962E17">
            <w:pPr>
              <w:pStyle w:val="Tabletext"/>
              <w:jc w:val="center"/>
            </w:pPr>
            <w:r>
              <w:t>N/A</w:t>
            </w:r>
          </w:p>
        </w:tc>
        <w:tc>
          <w:tcPr>
            <w:tcW w:w="2211" w:type="dxa"/>
            <w:vAlign w:val="center"/>
          </w:tcPr>
          <w:p w:rsidR="009561D0" w:rsidRPr="006A3A10" w:rsidDel="00612E59" w:rsidRDefault="009561D0" w:rsidP="006A3A10">
            <w:pPr>
              <w:pStyle w:val="Tabletext"/>
              <w:jc w:val="center"/>
            </w:pPr>
            <w:r w:rsidRPr="006A3A10">
              <w:t xml:space="preserve">Rec. ITU-R SA.363-5  </w:t>
            </w:r>
          </w:p>
        </w:tc>
        <w:tc>
          <w:tcPr>
            <w:tcW w:w="2250" w:type="dxa"/>
            <w:vAlign w:val="center"/>
          </w:tcPr>
          <w:p w:rsidR="009561D0" w:rsidRPr="006A3A10" w:rsidRDefault="009561D0" w:rsidP="006A3A10">
            <w:pPr>
              <w:pStyle w:val="Tabletext"/>
              <w:jc w:val="center"/>
            </w:pPr>
            <w:r w:rsidRPr="006A3A10">
              <w:t>Rec. ITU-R SA.363-5</w:t>
            </w:r>
          </w:p>
        </w:tc>
      </w:tr>
    </w:tbl>
    <w:p w:rsidR="009561D0" w:rsidRPr="00DE5804" w:rsidRDefault="009561D0" w:rsidP="009561D0">
      <w:pPr>
        <w:pStyle w:val="Tablefin"/>
      </w:pPr>
    </w:p>
    <w:p w:rsidR="009561D0" w:rsidRPr="00DE5804" w:rsidRDefault="009561D0" w:rsidP="009561D0">
      <w:pPr>
        <w:pStyle w:val="Heading2"/>
        <w:rPr>
          <w:lang w:val="en-US" w:eastAsia="zh-CN"/>
        </w:rPr>
      </w:pPr>
      <w:r w:rsidRPr="00DE5804">
        <w:rPr>
          <w:lang w:val="en-US" w:eastAsia="zh-CN"/>
        </w:rPr>
        <w:t>2.3</w:t>
      </w:r>
      <w:r w:rsidRPr="00DE5804">
        <w:rPr>
          <w:lang w:val="en-US" w:eastAsia="zh-CN"/>
        </w:rPr>
        <w:tab/>
        <w:t>Technical characteristics specific to the Earth-to-space direction</w:t>
      </w:r>
    </w:p>
    <w:p w:rsidR="009561D0" w:rsidRPr="00DE5804" w:rsidRDefault="009561D0" w:rsidP="009561D0">
      <w:pPr>
        <w:rPr>
          <w:lang w:val="en-US" w:eastAsia="zh-CN"/>
        </w:rPr>
      </w:pPr>
      <w:r w:rsidRPr="00DE5804">
        <w:rPr>
          <w:lang w:val="en-US" w:eastAsia="zh-CN"/>
        </w:rPr>
        <w:t xml:space="preserve">Table 3 provides typical characteristics for NGSO </w:t>
      </w:r>
      <w:r w:rsidRPr="000366BB">
        <w:rPr>
          <w:lang w:val="en-GB" w:eastAsia="zh-CN"/>
        </w:rPr>
        <w:t xml:space="preserve">satellite networks </w:t>
      </w:r>
      <w:r w:rsidRPr="00DE5804">
        <w:rPr>
          <w:lang w:val="en-US" w:eastAsia="zh-CN"/>
        </w:rPr>
        <w:t>with short mission duration applicable to the Earth-to-space direction.</w:t>
      </w:r>
    </w:p>
    <w:p w:rsidR="009561D0" w:rsidRPr="00DE5804" w:rsidRDefault="009561D0" w:rsidP="009561D0">
      <w:pPr>
        <w:rPr>
          <w:lang w:val="en-US" w:eastAsia="zh-CN"/>
        </w:rPr>
      </w:pPr>
      <w:r w:rsidRPr="00DE5804">
        <w:rPr>
          <w:lang w:val="en-US" w:eastAsia="zh-CN"/>
        </w:rPr>
        <w:lastRenderedPageBreak/>
        <w:t xml:space="preserve">Note that for the </w:t>
      </w:r>
      <w:r>
        <w:rPr>
          <w:lang w:val="en-US" w:eastAsia="zh-CN"/>
        </w:rPr>
        <w:t>e</w:t>
      </w:r>
      <w:r w:rsidRPr="00DE5804">
        <w:rPr>
          <w:lang w:val="en-US" w:eastAsia="zh-CN"/>
        </w:rPr>
        <w:t xml:space="preserve">arth station antenna radiation pattern, a pattern according to Recommendation ITU-R F.699 is assumed, furthermore assuming that the antenna is tracking such that the maximum gain is always directed at the satellite associated with that respective </w:t>
      </w:r>
      <w:r>
        <w:rPr>
          <w:lang w:val="en-US" w:eastAsia="zh-CN"/>
        </w:rPr>
        <w:t>e</w:t>
      </w:r>
      <w:r w:rsidRPr="00DE5804">
        <w:rPr>
          <w:lang w:val="en-US" w:eastAsia="zh-CN"/>
        </w:rPr>
        <w:t>arth station.</w:t>
      </w:r>
    </w:p>
    <w:p w:rsidR="009561D0" w:rsidRDefault="009561D0" w:rsidP="009561D0">
      <w:pPr>
        <w:rPr>
          <w:lang w:val="en-US" w:eastAsia="zh-CN"/>
        </w:rPr>
      </w:pPr>
      <w:r w:rsidRPr="00DE5804">
        <w:rPr>
          <w:lang w:val="en-US" w:eastAsia="zh-CN"/>
        </w:rPr>
        <w:t>The space station antennas used for short duration NGSO satellites are typically simple dipole antennas, of which the radiation pattern is typically influenced by the satellite structure and appendages in the ante</w:t>
      </w:r>
      <w:r>
        <w:rPr>
          <w:lang w:val="en-US" w:eastAsia="zh-CN"/>
        </w:rPr>
        <w:t>nna’s proximity. A</w:t>
      </w:r>
      <w:r w:rsidRPr="00DE5804">
        <w:rPr>
          <w:lang w:val="en-US" w:eastAsia="zh-CN"/>
        </w:rPr>
        <w:t xml:space="preserve"> non-directional space station (ND-SPACE) pattern is therefore assumed to cater for the variations in the radiation pattern among short duration NGSO satellites with different structural and antenna configurations.</w:t>
      </w:r>
    </w:p>
    <w:p w:rsidR="009561D0" w:rsidRPr="000366BB" w:rsidRDefault="000E142B" w:rsidP="009561D0">
      <w:pPr>
        <w:pStyle w:val="TableNo"/>
        <w:rPr>
          <w:lang w:val="en-GB" w:eastAsia="zh-CN"/>
        </w:rPr>
      </w:pPr>
      <w:r w:rsidRPr="000366BB">
        <w:rPr>
          <w:lang w:val="en-GB" w:eastAsia="zh-CN"/>
        </w:rPr>
        <w:t xml:space="preserve">TABLE </w:t>
      </w:r>
      <w:r w:rsidR="009561D0" w:rsidRPr="000366BB">
        <w:rPr>
          <w:lang w:val="en-GB" w:eastAsia="zh-CN"/>
        </w:rPr>
        <w:t>3</w:t>
      </w:r>
    </w:p>
    <w:p w:rsidR="009561D0" w:rsidRPr="000366BB" w:rsidRDefault="009561D0" w:rsidP="009561D0">
      <w:pPr>
        <w:pStyle w:val="Tabletitle"/>
        <w:rPr>
          <w:lang w:val="en-GB" w:eastAsia="zh-CN"/>
        </w:rPr>
      </w:pPr>
      <w:r w:rsidRPr="000366BB">
        <w:rPr>
          <w:lang w:val="en-GB" w:eastAsia="zh-CN"/>
        </w:rPr>
        <w:t xml:space="preserve">Typical technical characteristics for the use of frequency bands below 1 GHz in </w:t>
      </w:r>
      <w:r w:rsidR="000E142B">
        <w:rPr>
          <w:lang w:val="en-GB" w:eastAsia="zh-CN"/>
        </w:rPr>
        <w:br/>
      </w:r>
      <w:r w:rsidRPr="000366BB">
        <w:rPr>
          <w:lang w:val="en-GB" w:eastAsia="zh-CN"/>
        </w:rPr>
        <w:t>the Earth-to-space direction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2235"/>
        <w:gridCol w:w="2243"/>
        <w:gridCol w:w="2278"/>
      </w:tblGrid>
      <w:tr w:rsidR="009561D0" w:rsidRPr="00871DF4" w:rsidTr="000E142B">
        <w:trPr>
          <w:tblHeader/>
          <w:jc w:val="center"/>
        </w:trPr>
        <w:tc>
          <w:tcPr>
            <w:tcW w:w="2808" w:type="dxa"/>
          </w:tcPr>
          <w:p w:rsidR="009561D0" w:rsidRPr="000E142B" w:rsidRDefault="009561D0" w:rsidP="00962E17">
            <w:pPr>
              <w:pStyle w:val="Tablehead"/>
              <w:spacing w:before="20" w:after="20"/>
              <w:rPr>
                <w:lang w:val="en-GB" w:eastAsia="zh-CN"/>
              </w:rPr>
            </w:pPr>
            <w:r w:rsidRPr="000E142B">
              <w:rPr>
                <w:lang w:val="en-GB" w:eastAsia="zh-CN"/>
              </w:rPr>
              <w:t>Parameter</w:t>
            </w:r>
          </w:p>
        </w:tc>
        <w:tc>
          <w:tcPr>
            <w:tcW w:w="2177" w:type="dxa"/>
          </w:tcPr>
          <w:p w:rsidR="009561D0" w:rsidRPr="000E142B" w:rsidRDefault="009561D0" w:rsidP="00962E17">
            <w:pPr>
              <w:pStyle w:val="Tablehead"/>
              <w:spacing w:before="20" w:after="20"/>
              <w:rPr>
                <w:lang w:val="en-GB" w:eastAsia="zh-CN"/>
              </w:rPr>
            </w:pPr>
            <w:r w:rsidRPr="000E142B">
              <w:rPr>
                <w:lang w:val="en-GB" w:eastAsia="zh-CN"/>
              </w:rPr>
              <w:t xml:space="preserve">RR Appendix 4 </w:t>
            </w:r>
            <w:r w:rsidRPr="000E142B">
              <w:rPr>
                <w:lang w:val="en-GB" w:eastAsia="zh-CN"/>
              </w:rPr>
              <w:br/>
              <w:t>data element</w:t>
            </w:r>
          </w:p>
        </w:tc>
        <w:tc>
          <w:tcPr>
            <w:tcW w:w="2184" w:type="dxa"/>
          </w:tcPr>
          <w:p w:rsidR="009561D0" w:rsidRPr="000366BB" w:rsidRDefault="009561D0" w:rsidP="00962E17">
            <w:pPr>
              <w:pStyle w:val="Tablehead"/>
              <w:spacing w:before="20" w:after="20"/>
              <w:rPr>
                <w:lang w:val="en-GB" w:eastAsia="zh-CN"/>
              </w:rPr>
            </w:pPr>
            <w:r w:rsidRPr="000366BB">
              <w:rPr>
                <w:lang w:val="en-GB" w:eastAsia="zh-CN"/>
              </w:rPr>
              <w:t xml:space="preserve">Typical values </w:t>
            </w:r>
            <w:r w:rsidRPr="000366BB">
              <w:rPr>
                <w:lang w:val="en-GB" w:eastAsia="zh-CN"/>
              </w:rPr>
              <w:br/>
              <w:t xml:space="preserve">at VHF frequencies, </w:t>
            </w:r>
            <w:r w:rsidRPr="000366BB">
              <w:rPr>
                <w:lang w:val="en-GB" w:eastAsia="zh-CN"/>
              </w:rPr>
              <w:br/>
              <w:t>30-300 MHz</w:t>
            </w:r>
          </w:p>
        </w:tc>
        <w:tc>
          <w:tcPr>
            <w:tcW w:w="2218" w:type="dxa"/>
          </w:tcPr>
          <w:p w:rsidR="009561D0" w:rsidRPr="000366BB" w:rsidRDefault="009561D0" w:rsidP="000E142B">
            <w:pPr>
              <w:pStyle w:val="Tablehead"/>
              <w:spacing w:before="20" w:after="20"/>
              <w:rPr>
                <w:lang w:val="en-GB" w:eastAsia="zh-CN"/>
              </w:rPr>
            </w:pPr>
            <w:r w:rsidRPr="000366BB">
              <w:rPr>
                <w:lang w:val="en-GB" w:eastAsia="zh-CN"/>
              </w:rPr>
              <w:t xml:space="preserve">Typical </w:t>
            </w:r>
            <w:r w:rsidR="000E142B">
              <w:rPr>
                <w:lang w:val="en-GB" w:eastAsia="zh-CN"/>
              </w:rPr>
              <w:t>v</w:t>
            </w:r>
            <w:r w:rsidRPr="000366BB">
              <w:rPr>
                <w:lang w:val="en-GB" w:eastAsia="zh-CN"/>
              </w:rPr>
              <w:t xml:space="preserve">alues </w:t>
            </w:r>
            <w:r w:rsidRPr="000366BB">
              <w:rPr>
                <w:lang w:val="en-GB" w:eastAsia="zh-CN"/>
              </w:rPr>
              <w:br/>
              <w:t xml:space="preserve">at UHF frequencies, </w:t>
            </w:r>
            <w:r w:rsidRPr="000366BB">
              <w:rPr>
                <w:lang w:val="en-GB" w:eastAsia="zh-CN"/>
              </w:rPr>
              <w:br/>
              <w:t>300-1 000 MHz</w:t>
            </w:r>
          </w:p>
        </w:tc>
      </w:tr>
      <w:tr w:rsidR="009561D0" w:rsidRPr="00CF4AD9" w:rsidTr="000E142B">
        <w:trPr>
          <w:jc w:val="center"/>
        </w:trPr>
        <w:tc>
          <w:tcPr>
            <w:tcW w:w="2808" w:type="dxa"/>
          </w:tcPr>
          <w:p w:rsidR="009561D0" w:rsidRPr="00CF4AD9" w:rsidRDefault="009561D0" w:rsidP="00962E17">
            <w:pPr>
              <w:pStyle w:val="Tabletext"/>
              <w:spacing w:before="20" w:after="20"/>
            </w:pPr>
            <w:r w:rsidRPr="00CF4AD9">
              <w:t>Necessary bandwidth</w:t>
            </w:r>
          </w:p>
        </w:tc>
        <w:tc>
          <w:tcPr>
            <w:tcW w:w="2177" w:type="dxa"/>
          </w:tcPr>
          <w:p w:rsidR="009561D0" w:rsidRPr="00CF4AD9" w:rsidRDefault="009561D0" w:rsidP="00962E17">
            <w:pPr>
              <w:pStyle w:val="Tabletext"/>
              <w:spacing w:before="20" w:after="20"/>
              <w:jc w:val="center"/>
            </w:pPr>
            <w:r w:rsidRPr="00CF4AD9">
              <w:t>C.7</w:t>
            </w:r>
          </w:p>
        </w:tc>
        <w:tc>
          <w:tcPr>
            <w:tcW w:w="2184" w:type="dxa"/>
          </w:tcPr>
          <w:p w:rsidR="009561D0" w:rsidRPr="00F91446" w:rsidRDefault="009561D0" w:rsidP="00962E17">
            <w:pPr>
              <w:pStyle w:val="Tabletext"/>
              <w:spacing w:before="20" w:after="20"/>
              <w:jc w:val="center"/>
              <w:rPr>
                <w:i/>
              </w:rPr>
            </w:pPr>
            <w:r>
              <w:t xml:space="preserve">≤ </w:t>
            </w:r>
            <w:r w:rsidRPr="00090D5B">
              <w:t>2</w:t>
            </w:r>
            <w:r>
              <w:t>5</w:t>
            </w:r>
            <w:r w:rsidRPr="00090D5B">
              <w:t xml:space="preserve"> kHz</w:t>
            </w:r>
          </w:p>
        </w:tc>
        <w:tc>
          <w:tcPr>
            <w:tcW w:w="2218" w:type="dxa"/>
          </w:tcPr>
          <w:p w:rsidR="009561D0" w:rsidRDefault="009561D0" w:rsidP="00962E17">
            <w:pPr>
              <w:pStyle w:val="Tabletext"/>
              <w:spacing w:before="20" w:after="20"/>
              <w:jc w:val="center"/>
            </w:pPr>
            <w:r>
              <w:t xml:space="preserve">≤ </w:t>
            </w:r>
            <w:r w:rsidRPr="00090D5B">
              <w:t>2</w:t>
            </w:r>
            <w:r>
              <w:t>5</w:t>
            </w:r>
            <w:r w:rsidRPr="00090D5B">
              <w:t xml:space="preserve"> kHz</w:t>
            </w:r>
          </w:p>
        </w:tc>
      </w:tr>
      <w:tr w:rsidR="009561D0" w:rsidRPr="00CF4AD9" w:rsidTr="000E142B">
        <w:trPr>
          <w:jc w:val="center"/>
        </w:trPr>
        <w:tc>
          <w:tcPr>
            <w:tcW w:w="2808" w:type="dxa"/>
          </w:tcPr>
          <w:p w:rsidR="009561D0" w:rsidRPr="000366BB" w:rsidRDefault="009561D0" w:rsidP="00962E17">
            <w:pPr>
              <w:pStyle w:val="Tabletext"/>
              <w:spacing w:before="20" w:after="20"/>
              <w:rPr>
                <w:lang w:val="en-GB"/>
              </w:rPr>
            </w:pPr>
            <w:r w:rsidRPr="000366BB">
              <w:rPr>
                <w:lang w:val="en-GB"/>
              </w:rPr>
              <w:t>Earth station transmit power delivered to antenna</w:t>
            </w:r>
          </w:p>
        </w:tc>
        <w:tc>
          <w:tcPr>
            <w:tcW w:w="2177" w:type="dxa"/>
          </w:tcPr>
          <w:p w:rsidR="009561D0" w:rsidRPr="00CF4AD9" w:rsidRDefault="009561D0" w:rsidP="00962E17">
            <w:pPr>
              <w:pStyle w:val="Tabletext"/>
              <w:spacing w:before="20" w:after="20"/>
              <w:jc w:val="center"/>
            </w:pPr>
            <w:r w:rsidRPr="00CF4AD9">
              <w:t>C.8.a.1</w:t>
            </w:r>
          </w:p>
        </w:tc>
        <w:tc>
          <w:tcPr>
            <w:tcW w:w="2184" w:type="dxa"/>
          </w:tcPr>
          <w:p w:rsidR="009561D0" w:rsidRDefault="009561D0" w:rsidP="00962E17">
            <w:pPr>
              <w:pStyle w:val="Tabletext"/>
              <w:spacing w:before="20" w:after="20"/>
              <w:jc w:val="center"/>
            </w:pPr>
            <w:r>
              <w:t xml:space="preserve">≤ </w:t>
            </w:r>
            <w:r w:rsidRPr="00CF4AD9">
              <w:t>50 W</w:t>
            </w:r>
            <w:r>
              <w:t xml:space="preserve"> </w:t>
            </w:r>
            <w:r w:rsidRPr="00B821E4">
              <w:t>(17 dBW)</w:t>
            </w:r>
          </w:p>
        </w:tc>
        <w:tc>
          <w:tcPr>
            <w:tcW w:w="2218" w:type="dxa"/>
          </w:tcPr>
          <w:p w:rsidR="009561D0" w:rsidRPr="00CF4AD9" w:rsidRDefault="009561D0" w:rsidP="00962E17">
            <w:pPr>
              <w:pStyle w:val="Tabletext"/>
              <w:spacing w:before="20" w:after="20"/>
              <w:jc w:val="center"/>
            </w:pPr>
            <w:r>
              <w:t xml:space="preserve">≤ </w:t>
            </w:r>
            <w:r w:rsidRPr="00CF4AD9">
              <w:t>50 W</w:t>
            </w:r>
            <w:r>
              <w:t xml:space="preserve"> </w:t>
            </w:r>
            <w:r w:rsidRPr="00B821E4">
              <w:t>(17 dBW)</w:t>
            </w:r>
          </w:p>
        </w:tc>
      </w:tr>
      <w:tr w:rsidR="009561D0" w:rsidRPr="00BF26A7" w:rsidTr="000E142B">
        <w:trPr>
          <w:jc w:val="center"/>
        </w:trPr>
        <w:tc>
          <w:tcPr>
            <w:tcW w:w="2808" w:type="dxa"/>
          </w:tcPr>
          <w:p w:rsidR="009561D0" w:rsidRPr="00BF26A7" w:rsidRDefault="009561D0" w:rsidP="00962E17">
            <w:pPr>
              <w:pStyle w:val="Tabletext"/>
              <w:spacing w:before="20" w:after="20"/>
            </w:pPr>
            <w:r w:rsidRPr="009155E3">
              <w:t>Earth station antenna type</w:t>
            </w:r>
          </w:p>
        </w:tc>
        <w:tc>
          <w:tcPr>
            <w:tcW w:w="2177" w:type="dxa"/>
          </w:tcPr>
          <w:p w:rsidR="009561D0" w:rsidRPr="00BF26A7" w:rsidRDefault="009561D0" w:rsidP="00962E17">
            <w:pPr>
              <w:pStyle w:val="Tabletext"/>
              <w:spacing w:before="20" w:after="20"/>
              <w:jc w:val="center"/>
            </w:pPr>
            <w:r w:rsidRPr="009155E3">
              <w:t>N/A</w:t>
            </w:r>
          </w:p>
        </w:tc>
        <w:tc>
          <w:tcPr>
            <w:tcW w:w="2184" w:type="dxa"/>
          </w:tcPr>
          <w:p w:rsidR="009561D0" w:rsidRPr="00BF26A7" w:rsidRDefault="009561D0" w:rsidP="00962E17">
            <w:pPr>
              <w:pStyle w:val="Tabletext"/>
              <w:spacing w:before="20" w:after="20"/>
              <w:jc w:val="center"/>
            </w:pPr>
            <w:r w:rsidRPr="009155E3">
              <w:t>Yagi-Uda or Parabolic</w:t>
            </w:r>
          </w:p>
        </w:tc>
        <w:tc>
          <w:tcPr>
            <w:tcW w:w="2218" w:type="dxa"/>
          </w:tcPr>
          <w:p w:rsidR="009561D0" w:rsidRPr="00BF26A7" w:rsidRDefault="009561D0" w:rsidP="00962E17">
            <w:pPr>
              <w:pStyle w:val="Tabletext"/>
              <w:spacing w:before="20" w:after="20"/>
              <w:jc w:val="center"/>
            </w:pPr>
            <w:r w:rsidRPr="009155E3">
              <w:t>Yagi-Uda or Parabolic</w:t>
            </w:r>
          </w:p>
        </w:tc>
      </w:tr>
      <w:tr w:rsidR="009561D0" w:rsidRPr="00CF4AD9" w:rsidTr="000E142B">
        <w:trPr>
          <w:jc w:val="center"/>
        </w:trPr>
        <w:tc>
          <w:tcPr>
            <w:tcW w:w="2808" w:type="dxa"/>
          </w:tcPr>
          <w:p w:rsidR="009561D0" w:rsidRPr="000366BB" w:rsidRDefault="009561D0" w:rsidP="00962E17">
            <w:pPr>
              <w:pStyle w:val="Tabletext"/>
              <w:spacing w:before="20" w:after="20"/>
              <w:rPr>
                <w:lang w:val="en-GB"/>
              </w:rPr>
            </w:pPr>
            <w:r w:rsidRPr="000366BB">
              <w:rPr>
                <w:lang w:val="en-GB"/>
              </w:rPr>
              <w:t>Earth station peak antenna gain</w:t>
            </w:r>
          </w:p>
        </w:tc>
        <w:tc>
          <w:tcPr>
            <w:tcW w:w="2177" w:type="dxa"/>
          </w:tcPr>
          <w:p w:rsidR="009561D0" w:rsidRPr="00CF4AD9" w:rsidRDefault="009561D0" w:rsidP="00962E17">
            <w:pPr>
              <w:pStyle w:val="Tabletext"/>
              <w:spacing w:before="20" w:after="20"/>
              <w:jc w:val="center"/>
            </w:pPr>
            <w:r w:rsidRPr="00CF4AD9">
              <w:t>C.10.d.3</w:t>
            </w:r>
          </w:p>
        </w:tc>
        <w:tc>
          <w:tcPr>
            <w:tcW w:w="2184" w:type="dxa"/>
          </w:tcPr>
          <w:p w:rsidR="009561D0" w:rsidRDefault="009561D0" w:rsidP="00962E17">
            <w:pPr>
              <w:pStyle w:val="Tabletext"/>
              <w:spacing w:before="20" w:after="20"/>
              <w:jc w:val="center"/>
            </w:pPr>
            <w:r>
              <w:t xml:space="preserve">10-17 </w:t>
            </w:r>
            <w:r w:rsidRPr="00CF4AD9">
              <w:t>dBi</w:t>
            </w:r>
            <w:r>
              <w:t xml:space="preserve">; </w:t>
            </w:r>
          </w:p>
          <w:p w:rsidR="009561D0" w:rsidRPr="00CF4AD9" w:rsidRDefault="009561D0" w:rsidP="00962E17">
            <w:pPr>
              <w:pStyle w:val="Tabletext"/>
              <w:spacing w:before="20" w:after="20"/>
              <w:jc w:val="center"/>
            </w:pPr>
            <w:r>
              <w:t xml:space="preserve">typically 12 dBi </w:t>
            </w:r>
          </w:p>
        </w:tc>
        <w:tc>
          <w:tcPr>
            <w:tcW w:w="2218" w:type="dxa"/>
          </w:tcPr>
          <w:p w:rsidR="009561D0" w:rsidRDefault="009561D0" w:rsidP="00962E17">
            <w:pPr>
              <w:pStyle w:val="Tabletext"/>
              <w:spacing w:before="20" w:after="20"/>
              <w:jc w:val="center"/>
            </w:pPr>
            <w:r>
              <w:t xml:space="preserve">10-17 </w:t>
            </w:r>
            <w:r w:rsidRPr="00CF4AD9">
              <w:t>dBi</w:t>
            </w:r>
            <w:r>
              <w:t xml:space="preserve">; </w:t>
            </w:r>
          </w:p>
          <w:p w:rsidR="009561D0" w:rsidRDefault="009561D0" w:rsidP="00962E17">
            <w:pPr>
              <w:pStyle w:val="Tabletext"/>
              <w:spacing w:before="20" w:after="20"/>
              <w:jc w:val="center"/>
            </w:pPr>
            <w:r>
              <w:t>typically 16 dBi</w:t>
            </w:r>
          </w:p>
        </w:tc>
      </w:tr>
      <w:tr w:rsidR="009561D0" w:rsidRPr="00871DF4" w:rsidTr="000E142B">
        <w:trPr>
          <w:jc w:val="center"/>
        </w:trPr>
        <w:tc>
          <w:tcPr>
            <w:tcW w:w="2808" w:type="dxa"/>
          </w:tcPr>
          <w:p w:rsidR="009561D0" w:rsidRPr="00CF4AD9" w:rsidRDefault="009561D0" w:rsidP="00962E17">
            <w:pPr>
              <w:pStyle w:val="Tabletext"/>
              <w:spacing w:before="20" w:after="20"/>
            </w:pPr>
            <w:r>
              <w:t>Earth station antenna pattern</w:t>
            </w:r>
          </w:p>
        </w:tc>
        <w:tc>
          <w:tcPr>
            <w:tcW w:w="2177" w:type="dxa"/>
          </w:tcPr>
          <w:p w:rsidR="009561D0" w:rsidRDefault="009561D0" w:rsidP="00962E17">
            <w:pPr>
              <w:pStyle w:val="Tabletext"/>
              <w:spacing w:before="20" w:after="20"/>
              <w:jc w:val="center"/>
            </w:pPr>
            <w:r>
              <w:t>C.10.d.5.a</w:t>
            </w:r>
          </w:p>
        </w:tc>
        <w:tc>
          <w:tcPr>
            <w:tcW w:w="2184" w:type="dxa"/>
          </w:tcPr>
          <w:p w:rsidR="009561D0" w:rsidRPr="000366BB" w:rsidRDefault="009561D0" w:rsidP="00962E17">
            <w:pPr>
              <w:pStyle w:val="Tabletext"/>
              <w:spacing w:before="20" w:after="20"/>
              <w:jc w:val="center"/>
              <w:rPr>
                <w:lang w:val="en-GB"/>
              </w:rPr>
            </w:pPr>
            <w:r w:rsidRPr="000366BB">
              <w:rPr>
                <w:lang w:val="en-GB"/>
              </w:rPr>
              <w:t>Rec. ITU-R F.699-7</w:t>
            </w:r>
          </w:p>
          <w:p w:rsidR="009561D0" w:rsidRPr="000366BB" w:rsidRDefault="009561D0" w:rsidP="00962E17">
            <w:pPr>
              <w:pStyle w:val="Tabletext"/>
              <w:spacing w:before="20" w:after="20"/>
              <w:jc w:val="center"/>
              <w:rPr>
                <w:lang w:val="en-GB"/>
              </w:rPr>
            </w:pPr>
            <w:r w:rsidRPr="000366BB">
              <w:rPr>
                <w:lang w:val="en-GB"/>
              </w:rPr>
              <w:t>(tracking antenna)</w:t>
            </w:r>
          </w:p>
        </w:tc>
        <w:tc>
          <w:tcPr>
            <w:tcW w:w="2218" w:type="dxa"/>
          </w:tcPr>
          <w:p w:rsidR="009561D0" w:rsidRPr="000366BB" w:rsidRDefault="009561D0" w:rsidP="00962E17">
            <w:pPr>
              <w:pStyle w:val="Tabletext"/>
              <w:spacing w:before="20" w:after="20"/>
              <w:jc w:val="center"/>
              <w:rPr>
                <w:lang w:val="en-GB"/>
              </w:rPr>
            </w:pPr>
            <w:r w:rsidRPr="000366BB">
              <w:rPr>
                <w:lang w:val="en-GB"/>
              </w:rPr>
              <w:t>Rec. ITU-R F.699-7</w:t>
            </w:r>
          </w:p>
          <w:p w:rsidR="009561D0" w:rsidRPr="000366BB" w:rsidRDefault="009561D0" w:rsidP="00962E17">
            <w:pPr>
              <w:pStyle w:val="Tabletext"/>
              <w:spacing w:before="20" w:after="20"/>
              <w:jc w:val="center"/>
              <w:rPr>
                <w:lang w:val="en-GB"/>
              </w:rPr>
            </w:pPr>
            <w:r w:rsidRPr="000366BB">
              <w:rPr>
                <w:lang w:val="en-GB"/>
              </w:rPr>
              <w:t>(tracking antenna)</w:t>
            </w:r>
          </w:p>
        </w:tc>
      </w:tr>
      <w:tr w:rsidR="009561D0" w:rsidRPr="00CF4AD9" w:rsidTr="000E142B">
        <w:trPr>
          <w:jc w:val="center"/>
        </w:trPr>
        <w:tc>
          <w:tcPr>
            <w:tcW w:w="2808" w:type="dxa"/>
          </w:tcPr>
          <w:p w:rsidR="009561D0" w:rsidRPr="000366BB" w:rsidRDefault="009561D0" w:rsidP="00962E17">
            <w:pPr>
              <w:pStyle w:val="Tabletext"/>
              <w:spacing w:before="20" w:after="20"/>
              <w:rPr>
                <w:lang w:val="en-GB"/>
              </w:rPr>
            </w:pPr>
            <w:r w:rsidRPr="000366BB">
              <w:rPr>
                <w:lang w:val="en-GB"/>
              </w:rPr>
              <w:t>Earth station antenna 3</w:t>
            </w:r>
            <w:r w:rsidR="000E142B">
              <w:rPr>
                <w:lang w:val="en-GB"/>
              </w:rPr>
              <w:t> </w:t>
            </w:r>
            <w:r w:rsidRPr="000366BB">
              <w:rPr>
                <w:lang w:val="en-GB"/>
              </w:rPr>
              <w:t>dB beamwidth</w:t>
            </w:r>
          </w:p>
        </w:tc>
        <w:tc>
          <w:tcPr>
            <w:tcW w:w="2177" w:type="dxa"/>
          </w:tcPr>
          <w:p w:rsidR="009561D0" w:rsidRPr="00CF4AD9" w:rsidRDefault="009561D0" w:rsidP="00962E17">
            <w:pPr>
              <w:pStyle w:val="Tabletext"/>
              <w:spacing w:before="20" w:after="20"/>
              <w:jc w:val="center"/>
            </w:pPr>
            <w:r>
              <w:t>N/A</w:t>
            </w:r>
          </w:p>
        </w:tc>
        <w:tc>
          <w:tcPr>
            <w:tcW w:w="2184" w:type="dxa"/>
          </w:tcPr>
          <w:p w:rsidR="009561D0" w:rsidRDefault="009561D0" w:rsidP="00962E17">
            <w:pPr>
              <w:pStyle w:val="Tabletext"/>
              <w:spacing w:before="20" w:after="20"/>
              <w:jc w:val="center"/>
            </w:pPr>
            <w:r>
              <w:t xml:space="preserve">50 degrees </w:t>
            </w:r>
          </w:p>
        </w:tc>
        <w:tc>
          <w:tcPr>
            <w:tcW w:w="2218" w:type="dxa"/>
          </w:tcPr>
          <w:p w:rsidR="009561D0" w:rsidRDefault="009561D0" w:rsidP="00962E17">
            <w:pPr>
              <w:pStyle w:val="Tabletext"/>
              <w:spacing w:before="20" w:after="20"/>
              <w:jc w:val="center"/>
            </w:pPr>
            <w:r>
              <w:t>30 degrees</w:t>
            </w:r>
          </w:p>
        </w:tc>
      </w:tr>
      <w:tr w:rsidR="009561D0" w:rsidRPr="00CF4AD9" w:rsidTr="000E142B">
        <w:trPr>
          <w:jc w:val="center"/>
        </w:trPr>
        <w:tc>
          <w:tcPr>
            <w:tcW w:w="2808" w:type="dxa"/>
          </w:tcPr>
          <w:p w:rsidR="009561D0" w:rsidRPr="00CF4AD9" w:rsidRDefault="009561D0" w:rsidP="00962E17">
            <w:pPr>
              <w:pStyle w:val="Tabletext"/>
              <w:spacing w:before="20" w:after="20"/>
            </w:pPr>
            <w:r>
              <w:t>Earth station antenna polarization</w:t>
            </w:r>
          </w:p>
        </w:tc>
        <w:tc>
          <w:tcPr>
            <w:tcW w:w="2177" w:type="dxa"/>
          </w:tcPr>
          <w:p w:rsidR="009561D0" w:rsidRPr="00CF4AD9" w:rsidRDefault="009561D0" w:rsidP="00962E17">
            <w:pPr>
              <w:pStyle w:val="Tabletext"/>
              <w:spacing w:before="20" w:after="20"/>
              <w:jc w:val="center"/>
            </w:pPr>
            <w:r>
              <w:t>N/A</w:t>
            </w:r>
          </w:p>
        </w:tc>
        <w:tc>
          <w:tcPr>
            <w:tcW w:w="2184" w:type="dxa"/>
          </w:tcPr>
          <w:p w:rsidR="009561D0" w:rsidRDefault="009561D0" w:rsidP="00962E17">
            <w:pPr>
              <w:pStyle w:val="Tabletext"/>
              <w:spacing w:before="20" w:after="20"/>
              <w:jc w:val="center"/>
            </w:pPr>
            <w:r>
              <w:t>Circular</w:t>
            </w:r>
          </w:p>
        </w:tc>
        <w:tc>
          <w:tcPr>
            <w:tcW w:w="2218" w:type="dxa"/>
          </w:tcPr>
          <w:p w:rsidR="009561D0" w:rsidRDefault="009561D0" w:rsidP="00962E17">
            <w:pPr>
              <w:pStyle w:val="Tabletext"/>
              <w:spacing w:before="20" w:after="20"/>
              <w:jc w:val="center"/>
            </w:pPr>
            <w:r>
              <w:t>Circular</w:t>
            </w:r>
          </w:p>
        </w:tc>
      </w:tr>
      <w:tr w:rsidR="009561D0" w:rsidRPr="00CF4AD9" w:rsidTr="000E142B">
        <w:trPr>
          <w:jc w:val="center"/>
        </w:trPr>
        <w:tc>
          <w:tcPr>
            <w:tcW w:w="2808" w:type="dxa"/>
          </w:tcPr>
          <w:p w:rsidR="009561D0" w:rsidRPr="000366BB" w:rsidRDefault="009561D0" w:rsidP="00962E17">
            <w:pPr>
              <w:pStyle w:val="Tabletext"/>
              <w:spacing w:before="20" w:after="20"/>
              <w:rPr>
                <w:lang w:val="en-GB"/>
              </w:rPr>
            </w:pPr>
            <w:r w:rsidRPr="000366BB">
              <w:rPr>
                <w:lang w:val="en-GB"/>
              </w:rPr>
              <w:t>Earth station minimum elevation angle</w:t>
            </w:r>
          </w:p>
        </w:tc>
        <w:tc>
          <w:tcPr>
            <w:tcW w:w="2177" w:type="dxa"/>
          </w:tcPr>
          <w:p w:rsidR="009561D0" w:rsidRDefault="009561D0" w:rsidP="00962E17">
            <w:pPr>
              <w:pStyle w:val="Tabletext"/>
              <w:spacing w:before="20" w:after="20"/>
              <w:jc w:val="center"/>
            </w:pPr>
            <w:r>
              <w:t>N/A</w:t>
            </w:r>
          </w:p>
        </w:tc>
        <w:tc>
          <w:tcPr>
            <w:tcW w:w="2184" w:type="dxa"/>
          </w:tcPr>
          <w:p w:rsidR="009561D0" w:rsidRDefault="009561D0" w:rsidP="00962E17">
            <w:pPr>
              <w:pStyle w:val="Tabletext"/>
              <w:spacing w:before="20" w:after="20"/>
              <w:jc w:val="center"/>
            </w:pPr>
            <w:r>
              <w:t>5 degrees</w:t>
            </w:r>
          </w:p>
        </w:tc>
        <w:tc>
          <w:tcPr>
            <w:tcW w:w="2218" w:type="dxa"/>
          </w:tcPr>
          <w:p w:rsidR="009561D0" w:rsidRDefault="009561D0" w:rsidP="00962E17">
            <w:pPr>
              <w:pStyle w:val="Tabletext"/>
              <w:spacing w:before="20" w:after="20"/>
              <w:jc w:val="center"/>
            </w:pPr>
            <w:r>
              <w:t>5 degrees</w:t>
            </w:r>
          </w:p>
        </w:tc>
      </w:tr>
      <w:tr w:rsidR="009561D0" w:rsidRPr="00CF4AD9" w:rsidTr="000E142B">
        <w:trPr>
          <w:jc w:val="center"/>
        </w:trPr>
        <w:tc>
          <w:tcPr>
            <w:tcW w:w="2808" w:type="dxa"/>
          </w:tcPr>
          <w:p w:rsidR="009561D0" w:rsidRDefault="009561D0" w:rsidP="00962E17">
            <w:pPr>
              <w:pStyle w:val="Tabletext"/>
              <w:spacing w:before="20" w:after="20"/>
            </w:pPr>
            <w:r>
              <w:t>Antenna pointing loss</w:t>
            </w:r>
          </w:p>
        </w:tc>
        <w:tc>
          <w:tcPr>
            <w:tcW w:w="2177" w:type="dxa"/>
          </w:tcPr>
          <w:p w:rsidR="009561D0" w:rsidRDefault="009561D0" w:rsidP="00962E17">
            <w:pPr>
              <w:pStyle w:val="Tabletext"/>
              <w:spacing w:before="20" w:after="20"/>
              <w:jc w:val="center"/>
            </w:pPr>
            <w:r>
              <w:t>N/A</w:t>
            </w:r>
          </w:p>
        </w:tc>
        <w:tc>
          <w:tcPr>
            <w:tcW w:w="2184" w:type="dxa"/>
          </w:tcPr>
          <w:p w:rsidR="009561D0" w:rsidRDefault="009561D0" w:rsidP="00962E17">
            <w:pPr>
              <w:pStyle w:val="Tabletext"/>
              <w:spacing w:before="20" w:after="20"/>
              <w:jc w:val="center"/>
            </w:pPr>
            <w:r>
              <w:t>1 dB</w:t>
            </w:r>
          </w:p>
        </w:tc>
        <w:tc>
          <w:tcPr>
            <w:tcW w:w="2218" w:type="dxa"/>
          </w:tcPr>
          <w:p w:rsidR="009561D0" w:rsidRDefault="009561D0" w:rsidP="00962E17">
            <w:pPr>
              <w:pStyle w:val="Tabletext"/>
              <w:spacing w:before="20" w:after="20"/>
              <w:jc w:val="center"/>
            </w:pPr>
            <w:r>
              <w:t>1 dB</w:t>
            </w:r>
          </w:p>
        </w:tc>
      </w:tr>
      <w:tr w:rsidR="009561D0" w:rsidRPr="00CF4AD9" w:rsidTr="000E142B">
        <w:trPr>
          <w:jc w:val="center"/>
        </w:trPr>
        <w:tc>
          <w:tcPr>
            <w:tcW w:w="2808" w:type="dxa"/>
          </w:tcPr>
          <w:p w:rsidR="009561D0" w:rsidRPr="000366BB" w:rsidRDefault="009561D0" w:rsidP="00962E17">
            <w:pPr>
              <w:pStyle w:val="Tabletext"/>
              <w:spacing w:before="20" w:after="20"/>
              <w:rPr>
                <w:lang w:val="en-GB"/>
              </w:rPr>
            </w:pPr>
            <w:r w:rsidRPr="000366BB">
              <w:rPr>
                <w:lang w:val="en-GB"/>
              </w:rPr>
              <w:t>Space station system noise temperature (including cable loss, filter, etc.)</w:t>
            </w:r>
          </w:p>
        </w:tc>
        <w:tc>
          <w:tcPr>
            <w:tcW w:w="2177" w:type="dxa"/>
          </w:tcPr>
          <w:p w:rsidR="009561D0" w:rsidRPr="00CF4AD9" w:rsidRDefault="009561D0" w:rsidP="00962E17">
            <w:pPr>
              <w:pStyle w:val="Tabletext"/>
              <w:spacing w:before="20" w:after="20"/>
              <w:jc w:val="center"/>
            </w:pPr>
            <w:r w:rsidRPr="00CF4AD9">
              <w:t>C.5.a</w:t>
            </w:r>
          </w:p>
        </w:tc>
        <w:tc>
          <w:tcPr>
            <w:tcW w:w="2184" w:type="dxa"/>
          </w:tcPr>
          <w:p w:rsidR="009561D0" w:rsidRPr="00CF4AD9" w:rsidRDefault="009561D0" w:rsidP="00962E17">
            <w:pPr>
              <w:pStyle w:val="Tabletext"/>
              <w:spacing w:before="20" w:after="20"/>
              <w:jc w:val="center"/>
            </w:pPr>
            <w:r>
              <w:t>5</w:t>
            </w:r>
            <w:r w:rsidRPr="00CF4AD9">
              <w:t>00-1 000 K</w:t>
            </w:r>
          </w:p>
        </w:tc>
        <w:tc>
          <w:tcPr>
            <w:tcW w:w="2218" w:type="dxa"/>
          </w:tcPr>
          <w:p w:rsidR="009561D0" w:rsidRPr="00CF4AD9" w:rsidRDefault="009561D0" w:rsidP="00962E17">
            <w:pPr>
              <w:pStyle w:val="Tabletext"/>
              <w:spacing w:before="20" w:after="20"/>
              <w:jc w:val="center"/>
            </w:pPr>
            <w:r>
              <w:t>5</w:t>
            </w:r>
            <w:r w:rsidRPr="00CF4AD9">
              <w:t>00-1 000 K</w:t>
            </w:r>
          </w:p>
        </w:tc>
      </w:tr>
      <w:tr w:rsidR="009561D0" w:rsidRPr="00CF4AD9" w:rsidTr="000E142B">
        <w:trPr>
          <w:jc w:val="center"/>
        </w:trPr>
        <w:tc>
          <w:tcPr>
            <w:tcW w:w="2808" w:type="dxa"/>
          </w:tcPr>
          <w:p w:rsidR="009561D0" w:rsidRPr="00CF4AD9" w:rsidRDefault="009561D0" w:rsidP="00962E17">
            <w:pPr>
              <w:pStyle w:val="Tabletext"/>
              <w:spacing w:before="20" w:after="20"/>
            </w:pPr>
            <w:r w:rsidRPr="00CF4AD9">
              <w:t>S</w:t>
            </w:r>
            <w:r>
              <w:t xml:space="preserve">pace station </w:t>
            </w:r>
            <w:r w:rsidRPr="00CF4AD9">
              <w:t xml:space="preserve"> antenna gain</w:t>
            </w:r>
          </w:p>
        </w:tc>
        <w:tc>
          <w:tcPr>
            <w:tcW w:w="2177" w:type="dxa"/>
          </w:tcPr>
          <w:p w:rsidR="009561D0" w:rsidRPr="00CF4AD9" w:rsidRDefault="009561D0" w:rsidP="00962E17">
            <w:pPr>
              <w:pStyle w:val="Tabletext"/>
              <w:spacing w:before="20" w:after="20"/>
              <w:jc w:val="center"/>
            </w:pPr>
            <w:r w:rsidRPr="00CF4AD9">
              <w:t>B.3.a.1</w:t>
            </w:r>
          </w:p>
        </w:tc>
        <w:tc>
          <w:tcPr>
            <w:tcW w:w="2184" w:type="dxa"/>
          </w:tcPr>
          <w:p w:rsidR="009561D0" w:rsidRPr="00CF4AD9" w:rsidRDefault="009561D0" w:rsidP="00962E17">
            <w:pPr>
              <w:pStyle w:val="Tabletext"/>
              <w:spacing w:before="20" w:after="20"/>
              <w:jc w:val="center"/>
            </w:pPr>
            <w:r>
              <w:t>≤</w:t>
            </w:r>
            <w:r w:rsidRPr="00CF4AD9">
              <w:t xml:space="preserve"> 3 dBi</w:t>
            </w:r>
          </w:p>
        </w:tc>
        <w:tc>
          <w:tcPr>
            <w:tcW w:w="2218" w:type="dxa"/>
          </w:tcPr>
          <w:p w:rsidR="009561D0" w:rsidRDefault="009561D0" w:rsidP="00962E17">
            <w:pPr>
              <w:pStyle w:val="Tabletext"/>
              <w:spacing w:before="20" w:after="20"/>
              <w:jc w:val="center"/>
            </w:pPr>
            <w:r>
              <w:t>≤</w:t>
            </w:r>
            <w:r w:rsidRPr="00CF4AD9">
              <w:t xml:space="preserve"> 3 dBi</w:t>
            </w:r>
          </w:p>
        </w:tc>
      </w:tr>
      <w:tr w:rsidR="009561D0" w:rsidRPr="00CF4AD9" w:rsidTr="000E142B">
        <w:trPr>
          <w:jc w:val="center"/>
        </w:trPr>
        <w:tc>
          <w:tcPr>
            <w:tcW w:w="2808" w:type="dxa"/>
          </w:tcPr>
          <w:p w:rsidR="009561D0" w:rsidRPr="00F62165" w:rsidRDefault="009561D0" w:rsidP="00962E17">
            <w:pPr>
              <w:pStyle w:val="Tabletext"/>
              <w:spacing w:before="20" w:after="20"/>
            </w:pPr>
            <w:r>
              <w:t xml:space="preserve">Space station antenna pattern </w:t>
            </w:r>
          </w:p>
        </w:tc>
        <w:tc>
          <w:tcPr>
            <w:tcW w:w="2177" w:type="dxa"/>
          </w:tcPr>
          <w:p w:rsidR="009561D0" w:rsidRPr="00CF4AD9" w:rsidRDefault="009561D0" w:rsidP="00962E17">
            <w:pPr>
              <w:pStyle w:val="Tabletext"/>
              <w:spacing w:before="20" w:after="20"/>
              <w:jc w:val="center"/>
            </w:pPr>
            <w:r>
              <w:t>B.3.c.1</w:t>
            </w:r>
          </w:p>
        </w:tc>
        <w:tc>
          <w:tcPr>
            <w:tcW w:w="2184" w:type="dxa"/>
          </w:tcPr>
          <w:p w:rsidR="009561D0" w:rsidRDefault="009561D0" w:rsidP="00962E17">
            <w:pPr>
              <w:pStyle w:val="Tabletext"/>
              <w:spacing w:before="20" w:after="20"/>
              <w:jc w:val="center"/>
            </w:pPr>
            <w:r>
              <w:t>ND-SPACE</w:t>
            </w:r>
          </w:p>
        </w:tc>
        <w:tc>
          <w:tcPr>
            <w:tcW w:w="2218" w:type="dxa"/>
          </w:tcPr>
          <w:p w:rsidR="009561D0" w:rsidRDefault="009561D0" w:rsidP="00962E17">
            <w:pPr>
              <w:pStyle w:val="Tabletext"/>
              <w:spacing w:before="20" w:after="20"/>
              <w:jc w:val="center"/>
            </w:pPr>
            <w:r>
              <w:t>ND-SPACE</w:t>
            </w:r>
          </w:p>
        </w:tc>
      </w:tr>
      <w:tr w:rsidR="009561D0" w:rsidRPr="00CF4AD9" w:rsidTr="000E142B">
        <w:trPr>
          <w:jc w:val="center"/>
        </w:trPr>
        <w:tc>
          <w:tcPr>
            <w:tcW w:w="2808" w:type="dxa"/>
          </w:tcPr>
          <w:p w:rsidR="009561D0" w:rsidRPr="00BF26A7" w:rsidRDefault="009561D0" w:rsidP="00962E17">
            <w:pPr>
              <w:pStyle w:val="Tabletext"/>
              <w:spacing w:before="20" w:after="20"/>
            </w:pPr>
            <w:r w:rsidRPr="009155E3">
              <w:t>Space station antenna type</w:t>
            </w:r>
          </w:p>
        </w:tc>
        <w:tc>
          <w:tcPr>
            <w:tcW w:w="2177" w:type="dxa"/>
          </w:tcPr>
          <w:p w:rsidR="009561D0" w:rsidRPr="00BF26A7" w:rsidRDefault="009561D0" w:rsidP="00962E17">
            <w:pPr>
              <w:pStyle w:val="Tabletext"/>
              <w:spacing w:before="20" w:after="20"/>
              <w:jc w:val="center"/>
            </w:pPr>
            <w:r w:rsidRPr="009155E3">
              <w:t>N/A</w:t>
            </w:r>
          </w:p>
        </w:tc>
        <w:tc>
          <w:tcPr>
            <w:tcW w:w="2184" w:type="dxa"/>
          </w:tcPr>
          <w:p w:rsidR="009561D0" w:rsidRPr="00BF26A7" w:rsidRDefault="009561D0" w:rsidP="00962E17">
            <w:pPr>
              <w:pStyle w:val="Tabletext"/>
              <w:spacing w:before="20" w:after="20"/>
              <w:jc w:val="center"/>
            </w:pPr>
            <w:r w:rsidRPr="009155E3">
              <w:t xml:space="preserve">Omnidirectional </w:t>
            </w:r>
          </w:p>
        </w:tc>
        <w:tc>
          <w:tcPr>
            <w:tcW w:w="2218" w:type="dxa"/>
          </w:tcPr>
          <w:p w:rsidR="009561D0" w:rsidRPr="00BF26A7" w:rsidRDefault="009561D0" w:rsidP="00962E17">
            <w:pPr>
              <w:pStyle w:val="Tabletext"/>
              <w:spacing w:before="20" w:after="20"/>
              <w:jc w:val="center"/>
            </w:pPr>
            <w:r w:rsidRPr="009155E3">
              <w:t xml:space="preserve">Omnidirectional </w:t>
            </w:r>
          </w:p>
        </w:tc>
      </w:tr>
      <w:tr w:rsidR="009561D0" w:rsidRPr="00CF4AD9" w:rsidTr="000E142B">
        <w:trPr>
          <w:jc w:val="center"/>
        </w:trPr>
        <w:tc>
          <w:tcPr>
            <w:tcW w:w="2808" w:type="dxa"/>
          </w:tcPr>
          <w:p w:rsidR="009561D0" w:rsidRPr="00CF4AD9" w:rsidRDefault="009561D0" w:rsidP="00962E17">
            <w:pPr>
              <w:pStyle w:val="Tabletext"/>
              <w:spacing w:before="20" w:after="20"/>
            </w:pPr>
            <w:r w:rsidRPr="00CF4AD9">
              <w:t>S</w:t>
            </w:r>
            <w:r>
              <w:t>pace station antenna polarization</w:t>
            </w:r>
          </w:p>
        </w:tc>
        <w:tc>
          <w:tcPr>
            <w:tcW w:w="2177" w:type="dxa"/>
          </w:tcPr>
          <w:p w:rsidR="009561D0" w:rsidRPr="00CF4AD9" w:rsidRDefault="009561D0" w:rsidP="00962E17">
            <w:pPr>
              <w:pStyle w:val="Tabletext"/>
              <w:spacing w:before="20" w:after="20"/>
              <w:jc w:val="center"/>
            </w:pPr>
            <w:r>
              <w:t>C.6</w:t>
            </w:r>
          </w:p>
        </w:tc>
        <w:tc>
          <w:tcPr>
            <w:tcW w:w="2184" w:type="dxa"/>
          </w:tcPr>
          <w:p w:rsidR="009561D0" w:rsidRPr="00CF4AD9" w:rsidRDefault="009561D0" w:rsidP="00962E17">
            <w:pPr>
              <w:pStyle w:val="Tabletext"/>
              <w:spacing w:before="20" w:after="20"/>
              <w:jc w:val="center"/>
            </w:pPr>
            <w:r>
              <w:t>Linear</w:t>
            </w:r>
          </w:p>
        </w:tc>
        <w:tc>
          <w:tcPr>
            <w:tcW w:w="2218" w:type="dxa"/>
          </w:tcPr>
          <w:p w:rsidR="009561D0" w:rsidRDefault="009561D0" w:rsidP="00962E17">
            <w:pPr>
              <w:pStyle w:val="Tabletext"/>
              <w:spacing w:before="20" w:after="20"/>
              <w:jc w:val="center"/>
            </w:pPr>
            <w:r>
              <w:t>Linear</w:t>
            </w:r>
          </w:p>
        </w:tc>
      </w:tr>
      <w:tr w:rsidR="009561D0" w:rsidRPr="00CF4AD9" w:rsidTr="000E142B">
        <w:trPr>
          <w:jc w:val="center"/>
        </w:trPr>
        <w:tc>
          <w:tcPr>
            <w:tcW w:w="2808" w:type="dxa"/>
          </w:tcPr>
          <w:p w:rsidR="009561D0" w:rsidRPr="00CF4AD9" w:rsidRDefault="009561D0" w:rsidP="00962E17">
            <w:pPr>
              <w:pStyle w:val="Tabletext"/>
              <w:spacing w:before="20" w:after="20"/>
            </w:pPr>
            <w:r w:rsidRPr="00CF4AD9">
              <w:rPr>
                <w:i/>
                <w:iCs/>
              </w:rPr>
              <w:t>C/N</w:t>
            </w:r>
            <w:r w:rsidRPr="00CF4AD9">
              <w:t xml:space="preserve"> objective</w:t>
            </w:r>
          </w:p>
        </w:tc>
        <w:tc>
          <w:tcPr>
            <w:tcW w:w="2177" w:type="dxa"/>
          </w:tcPr>
          <w:p w:rsidR="009561D0" w:rsidRPr="00CF4AD9" w:rsidRDefault="009561D0" w:rsidP="00962E17">
            <w:pPr>
              <w:pStyle w:val="Tabletext"/>
              <w:spacing w:before="20" w:after="20"/>
              <w:jc w:val="center"/>
            </w:pPr>
            <w:r w:rsidRPr="00CF4AD9">
              <w:t>C.8.e.1</w:t>
            </w:r>
          </w:p>
        </w:tc>
        <w:tc>
          <w:tcPr>
            <w:tcW w:w="2184" w:type="dxa"/>
          </w:tcPr>
          <w:p w:rsidR="009561D0" w:rsidRPr="00CF4AD9" w:rsidRDefault="009561D0" w:rsidP="00962E17">
            <w:pPr>
              <w:pStyle w:val="Tabletext"/>
              <w:spacing w:before="20" w:after="20"/>
              <w:jc w:val="center"/>
            </w:pPr>
            <w:r w:rsidRPr="00CF4AD9">
              <w:t>20 dB</w:t>
            </w:r>
          </w:p>
        </w:tc>
        <w:tc>
          <w:tcPr>
            <w:tcW w:w="2218" w:type="dxa"/>
          </w:tcPr>
          <w:p w:rsidR="009561D0" w:rsidRPr="00CF4AD9" w:rsidRDefault="009561D0" w:rsidP="00962E17">
            <w:pPr>
              <w:pStyle w:val="Tabletext"/>
              <w:spacing w:before="20" w:after="20"/>
              <w:jc w:val="center"/>
            </w:pPr>
            <w:r w:rsidRPr="00CF4AD9">
              <w:t>20 dB</w:t>
            </w:r>
          </w:p>
        </w:tc>
      </w:tr>
      <w:tr w:rsidR="009561D0" w:rsidRPr="00CF4AD9" w:rsidTr="000E142B">
        <w:trPr>
          <w:jc w:val="center"/>
        </w:trPr>
        <w:tc>
          <w:tcPr>
            <w:tcW w:w="2808" w:type="dxa"/>
          </w:tcPr>
          <w:p w:rsidR="009561D0" w:rsidRPr="000366BB" w:rsidRDefault="009561D0" w:rsidP="00962E17">
            <w:pPr>
              <w:pStyle w:val="Tabletext"/>
              <w:spacing w:before="20" w:after="20"/>
              <w:rPr>
                <w:lang w:val="en-GB"/>
              </w:rPr>
            </w:pPr>
            <w:r w:rsidRPr="000366BB">
              <w:rPr>
                <w:lang w:val="en-GB"/>
              </w:rPr>
              <w:t>Operational duty cycle during earth station contact</w:t>
            </w:r>
          </w:p>
        </w:tc>
        <w:tc>
          <w:tcPr>
            <w:tcW w:w="2177" w:type="dxa"/>
          </w:tcPr>
          <w:p w:rsidR="009561D0" w:rsidRPr="00CF4AD9" w:rsidRDefault="009561D0" w:rsidP="00962E17">
            <w:pPr>
              <w:pStyle w:val="Tabletext"/>
              <w:spacing w:before="20" w:after="20"/>
              <w:jc w:val="center"/>
            </w:pPr>
            <w:r w:rsidRPr="00CF4AD9">
              <w:t>N/A</w:t>
            </w:r>
          </w:p>
        </w:tc>
        <w:tc>
          <w:tcPr>
            <w:tcW w:w="2184" w:type="dxa"/>
          </w:tcPr>
          <w:p w:rsidR="009561D0" w:rsidRDefault="009561D0" w:rsidP="00962E17">
            <w:pPr>
              <w:pStyle w:val="Tabletext"/>
              <w:spacing w:before="20" w:after="20"/>
              <w:jc w:val="center"/>
            </w:pPr>
            <w:r>
              <w:t>up to 100%</w:t>
            </w:r>
          </w:p>
        </w:tc>
        <w:tc>
          <w:tcPr>
            <w:tcW w:w="2218" w:type="dxa"/>
          </w:tcPr>
          <w:p w:rsidR="009561D0" w:rsidRDefault="009561D0" w:rsidP="00962E17">
            <w:pPr>
              <w:pStyle w:val="Tabletext"/>
              <w:spacing w:before="20" w:after="20"/>
              <w:jc w:val="center"/>
            </w:pPr>
            <w:r>
              <w:t>up to 100%</w:t>
            </w:r>
          </w:p>
        </w:tc>
      </w:tr>
      <w:tr w:rsidR="009561D0" w:rsidRPr="00CF4AD9" w:rsidTr="000E142B">
        <w:trPr>
          <w:jc w:val="center"/>
        </w:trPr>
        <w:tc>
          <w:tcPr>
            <w:tcW w:w="2808" w:type="dxa"/>
          </w:tcPr>
          <w:p w:rsidR="009561D0" w:rsidRPr="00CF4AD9" w:rsidRDefault="009561D0" w:rsidP="00962E17">
            <w:pPr>
              <w:pStyle w:val="Tabletext"/>
              <w:spacing w:before="20" w:after="20"/>
            </w:pPr>
            <w:r>
              <w:t>SOS Protection criteria</w:t>
            </w:r>
          </w:p>
        </w:tc>
        <w:tc>
          <w:tcPr>
            <w:tcW w:w="2177" w:type="dxa"/>
          </w:tcPr>
          <w:p w:rsidR="009561D0" w:rsidRPr="00CF4AD9" w:rsidRDefault="009561D0" w:rsidP="00962E17">
            <w:pPr>
              <w:pStyle w:val="Tabletext"/>
              <w:spacing w:before="20" w:after="20"/>
              <w:jc w:val="center"/>
            </w:pPr>
            <w:r>
              <w:t>N/A</w:t>
            </w:r>
          </w:p>
        </w:tc>
        <w:tc>
          <w:tcPr>
            <w:tcW w:w="2184" w:type="dxa"/>
          </w:tcPr>
          <w:p w:rsidR="009561D0" w:rsidRPr="00BF26A7" w:rsidRDefault="009561D0" w:rsidP="00962E17">
            <w:pPr>
              <w:pStyle w:val="Tabletext"/>
              <w:spacing w:before="20" w:after="20"/>
              <w:jc w:val="center"/>
            </w:pPr>
            <w:r w:rsidRPr="009155E3">
              <w:t>Rec. ITU-R SA.363-5</w:t>
            </w:r>
          </w:p>
        </w:tc>
        <w:tc>
          <w:tcPr>
            <w:tcW w:w="2218" w:type="dxa"/>
          </w:tcPr>
          <w:p w:rsidR="009561D0" w:rsidRPr="00BF26A7" w:rsidRDefault="009561D0" w:rsidP="00962E17">
            <w:pPr>
              <w:pStyle w:val="Tabletext"/>
              <w:spacing w:before="20" w:after="20"/>
              <w:jc w:val="center"/>
            </w:pPr>
            <w:r w:rsidRPr="009155E3">
              <w:t>Rec. ITU-R SA.363-5</w:t>
            </w:r>
          </w:p>
        </w:tc>
      </w:tr>
    </w:tbl>
    <w:p w:rsidR="009561D0" w:rsidRPr="00DE5804" w:rsidRDefault="009561D0" w:rsidP="009561D0">
      <w:pPr>
        <w:pStyle w:val="Tablefin"/>
      </w:pPr>
    </w:p>
    <w:p w:rsidR="009561D0" w:rsidRPr="00DE5804" w:rsidRDefault="009561D0" w:rsidP="009561D0">
      <w:pPr>
        <w:pStyle w:val="Heading2"/>
        <w:ind w:left="0" w:firstLine="0"/>
        <w:rPr>
          <w:lang w:val="en-US" w:eastAsia="zh-CN"/>
        </w:rPr>
      </w:pPr>
      <w:r w:rsidRPr="00DE5804">
        <w:rPr>
          <w:lang w:val="en-US" w:eastAsia="zh-CN"/>
        </w:rPr>
        <w:t>2.4</w:t>
      </w:r>
      <w:r w:rsidRPr="00DE5804">
        <w:rPr>
          <w:lang w:val="en-US" w:eastAsia="zh-CN"/>
        </w:rPr>
        <w:tab/>
        <w:t>Link budget analysis</w:t>
      </w:r>
    </w:p>
    <w:p w:rsidR="009561D0" w:rsidRPr="00DE5804" w:rsidRDefault="009561D0" w:rsidP="000E142B">
      <w:pPr>
        <w:spacing w:after="120" w:line="280" w:lineRule="exact"/>
        <w:rPr>
          <w:lang w:val="en-US" w:eastAsia="zh-CN"/>
        </w:rPr>
      </w:pPr>
      <w:r w:rsidRPr="00DE5804">
        <w:rPr>
          <w:lang w:val="en-US" w:eastAsia="zh-CN"/>
        </w:rPr>
        <w:t xml:space="preserve">The Annex </w:t>
      </w:r>
      <w:r>
        <w:rPr>
          <w:lang w:val="en-US" w:eastAsia="zh-CN"/>
        </w:rPr>
        <w:t xml:space="preserve">to the present Report </w:t>
      </w:r>
      <w:r w:rsidRPr="00DE5804">
        <w:rPr>
          <w:lang w:val="en-US" w:eastAsia="zh-CN"/>
        </w:rPr>
        <w:t xml:space="preserve">contains basic link budget analyses in the space-to-Earth direction for bands around 137 MHz and 400 MHz taking into account the typical characteristics for short duration mission satellites as defined in Tables 2 and 3. Furthermore, link budgets in the </w:t>
      </w:r>
      <w:r w:rsidRPr="00DE5804">
        <w:rPr>
          <w:lang w:val="en-US" w:eastAsia="zh-CN"/>
        </w:rPr>
        <w:lastRenderedPageBreak/>
        <w:t>Earth</w:t>
      </w:r>
      <w:r w:rsidR="000E142B">
        <w:rPr>
          <w:lang w:val="en-US" w:eastAsia="zh-CN"/>
        </w:rPr>
        <w:noBreakHyphen/>
      </w:r>
      <w:r w:rsidRPr="00DE5804">
        <w:rPr>
          <w:lang w:val="en-US" w:eastAsia="zh-CN"/>
        </w:rPr>
        <w:t>to</w:t>
      </w:r>
      <w:r w:rsidR="000E142B">
        <w:rPr>
          <w:lang w:val="en-US" w:eastAsia="zh-CN"/>
        </w:rPr>
        <w:noBreakHyphen/>
      </w:r>
      <w:r w:rsidRPr="00DE5804">
        <w:rPr>
          <w:lang w:val="en-US" w:eastAsia="zh-CN"/>
        </w:rPr>
        <w:t>space direction are provided for a frequency of 148 MHz. As can be seen, the technical characteristics given in Tables 2 and 3 provide for links with positive link margin.</w:t>
      </w:r>
    </w:p>
    <w:p w:rsidR="009561D0" w:rsidRPr="00DE5804" w:rsidRDefault="009561D0" w:rsidP="000E142B">
      <w:pPr>
        <w:pStyle w:val="Note"/>
        <w:rPr>
          <w:lang w:val="en-US" w:eastAsia="zh-CN"/>
        </w:rPr>
      </w:pPr>
      <w:r w:rsidRPr="00DE5804">
        <w:rPr>
          <w:lang w:val="en-US" w:eastAsia="zh-CN"/>
        </w:rPr>
        <w:t>N</w:t>
      </w:r>
      <w:r w:rsidR="000E142B" w:rsidRPr="00DE5804">
        <w:rPr>
          <w:lang w:val="en-US" w:eastAsia="zh-CN"/>
        </w:rPr>
        <w:t>ote</w:t>
      </w:r>
      <w:r w:rsidR="000E142B">
        <w:rPr>
          <w:lang w:val="en-US" w:eastAsia="zh-CN"/>
        </w:rPr>
        <w:t xml:space="preserve"> –</w:t>
      </w:r>
      <w:r w:rsidRPr="00DE5804">
        <w:rPr>
          <w:lang w:val="en-US" w:eastAsia="zh-CN"/>
        </w:rPr>
        <w:t xml:space="preserve"> There are no SOS Earth-to-space allocations below 1 GHz that are not subject to RR No.</w:t>
      </w:r>
      <w:r>
        <w:rPr>
          <w:lang w:val="en-US" w:eastAsia="zh-CN"/>
        </w:rPr>
        <w:t> </w:t>
      </w:r>
      <w:r w:rsidRPr="00DE5804">
        <w:rPr>
          <w:b/>
          <w:lang w:val="en-US" w:eastAsia="zh-CN"/>
        </w:rPr>
        <w:t>9.21</w:t>
      </w:r>
      <w:r w:rsidRPr="000E142B">
        <w:rPr>
          <w:bCs/>
          <w:lang w:val="en-US" w:eastAsia="zh-CN"/>
        </w:rPr>
        <w:t>.</w:t>
      </w:r>
      <w:r w:rsidRPr="00DE5804">
        <w:rPr>
          <w:lang w:val="en-US" w:eastAsia="zh-CN"/>
        </w:rPr>
        <w:t xml:space="preserve"> There are allocations to the SOS subject to RR No. </w:t>
      </w:r>
      <w:r w:rsidRPr="00F42647">
        <w:rPr>
          <w:b/>
          <w:lang w:val="en-US" w:eastAsia="zh-CN"/>
        </w:rPr>
        <w:t>9.21</w:t>
      </w:r>
      <w:r w:rsidRPr="00DE5804">
        <w:rPr>
          <w:b/>
          <w:lang w:val="en-US" w:eastAsia="zh-CN"/>
        </w:rPr>
        <w:t xml:space="preserve"> </w:t>
      </w:r>
      <w:r w:rsidRPr="00DE5804">
        <w:rPr>
          <w:lang w:val="en-US" w:eastAsia="zh-CN"/>
        </w:rPr>
        <w:t>in the band 148-149.9 MHz as well as in the band 449.750 to 450.250 MHz. Therefore uplink frequenc</w:t>
      </w:r>
      <w:r w:rsidRPr="00F42647">
        <w:rPr>
          <w:lang w:val="en-US" w:eastAsia="zh-CN"/>
        </w:rPr>
        <w:t>ies</w:t>
      </w:r>
      <w:r w:rsidRPr="00DE5804">
        <w:rPr>
          <w:lang w:val="en-US" w:eastAsia="zh-CN"/>
        </w:rPr>
        <w:t xml:space="preserve"> of 148 </w:t>
      </w:r>
      <w:r w:rsidRPr="00F42647">
        <w:rPr>
          <w:lang w:val="en-US" w:eastAsia="zh-CN"/>
        </w:rPr>
        <w:t xml:space="preserve">and 450 </w:t>
      </w:r>
      <w:r w:rsidRPr="00DE5804">
        <w:rPr>
          <w:lang w:val="en-US" w:eastAsia="zh-CN"/>
        </w:rPr>
        <w:t>MHz ha</w:t>
      </w:r>
      <w:r w:rsidRPr="00F42647">
        <w:rPr>
          <w:lang w:val="en-US" w:eastAsia="zh-CN"/>
        </w:rPr>
        <w:t>ve</w:t>
      </w:r>
      <w:r w:rsidRPr="00DE5804">
        <w:rPr>
          <w:lang w:val="en-US" w:eastAsia="zh-CN"/>
        </w:rPr>
        <w:t xml:space="preserve"> been assumed as an indicative input parameter for the link budget calculations.</w:t>
      </w:r>
    </w:p>
    <w:p w:rsidR="009561D0" w:rsidRDefault="009561D0" w:rsidP="009561D0">
      <w:pPr>
        <w:pStyle w:val="Heading2"/>
        <w:rPr>
          <w:lang w:val="en-US" w:eastAsia="zh-CN"/>
        </w:rPr>
      </w:pPr>
      <w:r w:rsidRPr="009155E3">
        <w:rPr>
          <w:lang w:val="en-US" w:eastAsia="zh-CN"/>
        </w:rPr>
        <w:t>2.5</w:t>
      </w:r>
      <w:r w:rsidRPr="009155E3">
        <w:rPr>
          <w:lang w:val="en-US" w:eastAsia="zh-CN"/>
        </w:rPr>
        <w:tab/>
        <w:t>Unwanted emissions</w:t>
      </w:r>
    </w:p>
    <w:p w:rsidR="009561D0" w:rsidRPr="00DE5804" w:rsidRDefault="009561D0" w:rsidP="009561D0">
      <w:pPr>
        <w:rPr>
          <w:lang w:val="en-US" w:eastAsia="zh-CN"/>
        </w:rPr>
      </w:pPr>
      <w:r w:rsidRPr="00DE5804">
        <w:rPr>
          <w:lang w:val="en-US" w:eastAsia="zh-CN"/>
        </w:rPr>
        <w:t xml:space="preserve">Unwanted emissions consist of out-of-band domain and spurious domain emissions as defined in RR No. </w:t>
      </w:r>
      <w:r w:rsidRPr="00DE5804">
        <w:rPr>
          <w:b/>
          <w:lang w:val="en-US" w:eastAsia="zh-CN"/>
        </w:rPr>
        <w:t>1.146.</w:t>
      </w:r>
      <w:r w:rsidRPr="00DE5804">
        <w:rPr>
          <w:lang w:val="en-US" w:eastAsia="zh-CN"/>
        </w:rPr>
        <w:t xml:space="preserve"> In this section, measurements of unwanted emissions on typical space station and </w:t>
      </w:r>
      <w:r>
        <w:rPr>
          <w:lang w:val="en-US" w:eastAsia="zh-CN"/>
        </w:rPr>
        <w:t>e</w:t>
      </w:r>
      <w:r w:rsidRPr="00DE5804">
        <w:rPr>
          <w:lang w:val="en-US" w:eastAsia="zh-CN"/>
        </w:rPr>
        <w:t>arth station transmitters are provided.</w:t>
      </w:r>
    </w:p>
    <w:p w:rsidR="009561D0" w:rsidRDefault="009561D0" w:rsidP="009561D0">
      <w:pPr>
        <w:pStyle w:val="Heading3"/>
        <w:rPr>
          <w:lang w:val="en-US" w:eastAsia="zh-CN"/>
        </w:rPr>
      </w:pPr>
      <w:r w:rsidRPr="00DE5804">
        <w:rPr>
          <w:lang w:val="en-US" w:eastAsia="zh-CN"/>
        </w:rPr>
        <w:t>2.5.1</w:t>
      </w:r>
      <w:r w:rsidRPr="00DE5804">
        <w:rPr>
          <w:lang w:val="en-US" w:eastAsia="zh-CN"/>
        </w:rPr>
        <w:tab/>
        <w:t>Out-of-band emissions in the space-to-Earth direction</w:t>
      </w:r>
    </w:p>
    <w:p w:rsidR="009561D0" w:rsidRPr="00DE5804" w:rsidRDefault="009561D0" w:rsidP="009561D0">
      <w:pPr>
        <w:rPr>
          <w:lang w:val="en-US" w:eastAsia="zh-CN"/>
        </w:rPr>
      </w:pPr>
      <w:r w:rsidRPr="00DE5804">
        <w:rPr>
          <w:lang w:val="en-US" w:eastAsia="zh-CN"/>
        </w:rPr>
        <w:t xml:space="preserve">Figure 16 of </w:t>
      </w:r>
      <w:r>
        <w:rPr>
          <w:lang w:val="en-US" w:eastAsia="zh-CN"/>
        </w:rPr>
        <w:t xml:space="preserve">Recommendation </w:t>
      </w:r>
      <w:r w:rsidRPr="00DE5804">
        <w:rPr>
          <w:lang w:val="en-US" w:eastAsia="zh-CN"/>
        </w:rPr>
        <w:t xml:space="preserve">ITU-R SM.1541 provides an out-of-band emission mask for </w:t>
      </w:r>
      <w:r>
        <w:rPr>
          <w:lang w:val="en-US" w:eastAsia="zh-CN"/>
        </w:rPr>
        <w:t>space research service (</w:t>
      </w:r>
      <w:r w:rsidRPr="00DE5804">
        <w:rPr>
          <w:lang w:val="en-US" w:eastAsia="zh-CN"/>
        </w:rPr>
        <w:t>SRS</w:t>
      </w:r>
      <w:r>
        <w:rPr>
          <w:lang w:val="en-US" w:eastAsia="zh-CN"/>
        </w:rPr>
        <w:t>)</w:t>
      </w:r>
      <w:r w:rsidRPr="00DE5804">
        <w:rPr>
          <w:lang w:val="en-US" w:eastAsia="zh-CN"/>
        </w:rPr>
        <w:t xml:space="preserve">, </w:t>
      </w:r>
      <w:r>
        <w:rPr>
          <w:lang w:val="en-US" w:eastAsia="zh-CN"/>
        </w:rPr>
        <w:t>space operations service (</w:t>
      </w:r>
      <w:r w:rsidRPr="00DE5804">
        <w:rPr>
          <w:lang w:val="en-US" w:eastAsia="zh-CN"/>
        </w:rPr>
        <w:t>SOS</w:t>
      </w:r>
      <w:r>
        <w:rPr>
          <w:lang w:val="en-US" w:eastAsia="zh-CN"/>
        </w:rPr>
        <w:t>)</w:t>
      </w:r>
      <w:r w:rsidRPr="00DE5804">
        <w:rPr>
          <w:lang w:val="en-US" w:eastAsia="zh-CN"/>
        </w:rPr>
        <w:t xml:space="preserve"> and </w:t>
      </w:r>
      <w:r>
        <w:rPr>
          <w:lang w:val="en-US" w:eastAsia="zh-CN"/>
        </w:rPr>
        <w:t>Earth exploration-satellite service (</w:t>
      </w:r>
      <w:r w:rsidRPr="00DE5804">
        <w:rPr>
          <w:lang w:val="en-US" w:eastAsia="zh-CN"/>
        </w:rPr>
        <w:t>EESS</w:t>
      </w:r>
      <w:r>
        <w:rPr>
          <w:lang w:val="en-US" w:eastAsia="zh-CN"/>
        </w:rPr>
        <w:t>)</w:t>
      </w:r>
      <w:r w:rsidRPr="00DE5804">
        <w:rPr>
          <w:lang w:val="en-US" w:eastAsia="zh-CN"/>
        </w:rPr>
        <w:t xml:space="preserve"> systems operating in the space-to-Earth and Earth-to-space directions in bands between 1</w:t>
      </w:r>
      <w:r>
        <w:rPr>
          <w:lang w:val="en-US" w:eastAsia="zh-CN"/>
        </w:rPr>
        <w:t> </w:t>
      </w:r>
      <w:r w:rsidRPr="00DE5804">
        <w:rPr>
          <w:lang w:val="en-US" w:eastAsia="zh-CN"/>
        </w:rPr>
        <w:t>GHz and 20 GHz. In the absence of any ITU guidance on out-of-band emission masks below 1</w:t>
      </w:r>
      <w:r>
        <w:rPr>
          <w:lang w:val="en-US" w:eastAsia="zh-CN"/>
        </w:rPr>
        <w:t> </w:t>
      </w:r>
      <w:r w:rsidRPr="00DE5804">
        <w:rPr>
          <w:lang w:val="en-US" w:eastAsia="zh-CN"/>
        </w:rPr>
        <w:t>GHz, the mask contained in this Recommendation was used. This mask assumes that the boundary between the out-of-band domain and the spurious domain is at 250% of the necessary bandwidth as recommended by Recommendation ITU-R SM.1539. For a necessary bandwidth of 25</w:t>
      </w:r>
      <w:r>
        <w:rPr>
          <w:lang w:val="en-US" w:eastAsia="zh-CN"/>
        </w:rPr>
        <w:t> </w:t>
      </w:r>
      <w:r w:rsidRPr="00DE5804">
        <w:rPr>
          <w:lang w:val="en-US" w:eastAsia="zh-CN"/>
        </w:rPr>
        <w:t xml:space="preserve">kHz, the boundary thus becomes 62.5 kHz from the centre frequency of the emission. Out-of-band emission measurements have been performed on a typical space station transmitter used on short duration NGSO missions. The measurements were taken at the connection to the transmission line connecting the transmitter to the space station antenna. Figure 1 provides results along with a comparison with the mask contained in </w:t>
      </w:r>
      <w:r>
        <w:rPr>
          <w:lang w:val="en-US" w:eastAsia="zh-CN"/>
        </w:rPr>
        <w:t xml:space="preserve">Recommendation </w:t>
      </w:r>
      <w:r w:rsidRPr="00DE5804">
        <w:rPr>
          <w:lang w:val="en-US" w:eastAsia="zh-CN"/>
        </w:rPr>
        <w:t>ITU-R SM.1541.</w:t>
      </w:r>
    </w:p>
    <w:p w:rsidR="009561D0" w:rsidRDefault="009561D0" w:rsidP="009561D0">
      <w:pPr>
        <w:pStyle w:val="FigureNo"/>
        <w:rPr>
          <w:lang w:val="en-US"/>
        </w:rPr>
      </w:pPr>
      <w:r w:rsidRPr="00DE5804">
        <w:rPr>
          <w:lang w:val="en-US"/>
        </w:rPr>
        <w:t>Figure 1</w:t>
      </w:r>
    </w:p>
    <w:p w:rsidR="009561D0" w:rsidRPr="000366BB" w:rsidRDefault="009561D0" w:rsidP="009561D0">
      <w:pPr>
        <w:pStyle w:val="Figuretitle"/>
        <w:rPr>
          <w:lang w:val="en-GB"/>
        </w:rPr>
      </w:pPr>
      <w:r w:rsidRPr="000366BB">
        <w:rPr>
          <w:lang w:val="en-GB"/>
        </w:rPr>
        <w:t xml:space="preserve">Measured out-of-band emissions (upper frequency range) in the space-to-Earth direction </w:t>
      </w:r>
      <w:r w:rsidRPr="000366BB">
        <w:rPr>
          <w:lang w:val="en-GB"/>
        </w:rPr>
        <w:br/>
        <w:t>versus out-of-band emission mask from Recommendation ITU-R SM.1541</w:t>
      </w:r>
    </w:p>
    <w:p w:rsidR="009561D0" w:rsidRPr="00880C36" w:rsidRDefault="00EE646D" w:rsidP="009561D0">
      <w:pPr>
        <w:pStyle w:val="Figure"/>
      </w:pPr>
      <w:r>
        <w:rPr>
          <w:noProof/>
          <w:lang w:val="en-GB" w:eastAsia="en-GB"/>
        </w:rPr>
        <w:drawing>
          <wp:inline distT="0" distB="0" distL="0" distR="0">
            <wp:extent cx="3691136" cy="3291847"/>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2426-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1136" cy="3291847"/>
                    </a:xfrm>
                    <a:prstGeom prst="rect">
                      <a:avLst/>
                    </a:prstGeom>
                  </pic:spPr>
                </pic:pic>
              </a:graphicData>
            </a:graphic>
          </wp:inline>
        </w:drawing>
      </w:r>
    </w:p>
    <w:p w:rsidR="009561D0" w:rsidRPr="000366BB" w:rsidRDefault="009561D0" w:rsidP="007A2D6C">
      <w:pPr>
        <w:pStyle w:val="Normalaftertitle"/>
        <w:rPr>
          <w:lang w:val="en-GB"/>
        </w:rPr>
      </w:pPr>
      <w:r w:rsidRPr="00DE5804">
        <w:rPr>
          <w:lang w:val="en-US" w:eastAsia="zh-CN"/>
        </w:rPr>
        <w:lastRenderedPageBreak/>
        <w:t>As can be seen, the transmitter complies with the limits defined by the out-of</w:t>
      </w:r>
      <w:r>
        <w:rPr>
          <w:lang w:val="en-US" w:eastAsia="zh-CN"/>
        </w:rPr>
        <w:t>-</w:t>
      </w:r>
      <w:r w:rsidRPr="00DE5804">
        <w:rPr>
          <w:lang w:val="en-US" w:eastAsia="zh-CN"/>
        </w:rPr>
        <w:t xml:space="preserve">band contained in </w:t>
      </w:r>
      <w:r>
        <w:rPr>
          <w:lang w:val="en-US" w:eastAsia="zh-CN"/>
        </w:rPr>
        <w:t xml:space="preserve">the </w:t>
      </w:r>
      <w:r w:rsidRPr="00DE5804">
        <w:rPr>
          <w:lang w:val="en-US" w:eastAsia="zh-CN"/>
        </w:rPr>
        <w:t>Rec</w:t>
      </w:r>
      <w:r>
        <w:rPr>
          <w:lang w:val="en-US" w:eastAsia="zh-CN"/>
        </w:rPr>
        <w:t>.</w:t>
      </w:r>
      <w:r w:rsidRPr="00DE5804">
        <w:rPr>
          <w:lang w:val="en-US" w:eastAsia="zh-CN"/>
        </w:rPr>
        <w:t xml:space="preserve"> ITU-R SM.1541 spectral mask with margin.</w:t>
      </w:r>
    </w:p>
    <w:p w:rsidR="009561D0" w:rsidRDefault="009561D0" w:rsidP="009561D0">
      <w:pPr>
        <w:pStyle w:val="Heading3"/>
        <w:rPr>
          <w:lang w:val="en-US"/>
        </w:rPr>
      </w:pPr>
      <w:r w:rsidRPr="00DE5804">
        <w:rPr>
          <w:lang w:val="en-US" w:eastAsia="zh-CN"/>
        </w:rPr>
        <w:t>2.5.2</w:t>
      </w:r>
      <w:r w:rsidRPr="00DE5804">
        <w:rPr>
          <w:lang w:val="en-US" w:eastAsia="zh-CN"/>
        </w:rPr>
        <w:tab/>
        <w:t>Spurious emissions in the space-to-Earth direction</w:t>
      </w:r>
    </w:p>
    <w:p w:rsidR="009561D0" w:rsidRDefault="009561D0" w:rsidP="007A2D6C">
      <w:pPr>
        <w:rPr>
          <w:lang w:val="en-US" w:eastAsia="zh-CN"/>
        </w:rPr>
      </w:pPr>
      <w:r w:rsidRPr="00DE5804">
        <w:rPr>
          <w:lang w:val="en-US"/>
        </w:rPr>
        <w:t>Figure 2 provides measurement results of the same transmitter over a 25 MHz frequency range in the spurious domain in comparison to the spurious emission limit for space services as contained in Recommendation ITU-R SM.329. This Recommendation specifies that the attenuation should be 43</w:t>
      </w:r>
      <w:r w:rsidR="007A2D6C">
        <w:rPr>
          <w:lang w:val="en-US"/>
        </w:rPr>
        <w:t> </w:t>
      </w:r>
      <w:r w:rsidRPr="00DE5804">
        <w:rPr>
          <w:lang w:val="en-US"/>
        </w:rPr>
        <w:t xml:space="preserve">+ 10 log </w:t>
      </w:r>
      <w:r w:rsidRPr="009155E3">
        <w:rPr>
          <w:i/>
          <w:lang w:val="en-US"/>
        </w:rPr>
        <w:t>P</w:t>
      </w:r>
      <w:r w:rsidRPr="00DE5804">
        <w:rPr>
          <w:lang w:val="en-US"/>
        </w:rPr>
        <w:t xml:space="preserve">, or 60 dBc, whichever is less stringent, in a 4 kHz reference bandwidth. Assuming a value of 0 dBW for </w:t>
      </w:r>
      <w:r w:rsidRPr="009155E3">
        <w:rPr>
          <w:i/>
          <w:lang w:val="en-US"/>
        </w:rPr>
        <w:t>P</w:t>
      </w:r>
      <w:r w:rsidRPr="00DE5804">
        <w:rPr>
          <w:lang w:val="en-US"/>
        </w:rPr>
        <w:t xml:space="preserve">, the required attenuation becomes 43 dBc, equivalent to a spurious emission limit of </w:t>
      </w:r>
      <w:r w:rsidR="007A2D6C">
        <w:rPr>
          <w:lang w:val="en-US"/>
        </w:rPr>
        <w:t>−</w:t>
      </w:r>
      <w:r w:rsidRPr="00DE5804">
        <w:rPr>
          <w:lang w:val="en-US"/>
        </w:rPr>
        <w:t xml:space="preserve">43 dBc. </w:t>
      </w:r>
      <w:r w:rsidRPr="00DE5804">
        <w:rPr>
          <w:lang w:val="en-US" w:eastAsia="zh-CN"/>
        </w:rPr>
        <w:t>The measurements were taken at the connection to the transmission line connecting the transmitter to the space station antenna.</w:t>
      </w:r>
    </w:p>
    <w:p w:rsidR="009561D0" w:rsidRPr="00DE5804" w:rsidRDefault="009561D0" w:rsidP="009561D0">
      <w:pPr>
        <w:pStyle w:val="FigureNo"/>
        <w:rPr>
          <w:lang w:val="en-US"/>
        </w:rPr>
      </w:pPr>
      <w:r w:rsidRPr="00DE5804">
        <w:rPr>
          <w:lang w:val="en-US"/>
        </w:rPr>
        <w:t>Figure 2</w:t>
      </w:r>
    </w:p>
    <w:p w:rsidR="009561D0" w:rsidRPr="000366BB" w:rsidRDefault="009561D0" w:rsidP="007A2D6C">
      <w:pPr>
        <w:pStyle w:val="Figuretitle"/>
        <w:rPr>
          <w:lang w:val="en-GB"/>
        </w:rPr>
      </w:pPr>
      <w:r w:rsidRPr="000366BB">
        <w:rPr>
          <w:lang w:val="en-GB"/>
        </w:rPr>
        <w:t xml:space="preserve">Measured spurious emissions (upper frequency range) in the space-to-Earth direction versus spurious emission limit from Recommendation ITU-R SM.329 as well as </w:t>
      </w:r>
      <w:r w:rsidR="007A2D6C">
        <w:rPr>
          <w:rFonts w:cs="Times New Roman Bold"/>
          <w:lang w:val="en-GB"/>
        </w:rPr>
        <w:t>−</w:t>
      </w:r>
      <w:r w:rsidRPr="000366BB">
        <w:rPr>
          <w:lang w:val="en-GB"/>
        </w:rPr>
        <w:t>60 dBc limit</w:t>
      </w:r>
    </w:p>
    <w:p w:rsidR="009561D0" w:rsidRDefault="0090035C" w:rsidP="009561D0">
      <w:pPr>
        <w:pStyle w:val="Figure"/>
      </w:pPr>
      <w:r>
        <w:rPr>
          <w:noProof/>
          <w:lang w:val="en-GB" w:eastAsia="en-GB"/>
        </w:rPr>
        <w:drawing>
          <wp:inline distT="0" distB="0" distL="0" distR="0">
            <wp:extent cx="3630175" cy="3371095"/>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2426-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0175" cy="3371095"/>
                    </a:xfrm>
                    <a:prstGeom prst="rect">
                      <a:avLst/>
                    </a:prstGeom>
                  </pic:spPr>
                </pic:pic>
              </a:graphicData>
            </a:graphic>
          </wp:inline>
        </w:drawing>
      </w:r>
    </w:p>
    <w:p w:rsidR="009561D0" w:rsidRDefault="009561D0" w:rsidP="007A2D6C">
      <w:pPr>
        <w:pStyle w:val="Normalaftertitle"/>
        <w:rPr>
          <w:lang w:val="en-US" w:eastAsia="zh-CN"/>
        </w:rPr>
      </w:pPr>
      <w:r w:rsidRPr="00DE5804">
        <w:rPr>
          <w:lang w:val="en-US" w:eastAsia="zh-CN"/>
        </w:rPr>
        <w:t xml:space="preserve">The transmitter complies with the spurious emission limits of </w:t>
      </w:r>
      <w:r w:rsidR="007A2D6C">
        <w:rPr>
          <w:lang w:val="en-GB"/>
        </w:rPr>
        <w:t>−</w:t>
      </w:r>
      <w:r w:rsidRPr="00DE5804">
        <w:rPr>
          <w:lang w:val="en-US" w:eastAsia="zh-CN"/>
        </w:rPr>
        <w:t xml:space="preserve">43 dBc defined by Recommendation ITU-R SM.329 from a frequency offset of 70 kHz. However, the spurious emission limit contained in this Recommendation should be regarded as a “safety net”. In fact, the transmitter meets a limit of </w:t>
      </w:r>
      <w:r w:rsidR="007A2D6C">
        <w:rPr>
          <w:lang w:val="en-GB"/>
        </w:rPr>
        <w:t>−</w:t>
      </w:r>
      <w:r w:rsidRPr="00DE5804">
        <w:rPr>
          <w:lang w:val="en-US" w:eastAsia="zh-CN"/>
        </w:rPr>
        <w:t xml:space="preserve">60 dBc in a 4 kHz reference bandwidth from a frequency offset of 120 kHz. The </w:t>
      </w:r>
      <w:r w:rsidR="007A2D6C">
        <w:rPr>
          <w:lang w:val="en-GB"/>
        </w:rPr>
        <w:t>−</w:t>
      </w:r>
      <w:r w:rsidRPr="00DE5804">
        <w:rPr>
          <w:lang w:val="en-US" w:eastAsia="zh-CN"/>
        </w:rPr>
        <w:t>60 dBc limit therefore appears to be a more appropriate limit while still assuring sufficient margin to allow for variations between short duration NGSO space station transmitters.</w:t>
      </w:r>
    </w:p>
    <w:p w:rsidR="009561D0" w:rsidRDefault="009561D0" w:rsidP="009561D0">
      <w:pPr>
        <w:rPr>
          <w:highlight w:val="yellow"/>
          <w:lang w:val="en-US" w:eastAsia="zh-CN"/>
        </w:rPr>
      </w:pPr>
      <w:r w:rsidRPr="00DE5804">
        <w:rPr>
          <w:lang w:val="en-US" w:eastAsia="zh-CN"/>
        </w:rPr>
        <w:t>Since unwanted emissions can vary in nature and are typically composed of narrowban</w:t>
      </w:r>
      <w:r w:rsidRPr="009155E3">
        <w:rPr>
          <w:lang w:val="en-US" w:eastAsia="zh-CN"/>
        </w:rPr>
        <w:t>d emissions and broadband noise</w:t>
      </w:r>
      <w:r>
        <w:rPr>
          <w:lang w:val="en-US" w:eastAsia="zh-CN"/>
        </w:rPr>
        <w:t>,</w:t>
      </w:r>
      <w:r w:rsidRPr="009155E3">
        <w:rPr>
          <w:lang w:val="en-US" w:eastAsia="zh-CN"/>
        </w:rPr>
        <w:t xml:space="preserve"> </w:t>
      </w:r>
      <w:r w:rsidRPr="00DE5804">
        <w:rPr>
          <w:lang w:val="en-US" w:eastAsia="zh-CN"/>
        </w:rPr>
        <w:t xml:space="preserve">it has to be noted that these spectral masks may not provide sufficient information to evaluate compatibility with the radio astronomy service, in particular for the case of broadband noise interfering with continuum observations. </w:t>
      </w:r>
      <w:r w:rsidRPr="009155E3">
        <w:rPr>
          <w:lang w:val="en-US" w:eastAsia="zh-CN"/>
        </w:rPr>
        <w:t>Although Recommendation ITU-R SM.329 specifies that space station spurious emissions shall be specified in a 4 kHz reference bandwidth, measurements of broadband noise in a 1 MHz reference bandwidth were made in order to aid compatibility studies with the radio astronomy service. Table 4 provides measured values of spurious emission levels in a 1 MHz bandwidth.</w:t>
      </w:r>
      <w:r w:rsidRPr="00DE5804">
        <w:rPr>
          <w:lang w:val="en-US" w:eastAsia="zh-CN"/>
        </w:rPr>
        <w:t xml:space="preserve"> The measurements were taken at the connection to the transmission line connecting the transmitter to the space station antenna.</w:t>
      </w:r>
    </w:p>
    <w:p w:rsidR="009561D0" w:rsidRPr="00DE5804" w:rsidRDefault="007A2D6C" w:rsidP="009561D0">
      <w:pPr>
        <w:pStyle w:val="TableNo"/>
        <w:rPr>
          <w:lang w:val="en-US" w:eastAsia="zh-CN"/>
        </w:rPr>
      </w:pPr>
      <w:r w:rsidRPr="00DE5804">
        <w:rPr>
          <w:lang w:val="en-US" w:eastAsia="zh-CN"/>
        </w:rPr>
        <w:lastRenderedPageBreak/>
        <w:t xml:space="preserve">TABLE </w:t>
      </w:r>
      <w:r w:rsidR="009561D0" w:rsidRPr="00DE5804">
        <w:rPr>
          <w:lang w:val="en-US" w:eastAsia="zh-CN"/>
        </w:rPr>
        <w:t>4</w:t>
      </w:r>
    </w:p>
    <w:p w:rsidR="009561D0" w:rsidRPr="00DE5804" w:rsidRDefault="009561D0" w:rsidP="009561D0">
      <w:pPr>
        <w:pStyle w:val="Tabletitle"/>
        <w:rPr>
          <w:lang w:val="en-US" w:eastAsia="zh-CN"/>
        </w:rPr>
      </w:pPr>
      <w:r w:rsidRPr="00DE5804">
        <w:rPr>
          <w:lang w:val="en-US" w:eastAsia="zh-CN"/>
        </w:rPr>
        <w:t xml:space="preserve">Measured spurious emissions in the space-to-Earth direction in dBc in </w:t>
      </w:r>
      <w:r w:rsidR="007A2D6C">
        <w:rPr>
          <w:lang w:val="en-US" w:eastAsia="zh-CN"/>
        </w:rPr>
        <w:br/>
      </w:r>
      <w:r w:rsidRPr="00DE5804">
        <w:rPr>
          <w:lang w:val="en-US" w:eastAsia="zh-CN"/>
        </w:rPr>
        <w:t>a 1 MHz reference bandwidth</w:t>
      </w:r>
    </w:p>
    <w:tbl>
      <w:tblPr>
        <w:tblStyle w:val="TableGrid"/>
        <w:tblW w:w="8505" w:type="dxa"/>
        <w:jc w:val="center"/>
        <w:tblLook w:val="04A0" w:firstRow="1" w:lastRow="0" w:firstColumn="1" w:lastColumn="0" w:noHBand="0" w:noVBand="1"/>
      </w:tblPr>
      <w:tblGrid>
        <w:gridCol w:w="2836"/>
        <w:gridCol w:w="5669"/>
      </w:tblGrid>
      <w:tr w:rsidR="009561D0" w:rsidRPr="00871DF4" w:rsidTr="007A2D6C">
        <w:trPr>
          <w:jc w:val="center"/>
        </w:trPr>
        <w:tc>
          <w:tcPr>
            <w:tcW w:w="1700" w:type="dxa"/>
            <w:vAlign w:val="center"/>
          </w:tcPr>
          <w:p w:rsidR="009561D0" w:rsidRDefault="009561D0" w:rsidP="00962E17">
            <w:pPr>
              <w:pStyle w:val="Tablehead"/>
              <w:rPr>
                <w:lang w:val="en-US" w:eastAsia="zh-CN"/>
              </w:rPr>
            </w:pPr>
            <w:r w:rsidRPr="009155E3">
              <w:rPr>
                <w:lang w:val="en-US" w:eastAsia="zh-CN"/>
              </w:rPr>
              <w:t>Frequency offset (MHz)</w:t>
            </w:r>
          </w:p>
        </w:tc>
        <w:tc>
          <w:tcPr>
            <w:tcW w:w="3398" w:type="dxa"/>
            <w:vAlign w:val="center"/>
          </w:tcPr>
          <w:p w:rsidR="009561D0" w:rsidRDefault="009561D0" w:rsidP="00962E17">
            <w:pPr>
              <w:pStyle w:val="Tablehead"/>
              <w:rPr>
                <w:lang w:val="en-US" w:eastAsia="zh-CN"/>
              </w:rPr>
            </w:pPr>
            <w:r w:rsidRPr="009155E3">
              <w:rPr>
                <w:lang w:val="en-US" w:eastAsia="zh-CN"/>
              </w:rPr>
              <w:t>Measured spurious emissions in dB</w:t>
            </w:r>
            <w:r w:rsidRPr="00DE5804">
              <w:rPr>
                <w:lang w:val="en-US" w:eastAsia="zh-CN"/>
              </w:rPr>
              <w:t>c</w:t>
            </w:r>
            <w:r w:rsidRPr="009155E3">
              <w:rPr>
                <w:lang w:val="en-US" w:eastAsia="zh-CN"/>
              </w:rPr>
              <w:t xml:space="preserve"> in a 1 MHz reference bandwidth</w:t>
            </w:r>
          </w:p>
        </w:tc>
      </w:tr>
      <w:tr w:rsidR="009561D0" w:rsidRPr="007A2D6C" w:rsidTr="007A2D6C">
        <w:trPr>
          <w:jc w:val="center"/>
        </w:trPr>
        <w:tc>
          <w:tcPr>
            <w:tcW w:w="1700" w:type="dxa"/>
          </w:tcPr>
          <w:p w:rsidR="009561D0" w:rsidRDefault="009561D0" w:rsidP="00962E17">
            <w:pPr>
              <w:pStyle w:val="Tabletext"/>
              <w:jc w:val="center"/>
              <w:rPr>
                <w:lang w:val="en-US" w:eastAsia="zh-CN"/>
              </w:rPr>
            </w:pPr>
            <w:r w:rsidRPr="009155E3">
              <w:rPr>
                <w:lang w:val="en-US" w:eastAsia="zh-CN"/>
              </w:rPr>
              <w:t>1.5</w:t>
            </w:r>
          </w:p>
        </w:tc>
        <w:tc>
          <w:tcPr>
            <w:tcW w:w="3398" w:type="dxa"/>
          </w:tcPr>
          <w:p w:rsidR="009561D0" w:rsidRDefault="007A2D6C" w:rsidP="00962E17">
            <w:pPr>
              <w:pStyle w:val="Tabletext"/>
              <w:jc w:val="center"/>
              <w:rPr>
                <w:lang w:val="en-US" w:eastAsia="zh-CN"/>
              </w:rPr>
            </w:pPr>
            <w:r>
              <w:rPr>
                <w:rFonts w:ascii="Times New Roman" w:hAnsi="Times New Roman"/>
                <w:lang w:val="en-GB"/>
              </w:rPr>
              <w:t>−</w:t>
            </w:r>
            <w:r w:rsidR="009561D0" w:rsidRPr="009155E3">
              <w:rPr>
                <w:lang w:val="en-US" w:eastAsia="zh-CN"/>
              </w:rPr>
              <w:t>69</w:t>
            </w:r>
          </w:p>
        </w:tc>
      </w:tr>
      <w:tr w:rsidR="009561D0" w:rsidRPr="007A2D6C" w:rsidTr="007A2D6C">
        <w:trPr>
          <w:jc w:val="center"/>
        </w:trPr>
        <w:tc>
          <w:tcPr>
            <w:tcW w:w="1700" w:type="dxa"/>
          </w:tcPr>
          <w:p w:rsidR="009561D0" w:rsidRDefault="009561D0" w:rsidP="00962E17">
            <w:pPr>
              <w:pStyle w:val="Tabletext"/>
              <w:jc w:val="center"/>
              <w:rPr>
                <w:lang w:val="en-US" w:eastAsia="zh-CN"/>
              </w:rPr>
            </w:pPr>
            <w:r w:rsidRPr="009155E3">
              <w:rPr>
                <w:lang w:val="en-US" w:eastAsia="zh-CN"/>
              </w:rPr>
              <w:t>5</w:t>
            </w:r>
          </w:p>
        </w:tc>
        <w:tc>
          <w:tcPr>
            <w:tcW w:w="3398" w:type="dxa"/>
          </w:tcPr>
          <w:p w:rsidR="009561D0" w:rsidRDefault="007A2D6C" w:rsidP="00962E17">
            <w:pPr>
              <w:pStyle w:val="Tabletext"/>
              <w:jc w:val="center"/>
              <w:rPr>
                <w:lang w:val="en-US" w:eastAsia="zh-CN"/>
              </w:rPr>
            </w:pPr>
            <w:r>
              <w:rPr>
                <w:rFonts w:ascii="Times New Roman" w:hAnsi="Times New Roman"/>
                <w:lang w:val="en-GB"/>
              </w:rPr>
              <w:t>−</w:t>
            </w:r>
            <w:r w:rsidR="009561D0" w:rsidRPr="009155E3">
              <w:rPr>
                <w:lang w:val="en-US" w:eastAsia="zh-CN"/>
              </w:rPr>
              <w:t>85</w:t>
            </w:r>
          </w:p>
        </w:tc>
      </w:tr>
      <w:tr w:rsidR="009561D0" w:rsidRPr="007A2D6C" w:rsidTr="007A2D6C">
        <w:trPr>
          <w:jc w:val="center"/>
        </w:trPr>
        <w:tc>
          <w:tcPr>
            <w:tcW w:w="1700" w:type="dxa"/>
          </w:tcPr>
          <w:p w:rsidR="009561D0" w:rsidRDefault="009561D0" w:rsidP="00962E17">
            <w:pPr>
              <w:pStyle w:val="Tabletext"/>
              <w:jc w:val="center"/>
              <w:rPr>
                <w:lang w:val="en-US" w:eastAsia="zh-CN"/>
              </w:rPr>
            </w:pPr>
            <w:r w:rsidRPr="009155E3">
              <w:rPr>
                <w:lang w:val="en-US" w:eastAsia="zh-CN"/>
              </w:rPr>
              <w:t>10</w:t>
            </w:r>
          </w:p>
        </w:tc>
        <w:tc>
          <w:tcPr>
            <w:tcW w:w="3398" w:type="dxa"/>
          </w:tcPr>
          <w:p w:rsidR="009561D0" w:rsidRDefault="007A2D6C" w:rsidP="00962E17">
            <w:pPr>
              <w:pStyle w:val="Tabletext"/>
              <w:jc w:val="center"/>
              <w:rPr>
                <w:lang w:val="en-US" w:eastAsia="zh-CN"/>
              </w:rPr>
            </w:pPr>
            <w:r>
              <w:rPr>
                <w:rFonts w:ascii="Times New Roman" w:hAnsi="Times New Roman"/>
                <w:lang w:val="en-GB"/>
              </w:rPr>
              <w:t>−</w:t>
            </w:r>
            <w:r w:rsidR="009561D0" w:rsidRPr="009155E3">
              <w:rPr>
                <w:lang w:val="en-US" w:eastAsia="zh-CN"/>
              </w:rPr>
              <w:t>92</w:t>
            </w:r>
          </w:p>
        </w:tc>
      </w:tr>
      <w:tr w:rsidR="009561D0" w:rsidRPr="007A2D6C" w:rsidTr="007A2D6C">
        <w:trPr>
          <w:jc w:val="center"/>
        </w:trPr>
        <w:tc>
          <w:tcPr>
            <w:tcW w:w="1700" w:type="dxa"/>
          </w:tcPr>
          <w:p w:rsidR="009561D0" w:rsidRDefault="009561D0" w:rsidP="00962E17">
            <w:pPr>
              <w:pStyle w:val="Tabletext"/>
              <w:jc w:val="center"/>
              <w:rPr>
                <w:lang w:val="en-US" w:eastAsia="zh-CN"/>
              </w:rPr>
            </w:pPr>
            <w:r w:rsidRPr="009155E3">
              <w:rPr>
                <w:lang w:val="en-US" w:eastAsia="zh-CN"/>
              </w:rPr>
              <w:t>20</w:t>
            </w:r>
          </w:p>
        </w:tc>
        <w:tc>
          <w:tcPr>
            <w:tcW w:w="3398" w:type="dxa"/>
          </w:tcPr>
          <w:p w:rsidR="009561D0" w:rsidRDefault="007A2D6C" w:rsidP="00962E17">
            <w:pPr>
              <w:pStyle w:val="Tabletext"/>
              <w:jc w:val="center"/>
              <w:rPr>
                <w:lang w:val="en-US" w:eastAsia="zh-CN"/>
              </w:rPr>
            </w:pPr>
            <w:r>
              <w:rPr>
                <w:rFonts w:ascii="Times New Roman" w:hAnsi="Times New Roman"/>
                <w:lang w:val="en-GB"/>
              </w:rPr>
              <w:t>−</w:t>
            </w:r>
            <w:r w:rsidR="009561D0" w:rsidRPr="009155E3">
              <w:rPr>
                <w:lang w:val="en-US" w:eastAsia="zh-CN"/>
              </w:rPr>
              <w:t>81</w:t>
            </w:r>
          </w:p>
        </w:tc>
      </w:tr>
    </w:tbl>
    <w:p w:rsidR="007A2D6C" w:rsidRDefault="007A2D6C" w:rsidP="007A2D6C">
      <w:pPr>
        <w:pStyle w:val="Tablefin"/>
        <w:rPr>
          <w:lang w:eastAsia="zh-CN"/>
        </w:rPr>
      </w:pPr>
    </w:p>
    <w:p w:rsidR="009561D0" w:rsidRDefault="009561D0" w:rsidP="009561D0">
      <w:pPr>
        <w:pStyle w:val="Heading3"/>
        <w:rPr>
          <w:lang w:val="en-US" w:eastAsia="zh-CN"/>
        </w:rPr>
      </w:pPr>
      <w:r w:rsidRPr="00DE5804">
        <w:rPr>
          <w:lang w:val="en-US" w:eastAsia="zh-CN"/>
        </w:rPr>
        <w:t>2.5.3</w:t>
      </w:r>
      <w:r w:rsidRPr="00DE5804">
        <w:rPr>
          <w:lang w:val="en-US" w:eastAsia="zh-CN"/>
        </w:rPr>
        <w:tab/>
        <w:t>Out of band emissions in the Earth-to-space direction</w:t>
      </w:r>
    </w:p>
    <w:p w:rsidR="009561D0" w:rsidRDefault="009561D0" w:rsidP="009561D0">
      <w:pPr>
        <w:rPr>
          <w:lang w:val="en-US" w:eastAsia="zh-CN"/>
        </w:rPr>
      </w:pPr>
      <w:r w:rsidRPr="00DE5804">
        <w:rPr>
          <w:lang w:val="en-US" w:eastAsia="zh-CN"/>
        </w:rPr>
        <w:t xml:space="preserve">Similar measurements as described in the previous section have been carried out on a typical short duration </w:t>
      </w:r>
      <w:r>
        <w:rPr>
          <w:lang w:val="en-US" w:eastAsia="zh-CN"/>
        </w:rPr>
        <w:t>e</w:t>
      </w:r>
      <w:r w:rsidRPr="00DE5804">
        <w:rPr>
          <w:lang w:val="en-US" w:eastAsia="zh-CN"/>
        </w:rPr>
        <w:t>arth station transmitter. The results are found in the following Figures and Table.</w:t>
      </w:r>
    </w:p>
    <w:p w:rsidR="009561D0" w:rsidRPr="00DE5804" w:rsidRDefault="009561D0" w:rsidP="009561D0">
      <w:pPr>
        <w:pStyle w:val="FigureNo"/>
        <w:rPr>
          <w:lang w:val="en-US"/>
        </w:rPr>
      </w:pPr>
      <w:r w:rsidRPr="009155E3">
        <w:rPr>
          <w:lang w:val="en-US"/>
        </w:rPr>
        <w:t>Figure 3</w:t>
      </w:r>
    </w:p>
    <w:p w:rsidR="009561D0" w:rsidRPr="000366BB" w:rsidRDefault="009561D0" w:rsidP="009561D0">
      <w:pPr>
        <w:pStyle w:val="Figuretitle"/>
        <w:rPr>
          <w:lang w:val="en-GB"/>
        </w:rPr>
      </w:pPr>
      <w:r w:rsidRPr="000366BB">
        <w:rPr>
          <w:lang w:val="en-GB"/>
        </w:rPr>
        <w:t>Measured out-of-band emissions (upper frequency range) in the Earth-to-space direction versus out-of-band emission mask from Recommendation ITU-R SM.1541</w:t>
      </w:r>
    </w:p>
    <w:p w:rsidR="009561D0" w:rsidRDefault="00E570A8" w:rsidP="009561D0">
      <w:pPr>
        <w:pStyle w:val="Figure"/>
      </w:pPr>
      <w:r>
        <w:rPr>
          <w:noProof/>
          <w:lang w:val="en-GB" w:eastAsia="en-GB"/>
        </w:rPr>
        <w:drawing>
          <wp:inline distT="0" distB="0" distL="0" distR="0">
            <wp:extent cx="3654559" cy="32796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2426-03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4559" cy="3279655"/>
                    </a:xfrm>
                    <a:prstGeom prst="rect">
                      <a:avLst/>
                    </a:prstGeom>
                  </pic:spPr>
                </pic:pic>
              </a:graphicData>
            </a:graphic>
          </wp:inline>
        </w:drawing>
      </w:r>
    </w:p>
    <w:p w:rsidR="009561D0" w:rsidRPr="00DE5804" w:rsidRDefault="009561D0" w:rsidP="009561D0">
      <w:pPr>
        <w:pStyle w:val="FigureNo"/>
        <w:rPr>
          <w:lang w:val="en-US"/>
        </w:rPr>
      </w:pPr>
      <w:r w:rsidRPr="00DE5804">
        <w:rPr>
          <w:lang w:val="en-US"/>
        </w:rPr>
        <w:lastRenderedPageBreak/>
        <w:t>Figure 4</w:t>
      </w:r>
    </w:p>
    <w:p w:rsidR="009561D0" w:rsidRPr="000366BB" w:rsidRDefault="009561D0" w:rsidP="008C4BC6">
      <w:pPr>
        <w:pStyle w:val="Figuretitle"/>
        <w:rPr>
          <w:lang w:val="en-GB"/>
        </w:rPr>
      </w:pPr>
      <w:r w:rsidRPr="000366BB">
        <w:rPr>
          <w:lang w:val="en-GB"/>
        </w:rPr>
        <w:t xml:space="preserve">Measured spurious emissions (upper frequency range) in the Earth-to-space direction versus spurious emission limit from Recommendation ITU-R SM.329 as well as </w:t>
      </w:r>
      <w:r w:rsidR="008C4BC6">
        <w:rPr>
          <w:rFonts w:cs="Times New Roman Bold"/>
          <w:lang w:val="en-GB"/>
        </w:rPr>
        <w:t>−</w:t>
      </w:r>
      <w:r w:rsidRPr="000366BB">
        <w:rPr>
          <w:lang w:val="en-GB"/>
        </w:rPr>
        <w:t>60 dBc limit</w:t>
      </w:r>
    </w:p>
    <w:p w:rsidR="009561D0" w:rsidRDefault="005876FA" w:rsidP="009561D0">
      <w:pPr>
        <w:pStyle w:val="Figure"/>
      </w:pPr>
      <w:r>
        <w:rPr>
          <w:noProof/>
          <w:lang w:val="en-GB" w:eastAsia="en-GB"/>
        </w:rPr>
        <w:drawing>
          <wp:inline distT="0" distB="0" distL="0" distR="0">
            <wp:extent cx="3350525" cy="3041632"/>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2426-04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5610" cy="3046248"/>
                    </a:xfrm>
                    <a:prstGeom prst="rect">
                      <a:avLst/>
                    </a:prstGeom>
                  </pic:spPr>
                </pic:pic>
              </a:graphicData>
            </a:graphic>
          </wp:inline>
        </w:drawing>
      </w:r>
    </w:p>
    <w:p w:rsidR="009561D0" w:rsidRPr="00DE5804" w:rsidRDefault="008C4BC6" w:rsidP="009561D0">
      <w:pPr>
        <w:pStyle w:val="TableNo"/>
        <w:rPr>
          <w:lang w:val="en-US" w:eastAsia="zh-CN"/>
        </w:rPr>
      </w:pPr>
      <w:r w:rsidRPr="00DE5804">
        <w:rPr>
          <w:lang w:val="en-US" w:eastAsia="zh-CN"/>
        </w:rPr>
        <w:t xml:space="preserve">TABLE </w:t>
      </w:r>
      <w:r w:rsidR="009561D0" w:rsidRPr="00DE5804">
        <w:rPr>
          <w:lang w:val="en-US" w:eastAsia="zh-CN"/>
        </w:rPr>
        <w:t>5</w:t>
      </w:r>
    </w:p>
    <w:p w:rsidR="009561D0" w:rsidRPr="00DE5804" w:rsidRDefault="009561D0" w:rsidP="009561D0">
      <w:pPr>
        <w:pStyle w:val="Tabletitle"/>
        <w:rPr>
          <w:lang w:val="en-US" w:eastAsia="zh-CN"/>
        </w:rPr>
      </w:pPr>
      <w:r w:rsidRPr="00DE5804">
        <w:rPr>
          <w:lang w:val="en-US" w:eastAsia="zh-CN"/>
        </w:rPr>
        <w:t xml:space="preserve">Measured spurious emissions in the Earth-to-space direction in dBc in </w:t>
      </w:r>
      <w:r w:rsidR="008C4BC6">
        <w:rPr>
          <w:lang w:val="en-US" w:eastAsia="zh-CN"/>
        </w:rPr>
        <w:br/>
      </w:r>
      <w:r w:rsidRPr="00DE5804">
        <w:rPr>
          <w:lang w:val="en-US" w:eastAsia="zh-CN"/>
        </w:rPr>
        <w:t>a 1 MHz reference bandwidth</w:t>
      </w:r>
    </w:p>
    <w:tbl>
      <w:tblPr>
        <w:tblStyle w:val="TableGrid"/>
        <w:tblW w:w="8505" w:type="dxa"/>
        <w:jc w:val="center"/>
        <w:tblLook w:val="04A0" w:firstRow="1" w:lastRow="0" w:firstColumn="1" w:lastColumn="0" w:noHBand="0" w:noVBand="1"/>
      </w:tblPr>
      <w:tblGrid>
        <w:gridCol w:w="3091"/>
        <w:gridCol w:w="5414"/>
      </w:tblGrid>
      <w:tr w:rsidR="009561D0" w:rsidRPr="00871DF4" w:rsidTr="008C4BC6">
        <w:trPr>
          <w:jc w:val="center"/>
        </w:trPr>
        <w:tc>
          <w:tcPr>
            <w:tcW w:w="1700" w:type="dxa"/>
            <w:vAlign w:val="center"/>
          </w:tcPr>
          <w:p w:rsidR="009561D0" w:rsidRPr="00DE5804" w:rsidRDefault="009561D0" w:rsidP="00962E17">
            <w:pPr>
              <w:pStyle w:val="Tablehead"/>
              <w:rPr>
                <w:lang w:val="en-US" w:eastAsia="zh-CN"/>
              </w:rPr>
            </w:pPr>
            <w:r w:rsidRPr="00DE5804">
              <w:rPr>
                <w:lang w:val="en-US" w:eastAsia="zh-CN"/>
              </w:rPr>
              <w:t>Frequency offset (MHz)</w:t>
            </w:r>
          </w:p>
        </w:tc>
        <w:tc>
          <w:tcPr>
            <w:tcW w:w="2978" w:type="dxa"/>
            <w:vAlign w:val="center"/>
          </w:tcPr>
          <w:p w:rsidR="009561D0" w:rsidRPr="00DE5804" w:rsidRDefault="009561D0" w:rsidP="00962E17">
            <w:pPr>
              <w:pStyle w:val="Tablehead"/>
              <w:rPr>
                <w:lang w:val="en-US" w:eastAsia="zh-CN"/>
              </w:rPr>
            </w:pPr>
            <w:r w:rsidRPr="00DE5804">
              <w:rPr>
                <w:lang w:val="en-US" w:eastAsia="zh-CN"/>
              </w:rPr>
              <w:t>Measured spurious emissions in dB</w:t>
            </w:r>
            <w:r w:rsidRPr="009155E3">
              <w:rPr>
                <w:lang w:val="en-US" w:eastAsia="zh-CN"/>
              </w:rPr>
              <w:t>c</w:t>
            </w:r>
            <w:r w:rsidRPr="00DE5804">
              <w:rPr>
                <w:lang w:val="en-US" w:eastAsia="zh-CN"/>
              </w:rPr>
              <w:t xml:space="preserve"> in a 1 MHz reference bandwidth</w:t>
            </w:r>
          </w:p>
        </w:tc>
      </w:tr>
      <w:tr w:rsidR="009561D0" w:rsidRPr="008C4BC6" w:rsidTr="008C4BC6">
        <w:trPr>
          <w:jc w:val="center"/>
        </w:trPr>
        <w:tc>
          <w:tcPr>
            <w:tcW w:w="1700" w:type="dxa"/>
          </w:tcPr>
          <w:p w:rsidR="009561D0" w:rsidRPr="00DE5804" w:rsidRDefault="009561D0" w:rsidP="00962E17">
            <w:pPr>
              <w:pStyle w:val="Tabletext"/>
              <w:jc w:val="center"/>
              <w:rPr>
                <w:lang w:val="en-US" w:eastAsia="zh-CN"/>
              </w:rPr>
            </w:pPr>
            <w:r w:rsidRPr="00DE5804">
              <w:rPr>
                <w:lang w:val="en-US" w:eastAsia="zh-CN"/>
              </w:rPr>
              <w:t>1.5</w:t>
            </w:r>
          </w:p>
        </w:tc>
        <w:tc>
          <w:tcPr>
            <w:tcW w:w="2978" w:type="dxa"/>
          </w:tcPr>
          <w:p w:rsidR="009561D0" w:rsidRPr="00DE5804" w:rsidRDefault="008C4BC6" w:rsidP="00962E17">
            <w:pPr>
              <w:pStyle w:val="Tabletext"/>
              <w:jc w:val="center"/>
              <w:rPr>
                <w:lang w:val="en-US" w:eastAsia="zh-CN"/>
              </w:rPr>
            </w:pPr>
            <w:r>
              <w:rPr>
                <w:rFonts w:ascii="Times New Roman" w:hAnsi="Times New Roman"/>
                <w:lang w:val="en-GB"/>
              </w:rPr>
              <w:t>−</w:t>
            </w:r>
            <w:r w:rsidR="009561D0" w:rsidRPr="00DE5804">
              <w:rPr>
                <w:lang w:val="en-US" w:eastAsia="zh-CN"/>
              </w:rPr>
              <w:t>71</w:t>
            </w:r>
          </w:p>
        </w:tc>
      </w:tr>
      <w:tr w:rsidR="009561D0" w:rsidRPr="008C4BC6" w:rsidTr="008C4BC6">
        <w:trPr>
          <w:jc w:val="center"/>
        </w:trPr>
        <w:tc>
          <w:tcPr>
            <w:tcW w:w="1700" w:type="dxa"/>
          </w:tcPr>
          <w:p w:rsidR="009561D0" w:rsidRPr="00DE5804" w:rsidRDefault="009561D0" w:rsidP="00962E17">
            <w:pPr>
              <w:pStyle w:val="Tabletext"/>
              <w:jc w:val="center"/>
              <w:rPr>
                <w:lang w:val="en-US" w:eastAsia="zh-CN"/>
              </w:rPr>
            </w:pPr>
            <w:r w:rsidRPr="00DE5804">
              <w:rPr>
                <w:lang w:val="en-US" w:eastAsia="zh-CN"/>
              </w:rPr>
              <w:t>5</w:t>
            </w:r>
          </w:p>
        </w:tc>
        <w:tc>
          <w:tcPr>
            <w:tcW w:w="2978" w:type="dxa"/>
          </w:tcPr>
          <w:p w:rsidR="009561D0" w:rsidRPr="00DE5804" w:rsidRDefault="008C4BC6" w:rsidP="00962E17">
            <w:pPr>
              <w:pStyle w:val="Tabletext"/>
              <w:jc w:val="center"/>
              <w:rPr>
                <w:lang w:val="en-US" w:eastAsia="zh-CN"/>
              </w:rPr>
            </w:pPr>
            <w:r>
              <w:rPr>
                <w:rFonts w:ascii="Times New Roman" w:hAnsi="Times New Roman"/>
                <w:lang w:val="en-GB"/>
              </w:rPr>
              <w:t>−</w:t>
            </w:r>
            <w:r w:rsidR="009561D0" w:rsidRPr="00DE5804">
              <w:rPr>
                <w:lang w:val="en-US" w:eastAsia="zh-CN"/>
              </w:rPr>
              <w:t>82</w:t>
            </w:r>
          </w:p>
        </w:tc>
      </w:tr>
      <w:tr w:rsidR="009561D0" w:rsidRPr="008C4BC6" w:rsidTr="008C4BC6">
        <w:trPr>
          <w:jc w:val="center"/>
        </w:trPr>
        <w:tc>
          <w:tcPr>
            <w:tcW w:w="1700" w:type="dxa"/>
          </w:tcPr>
          <w:p w:rsidR="009561D0" w:rsidRPr="00DE5804" w:rsidRDefault="009561D0" w:rsidP="00962E17">
            <w:pPr>
              <w:pStyle w:val="Tabletext"/>
              <w:jc w:val="center"/>
              <w:rPr>
                <w:lang w:val="en-US" w:eastAsia="zh-CN"/>
              </w:rPr>
            </w:pPr>
            <w:r w:rsidRPr="00DE5804">
              <w:rPr>
                <w:lang w:val="en-US" w:eastAsia="zh-CN"/>
              </w:rPr>
              <w:t>10</w:t>
            </w:r>
          </w:p>
        </w:tc>
        <w:tc>
          <w:tcPr>
            <w:tcW w:w="2978" w:type="dxa"/>
          </w:tcPr>
          <w:p w:rsidR="009561D0" w:rsidRPr="00DE5804" w:rsidRDefault="008C4BC6" w:rsidP="00962E17">
            <w:pPr>
              <w:pStyle w:val="Tabletext"/>
              <w:jc w:val="center"/>
              <w:rPr>
                <w:lang w:val="en-US" w:eastAsia="zh-CN"/>
              </w:rPr>
            </w:pPr>
            <w:r>
              <w:rPr>
                <w:rFonts w:ascii="Times New Roman" w:hAnsi="Times New Roman"/>
                <w:lang w:val="en-GB"/>
              </w:rPr>
              <w:t>−</w:t>
            </w:r>
            <w:r w:rsidR="009561D0" w:rsidRPr="00DE5804">
              <w:rPr>
                <w:lang w:val="en-US" w:eastAsia="zh-CN"/>
              </w:rPr>
              <w:t>87</w:t>
            </w:r>
          </w:p>
        </w:tc>
      </w:tr>
      <w:tr w:rsidR="009561D0" w:rsidRPr="008C4BC6" w:rsidTr="008C4BC6">
        <w:trPr>
          <w:jc w:val="center"/>
        </w:trPr>
        <w:tc>
          <w:tcPr>
            <w:tcW w:w="1700" w:type="dxa"/>
          </w:tcPr>
          <w:p w:rsidR="009561D0" w:rsidRPr="00DE5804" w:rsidRDefault="009561D0" w:rsidP="00962E17">
            <w:pPr>
              <w:pStyle w:val="Tabletext"/>
              <w:jc w:val="center"/>
              <w:rPr>
                <w:lang w:val="en-US" w:eastAsia="zh-CN"/>
              </w:rPr>
            </w:pPr>
            <w:r w:rsidRPr="00DE5804">
              <w:rPr>
                <w:lang w:val="en-US" w:eastAsia="zh-CN"/>
              </w:rPr>
              <w:t>20</w:t>
            </w:r>
          </w:p>
        </w:tc>
        <w:tc>
          <w:tcPr>
            <w:tcW w:w="2978" w:type="dxa"/>
          </w:tcPr>
          <w:p w:rsidR="009561D0" w:rsidRPr="00DE5804" w:rsidRDefault="008C4BC6" w:rsidP="00962E17">
            <w:pPr>
              <w:pStyle w:val="Tabletext"/>
              <w:jc w:val="center"/>
              <w:rPr>
                <w:lang w:val="en-US" w:eastAsia="zh-CN"/>
              </w:rPr>
            </w:pPr>
            <w:r>
              <w:rPr>
                <w:rFonts w:ascii="Times New Roman" w:hAnsi="Times New Roman"/>
                <w:lang w:val="en-GB"/>
              </w:rPr>
              <w:t>−</w:t>
            </w:r>
            <w:r w:rsidR="009561D0" w:rsidRPr="00DE5804">
              <w:rPr>
                <w:lang w:val="en-US" w:eastAsia="zh-CN"/>
              </w:rPr>
              <w:t>91</w:t>
            </w:r>
          </w:p>
        </w:tc>
      </w:tr>
    </w:tbl>
    <w:p w:rsidR="009561D0" w:rsidRDefault="009561D0" w:rsidP="009561D0">
      <w:pPr>
        <w:pStyle w:val="Tablefin"/>
      </w:pPr>
    </w:p>
    <w:p w:rsidR="009561D0" w:rsidRPr="00DE5804" w:rsidRDefault="009561D0" w:rsidP="008C4BC6">
      <w:pPr>
        <w:rPr>
          <w:lang w:val="en-US" w:eastAsia="zh-CN"/>
        </w:rPr>
      </w:pPr>
      <w:r w:rsidRPr="00DE5804">
        <w:rPr>
          <w:lang w:val="en-US" w:eastAsia="zh-CN"/>
        </w:rPr>
        <w:t xml:space="preserve">As for the case of the space station transmitter, the </w:t>
      </w:r>
      <w:r>
        <w:rPr>
          <w:lang w:val="en-US" w:eastAsia="zh-CN"/>
        </w:rPr>
        <w:t>e</w:t>
      </w:r>
      <w:r w:rsidRPr="00DE5804">
        <w:rPr>
          <w:lang w:val="en-US" w:eastAsia="zh-CN"/>
        </w:rPr>
        <w:t>arth station transmitter complies with t</w:t>
      </w:r>
      <w:r>
        <w:rPr>
          <w:lang w:val="en-US" w:eastAsia="zh-CN"/>
        </w:rPr>
        <w:t xml:space="preserve">he spurious emission limits of </w:t>
      </w:r>
      <w:r w:rsidR="008C4BC6">
        <w:rPr>
          <w:lang w:val="en-GB"/>
        </w:rPr>
        <w:t>−</w:t>
      </w:r>
      <w:r w:rsidRPr="00DE5804">
        <w:rPr>
          <w:lang w:val="en-US" w:eastAsia="zh-CN"/>
        </w:rPr>
        <w:t xml:space="preserve">43 dBc defined by Recommendation ITU-R SM.329 from a frequency offset of 70 kHz. However, the spurious emission limit contained in this Recommendation should be regarded as a “safety net”. In fact, as for the space station transmitter, the </w:t>
      </w:r>
      <w:r>
        <w:rPr>
          <w:lang w:val="en-US" w:eastAsia="zh-CN"/>
        </w:rPr>
        <w:t>e</w:t>
      </w:r>
      <w:r w:rsidRPr="00DE5804">
        <w:rPr>
          <w:lang w:val="en-US" w:eastAsia="zh-CN"/>
        </w:rPr>
        <w:t xml:space="preserve">arth station transmitter meets a limit of </w:t>
      </w:r>
      <w:r w:rsidR="008C4BC6">
        <w:rPr>
          <w:lang w:val="en-GB"/>
        </w:rPr>
        <w:t>−</w:t>
      </w:r>
      <w:r w:rsidRPr="00DE5804">
        <w:rPr>
          <w:lang w:val="en-US" w:eastAsia="zh-CN"/>
        </w:rPr>
        <w:t>60 dBc in a 4 kHz reference bandwidth from a frequency offset of 120</w:t>
      </w:r>
      <w:r w:rsidR="008C4BC6">
        <w:rPr>
          <w:lang w:val="en-US" w:eastAsia="zh-CN"/>
        </w:rPr>
        <w:t> </w:t>
      </w:r>
      <w:r w:rsidRPr="00DE5804">
        <w:rPr>
          <w:lang w:val="en-US" w:eastAsia="zh-CN"/>
        </w:rPr>
        <w:t xml:space="preserve">kHz. The </w:t>
      </w:r>
      <w:r w:rsidR="008C4BC6">
        <w:rPr>
          <w:lang w:val="en-GB"/>
        </w:rPr>
        <w:t>−</w:t>
      </w:r>
      <w:r w:rsidRPr="00DE5804">
        <w:rPr>
          <w:lang w:val="en-US" w:eastAsia="zh-CN"/>
        </w:rPr>
        <w:t xml:space="preserve">60 dBc limit therefore appears to be a more appropriate limit while still assuring sufficient margin to allow for variations between short duration NGSO </w:t>
      </w:r>
      <w:r>
        <w:rPr>
          <w:lang w:val="en-US" w:eastAsia="zh-CN"/>
        </w:rPr>
        <w:t>e</w:t>
      </w:r>
      <w:r w:rsidRPr="00DE5804">
        <w:rPr>
          <w:lang w:val="en-US" w:eastAsia="zh-CN"/>
        </w:rPr>
        <w:t>arth station transmitters.</w:t>
      </w:r>
    </w:p>
    <w:p w:rsidR="009561D0" w:rsidRPr="00DE5804" w:rsidRDefault="009561D0" w:rsidP="009561D0">
      <w:pPr>
        <w:pStyle w:val="Heading1"/>
        <w:rPr>
          <w:lang w:val="en-US" w:eastAsia="zh-CN"/>
        </w:rPr>
      </w:pPr>
      <w:r w:rsidRPr="00DE5804">
        <w:rPr>
          <w:lang w:val="en-US" w:eastAsia="zh-CN"/>
        </w:rPr>
        <w:t>3</w:t>
      </w:r>
      <w:r w:rsidRPr="00DE5804">
        <w:rPr>
          <w:lang w:val="en-US" w:eastAsia="zh-CN"/>
        </w:rPr>
        <w:tab/>
        <w:t>Summary</w:t>
      </w:r>
    </w:p>
    <w:p w:rsidR="009561D0" w:rsidRPr="00DE5804" w:rsidRDefault="009561D0" w:rsidP="009561D0">
      <w:pPr>
        <w:rPr>
          <w:lang w:val="en-US"/>
        </w:rPr>
      </w:pPr>
      <w:r w:rsidRPr="00DE5804">
        <w:rPr>
          <w:lang w:val="en-US"/>
        </w:rPr>
        <w:t>This Report provides typical characteristics of</w:t>
      </w:r>
      <w:r>
        <w:rPr>
          <w:lang w:val="en-US"/>
        </w:rPr>
        <w:t xml:space="preserve"> </w:t>
      </w:r>
      <w:r w:rsidRPr="000366BB">
        <w:rPr>
          <w:rFonts w:asciiTheme="majorBidi" w:hAnsiTheme="majorBidi"/>
          <w:szCs w:val="24"/>
          <w:lang w:val="en-GB"/>
        </w:rPr>
        <w:t>for telemetry, tracking and command in the space operation service below 1 GHz for</w:t>
      </w:r>
      <w:r w:rsidRPr="000366BB">
        <w:rPr>
          <w:lang w:val="en-GB"/>
        </w:rPr>
        <w:t xml:space="preserve"> </w:t>
      </w:r>
      <w:r w:rsidRPr="00DE5804">
        <w:rPr>
          <w:lang w:val="en-US"/>
        </w:rPr>
        <w:t xml:space="preserve">NGSO </w:t>
      </w:r>
      <w:r w:rsidRPr="000366BB">
        <w:rPr>
          <w:lang w:val="en-GB"/>
        </w:rPr>
        <w:t>satellite networks</w:t>
      </w:r>
      <w:r w:rsidRPr="00DE5804">
        <w:rPr>
          <w:lang w:val="en-US"/>
        </w:rPr>
        <w:t xml:space="preserve"> with short duration missions. Besides orbital parameters, the typical RF parameters in VHF and UHF are summarized for the space-to-Earth and the Earth-to-space </w:t>
      </w:r>
      <w:r w:rsidRPr="000366BB">
        <w:rPr>
          <w:lang w:val="en-GB"/>
        </w:rPr>
        <w:t>directions</w:t>
      </w:r>
      <w:r w:rsidRPr="00DE5804">
        <w:rPr>
          <w:lang w:val="en-US"/>
        </w:rPr>
        <w:t>. A link budget analysis shows that using these characteristics the communication link has sufficient margins for both VHF and UHF bands. In addition, information on unwanted emissions is provided in order to aid sharing and compatibility studies.</w:t>
      </w:r>
    </w:p>
    <w:p w:rsidR="009561D0" w:rsidRPr="00DE5804" w:rsidRDefault="009561D0" w:rsidP="00717AAF">
      <w:pPr>
        <w:pStyle w:val="AnnexNoTitle"/>
        <w:rPr>
          <w:lang w:val="en-US" w:eastAsia="zh-CN"/>
        </w:rPr>
      </w:pPr>
      <w:r w:rsidRPr="00DE5804">
        <w:rPr>
          <w:lang w:val="en-US" w:eastAsia="zh-CN"/>
        </w:rPr>
        <w:lastRenderedPageBreak/>
        <w:t xml:space="preserve">Annex </w:t>
      </w:r>
      <w:r w:rsidR="00717AAF">
        <w:rPr>
          <w:lang w:val="en-US" w:eastAsia="zh-CN"/>
        </w:rPr>
        <w:br/>
      </w:r>
      <w:r w:rsidR="00717AAF">
        <w:rPr>
          <w:lang w:val="en-US" w:eastAsia="zh-CN"/>
        </w:rPr>
        <w:br/>
      </w:r>
      <w:r w:rsidRPr="00DE5804">
        <w:rPr>
          <w:lang w:val="en-US" w:eastAsia="zh-CN"/>
        </w:rPr>
        <w:t>Short Duration Mission Satellite Link Budgets</w:t>
      </w:r>
    </w:p>
    <w:p w:rsidR="009561D0" w:rsidRPr="00DE5804" w:rsidRDefault="00717AAF" w:rsidP="009561D0">
      <w:pPr>
        <w:pStyle w:val="TableNo"/>
        <w:rPr>
          <w:lang w:val="en-US" w:eastAsia="zh-CN"/>
        </w:rPr>
      </w:pPr>
      <w:r w:rsidRPr="00DE5804">
        <w:rPr>
          <w:lang w:val="en-US" w:eastAsia="zh-CN"/>
        </w:rPr>
        <w:t xml:space="preserve">TABLE </w:t>
      </w:r>
      <w:r w:rsidR="009561D0" w:rsidRPr="00DE5804">
        <w:rPr>
          <w:lang w:val="en-US" w:eastAsia="zh-CN"/>
        </w:rPr>
        <w:t>6</w:t>
      </w:r>
    </w:p>
    <w:p w:rsidR="009561D0" w:rsidRPr="00DE5804" w:rsidRDefault="009561D0" w:rsidP="009561D0">
      <w:pPr>
        <w:pStyle w:val="Tabletitle"/>
        <w:rPr>
          <w:lang w:val="en-US" w:eastAsia="zh-CN"/>
        </w:rPr>
      </w:pPr>
      <w:r w:rsidRPr="00DE5804">
        <w:rPr>
          <w:lang w:val="en-US" w:eastAsia="zh-CN"/>
        </w:rPr>
        <w:t xml:space="preserve">Short duration mission link budget in the space-to-Earth direction, </w:t>
      </w:r>
      <w:r w:rsidR="00717AAF">
        <w:rPr>
          <w:lang w:val="en-US" w:eastAsia="zh-CN"/>
        </w:rPr>
        <w:br/>
      </w:r>
      <w:r w:rsidRPr="00DE5804">
        <w:rPr>
          <w:lang w:val="en-US" w:eastAsia="zh-CN"/>
        </w:rPr>
        <w:t>300 km orbital altitude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370"/>
        <w:gridCol w:w="1370"/>
        <w:gridCol w:w="1451"/>
        <w:gridCol w:w="1381"/>
        <w:gridCol w:w="1191"/>
      </w:tblGrid>
      <w:tr w:rsidR="009561D0" w:rsidRPr="00717AAF" w:rsidTr="00717AAF">
        <w:trPr>
          <w:trHeight w:val="300"/>
          <w:tblHeader/>
          <w:jc w:val="center"/>
        </w:trPr>
        <w:tc>
          <w:tcPr>
            <w:tcW w:w="2876" w:type="dxa"/>
            <w:hideMark/>
          </w:tcPr>
          <w:p w:rsidR="009561D0" w:rsidRPr="00717AAF" w:rsidRDefault="009561D0" w:rsidP="00962E17">
            <w:pPr>
              <w:pStyle w:val="Tablehead"/>
              <w:rPr>
                <w:lang w:val="en-GB"/>
              </w:rPr>
            </w:pPr>
            <w:r w:rsidRPr="00717AAF">
              <w:rPr>
                <w:lang w:val="en-GB"/>
              </w:rPr>
              <w:t>Parameter</w:t>
            </w:r>
          </w:p>
        </w:tc>
        <w:tc>
          <w:tcPr>
            <w:tcW w:w="5572" w:type="dxa"/>
            <w:gridSpan w:val="4"/>
            <w:hideMark/>
          </w:tcPr>
          <w:p w:rsidR="009561D0" w:rsidRPr="00717AAF" w:rsidRDefault="009561D0" w:rsidP="00962E17">
            <w:pPr>
              <w:pStyle w:val="Tablehead"/>
              <w:rPr>
                <w:lang w:val="en-GB"/>
              </w:rPr>
            </w:pPr>
            <w:r w:rsidRPr="00717AAF">
              <w:rPr>
                <w:lang w:val="en-GB"/>
              </w:rPr>
              <w:t>Scenario</w:t>
            </w:r>
          </w:p>
        </w:tc>
        <w:tc>
          <w:tcPr>
            <w:tcW w:w="1191" w:type="dxa"/>
            <w:noWrap/>
            <w:hideMark/>
          </w:tcPr>
          <w:p w:rsidR="009561D0" w:rsidRPr="00717AAF" w:rsidRDefault="009561D0" w:rsidP="00962E17">
            <w:pPr>
              <w:pStyle w:val="Tablehead"/>
              <w:rPr>
                <w:lang w:val="en-GB"/>
              </w:rPr>
            </w:pPr>
            <w:r w:rsidRPr="00717AAF">
              <w:rPr>
                <w:lang w:val="en-GB"/>
              </w:rPr>
              <w:t>Unit</w:t>
            </w:r>
          </w:p>
        </w:tc>
      </w:tr>
      <w:tr w:rsidR="009561D0" w:rsidRPr="00DE5804" w:rsidTr="00717AAF">
        <w:trPr>
          <w:trHeight w:val="1500"/>
          <w:jc w:val="center"/>
        </w:trPr>
        <w:tc>
          <w:tcPr>
            <w:tcW w:w="2876" w:type="dxa"/>
            <w:noWrap/>
            <w:hideMark/>
          </w:tcPr>
          <w:p w:rsidR="009561D0" w:rsidRPr="00DE5804" w:rsidRDefault="009561D0" w:rsidP="00962E17">
            <w:pPr>
              <w:pStyle w:val="Tabletext"/>
              <w:rPr>
                <w:lang w:val="en-US" w:eastAsia="zh-CN"/>
              </w:rPr>
            </w:pPr>
            <w:r w:rsidRPr="00DE5804">
              <w:rPr>
                <w:lang w:val="en-US" w:eastAsia="zh-CN"/>
              </w:rPr>
              <w:t>Case</w:t>
            </w:r>
          </w:p>
        </w:tc>
        <w:tc>
          <w:tcPr>
            <w:tcW w:w="1370" w:type="dxa"/>
            <w:hideMark/>
          </w:tcPr>
          <w:p w:rsidR="009561D0" w:rsidRPr="00DE5804" w:rsidRDefault="009561D0" w:rsidP="00962E17">
            <w:pPr>
              <w:pStyle w:val="Tabletext"/>
              <w:jc w:val="center"/>
              <w:rPr>
                <w:lang w:val="en-US" w:eastAsia="zh-CN"/>
              </w:rPr>
            </w:pPr>
            <w:r w:rsidRPr="00DE5804">
              <w:rPr>
                <w:lang w:val="en-US"/>
              </w:rPr>
              <w:t>5 degrees elevation, 137 MHz, 300 km</w:t>
            </w:r>
          </w:p>
        </w:tc>
        <w:tc>
          <w:tcPr>
            <w:tcW w:w="1370" w:type="dxa"/>
            <w:hideMark/>
          </w:tcPr>
          <w:p w:rsidR="009561D0" w:rsidRPr="00DE5804" w:rsidRDefault="009561D0" w:rsidP="00962E17">
            <w:pPr>
              <w:pStyle w:val="Tabletext"/>
              <w:jc w:val="center"/>
              <w:rPr>
                <w:lang w:val="en-US" w:eastAsia="zh-CN"/>
              </w:rPr>
            </w:pPr>
            <w:r w:rsidRPr="00DE5804">
              <w:rPr>
                <w:lang w:val="en-US" w:eastAsia="zh-CN"/>
              </w:rPr>
              <w:t>5 degrees elevation, 400 MHz, 300 km</w:t>
            </w:r>
          </w:p>
        </w:tc>
        <w:tc>
          <w:tcPr>
            <w:tcW w:w="1451" w:type="dxa"/>
            <w:hideMark/>
          </w:tcPr>
          <w:p w:rsidR="009561D0" w:rsidRPr="00DE5804" w:rsidRDefault="009561D0" w:rsidP="00962E17">
            <w:pPr>
              <w:pStyle w:val="Tabletext"/>
              <w:jc w:val="center"/>
              <w:rPr>
                <w:lang w:val="en-US" w:eastAsia="zh-CN"/>
              </w:rPr>
            </w:pPr>
            <w:r w:rsidRPr="00DE5804">
              <w:rPr>
                <w:lang w:val="en-US" w:eastAsia="zh-CN"/>
              </w:rPr>
              <w:t>90 degrees elevation, 137 MHz, 300 km</w:t>
            </w:r>
          </w:p>
        </w:tc>
        <w:tc>
          <w:tcPr>
            <w:tcW w:w="1381" w:type="dxa"/>
            <w:hideMark/>
          </w:tcPr>
          <w:p w:rsidR="009561D0" w:rsidRPr="00DE5804" w:rsidRDefault="009561D0" w:rsidP="00962E17">
            <w:pPr>
              <w:pStyle w:val="Tabletext"/>
              <w:jc w:val="center"/>
              <w:rPr>
                <w:lang w:val="en-US" w:eastAsia="zh-CN"/>
              </w:rPr>
            </w:pPr>
            <w:r w:rsidRPr="00DE5804">
              <w:rPr>
                <w:lang w:val="en-US" w:eastAsia="zh-CN"/>
              </w:rPr>
              <w:t>90 degrees elevation, 400 MHz, 300 km</w:t>
            </w:r>
          </w:p>
        </w:tc>
        <w:tc>
          <w:tcPr>
            <w:tcW w:w="1191" w:type="dxa"/>
            <w:noWrap/>
            <w:hideMark/>
          </w:tcPr>
          <w:p w:rsidR="009561D0" w:rsidRPr="00DE5804" w:rsidRDefault="009561D0" w:rsidP="00962E17">
            <w:pPr>
              <w:pStyle w:val="Tabletext"/>
              <w:jc w:val="center"/>
              <w:rPr>
                <w:lang w:val="en-US" w:eastAsia="zh-CN"/>
              </w:rPr>
            </w:pPr>
          </w:p>
        </w:tc>
      </w:tr>
      <w:tr w:rsidR="009561D0" w:rsidRPr="00DE5804" w:rsidTr="00717AAF">
        <w:trPr>
          <w:trHeight w:val="600"/>
          <w:jc w:val="center"/>
        </w:trPr>
        <w:tc>
          <w:tcPr>
            <w:tcW w:w="2876" w:type="dxa"/>
            <w:hideMark/>
          </w:tcPr>
          <w:p w:rsidR="009561D0" w:rsidRPr="00DE5804" w:rsidRDefault="009561D0" w:rsidP="00962E17">
            <w:pPr>
              <w:pStyle w:val="Tabletext"/>
              <w:rPr>
                <w:lang w:val="en-US" w:eastAsia="zh-CN"/>
              </w:rPr>
            </w:pPr>
            <w:r w:rsidRPr="00DE5804">
              <w:rPr>
                <w:lang w:val="en-US" w:eastAsia="zh-CN"/>
              </w:rPr>
              <w:t>Satellite transmitter power</w:t>
            </w:r>
          </w:p>
        </w:tc>
        <w:tc>
          <w:tcPr>
            <w:tcW w:w="1370" w:type="dxa"/>
            <w:hideMark/>
          </w:tcPr>
          <w:p w:rsidR="009561D0" w:rsidRPr="00DE5804" w:rsidRDefault="009561D0" w:rsidP="00962E17">
            <w:pPr>
              <w:pStyle w:val="Tabletext"/>
              <w:jc w:val="center"/>
              <w:rPr>
                <w:lang w:val="en-US" w:eastAsia="zh-CN"/>
              </w:rPr>
            </w:pPr>
            <w:r w:rsidRPr="00DE5804">
              <w:rPr>
                <w:lang w:val="en-US"/>
              </w:rPr>
              <w:t>0.0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0.0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0.0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0.0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Satellite antenna gain</w:t>
            </w:r>
          </w:p>
          <w:p w:rsidR="009561D0" w:rsidRPr="00DE5804" w:rsidRDefault="009561D0" w:rsidP="00717AAF">
            <w:pPr>
              <w:pStyle w:val="Tabletext"/>
              <w:rPr>
                <w:lang w:val="en-US" w:eastAsia="zh-CN"/>
              </w:rPr>
            </w:pPr>
            <w:r w:rsidRPr="00DE5804">
              <w:rPr>
                <w:i/>
                <w:lang w:val="en-US" w:eastAsia="zh-CN"/>
              </w:rPr>
              <w:t>Note</w:t>
            </w:r>
            <w:r w:rsidR="00717AAF">
              <w:rPr>
                <w:i/>
                <w:lang w:val="en-US" w:eastAsia="zh-CN"/>
              </w:rPr>
              <w:t xml:space="preserve"> –</w:t>
            </w:r>
            <w:r w:rsidRPr="00DE5804">
              <w:rPr>
                <w:i/>
                <w:lang w:val="en-US" w:eastAsia="zh-CN"/>
              </w:rPr>
              <w:t xml:space="preserve"> </w:t>
            </w:r>
            <w:r w:rsidR="00717AAF">
              <w:rPr>
                <w:i/>
                <w:lang w:val="en-US" w:eastAsia="zh-CN"/>
              </w:rPr>
              <w:t>T</w:t>
            </w:r>
            <w:r w:rsidRPr="00DE5804">
              <w:rPr>
                <w:i/>
                <w:lang w:val="en-US" w:eastAsia="zh-CN"/>
              </w:rPr>
              <w:t>ypical operational value</w:t>
            </w:r>
          </w:p>
        </w:tc>
        <w:tc>
          <w:tcPr>
            <w:tcW w:w="1370" w:type="dxa"/>
            <w:hideMark/>
          </w:tcPr>
          <w:p w:rsidR="009561D0" w:rsidRPr="00DE5804" w:rsidRDefault="009561D0" w:rsidP="00962E17">
            <w:pPr>
              <w:pStyle w:val="Tabletext"/>
              <w:jc w:val="center"/>
              <w:rPr>
                <w:lang w:val="en-US" w:eastAsia="zh-CN"/>
              </w:rPr>
            </w:pPr>
            <w:r w:rsidRPr="00DE5804">
              <w:rPr>
                <w:lang w:val="en-US"/>
              </w:rPr>
              <w:t>0.0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0.0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0.0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0.0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dBi</w:t>
            </w:r>
          </w:p>
        </w:tc>
      </w:tr>
      <w:tr w:rsidR="009561D0" w:rsidRPr="00DE5804" w:rsidTr="00717AAF">
        <w:trPr>
          <w:trHeight w:val="300"/>
          <w:jc w:val="center"/>
        </w:trPr>
        <w:tc>
          <w:tcPr>
            <w:tcW w:w="2876" w:type="dxa"/>
            <w:hideMark/>
          </w:tcPr>
          <w:p w:rsidR="009561D0" w:rsidRPr="00A55C06" w:rsidRDefault="009561D0" w:rsidP="00962E17">
            <w:pPr>
              <w:pStyle w:val="Tabletext"/>
              <w:rPr>
                <w:lang w:val="fr-CH" w:eastAsia="zh-CN"/>
              </w:rPr>
            </w:pPr>
            <w:r w:rsidRPr="00A55C06">
              <w:rPr>
                <w:lang w:val="fr-CH" w:eastAsia="zh-CN"/>
              </w:rPr>
              <w:t>Satellite e.i.r.p</w:t>
            </w:r>
            <w:r>
              <w:rPr>
                <w:lang w:val="fr-CH" w:eastAsia="zh-CN"/>
              </w:rPr>
              <w:t>.</w:t>
            </w:r>
          </w:p>
        </w:tc>
        <w:tc>
          <w:tcPr>
            <w:tcW w:w="1370" w:type="dxa"/>
            <w:hideMark/>
          </w:tcPr>
          <w:p w:rsidR="009561D0" w:rsidRPr="00DE5804" w:rsidRDefault="009561D0" w:rsidP="00962E17">
            <w:pPr>
              <w:pStyle w:val="Tabletext"/>
              <w:jc w:val="center"/>
              <w:rPr>
                <w:lang w:val="en-US" w:eastAsia="zh-CN"/>
              </w:rPr>
            </w:pPr>
            <w:r w:rsidRPr="00DE5804">
              <w:rPr>
                <w:lang w:val="en-US"/>
              </w:rPr>
              <w:t>0.0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0.0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0.0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0.0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Frequency</w:t>
            </w:r>
          </w:p>
        </w:tc>
        <w:tc>
          <w:tcPr>
            <w:tcW w:w="1370" w:type="dxa"/>
            <w:hideMark/>
          </w:tcPr>
          <w:p w:rsidR="009561D0" w:rsidRPr="00DE5804" w:rsidRDefault="009561D0" w:rsidP="00962E17">
            <w:pPr>
              <w:pStyle w:val="Tabletext"/>
              <w:jc w:val="center"/>
              <w:rPr>
                <w:lang w:val="en-US" w:eastAsia="zh-CN"/>
              </w:rPr>
            </w:pPr>
            <w:r w:rsidRPr="00DE5804">
              <w:rPr>
                <w:lang w:val="en-US"/>
              </w:rPr>
              <w:t>137</w:t>
            </w:r>
          </w:p>
        </w:tc>
        <w:tc>
          <w:tcPr>
            <w:tcW w:w="1370" w:type="dxa"/>
            <w:hideMark/>
          </w:tcPr>
          <w:p w:rsidR="009561D0" w:rsidRPr="00DE5804" w:rsidRDefault="009561D0" w:rsidP="00962E17">
            <w:pPr>
              <w:pStyle w:val="Tabletext"/>
              <w:jc w:val="center"/>
              <w:rPr>
                <w:lang w:val="en-US" w:eastAsia="zh-CN"/>
              </w:rPr>
            </w:pPr>
            <w:r w:rsidRPr="00DE5804">
              <w:rPr>
                <w:lang w:val="en-US" w:eastAsia="zh-CN"/>
              </w:rPr>
              <w:t>400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137</w:t>
            </w:r>
          </w:p>
        </w:tc>
        <w:tc>
          <w:tcPr>
            <w:tcW w:w="1381" w:type="dxa"/>
            <w:hideMark/>
          </w:tcPr>
          <w:p w:rsidR="009561D0" w:rsidRPr="00DE5804" w:rsidRDefault="009561D0" w:rsidP="00962E17">
            <w:pPr>
              <w:pStyle w:val="Tabletext"/>
              <w:jc w:val="center"/>
              <w:rPr>
                <w:lang w:val="en-US" w:eastAsia="zh-CN"/>
              </w:rPr>
            </w:pPr>
            <w:r w:rsidRPr="00DE5804">
              <w:rPr>
                <w:lang w:val="en-US" w:eastAsia="zh-CN"/>
              </w:rPr>
              <w:t>400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MHz</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Orbital altitude</w:t>
            </w:r>
          </w:p>
        </w:tc>
        <w:tc>
          <w:tcPr>
            <w:tcW w:w="1370" w:type="dxa"/>
            <w:hideMark/>
          </w:tcPr>
          <w:p w:rsidR="009561D0" w:rsidRPr="00DE5804" w:rsidRDefault="009561D0" w:rsidP="00962E17">
            <w:pPr>
              <w:pStyle w:val="Tabletext"/>
              <w:jc w:val="center"/>
              <w:rPr>
                <w:lang w:val="en-US" w:eastAsia="zh-CN"/>
              </w:rPr>
            </w:pPr>
            <w:r w:rsidRPr="00DE5804">
              <w:rPr>
                <w:lang w:val="en-US"/>
              </w:rPr>
              <w:t>300000.0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300000.0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300000.0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300000.0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m</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Elevation angle</w:t>
            </w:r>
          </w:p>
        </w:tc>
        <w:tc>
          <w:tcPr>
            <w:tcW w:w="1370" w:type="dxa"/>
            <w:hideMark/>
          </w:tcPr>
          <w:p w:rsidR="009561D0" w:rsidRPr="00DE5804" w:rsidRDefault="009561D0" w:rsidP="00962E17">
            <w:pPr>
              <w:pStyle w:val="Tabletext"/>
              <w:jc w:val="center"/>
              <w:rPr>
                <w:lang w:val="en-US" w:eastAsia="zh-CN"/>
              </w:rPr>
            </w:pPr>
            <w:r w:rsidRPr="00DE5804">
              <w:rPr>
                <w:lang w:val="en-US"/>
              </w:rPr>
              <w:t>5</w:t>
            </w:r>
          </w:p>
        </w:tc>
        <w:tc>
          <w:tcPr>
            <w:tcW w:w="1370" w:type="dxa"/>
            <w:hideMark/>
          </w:tcPr>
          <w:p w:rsidR="009561D0" w:rsidRPr="00DE5804" w:rsidRDefault="009561D0" w:rsidP="00962E17">
            <w:pPr>
              <w:pStyle w:val="Tabletext"/>
              <w:jc w:val="center"/>
              <w:rPr>
                <w:lang w:val="en-US" w:eastAsia="zh-CN"/>
              </w:rPr>
            </w:pPr>
            <w:r w:rsidRPr="00DE5804">
              <w:rPr>
                <w:lang w:val="en-US" w:eastAsia="zh-CN"/>
              </w:rPr>
              <w:t>5</w:t>
            </w:r>
          </w:p>
        </w:tc>
        <w:tc>
          <w:tcPr>
            <w:tcW w:w="1451" w:type="dxa"/>
            <w:hideMark/>
          </w:tcPr>
          <w:p w:rsidR="009561D0" w:rsidRPr="00DE5804" w:rsidRDefault="009561D0" w:rsidP="00962E17">
            <w:pPr>
              <w:pStyle w:val="Tabletext"/>
              <w:jc w:val="center"/>
              <w:rPr>
                <w:lang w:val="en-US" w:eastAsia="zh-CN"/>
              </w:rPr>
            </w:pPr>
            <w:r w:rsidRPr="00DE5804">
              <w:rPr>
                <w:lang w:val="en-US" w:eastAsia="zh-CN"/>
              </w:rPr>
              <w:t>90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90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deg</w:t>
            </w:r>
            <w:r>
              <w:rPr>
                <w:lang w:val="en-US" w:eastAsia="zh-CN"/>
              </w:rPr>
              <w:t>rees</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Range</w:t>
            </w:r>
          </w:p>
        </w:tc>
        <w:tc>
          <w:tcPr>
            <w:tcW w:w="1370" w:type="dxa"/>
            <w:hideMark/>
          </w:tcPr>
          <w:p w:rsidR="009561D0" w:rsidRPr="00DE5804" w:rsidRDefault="009561D0" w:rsidP="00962E17">
            <w:pPr>
              <w:pStyle w:val="Tabletext"/>
              <w:jc w:val="center"/>
              <w:rPr>
                <w:lang w:val="en-US" w:eastAsia="zh-CN"/>
              </w:rPr>
            </w:pPr>
            <w:r w:rsidRPr="00DE5804">
              <w:rPr>
                <w:lang w:val="en-US"/>
              </w:rPr>
              <w:t>1499807.4</w:t>
            </w:r>
          </w:p>
        </w:tc>
        <w:tc>
          <w:tcPr>
            <w:tcW w:w="1370" w:type="dxa"/>
            <w:hideMark/>
          </w:tcPr>
          <w:p w:rsidR="009561D0" w:rsidRPr="00DE5804" w:rsidRDefault="009561D0" w:rsidP="00962E17">
            <w:pPr>
              <w:pStyle w:val="Tabletext"/>
              <w:jc w:val="center"/>
              <w:rPr>
                <w:lang w:val="en-US" w:eastAsia="zh-CN"/>
              </w:rPr>
            </w:pPr>
            <w:r w:rsidRPr="00DE5804">
              <w:rPr>
                <w:lang w:val="en-US" w:eastAsia="zh-CN"/>
              </w:rPr>
              <w:t>1499807.4</w:t>
            </w:r>
          </w:p>
        </w:tc>
        <w:tc>
          <w:tcPr>
            <w:tcW w:w="1451" w:type="dxa"/>
            <w:hideMark/>
          </w:tcPr>
          <w:p w:rsidR="009561D0" w:rsidRPr="00DE5804" w:rsidRDefault="009561D0" w:rsidP="00962E17">
            <w:pPr>
              <w:pStyle w:val="Tabletext"/>
              <w:jc w:val="center"/>
              <w:rPr>
                <w:lang w:val="en-US" w:eastAsia="zh-CN"/>
              </w:rPr>
            </w:pPr>
            <w:r w:rsidRPr="00DE5804">
              <w:rPr>
                <w:lang w:val="en-US" w:eastAsia="zh-CN"/>
              </w:rPr>
              <w:t>300000.0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300000.0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m</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Path loss</w:t>
            </w:r>
          </w:p>
        </w:tc>
        <w:tc>
          <w:tcPr>
            <w:tcW w:w="1370" w:type="dxa"/>
            <w:hideMark/>
          </w:tcPr>
          <w:p w:rsidR="009561D0" w:rsidRPr="00DE5804" w:rsidRDefault="009561D0" w:rsidP="00962E17">
            <w:pPr>
              <w:pStyle w:val="Tabletext"/>
              <w:jc w:val="center"/>
              <w:rPr>
                <w:lang w:val="en-US" w:eastAsia="zh-CN"/>
              </w:rPr>
            </w:pPr>
            <w:r w:rsidRPr="00DE5804">
              <w:rPr>
                <w:lang w:val="en-US"/>
              </w:rPr>
              <w:t>138.7</w:t>
            </w:r>
          </w:p>
        </w:tc>
        <w:tc>
          <w:tcPr>
            <w:tcW w:w="1370" w:type="dxa"/>
            <w:hideMark/>
          </w:tcPr>
          <w:p w:rsidR="009561D0" w:rsidRPr="00DE5804" w:rsidRDefault="009561D0" w:rsidP="00962E17">
            <w:pPr>
              <w:pStyle w:val="Tabletext"/>
              <w:jc w:val="center"/>
              <w:rPr>
                <w:lang w:val="en-US" w:eastAsia="zh-CN"/>
              </w:rPr>
            </w:pPr>
            <w:r w:rsidRPr="00DE5804">
              <w:rPr>
                <w:lang w:val="en-US" w:eastAsia="zh-CN"/>
              </w:rPr>
              <w:t>148.0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124.7</w:t>
            </w:r>
          </w:p>
        </w:tc>
        <w:tc>
          <w:tcPr>
            <w:tcW w:w="1381" w:type="dxa"/>
            <w:hideMark/>
          </w:tcPr>
          <w:p w:rsidR="009561D0" w:rsidRPr="00DE5804" w:rsidRDefault="009561D0" w:rsidP="00962E17">
            <w:pPr>
              <w:pStyle w:val="Tabletext"/>
              <w:jc w:val="center"/>
              <w:rPr>
                <w:lang w:val="en-US" w:eastAsia="zh-CN"/>
              </w:rPr>
            </w:pPr>
            <w:r w:rsidRPr="00DE5804">
              <w:rPr>
                <w:lang w:val="en-US" w:eastAsia="zh-CN"/>
              </w:rPr>
              <w:t>134.0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717AAF" w:rsidTr="00717AAF">
        <w:trPr>
          <w:trHeight w:val="600"/>
          <w:jc w:val="center"/>
        </w:trPr>
        <w:tc>
          <w:tcPr>
            <w:tcW w:w="2876" w:type="dxa"/>
            <w:hideMark/>
          </w:tcPr>
          <w:p w:rsidR="009561D0" w:rsidRPr="00DE5804" w:rsidRDefault="009561D0" w:rsidP="00962E17">
            <w:pPr>
              <w:pStyle w:val="Tabletext"/>
              <w:rPr>
                <w:lang w:val="en-US" w:eastAsia="zh-CN"/>
              </w:rPr>
            </w:pPr>
            <w:r w:rsidRPr="00DE5804">
              <w:rPr>
                <w:lang w:val="en-US" w:eastAsia="zh-CN"/>
              </w:rPr>
              <w:t xml:space="preserve">Atmospheric </w:t>
            </w:r>
            <w:r w:rsidRPr="009155E3">
              <w:rPr>
                <w:lang w:val="en-US" w:eastAsia="zh-CN"/>
              </w:rPr>
              <w:t>loss (based on Rec</w:t>
            </w:r>
            <w:r w:rsidR="00717AAF">
              <w:rPr>
                <w:lang w:val="en-US" w:eastAsia="zh-CN"/>
              </w:rPr>
              <w:t>.</w:t>
            </w:r>
            <w:r w:rsidRPr="009155E3">
              <w:rPr>
                <w:lang w:val="en-US" w:eastAsia="zh-CN"/>
              </w:rPr>
              <w:t xml:space="preserve"> ITU-R P.676)</w:t>
            </w:r>
            <w:r w:rsidRPr="00DE5804">
              <w:rPr>
                <w:lang w:val="en-US" w:eastAsia="zh-CN"/>
              </w:rPr>
              <w:t xml:space="preserve"> </w:t>
            </w:r>
          </w:p>
        </w:tc>
        <w:tc>
          <w:tcPr>
            <w:tcW w:w="1370" w:type="dxa"/>
            <w:hideMark/>
          </w:tcPr>
          <w:p w:rsidR="009561D0" w:rsidRPr="00DE5804" w:rsidRDefault="009561D0" w:rsidP="00962E17">
            <w:pPr>
              <w:pStyle w:val="Tabletext"/>
              <w:jc w:val="center"/>
              <w:rPr>
                <w:lang w:val="en-US" w:eastAsia="zh-CN"/>
              </w:rPr>
            </w:pPr>
            <w:r w:rsidRPr="009155E3">
              <w:rPr>
                <w:lang w:val="en-US"/>
              </w:rPr>
              <w:t>0.07</w:t>
            </w:r>
          </w:p>
        </w:tc>
        <w:tc>
          <w:tcPr>
            <w:tcW w:w="1370" w:type="dxa"/>
            <w:hideMark/>
          </w:tcPr>
          <w:p w:rsidR="009561D0" w:rsidRPr="00DE5804" w:rsidRDefault="009561D0" w:rsidP="00962E17">
            <w:pPr>
              <w:pStyle w:val="Tabletext"/>
              <w:jc w:val="center"/>
              <w:rPr>
                <w:lang w:val="en-US" w:eastAsia="zh-CN"/>
              </w:rPr>
            </w:pPr>
            <w:r w:rsidRPr="009155E3">
              <w:rPr>
                <w:lang w:val="en-US" w:eastAsia="zh-CN"/>
              </w:rPr>
              <w:t>0.4</w:t>
            </w:r>
          </w:p>
        </w:tc>
        <w:tc>
          <w:tcPr>
            <w:tcW w:w="1451" w:type="dxa"/>
            <w:hideMark/>
          </w:tcPr>
          <w:p w:rsidR="009561D0" w:rsidRPr="00DE5804" w:rsidRDefault="009561D0" w:rsidP="00962E17">
            <w:pPr>
              <w:pStyle w:val="Tabletext"/>
              <w:jc w:val="center"/>
              <w:rPr>
                <w:lang w:val="en-US" w:eastAsia="zh-CN"/>
              </w:rPr>
            </w:pPr>
            <w:r w:rsidRPr="009155E3">
              <w:rPr>
                <w:lang w:val="en-US" w:eastAsia="zh-CN"/>
              </w:rPr>
              <w:t>0.01</w:t>
            </w:r>
          </w:p>
        </w:tc>
        <w:tc>
          <w:tcPr>
            <w:tcW w:w="1381" w:type="dxa"/>
            <w:hideMark/>
          </w:tcPr>
          <w:p w:rsidR="009561D0" w:rsidRPr="00DE5804" w:rsidRDefault="009561D0" w:rsidP="00962E17">
            <w:pPr>
              <w:pStyle w:val="Tabletext"/>
              <w:jc w:val="center"/>
              <w:rPr>
                <w:lang w:val="en-US" w:eastAsia="zh-CN"/>
              </w:rPr>
            </w:pPr>
            <w:r w:rsidRPr="009155E3">
              <w:rPr>
                <w:lang w:val="en-US" w:eastAsia="zh-CN"/>
              </w:rPr>
              <w:t>0.1</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717AAF" w:rsidTr="00717AAF">
        <w:trPr>
          <w:trHeight w:val="300"/>
          <w:jc w:val="center"/>
        </w:trPr>
        <w:tc>
          <w:tcPr>
            <w:tcW w:w="2876" w:type="dxa"/>
          </w:tcPr>
          <w:p w:rsidR="009561D0" w:rsidRPr="00DE5804" w:rsidRDefault="009561D0" w:rsidP="00962E17">
            <w:pPr>
              <w:pStyle w:val="Tabletext"/>
              <w:rPr>
                <w:lang w:val="en-US" w:eastAsia="zh-CN"/>
              </w:rPr>
            </w:pPr>
            <w:r w:rsidRPr="009155E3">
              <w:rPr>
                <w:lang w:val="en-US" w:eastAsia="zh-CN"/>
              </w:rPr>
              <w:t>Ionospheric loss due to absorption (based on Rec</w:t>
            </w:r>
            <w:r w:rsidR="00717AAF">
              <w:rPr>
                <w:lang w:val="en-US" w:eastAsia="zh-CN"/>
              </w:rPr>
              <w:t>.</w:t>
            </w:r>
            <w:r w:rsidRPr="009155E3">
              <w:rPr>
                <w:lang w:val="en-US" w:eastAsia="zh-CN"/>
              </w:rPr>
              <w:t xml:space="preserve"> ITU-R P.531, middle latitude)</w:t>
            </w:r>
          </w:p>
        </w:tc>
        <w:tc>
          <w:tcPr>
            <w:tcW w:w="1370" w:type="dxa"/>
          </w:tcPr>
          <w:p w:rsidR="009561D0" w:rsidRPr="00DE5804" w:rsidRDefault="009561D0" w:rsidP="00962E17">
            <w:pPr>
              <w:pStyle w:val="Tabletext"/>
              <w:jc w:val="center"/>
              <w:rPr>
                <w:lang w:val="en-US"/>
              </w:rPr>
            </w:pPr>
            <w:r w:rsidRPr="00DE5804">
              <w:rPr>
                <w:lang w:val="en-US"/>
              </w:rPr>
              <w:t>0.19</w:t>
            </w:r>
          </w:p>
        </w:tc>
        <w:tc>
          <w:tcPr>
            <w:tcW w:w="1370" w:type="dxa"/>
          </w:tcPr>
          <w:p w:rsidR="009561D0" w:rsidRPr="00DE5804" w:rsidRDefault="009561D0" w:rsidP="00962E17">
            <w:pPr>
              <w:pStyle w:val="Tabletext"/>
              <w:jc w:val="center"/>
              <w:rPr>
                <w:lang w:val="en-US" w:eastAsia="zh-CN"/>
              </w:rPr>
            </w:pPr>
            <w:r w:rsidRPr="00DE5804">
              <w:rPr>
                <w:lang w:val="en-US" w:eastAsia="zh-CN"/>
              </w:rPr>
              <w:t>0.02</w:t>
            </w:r>
          </w:p>
        </w:tc>
        <w:tc>
          <w:tcPr>
            <w:tcW w:w="1451" w:type="dxa"/>
          </w:tcPr>
          <w:p w:rsidR="009561D0" w:rsidRPr="00DE5804" w:rsidRDefault="009561D0" w:rsidP="00962E17">
            <w:pPr>
              <w:pStyle w:val="Tabletext"/>
              <w:jc w:val="center"/>
              <w:rPr>
                <w:lang w:val="en-US" w:eastAsia="zh-CN"/>
              </w:rPr>
            </w:pPr>
            <w:r w:rsidRPr="00DE5804">
              <w:rPr>
                <w:lang w:val="en-US" w:eastAsia="zh-CN"/>
              </w:rPr>
              <w:t>0.01</w:t>
            </w:r>
          </w:p>
        </w:tc>
        <w:tc>
          <w:tcPr>
            <w:tcW w:w="1381" w:type="dxa"/>
          </w:tcPr>
          <w:p w:rsidR="009561D0" w:rsidRPr="00DE5804" w:rsidRDefault="009561D0" w:rsidP="00962E17">
            <w:pPr>
              <w:pStyle w:val="Tabletext"/>
              <w:jc w:val="center"/>
              <w:rPr>
                <w:lang w:val="en-US" w:eastAsia="zh-CN"/>
              </w:rPr>
            </w:pPr>
            <w:r w:rsidRPr="00DE5804">
              <w:rPr>
                <w:lang w:val="en-US" w:eastAsia="zh-CN"/>
              </w:rPr>
              <w:t>0.0</w:t>
            </w:r>
          </w:p>
        </w:tc>
        <w:tc>
          <w:tcPr>
            <w:tcW w:w="1191" w:type="dxa"/>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717AAF">
        <w:trPr>
          <w:trHeight w:val="300"/>
          <w:jc w:val="center"/>
        </w:trPr>
        <w:tc>
          <w:tcPr>
            <w:tcW w:w="2876" w:type="dxa"/>
          </w:tcPr>
          <w:p w:rsidR="009561D0" w:rsidRPr="00DE5804" w:rsidRDefault="009561D0" w:rsidP="00962E17">
            <w:pPr>
              <w:pStyle w:val="Tabletext"/>
              <w:rPr>
                <w:lang w:val="en-US" w:eastAsia="zh-CN"/>
              </w:rPr>
            </w:pPr>
            <w:r w:rsidRPr="009155E3">
              <w:rPr>
                <w:lang w:val="en-US" w:eastAsia="zh-CN"/>
              </w:rPr>
              <w:t>Ionospheric loss due to scintillation (based on R</w:t>
            </w:r>
            <w:r w:rsidR="00717AAF" w:rsidRPr="009155E3">
              <w:rPr>
                <w:lang w:val="en-US" w:eastAsia="zh-CN"/>
              </w:rPr>
              <w:t>ec</w:t>
            </w:r>
            <w:r w:rsidR="00717AAF">
              <w:rPr>
                <w:lang w:val="en-US" w:eastAsia="zh-CN"/>
              </w:rPr>
              <w:t>.</w:t>
            </w:r>
            <w:r w:rsidR="00717AAF" w:rsidRPr="009155E3">
              <w:rPr>
                <w:lang w:val="en-US" w:eastAsia="zh-CN"/>
              </w:rPr>
              <w:t xml:space="preserve"> </w:t>
            </w:r>
            <w:r w:rsidRPr="009155E3">
              <w:rPr>
                <w:lang w:val="en-US" w:eastAsia="zh-CN"/>
              </w:rPr>
              <w:t>ITU-R P.531, middle latitude)</w:t>
            </w:r>
          </w:p>
        </w:tc>
        <w:tc>
          <w:tcPr>
            <w:tcW w:w="1370" w:type="dxa"/>
          </w:tcPr>
          <w:p w:rsidR="009561D0" w:rsidRPr="00DE5804" w:rsidRDefault="009561D0" w:rsidP="00962E17">
            <w:pPr>
              <w:pStyle w:val="Tabletext"/>
              <w:jc w:val="center"/>
              <w:rPr>
                <w:lang w:val="en-US"/>
              </w:rPr>
            </w:pPr>
            <w:r w:rsidRPr="00DE5804">
              <w:rPr>
                <w:lang w:val="en-US"/>
              </w:rPr>
              <w:t>2.6</w:t>
            </w:r>
          </w:p>
        </w:tc>
        <w:tc>
          <w:tcPr>
            <w:tcW w:w="1370" w:type="dxa"/>
          </w:tcPr>
          <w:p w:rsidR="009561D0" w:rsidRPr="00DE5804" w:rsidRDefault="009561D0" w:rsidP="00962E17">
            <w:pPr>
              <w:pStyle w:val="Tabletext"/>
              <w:jc w:val="center"/>
              <w:rPr>
                <w:lang w:val="en-US" w:eastAsia="zh-CN"/>
              </w:rPr>
            </w:pPr>
            <w:r w:rsidRPr="00DE5804">
              <w:rPr>
                <w:lang w:val="en-US" w:eastAsia="zh-CN"/>
              </w:rPr>
              <w:t>0.4</w:t>
            </w:r>
          </w:p>
        </w:tc>
        <w:tc>
          <w:tcPr>
            <w:tcW w:w="1451" w:type="dxa"/>
          </w:tcPr>
          <w:p w:rsidR="009561D0" w:rsidRPr="00DE5804" w:rsidRDefault="009561D0" w:rsidP="00962E17">
            <w:pPr>
              <w:pStyle w:val="Tabletext"/>
              <w:jc w:val="center"/>
              <w:rPr>
                <w:lang w:val="en-US" w:eastAsia="zh-CN"/>
              </w:rPr>
            </w:pPr>
            <w:r w:rsidRPr="00DE5804">
              <w:rPr>
                <w:lang w:val="en-US" w:eastAsia="zh-CN"/>
              </w:rPr>
              <w:t>2.6</w:t>
            </w:r>
          </w:p>
        </w:tc>
        <w:tc>
          <w:tcPr>
            <w:tcW w:w="1381" w:type="dxa"/>
          </w:tcPr>
          <w:p w:rsidR="009561D0" w:rsidRPr="00DE5804" w:rsidRDefault="009561D0" w:rsidP="00962E17">
            <w:pPr>
              <w:pStyle w:val="Tabletext"/>
              <w:jc w:val="center"/>
              <w:rPr>
                <w:lang w:val="en-US" w:eastAsia="zh-CN"/>
              </w:rPr>
            </w:pPr>
            <w:r w:rsidRPr="00DE5804">
              <w:rPr>
                <w:lang w:val="en-US" w:eastAsia="zh-CN"/>
              </w:rPr>
              <w:t>0.4</w:t>
            </w:r>
          </w:p>
        </w:tc>
        <w:tc>
          <w:tcPr>
            <w:tcW w:w="1191" w:type="dxa"/>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Polarization losses</w:t>
            </w:r>
          </w:p>
        </w:tc>
        <w:tc>
          <w:tcPr>
            <w:tcW w:w="1370" w:type="dxa"/>
            <w:hideMark/>
          </w:tcPr>
          <w:p w:rsidR="009561D0" w:rsidRPr="00DE5804" w:rsidRDefault="009561D0" w:rsidP="00962E17">
            <w:pPr>
              <w:pStyle w:val="Tabletext"/>
              <w:jc w:val="center"/>
              <w:rPr>
                <w:lang w:val="en-US" w:eastAsia="zh-CN"/>
              </w:rPr>
            </w:pPr>
            <w:r w:rsidRPr="00DE5804">
              <w:rPr>
                <w:lang w:val="en-US"/>
              </w:rPr>
              <w:t>3.0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3.0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3.0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3.0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717AAF">
        <w:trPr>
          <w:trHeight w:val="600"/>
          <w:jc w:val="center"/>
        </w:trPr>
        <w:tc>
          <w:tcPr>
            <w:tcW w:w="2876" w:type="dxa"/>
            <w:hideMark/>
          </w:tcPr>
          <w:p w:rsidR="009561D0" w:rsidRPr="00DE5804" w:rsidRDefault="009561D0" w:rsidP="00962E17">
            <w:pPr>
              <w:pStyle w:val="Tabletext"/>
              <w:rPr>
                <w:lang w:val="en-US" w:eastAsia="zh-CN"/>
              </w:rPr>
            </w:pPr>
            <w:r w:rsidRPr="00DE5804">
              <w:rPr>
                <w:lang w:val="en-US" w:eastAsia="zh-CN"/>
              </w:rPr>
              <w:t>Earth station antenna gain</w:t>
            </w:r>
          </w:p>
        </w:tc>
        <w:tc>
          <w:tcPr>
            <w:tcW w:w="1370" w:type="dxa"/>
            <w:hideMark/>
          </w:tcPr>
          <w:p w:rsidR="009561D0" w:rsidRPr="00DE5804" w:rsidRDefault="009561D0" w:rsidP="00962E17">
            <w:pPr>
              <w:pStyle w:val="Tabletext"/>
              <w:jc w:val="center"/>
              <w:rPr>
                <w:lang w:val="en-US" w:eastAsia="zh-CN"/>
              </w:rPr>
            </w:pPr>
            <w:r w:rsidRPr="00DE5804">
              <w:rPr>
                <w:lang w:val="en-US"/>
              </w:rPr>
              <w:t>12.0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16.0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12.0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16.0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dBi</w:t>
            </w:r>
          </w:p>
        </w:tc>
      </w:tr>
      <w:tr w:rsidR="009561D0" w:rsidRPr="00DE5804" w:rsidTr="00717AAF">
        <w:trPr>
          <w:trHeight w:val="600"/>
          <w:jc w:val="center"/>
        </w:trPr>
        <w:tc>
          <w:tcPr>
            <w:tcW w:w="2876" w:type="dxa"/>
          </w:tcPr>
          <w:p w:rsidR="009561D0" w:rsidRPr="00DE5804" w:rsidRDefault="009561D0" w:rsidP="00962E17">
            <w:pPr>
              <w:pStyle w:val="Tabletext"/>
              <w:rPr>
                <w:lang w:val="en-US" w:eastAsia="zh-CN"/>
              </w:rPr>
            </w:pPr>
            <w:r w:rsidRPr="00DE5804">
              <w:rPr>
                <w:lang w:val="en-US" w:eastAsia="zh-CN"/>
              </w:rPr>
              <w:t>Antenna pointing loss</w:t>
            </w:r>
          </w:p>
        </w:tc>
        <w:tc>
          <w:tcPr>
            <w:tcW w:w="1370" w:type="dxa"/>
          </w:tcPr>
          <w:p w:rsidR="009561D0" w:rsidRPr="00DE5804" w:rsidRDefault="009561D0" w:rsidP="00962E17">
            <w:pPr>
              <w:pStyle w:val="Tabletext"/>
              <w:jc w:val="center"/>
              <w:rPr>
                <w:lang w:val="en-US"/>
              </w:rPr>
            </w:pPr>
            <w:r w:rsidRPr="00DE5804">
              <w:rPr>
                <w:lang w:val="en-US"/>
              </w:rPr>
              <w:t>1.0</w:t>
            </w:r>
          </w:p>
        </w:tc>
        <w:tc>
          <w:tcPr>
            <w:tcW w:w="1370" w:type="dxa"/>
          </w:tcPr>
          <w:p w:rsidR="009561D0" w:rsidRPr="00DE5804" w:rsidRDefault="009561D0" w:rsidP="00962E17">
            <w:pPr>
              <w:pStyle w:val="Tabletext"/>
              <w:jc w:val="center"/>
              <w:rPr>
                <w:lang w:val="en-US" w:eastAsia="zh-CN"/>
              </w:rPr>
            </w:pPr>
            <w:r w:rsidRPr="00DE5804">
              <w:rPr>
                <w:lang w:val="en-US" w:eastAsia="zh-CN"/>
              </w:rPr>
              <w:t>1.0</w:t>
            </w:r>
          </w:p>
        </w:tc>
        <w:tc>
          <w:tcPr>
            <w:tcW w:w="1451" w:type="dxa"/>
          </w:tcPr>
          <w:p w:rsidR="009561D0" w:rsidRPr="00DE5804" w:rsidRDefault="009561D0" w:rsidP="00962E17">
            <w:pPr>
              <w:pStyle w:val="Tabletext"/>
              <w:jc w:val="center"/>
              <w:rPr>
                <w:lang w:val="en-US" w:eastAsia="zh-CN"/>
              </w:rPr>
            </w:pPr>
            <w:r w:rsidRPr="00DE5804">
              <w:rPr>
                <w:lang w:val="en-US" w:eastAsia="zh-CN"/>
              </w:rPr>
              <w:t>1.0</w:t>
            </w:r>
          </w:p>
        </w:tc>
        <w:tc>
          <w:tcPr>
            <w:tcW w:w="1381" w:type="dxa"/>
          </w:tcPr>
          <w:p w:rsidR="009561D0" w:rsidRPr="00DE5804" w:rsidRDefault="009561D0" w:rsidP="00717AAF">
            <w:pPr>
              <w:pStyle w:val="Tabletext"/>
              <w:jc w:val="center"/>
              <w:rPr>
                <w:lang w:val="en-US" w:eastAsia="zh-CN"/>
              </w:rPr>
            </w:pPr>
            <w:r w:rsidRPr="00DE5804">
              <w:rPr>
                <w:lang w:val="en-US" w:eastAsia="zh-CN"/>
              </w:rPr>
              <w:t>1.0</w:t>
            </w:r>
          </w:p>
        </w:tc>
        <w:tc>
          <w:tcPr>
            <w:tcW w:w="1191" w:type="dxa"/>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717AAF">
        <w:trPr>
          <w:trHeight w:val="600"/>
          <w:jc w:val="center"/>
        </w:trPr>
        <w:tc>
          <w:tcPr>
            <w:tcW w:w="2876" w:type="dxa"/>
            <w:hideMark/>
          </w:tcPr>
          <w:p w:rsidR="009561D0" w:rsidRPr="00DE5804" w:rsidRDefault="009561D0" w:rsidP="00962E17">
            <w:pPr>
              <w:pStyle w:val="Tabletext"/>
              <w:rPr>
                <w:lang w:val="en-US" w:eastAsia="zh-CN"/>
              </w:rPr>
            </w:pPr>
            <w:r w:rsidRPr="00DE5804">
              <w:rPr>
                <w:lang w:val="en-US" w:eastAsia="zh-CN"/>
              </w:rPr>
              <w:t>Earth station system noise temperature</w:t>
            </w:r>
          </w:p>
        </w:tc>
        <w:tc>
          <w:tcPr>
            <w:tcW w:w="1370" w:type="dxa"/>
            <w:hideMark/>
          </w:tcPr>
          <w:p w:rsidR="009561D0" w:rsidRPr="00DE5804" w:rsidRDefault="009561D0" w:rsidP="00962E17">
            <w:pPr>
              <w:pStyle w:val="Tabletext"/>
              <w:jc w:val="center"/>
              <w:rPr>
                <w:lang w:val="en-US" w:eastAsia="zh-CN"/>
              </w:rPr>
            </w:pPr>
            <w:r w:rsidRPr="00DE5804">
              <w:rPr>
                <w:lang w:val="en-US"/>
              </w:rPr>
              <w:t>1500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500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1500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500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K</w:t>
            </w:r>
          </w:p>
        </w:tc>
      </w:tr>
      <w:tr w:rsidR="009561D0" w:rsidRPr="00DE5804" w:rsidTr="00717AAF">
        <w:trPr>
          <w:trHeight w:val="600"/>
          <w:jc w:val="center"/>
        </w:trPr>
        <w:tc>
          <w:tcPr>
            <w:tcW w:w="2876" w:type="dxa"/>
            <w:hideMark/>
          </w:tcPr>
          <w:p w:rsidR="009561D0" w:rsidRPr="00DE5804" w:rsidRDefault="009561D0" w:rsidP="00962E17">
            <w:pPr>
              <w:pStyle w:val="Tabletext"/>
              <w:rPr>
                <w:lang w:val="en-US" w:eastAsia="zh-CN"/>
              </w:rPr>
            </w:pPr>
            <w:r w:rsidRPr="00DE5804">
              <w:rPr>
                <w:lang w:val="en-US" w:eastAsia="zh-CN"/>
              </w:rPr>
              <w:t>Earth station figure of merit</w:t>
            </w:r>
          </w:p>
        </w:tc>
        <w:tc>
          <w:tcPr>
            <w:tcW w:w="1370" w:type="dxa"/>
            <w:hideMark/>
          </w:tcPr>
          <w:p w:rsidR="009561D0" w:rsidRPr="00DE5804" w:rsidRDefault="00717AAF" w:rsidP="00962E17">
            <w:pPr>
              <w:pStyle w:val="Tabletext"/>
              <w:jc w:val="center"/>
              <w:rPr>
                <w:lang w:val="en-US" w:eastAsia="zh-CN"/>
              </w:rPr>
            </w:pPr>
            <w:r>
              <w:t>−</w:t>
            </w:r>
            <w:r w:rsidR="009561D0" w:rsidRPr="00DE5804">
              <w:rPr>
                <w:lang w:val="en-US"/>
              </w:rPr>
              <w:t>19.8</w:t>
            </w:r>
          </w:p>
        </w:tc>
        <w:tc>
          <w:tcPr>
            <w:tcW w:w="1370" w:type="dxa"/>
            <w:hideMark/>
          </w:tcPr>
          <w:p w:rsidR="009561D0" w:rsidRPr="00DE5804" w:rsidRDefault="00717AAF" w:rsidP="00962E17">
            <w:pPr>
              <w:pStyle w:val="Tabletext"/>
              <w:jc w:val="center"/>
              <w:rPr>
                <w:lang w:val="en-US" w:eastAsia="zh-CN"/>
              </w:rPr>
            </w:pPr>
            <w:r>
              <w:t>−</w:t>
            </w:r>
            <w:r w:rsidR="009561D0" w:rsidRPr="00DE5804">
              <w:rPr>
                <w:lang w:val="en-US" w:eastAsia="zh-CN"/>
              </w:rPr>
              <w:t>11</w:t>
            </w:r>
          </w:p>
        </w:tc>
        <w:tc>
          <w:tcPr>
            <w:tcW w:w="1451" w:type="dxa"/>
            <w:hideMark/>
          </w:tcPr>
          <w:p w:rsidR="009561D0" w:rsidRPr="00DE5804" w:rsidRDefault="00717AAF" w:rsidP="00962E17">
            <w:pPr>
              <w:pStyle w:val="Tabletext"/>
              <w:jc w:val="center"/>
              <w:rPr>
                <w:lang w:val="en-US" w:eastAsia="zh-CN"/>
              </w:rPr>
            </w:pPr>
            <w:r>
              <w:t>−</w:t>
            </w:r>
            <w:r w:rsidR="009561D0" w:rsidRPr="00DE5804">
              <w:rPr>
                <w:lang w:val="en-US" w:eastAsia="zh-CN"/>
              </w:rPr>
              <w:t>19.8</w:t>
            </w:r>
          </w:p>
        </w:tc>
        <w:tc>
          <w:tcPr>
            <w:tcW w:w="1381" w:type="dxa"/>
            <w:hideMark/>
          </w:tcPr>
          <w:p w:rsidR="009561D0" w:rsidRPr="00DE5804" w:rsidRDefault="00717AAF" w:rsidP="00962E17">
            <w:pPr>
              <w:pStyle w:val="Tabletext"/>
              <w:jc w:val="center"/>
              <w:rPr>
                <w:lang w:val="en-US" w:eastAsia="zh-CN"/>
              </w:rPr>
            </w:pPr>
            <w:r>
              <w:t>−</w:t>
            </w:r>
            <w:r w:rsidR="009561D0" w:rsidRPr="00DE5804">
              <w:rPr>
                <w:lang w:val="en-US" w:eastAsia="zh-CN"/>
              </w:rPr>
              <w:t>11</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dB/K</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Bitrate</w:t>
            </w:r>
          </w:p>
        </w:tc>
        <w:tc>
          <w:tcPr>
            <w:tcW w:w="1370" w:type="dxa"/>
            <w:hideMark/>
          </w:tcPr>
          <w:p w:rsidR="009561D0" w:rsidRPr="00DE5804" w:rsidRDefault="009561D0" w:rsidP="00962E17">
            <w:pPr>
              <w:pStyle w:val="Tabletext"/>
              <w:jc w:val="center"/>
              <w:rPr>
                <w:lang w:val="en-US" w:eastAsia="zh-CN"/>
              </w:rPr>
            </w:pPr>
            <w:r w:rsidRPr="00DE5804">
              <w:rPr>
                <w:lang w:val="en-US"/>
              </w:rPr>
              <w:t>25000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25000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25000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25000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bit/s</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Spectral efficiency</w:t>
            </w:r>
          </w:p>
        </w:tc>
        <w:tc>
          <w:tcPr>
            <w:tcW w:w="1370" w:type="dxa"/>
            <w:hideMark/>
          </w:tcPr>
          <w:p w:rsidR="009561D0" w:rsidRPr="00DE5804" w:rsidRDefault="009561D0" w:rsidP="00962E17">
            <w:pPr>
              <w:pStyle w:val="Tabletext"/>
              <w:jc w:val="center"/>
              <w:rPr>
                <w:lang w:val="en-US" w:eastAsia="zh-CN"/>
              </w:rPr>
            </w:pPr>
            <w:r w:rsidRPr="00DE5804">
              <w:rPr>
                <w:lang w:val="en-US"/>
              </w:rPr>
              <w:t>1.0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1.0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1.0</w:t>
            </w:r>
          </w:p>
        </w:tc>
        <w:tc>
          <w:tcPr>
            <w:tcW w:w="1381" w:type="dxa"/>
            <w:hideMark/>
          </w:tcPr>
          <w:p w:rsidR="009561D0" w:rsidRPr="00DE5804" w:rsidRDefault="009561D0" w:rsidP="00962E17">
            <w:pPr>
              <w:pStyle w:val="Tabletext"/>
              <w:jc w:val="center"/>
              <w:rPr>
                <w:b/>
                <w:sz w:val="28"/>
                <w:lang w:val="en-US" w:eastAsia="zh-CN"/>
              </w:rPr>
            </w:pPr>
            <w:r w:rsidRPr="00DE5804">
              <w:rPr>
                <w:lang w:val="en-US" w:eastAsia="zh-CN"/>
              </w:rPr>
              <w:t>1.0</w:t>
            </w:r>
          </w:p>
        </w:tc>
        <w:tc>
          <w:tcPr>
            <w:tcW w:w="1191" w:type="dxa"/>
            <w:noWrap/>
            <w:hideMark/>
          </w:tcPr>
          <w:p w:rsidR="009561D0" w:rsidRPr="00DE5804" w:rsidRDefault="009561D0" w:rsidP="00962E17">
            <w:pPr>
              <w:pStyle w:val="Tabletext"/>
              <w:jc w:val="center"/>
              <w:rPr>
                <w:b/>
                <w:sz w:val="28"/>
                <w:lang w:val="en-US" w:eastAsia="zh-CN"/>
              </w:rPr>
            </w:pPr>
            <w:r w:rsidRPr="00DE5804">
              <w:rPr>
                <w:lang w:val="en-US" w:eastAsia="zh-CN"/>
              </w:rPr>
              <w:t>bit/s/Hz</w:t>
            </w:r>
          </w:p>
        </w:tc>
      </w:tr>
    </w:tbl>
    <w:p w:rsidR="00717AAF" w:rsidRDefault="00717AAF">
      <w:r>
        <w:br w:type="page"/>
      </w:r>
    </w:p>
    <w:p w:rsidR="00717AAF" w:rsidRPr="00DE5804" w:rsidRDefault="00717AAF" w:rsidP="00717AAF">
      <w:pPr>
        <w:pStyle w:val="TableNo"/>
        <w:rPr>
          <w:lang w:val="en-US" w:eastAsia="zh-CN"/>
        </w:rPr>
      </w:pPr>
      <w:r w:rsidRPr="00DE5804">
        <w:rPr>
          <w:lang w:val="en-US" w:eastAsia="zh-CN"/>
        </w:rPr>
        <w:lastRenderedPageBreak/>
        <w:t>TABLE 6</w:t>
      </w:r>
      <w:r>
        <w:rPr>
          <w:lang w:val="en-US" w:eastAsia="zh-CN"/>
        </w:rPr>
        <w:t xml:space="preserve"> (</w:t>
      </w:r>
      <w:r w:rsidRPr="00717AAF">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370"/>
        <w:gridCol w:w="1370"/>
        <w:gridCol w:w="1451"/>
        <w:gridCol w:w="1381"/>
        <w:gridCol w:w="1191"/>
      </w:tblGrid>
      <w:tr w:rsidR="00717AAF" w:rsidRPr="00717AAF" w:rsidTr="00717AAF">
        <w:trPr>
          <w:trHeight w:val="300"/>
          <w:tblHeader/>
          <w:jc w:val="center"/>
        </w:trPr>
        <w:tc>
          <w:tcPr>
            <w:tcW w:w="2876" w:type="dxa"/>
            <w:hideMark/>
          </w:tcPr>
          <w:p w:rsidR="00717AAF" w:rsidRPr="00717AAF" w:rsidRDefault="00717AAF" w:rsidP="00962E17">
            <w:pPr>
              <w:pStyle w:val="Tablehead"/>
              <w:rPr>
                <w:lang w:val="en-GB"/>
              </w:rPr>
            </w:pPr>
            <w:r w:rsidRPr="00717AAF">
              <w:rPr>
                <w:lang w:val="en-GB"/>
              </w:rPr>
              <w:t>Parameter</w:t>
            </w:r>
          </w:p>
        </w:tc>
        <w:tc>
          <w:tcPr>
            <w:tcW w:w="5572" w:type="dxa"/>
            <w:gridSpan w:val="4"/>
            <w:hideMark/>
          </w:tcPr>
          <w:p w:rsidR="00717AAF" w:rsidRPr="00717AAF" w:rsidRDefault="00717AAF" w:rsidP="00962E17">
            <w:pPr>
              <w:pStyle w:val="Tablehead"/>
              <w:rPr>
                <w:lang w:val="en-GB"/>
              </w:rPr>
            </w:pPr>
            <w:r w:rsidRPr="00717AAF">
              <w:rPr>
                <w:lang w:val="en-GB"/>
              </w:rPr>
              <w:t>Scenario</w:t>
            </w:r>
          </w:p>
        </w:tc>
        <w:tc>
          <w:tcPr>
            <w:tcW w:w="1191" w:type="dxa"/>
            <w:noWrap/>
            <w:hideMark/>
          </w:tcPr>
          <w:p w:rsidR="00717AAF" w:rsidRPr="00717AAF" w:rsidRDefault="00717AAF" w:rsidP="00962E17">
            <w:pPr>
              <w:pStyle w:val="Tablehead"/>
              <w:rPr>
                <w:lang w:val="en-GB"/>
              </w:rPr>
            </w:pPr>
            <w:r w:rsidRPr="00717AAF">
              <w:rPr>
                <w:lang w:val="en-GB"/>
              </w:rPr>
              <w:t>Unit</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Necessary bandwidth</w:t>
            </w:r>
          </w:p>
        </w:tc>
        <w:tc>
          <w:tcPr>
            <w:tcW w:w="1370" w:type="dxa"/>
            <w:hideMark/>
          </w:tcPr>
          <w:p w:rsidR="009561D0" w:rsidRPr="00DE5804" w:rsidRDefault="009561D0" w:rsidP="00962E17">
            <w:pPr>
              <w:pStyle w:val="Tabletext"/>
              <w:jc w:val="center"/>
              <w:rPr>
                <w:lang w:val="en-US" w:eastAsia="zh-CN"/>
              </w:rPr>
            </w:pPr>
            <w:r w:rsidRPr="00DE5804">
              <w:rPr>
                <w:lang w:val="en-US"/>
              </w:rPr>
              <w:t>25000.0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25000.0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25000.0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25000.0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Hz</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Received carrier power</w:t>
            </w:r>
          </w:p>
        </w:tc>
        <w:tc>
          <w:tcPr>
            <w:tcW w:w="1370" w:type="dxa"/>
            <w:hideMark/>
          </w:tcPr>
          <w:p w:rsidR="009561D0" w:rsidRPr="00DE5804" w:rsidRDefault="00717AAF" w:rsidP="00962E17">
            <w:pPr>
              <w:pStyle w:val="Tabletext"/>
              <w:keepNext/>
              <w:keepLines/>
              <w:jc w:val="center"/>
              <w:rPr>
                <w:lang w:val="en-US" w:eastAsia="zh-CN"/>
              </w:rPr>
            </w:pPr>
            <w:r>
              <w:t>−</w:t>
            </w:r>
            <w:r w:rsidR="009561D0" w:rsidRPr="00DE5804">
              <w:rPr>
                <w:lang w:val="en-US"/>
              </w:rPr>
              <w:t>13</w:t>
            </w:r>
            <w:r w:rsidR="009561D0" w:rsidRPr="009155E3">
              <w:rPr>
                <w:lang w:val="en-US"/>
              </w:rPr>
              <w:t>3</w:t>
            </w:r>
            <w:r w:rsidR="009561D0" w:rsidRPr="00DE5804">
              <w:rPr>
                <w:lang w:val="en-US"/>
              </w:rPr>
              <w:t>.</w:t>
            </w:r>
            <w:r w:rsidR="009561D0" w:rsidRPr="009155E3">
              <w:rPr>
                <w:lang w:val="en-US"/>
              </w:rPr>
              <w:t>6</w:t>
            </w:r>
          </w:p>
        </w:tc>
        <w:tc>
          <w:tcPr>
            <w:tcW w:w="1370" w:type="dxa"/>
            <w:hideMark/>
          </w:tcPr>
          <w:p w:rsidR="009561D0" w:rsidRPr="00DE5804" w:rsidRDefault="00717AAF" w:rsidP="00962E17">
            <w:pPr>
              <w:pStyle w:val="Tabletext"/>
              <w:keepNext/>
              <w:keepLines/>
              <w:jc w:val="center"/>
              <w:rPr>
                <w:lang w:val="en-US" w:eastAsia="zh-CN"/>
              </w:rPr>
            </w:pPr>
            <w:r>
              <w:t>−</w:t>
            </w:r>
            <w:r w:rsidR="009561D0" w:rsidRPr="00DE5804">
              <w:rPr>
                <w:lang w:val="en-US" w:eastAsia="zh-CN"/>
              </w:rPr>
              <w:t>136.</w:t>
            </w:r>
            <w:r w:rsidR="009561D0" w:rsidRPr="009155E3">
              <w:rPr>
                <w:lang w:val="en-US" w:eastAsia="zh-CN"/>
              </w:rPr>
              <w:t>8</w:t>
            </w:r>
          </w:p>
        </w:tc>
        <w:tc>
          <w:tcPr>
            <w:tcW w:w="1451" w:type="dxa"/>
            <w:hideMark/>
          </w:tcPr>
          <w:p w:rsidR="009561D0" w:rsidRPr="00DE5804" w:rsidRDefault="00717AAF" w:rsidP="00962E17">
            <w:pPr>
              <w:pStyle w:val="Tabletext"/>
              <w:keepNext/>
              <w:keepLines/>
              <w:jc w:val="center"/>
              <w:rPr>
                <w:lang w:val="en-US" w:eastAsia="zh-CN"/>
              </w:rPr>
            </w:pPr>
            <w:r>
              <w:t>−</w:t>
            </w:r>
            <w:r w:rsidR="009561D0" w:rsidRPr="00DE5804">
              <w:rPr>
                <w:lang w:val="en-US" w:eastAsia="zh-CN"/>
              </w:rPr>
              <w:t>11</w:t>
            </w:r>
            <w:r w:rsidR="009561D0" w:rsidRPr="009155E3">
              <w:rPr>
                <w:lang w:val="en-US" w:eastAsia="zh-CN"/>
              </w:rPr>
              <w:t>9</w:t>
            </w:r>
            <w:r w:rsidR="009561D0" w:rsidRPr="00DE5804">
              <w:rPr>
                <w:lang w:val="en-US" w:eastAsia="zh-CN"/>
              </w:rPr>
              <w:t>.3</w:t>
            </w:r>
          </w:p>
        </w:tc>
        <w:tc>
          <w:tcPr>
            <w:tcW w:w="1381" w:type="dxa"/>
            <w:hideMark/>
          </w:tcPr>
          <w:p w:rsidR="009561D0" w:rsidRPr="00DE5804" w:rsidRDefault="00717AAF" w:rsidP="00962E17">
            <w:pPr>
              <w:pStyle w:val="Tabletext"/>
              <w:keepNext/>
              <w:keepLines/>
              <w:jc w:val="center"/>
              <w:rPr>
                <w:lang w:val="en-US" w:eastAsia="zh-CN"/>
              </w:rPr>
            </w:pPr>
            <w:r>
              <w:t>−</w:t>
            </w:r>
            <w:r w:rsidR="009561D0" w:rsidRPr="00DE5804">
              <w:rPr>
                <w:lang w:val="en-US" w:eastAsia="zh-CN"/>
              </w:rPr>
              <w:t>122.</w:t>
            </w:r>
            <w:r w:rsidR="009561D0" w:rsidRPr="009155E3">
              <w:rPr>
                <w:lang w:val="en-US" w:eastAsia="zh-CN"/>
              </w:rPr>
              <w:t>5</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717AAF">
        <w:trPr>
          <w:trHeight w:val="600"/>
          <w:jc w:val="center"/>
        </w:trPr>
        <w:tc>
          <w:tcPr>
            <w:tcW w:w="2876" w:type="dxa"/>
            <w:hideMark/>
          </w:tcPr>
          <w:p w:rsidR="009561D0" w:rsidRPr="00DE5804" w:rsidRDefault="009561D0" w:rsidP="00962E17">
            <w:pPr>
              <w:pStyle w:val="Tabletext"/>
              <w:rPr>
                <w:lang w:val="en-US" w:eastAsia="zh-CN"/>
              </w:rPr>
            </w:pPr>
            <w:r w:rsidRPr="00DE5804">
              <w:rPr>
                <w:lang w:val="en-US" w:eastAsia="zh-CN"/>
              </w:rPr>
              <w:t>Noise power spectral density</w:t>
            </w:r>
          </w:p>
        </w:tc>
        <w:tc>
          <w:tcPr>
            <w:tcW w:w="1370" w:type="dxa"/>
            <w:hideMark/>
          </w:tcPr>
          <w:p w:rsidR="009561D0" w:rsidRPr="00DE5804" w:rsidRDefault="00717AAF" w:rsidP="00962E17">
            <w:pPr>
              <w:pStyle w:val="Tabletext"/>
              <w:jc w:val="center"/>
              <w:rPr>
                <w:lang w:val="en-US" w:eastAsia="zh-CN"/>
              </w:rPr>
            </w:pPr>
            <w:r>
              <w:t>−</w:t>
            </w:r>
            <w:r w:rsidR="009561D0" w:rsidRPr="00DE5804">
              <w:rPr>
                <w:lang w:val="en-US"/>
              </w:rPr>
              <w:t>196.8</w:t>
            </w:r>
          </w:p>
        </w:tc>
        <w:tc>
          <w:tcPr>
            <w:tcW w:w="1370" w:type="dxa"/>
            <w:hideMark/>
          </w:tcPr>
          <w:p w:rsidR="009561D0" w:rsidRPr="00DE5804" w:rsidRDefault="00717AAF" w:rsidP="00962E17">
            <w:pPr>
              <w:pStyle w:val="Tabletext"/>
              <w:jc w:val="center"/>
              <w:rPr>
                <w:lang w:val="en-US" w:eastAsia="zh-CN"/>
              </w:rPr>
            </w:pPr>
            <w:r>
              <w:t>−</w:t>
            </w:r>
            <w:r w:rsidR="009561D0" w:rsidRPr="00DE5804">
              <w:rPr>
                <w:lang w:val="en-US" w:eastAsia="zh-CN"/>
              </w:rPr>
              <w:t>201.6</w:t>
            </w:r>
          </w:p>
        </w:tc>
        <w:tc>
          <w:tcPr>
            <w:tcW w:w="1451" w:type="dxa"/>
            <w:hideMark/>
          </w:tcPr>
          <w:p w:rsidR="009561D0" w:rsidRPr="00DE5804" w:rsidRDefault="00717AAF" w:rsidP="00962E17">
            <w:pPr>
              <w:pStyle w:val="Tabletext"/>
              <w:jc w:val="center"/>
              <w:rPr>
                <w:lang w:val="en-US" w:eastAsia="zh-CN"/>
              </w:rPr>
            </w:pPr>
            <w:r>
              <w:t>−</w:t>
            </w:r>
            <w:r w:rsidR="009561D0" w:rsidRPr="00DE5804">
              <w:rPr>
                <w:lang w:val="en-US" w:eastAsia="zh-CN"/>
              </w:rPr>
              <w:t>196.8</w:t>
            </w:r>
          </w:p>
        </w:tc>
        <w:tc>
          <w:tcPr>
            <w:tcW w:w="1381" w:type="dxa"/>
            <w:hideMark/>
          </w:tcPr>
          <w:p w:rsidR="009561D0" w:rsidRPr="00DE5804" w:rsidRDefault="00717AAF" w:rsidP="00962E17">
            <w:pPr>
              <w:pStyle w:val="Tabletext"/>
              <w:jc w:val="center"/>
              <w:rPr>
                <w:lang w:val="en-US" w:eastAsia="zh-CN"/>
              </w:rPr>
            </w:pPr>
            <w:r>
              <w:t>−</w:t>
            </w:r>
            <w:r w:rsidR="009561D0" w:rsidRPr="00DE5804">
              <w:rPr>
                <w:lang w:val="en-US" w:eastAsia="zh-CN"/>
              </w:rPr>
              <w:t>201.6</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dBW/Hz</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Received noise power</w:t>
            </w:r>
          </w:p>
        </w:tc>
        <w:tc>
          <w:tcPr>
            <w:tcW w:w="1370" w:type="dxa"/>
            <w:hideMark/>
          </w:tcPr>
          <w:p w:rsidR="009561D0" w:rsidRPr="00DE5804" w:rsidRDefault="00717AAF" w:rsidP="00962E17">
            <w:pPr>
              <w:pStyle w:val="Tabletext"/>
              <w:jc w:val="center"/>
              <w:rPr>
                <w:lang w:val="en-US" w:eastAsia="zh-CN"/>
              </w:rPr>
            </w:pPr>
            <w:r>
              <w:t>−</w:t>
            </w:r>
            <w:r w:rsidR="009561D0" w:rsidRPr="00DE5804">
              <w:rPr>
                <w:lang w:val="en-US"/>
              </w:rPr>
              <w:t>152.9</w:t>
            </w:r>
          </w:p>
        </w:tc>
        <w:tc>
          <w:tcPr>
            <w:tcW w:w="1370" w:type="dxa"/>
            <w:hideMark/>
          </w:tcPr>
          <w:p w:rsidR="009561D0" w:rsidRPr="00DE5804" w:rsidRDefault="00717AAF" w:rsidP="00962E17">
            <w:pPr>
              <w:pStyle w:val="Tabletext"/>
              <w:jc w:val="center"/>
              <w:rPr>
                <w:lang w:val="en-US" w:eastAsia="zh-CN"/>
              </w:rPr>
            </w:pPr>
            <w:r>
              <w:t>−</w:t>
            </w:r>
            <w:r w:rsidR="009561D0" w:rsidRPr="00DE5804">
              <w:rPr>
                <w:lang w:val="en-US" w:eastAsia="zh-CN"/>
              </w:rPr>
              <w:t>157.6</w:t>
            </w:r>
          </w:p>
        </w:tc>
        <w:tc>
          <w:tcPr>
            <w:tcW w:w="1451" w:type="dxa"/>
            <w:hideMark/>
          </w:tcPr>
          <w:p w:rsidR="009561D0" w:rsidRPr="00DE5804" w:rsidRDefault="00717AAF" w:rsidP="00962E17">
            <w:pPr>
              <w:pStyle w:val="Tabletext"/>
              <w:jc w:val="center"/>
              <w:rPr>
                <w:lang w:val="en-US" w:eastAsia="zh-CN"/>
              </w:rPr>
            </w:pPr>
            <w:r>
              <w:t>−</w:t>
            </w:r>
            <w:r w:rsidR="009561D0" w:rsidRPr="00DE5804">
              <w:rPr>
                <w:lang w:val="en-US" w:eastAsia="zh-CN"/>
              </w:rPr>
              <w:t>152.9</w:t>
            </w:r>
          </w:p>
        </w:tc>
        <w:tc>
          <w:tcPr>
            <w:tcW w:w="1381" w:type="dxa"/>
            <w:hideMark/>
          </w:tcPr>
          <w:p w:rsidR="009561D0" w:rsidRPr="00DE5804" w:rsidRDefault="00717AAF" w:rsidP="00962E17">
            <w:pPr>
              <w:pStyle w:val="Tabletext"/>
              <w:jc w:val="center"/>
              <w:rPr>
                <w:lang w:val="en-US" w:eastAsia="zh-CN"/>
              </w:rPr>
            </w:pPr>
            <w:r>
              <w:t>−</w:t>
            </w:r>
            <w:r w:rsidR="009561D0" w:rsidRPr="00DE5804">
              <w:rPr>
                <w:lang w:val="en-US" w:eastAsia="zh-CN"/>
              </w:rPr>
              <w:t>157.6</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717AAF">
        <w:trPr>
          <w:trHeight w:val="600"/>
          <w:jc w:val="center"/>
        </w:trPr>
        <w:tc>
          <w:tcPr>
            <w:tcW w:w="2876" w:type="dxa"/>
            <w:hideMark/>
          </w:tcPr>
          <w:p w:rsidR="009561D0" w:rsidRPr="00DE5804" w:rsidRDefault="00717AAF" w:rsidP="00717AAF">
            <w:pPr>
              <w:pStyle w:val="Tabletext"/>
              <w:rPr>
                <w:lang w:val="en-US" w:eastAsia="zh-CN"/>
              </w:rPr>
            </w:pPr>
            <w:r>
              <w:rPr>
                <w:lang w:val="en-US" w:eastAsia="zh-CN"/>
              </w:rPr>
              <w:t>Received carrier-</w:t>
            </w:r>
            <w:r w:rsidR="009561D0" w:rsidRPr="00DE5804">
              <w:rPr>
                <w:lang w:val="en-US" w:eastAsia="zh-CN"/>
              </w:rPr>
              <w:t>to</w:t>
            </w:r>
            <w:r>
              <w:rPr>
                <w:lang w:val="en-US" w:eastAsia="zh-CN"/>
              </w:rPr>
              <w:t>-</w:t>
            </w:r>
            <w:r w:rsidR="009561D0" w:rsidRPr="00DE5804">
              <w:rPr>
                <w:lang w:val="en-US" w:eastAsia="zh-CN"/>
              </w:rPr>
              <w:t>noise ratio</w:t>
            </w:r>
          </w:p>
        </w:tc>
        <w:tc>
          <w:tcPr>
            <w:tcW w:w="1370" w:type="dxa"/>
            <w:hideMark/>
          </w:tcPr>
          <w:p w:rsidR="009561D0" w:rsidRPr="00DE5804" w:rsidRDefault="009561D0" w:rsidP="00962E17">
            <w:pPr>
              <w:pStyle w:val="Tabletext"/>
              <w:keepNext/>
              <w:keepLines/>
              <w:jc w:val="center"/>
              <w:rPr>
                <w:lang w:val="en-US" w:eastAsia="zh-CN"/>
              </w:rPr>
            </w:pPr>
            <w:r w:rsidRPr="009155E3">
              <w:rPr>
                <w:lang w:val="en-US"/>
              </w:rPr>
              <w:t>19.3</w:t>
            </w:r>
          </w:p>
        </w:tc>
        <w:tc>
          <w:tcPr>
            <w:tcW w:w="1370" w:type="dxa"/>
            <w:hideMark/>
          </w:tcPr>
          <w:p w:rsidR="009561D0" w:rsidRPr="00DE5804" w:rsidRDefault="009561D0" w:rsidP="00962E17">
            <w:pPr>
              <w:pStyle w:val="Tabletext"/>
              <w:jc w:val="center"/>
              <w:rPr>
                <w:lang w:val="en-US" w:eastAsia="zh-CN"/>
              </w:rPr>
            </w:pPr>
            <w:r w:rsidRPr="009155E3">
              <w:rPr>
                <w:lang w:val="en-US" w:eastAsia="zh-CN"/>
              </w:rPr>
              <w:t>20.8</w:t>
            </w:r>
          </w:p>
        </w:tc>
        <w:tc>
          <w:tcPr>
            <w:tcW w:w="1451" w:type="dxa"/>
            <w:hideMark/>
          </w:tcPr>
          <w:p w:rsidR="009561D0" w:rsidRPr="00DE5804" w:rsidRDefault="009561D0" w:rsidP="00962E17">
            <w:pPr>
              <w:pStyle w:val="Tabletext"/>
              <w:jc w:val="center"/>
              <w:rPr>
                <w:lang w:val="en-US" w:eastAsia="zh-CN"/>
              </w:rPr>
            </w:pPr>
            <w:r w:rsidRPr="00F42647">
              <w:rPr>
                <w:lang w:val="en-US" w:eastAsia="zh-CN"/>
              </w:rPr>
              <w:t>33.</w:t>
            </w:r>
            <w:r w:rsidRPr="00DE5804">
              <w:rPr>
                <w:lang w:val="en-US" w:eastAsia="zh-CN"/>
              </w:rPr>
              <w:t>5</w:t>
            </w:r>
          </w:p>
        </w:tc>
        <w:tc>
          <w:tcPr>
            <w:tcW w:w="1381" w:type="dxa"/>
            <w:hideMark/>
          </w:tcPr>
          <w:p w:rsidR="009561D0" w:rsidRPr="00DE5804" w:rsidRDefault="009561D0" w:rsidP="00962E17">
            <w:pPr>
              <w:pStyle w:val="Tabletext"/>
              <w:jc w:val="center"/>
              <w:rPr>
                <w:lang w:val="en-US" w:eastAsia="zh-CN"/>
              </w:rPr>
            </w:pPr>
            <w:r w:rsidRPr="00DE5804">
              <w:rPr>
                <w:lang w:val="en-US" w:eastAsia="zh-CN"/>
              </w:rPr>
              <w:t>35.2</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717AAF">
        <w:trPr>
          <w:trHeight w:val="600"/>
          <w:jc w:val="center"/>
        </w:trPr>
        <w:tc>
          <w:tcPr>
            <w:tcW w:w="2876" w:type="dxa"/>
            <w:hideMark/>
          </w:tcPr>
          <w:p w:rsidR="009561D0" w:rsidRPr="00DE5804" w:rsidRDefault="009561D0" w:rsidP="00717AAF">
            <w:pPr>
              <w:pStyle w:val="Tabletext"/>
              <w:rPr>
                <w:lang w:val="en-US" w:eastAsia="zh-CN"/>
              </w:rPr>
            </w:pPr>
            <w:r w:rsidRPr="00DE5804">
              <w:rPr>
                <w:lang w:val="en-US" w:eastAsia="zh-CN"/>
              </w:rPr>
              <w:t>Carrier</w:t>
            </w:r>
            <w:r w:rsidR="00717AAF">
              <w:rPr>
                <w:lang w:val="en-US" w:eastAsia="zh-CN"/>
              </w:rPr>
              <w:t>-</w:t>
            </w:r>
            <w:r w:rsidRPr="00DE5804">
              <w:rPr>
                <w:lang w:val="en-US" w:eastAsia="zh-CN"/>
              </w:rPr>
              <w:t>to</w:t>
            </w:r>
            <w:r w:rsidR="00717AAF">
              <w:rPr>
                <w:lang w:val="en-US" w:eastAsia="zh-CN"/>
              </w:rPr>
              <w:t>-</w:t>
            </w:r>
            <w:r w:rsidRPr="00DE5804">
              <w:rPr>
                <w:lang w:val="en-US" w:eastAsia="zh-CN"/>
              </w:rPr>
              <w:t>noise ratio objective</w:t>
            </w:r>
          </w:p>
        </w:tc>
        <w:tc>
          <w:tcPr>
            <w:tcW w:w="1370" w:type="dxa"/>
            <w:hideMark/>
          </w:tcPr>
          <w:p w:rsidR="009561D0" w:rsidRPr="00DE5804" w:rsidRDefault="009561D0" w:rsidP="00962E17">
            <w:pPr>
              <w:pStyle w:val="Tabletext"/>
              <w:jc w:val="center"/>
              <w:rPr>
                <w:lang w:val="en-US" w:eastAsia="zh-CN"/>
              </w:rPr>
            </w:pPr>
            <w:r w:rsidRPr="00DE5804">
              <w:rPr>
                <w:lang w:val="en-US"/>
              </w:rPr>
              <w:t>12.0</w:t>
            </w:r>
          </w:p>
        </w:tc>
        <w:tc>
          <w:tcPr>
            <w:tcW w:w="1370" w:type="dxa"/>
            <w:hideMark/>
          </w:tcPr>
          <w:p w:rsidR="009561D0" w:rsidRPr="00DE5804" w:rsidRDefault="009561D0" w:rsidP="00962E17">
            <w:pPr>
              <w:pStyle w:val="Tabletext"/>
              <w:jc w:val="center"/>
              <w:rPr>
                <w:lang w:val="en-US" w:eastAsia="zh-CN"/>
              </w:rPr>
            </w:pPr>
            <w:r w:rsidRPr="00DE5804">
              <w:rPr>
                <w:lang w:val="en-US" w:eastAsia="zh-CN"/>
              </w:rPr>
              <w:t>12.0</w:t>
            </w:r>
          </w:p>
        </w:tc>
        <w:tc>
          <w:tcPr>
            <w:tcW w:w="1451" w:type="dxa"/>
            <w:hideMark/>
          </w:tcPr>
          <w:p w:rsidR="009561D0" w:rsidRPr="00DE5804" w:rsidRDefault="009561D0" w:rsidP="00962E17">
            <w:pPr>
              <w:pStyle w:val="Tabletext"/>
              <w:jc w:val="center"/>
              <w:rPr>
                <w:lang w:val="en-US" w:eastAsia="zh-CN"/>
              </w:rPr>
            </w:pPr>
            <w:r w:rsidRPr="00DE5804">
              <w:rPr>
                <w:lang w:val="en-US" w:eastAsia="zh-CN"/>
              </w:rPr>
              <w:t>12.0</w:t>
            </w:r>
          </w:p>
        </w:tc>
        <w:tc>
          <w:tcPr>
            <w:tcW w:w="1381" w:type="dxa"/>
            <w:hideMark/>
          </w:tcPr>
          <w:p w:rsidR="009561D0" w:rsidRPr="00DE5804" w:rsidRDefault="009561D0" w:rsidP="00962E17">
            <w:pPr>
              <w:pStyle w:val="Tabletext"/>
              <w:jc w:val="center"/>
              <w:rPr>
                <w:lang w:val="en-US" w:eastAsia="zh-CN"/>
              </w:rPr>
            </w:pPr>
            <w:r w:rsidRPr="00DE5804">
              <w:rPr>
                <w:lang w:val="en-US" w:eastAsia="zh-CN"/>
              </w:rPr>
              <w:t>12.0</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717AAF">
        <w:trPr>
          <w:trHeight w:val="300"/>
          <w:jc w:val="center"/>
        </w:trPr>
        <w:tc>
          <w:tcPr>
            <w:tcW w:w="2876" w:type="dxa"/>
            <w:hideMark/>
          </w:tcPr>
          <w:p w:rsidR="009561D0" w:rsidRPr="00DE5804" w:rsidRDefault="009561D0" w:rsidP="00962E17">
            <w:pPr>
              <w:pStyle w:val="Tabletext"/>
              <w:rPr>
                <w:lang w:val="en-US" w:eastAsia="zh-CN"/>
              </w:rPr>
            </w:pPr>
            <w:r w:rsidRPr="00DE5804">
              <w:rPr>
                <w:lang w:val="en-US" w:eastAsia="zh-CN"/>
              </w:rPr>
              <w:t>Link margin</w:t>
            </w:r>
          </w:p>
        </w:tc>
        <w:tc>
          <w:tcPr>
            <w:tcW w:w="1370" w:type="dxa"/>
            <w:hideMark/>
          </w:tcPr>
          <w:p w:rsidR="009561D0" w:rsidRPr="00DE5804" w:rsidRDefault="009561D0" w:rsidP="00962E17">
            <w:pPr>
              <w:pStyle w:val="Tabletext"/>
              <w:jc w:val="center"/>
              <w:rPr>
                <w:lang w:val="en-US" w:eastAsia="zh-CN"/>
              </w:rPr>
            </w:pPr>
            <w:r w:rsidRPr="009155E3">
              <w:rPr>
                <w:lang w:val="en-US"/>
              </w:rPr>
              <w:t>7.3</w:t>
            </w:r>
          </w:p>
        </w:tc>
        <w:tc>
          <w:tcPr>
            <w:tcW w:w="1370" w:type="dxa"/>
            <w:hideMark/>
          </w:tcPr>
          <w:p w:rsidR="009561D0" w:rsidRPr="00DE5804" w:rsidRDefault="009561D0" w:rsidP="00962E17">
            <w:pPr>
              <w:pStyle w:val="Tabletext"/>
              <w:jc w:val="center"/>
              <w:rPr>
                <w:lang w:val="en-US" w:eastAsia="zh-CN"/>
              </w:rPr>
            </w:pPr>
            <w:r w:rsidRPr="009155E3">
              <w:rPr>
                <w:lang w:val="en-US" w:eastAsia="zh-CN"/>
              </w:rPr>
              <w:t>8.8</w:t>
            </w:r>
          </w:p>
        </w:tc>
        <w:tc>
          <w:tcPr>
            <w:tcW w:w="1451" w:type="dxa"/>
            <w:hideMark/>
          </w:tcPr>
          <w:p w:rsidR="009561D0" w:rsidRPr="00DE5804" w:rsidRDefault="009561D0" w:rsidP="00962E17">
            <w:pPr>
              <w:pStyle w:val="Tabletext"/>
              <w:jc w:val="center"/>
              <w:rPr>
                <w:lang w:val="en-US" w:eastAsia="zh-CN"/>
              </w:rPr>
            </w:pPr>
            <w:r w:rsidRPr="00F42647">
              <w:rPr>
                <w:lang w:val="en-US" w:eastAsia="zh-CN"/>
              </w:rPr>
              <w:t>21.</w:t>
            </w:r>
            <w:r w:rsidRPr="00DE5804">
              <w:rPr>
                <w:lang w:val="en-US" w:eastAsia="zh-CN"/>
              </w:rPr>
              <w:t>5</w:t>
            </w:r>
          </w:p>
        </w:tc>
        <w:tc>
          <w:tcPr>
            <w:tcW w:w="1381" w:type="dxa"/>
            <w:hideMark/>
          </w:tcPr>
          <w:p w:rsidR="009561D0" w:rsidRPr="00DE5804" w:rsidRDefault="009561D0" w:rsidP="00962E17">
            <w:pPr>
              <w:pStyle w:val="Tabletext"/>
              <w:jc w:val="center"/>
              <w:rPr>
                <w:lang w:val="en-US" w:eastAsia="zh-CN"/>
              </w:rPr>
            </w:pPr>
            <w:r w:rsidRPr="00DE5804">
              <w:rPr>
                <w:lang w:val="en-US" w:eastAsia="zh-CN"/>
              </w:rPr>
              <w:t>23.2</w:t>
            </w:r>
          </w:p>
        </w:tc>
        <w:tc>
          <w:tcPr>
            <w:tcW w:w="1191" w:type="dxa"/>
            <w:noWrap/>
            <w:hideMark/>
          </w:tcPr>
          <w:p w:rsidR="009561D0" w:rsidRPr="00DE5804" w:rsidRDefault="009561D0" w:rsidP="00962E17">
            <w:pPr>
              <w:pStyle w:val="Tabletext"/>
              <w:jc w:val="center"/>
              <w:rPr>
                <w:lang w:val="en-US" w:eastAsia="zh-CN"/>
              </w:rPr>
            </w:pPr>
            <w:r w:rsidRPr="00DE5804">
              <w:rPr>
                <w:lang w:val="en-US" w:eastAsia="zh-CN"/>
              </w:rPr>
              <w:t>dB</w:t>
            </w:r>
          </w:p>
        </w:tc>
      </w:tr>
    </w:tbl>
    <w:p w:rsidR="00A748C4" w:rsidRDefault="00A748C4" w:rsidP="00A748C4">
      <w:pPr>
        <w:pStyle w:val="Tablefin"/>
        <w:rPr>
          <w:lang w:eastAsia="zh-CN"/>
        </w:rPr>
      </w:pPr>
    </w:p>
    <w:p w:rsidR="009561D0" w:rsidRPr="00DE5804" w:rsidRDefault="00A748C4" w:rsidP="009561D0">
      <w:pPr>
        <w:pStyle w:val="TableNo"/>
        <w:rPr>
          <w:lang w:val="en-US" w:eastAsia="zh-CN"/>
        </w:rPr>
      </w:pPr>
      <w:r w:rsidRPr="00DE5804">
        <w:rPr>
          <w:lang w:val="en-US" w:eastAsia="zh-CN"/>
        </w:rPr>
        <w:t xml:space="preserve">TABLE </w:t>
      </w:r>
      <w:r w:rsidR="009561D0" w:rsidRPr="00DE5804">
        <w:rPr>
          <w:lang w:val="en-US" w:eastAsia="zh-CN"/>
        </w:rPr>
        <w:t>7</w:t>
      </w:r>
    </w:p>
    <w:p w:rsidR="009561D0" w:rsidRPr="00DE5804" w:rsidRDefault="009561D0" w:rsidP="009561D0">
      <w:pPr>
        <w:pStyle w:val="Tabletitle"/>
        <w:rPr>
          <w:lang w:val="en-US" w:eastAsia="zh-CN"/>
        </w:rPr>
      </w:pPr>
      <w:r w:rsidRPr="00DE5804">
        <w:rPr>
          <w:lang w:val="en-US" w:eastAsia="zh-CN"/>
        </w:rPr>
        <w:t xml:space="preserve">Short duration mission link budget in the space-to-Earth direction, 1000 km </w:t>
      </w:r>
      <w:r w:rsidR="00A748C4">
        <w:rPr>
          <w:lang w:val="en-US" w:eastAsia="zh-CN"/>
        </w:rPr>
        <w:br/>
      </w:r>
      <w:r w:rsidRPr="00DE5804">
        <w:rPr>
          <w:lang w:val="en-US" w:eastAsia="zh-CN"/>
        </w:rPr>
        <w:t>orbital altitude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386"/>
        <w:gridCol w:w="1386"/>
        <w:gridCol w:w="1540"/>
        <w:gridCol w:w="1386"/>
        <w:gridCol w:w="1161"/>
      </w:tblGrid>
      <w:tr w:rsidR="009561D0" w:rsidRPr="00A748C4" w:rsidTr="00A748C4">
        <w:trPr>
          <w:trHeight w:val="300"/>
          <w:tblHeader/>
          <w:jc w:val="center"/>
        </w:trPr>
        <w:tc>
          <w:tcPr>
            <w:tcW w:w="2558" w:type="dxa"/>
            <w:hideMark/>
          </w:tcPr>
          <w:p w:rsidR="009561D0" w:rsidRPr="00DE5804" w:rsidRDefault="009561D0" w:rsidP="00962E17">
            <w:pPr>
              <w:pStyle w:val="Tablehead"/>
              <w:rPr>
                <w:lang w:val="en-US" w:eastAsia="zh-CN"/>
              </w:rPr>
            </w:pPr>
            <w:r w:rsidRPr="00DE5804">
              <w:rPr>
                <w:lang w:val="en-US" w:eastAsia="zh-CN"/>
              </w:rPr>
              <w:t>Parameter</w:t>
            </w:r>
          </w:p>
        </w:tc>
        <w:tc>
          <w:tcPr>
            <w:tcW w:w="5245" w:type="dxa"/>
            <w:gridSpan w:val="4"/>
            <w:hideMark/>
          </w:tcPr>
          <w:p w:rsidR="009561D0" w:rsidRPr="00DE5804" w:rsidRDefault="009561D0" w:rsidP="00962E17">
            <w:pPr>
              <w:pStyle w:val="Tablehead"/>
              <w:rPr>
                <w:lang w:val="en-US" w:eastAsia="zh-CN"/>
              </w:rPr>
            </w:pPr>
            <w:r w:rsidRPr="00DE5804">
              <w:rPr>
                <w:lang w:val="en-US" w:eastAsia="zh-CN"/>
              </w:rPr>
              <w:t>Scenario</w:t>
            </w:r>
          </w:p>
        </w:tc>
        <w:tc>
          <w:tcPr>
            <w:tcW w:w="1069" w:type="dxa"/>
            <w:noWrap/>
            <w:hideMark/>
          </w:tcPr>
          <w:p w:rsidR="009561D0" w:rsidRPr="00DE5804" w:rsidRDefault="009561D0" w:rsidP="00962E17">
            <w:pPr>
              <w:pStyle w:val="Tablehead"/>
              <w:rPr>
                <w:lang w:val="en-US" w:eastAsia="zh-CN"/>
              </w:rPr>
            </w:pPr>
            <w:r w:rsidRPr="00DE5804">
              <w:rPr>
                <w:lang w:val="en-US" w:eastAsia="zh-CN"/>
              </w:rPr>
              <w:t>Unit</w:t>
            </w:r>
          </w:p>
        </w:tc>
      </w:tr>
      <w:tr w:rsidR="009561D0" w:rsidRPr="00DE5804" w:rsidTr="00A748C4">
        <w:trPr>
          <w:trHeight w:val="1500"/>
          <w:jc w:val="center"/>
        </w:trPr>
        <w:tc>
          <w:tcPr>
            <w:tcW w:w="2558" w:type="dxa"/>
            <w:noWrap/>
            <w:hideMark/>
          </w:tcPr>
          <w:p w:rsidR="009561D0" w:rsidRPr="00DE5804" w:rsidRDefault="009561D0" w:rsidP="00962E17">
            <w:pPr>
              <w:pStyle w:val="Tabletext"/>
              <w:rPr>
                <w:lang w:val="en-US" w:eastAsia="zh-CN"/>
              </w:rPr>
            </w:pPr>
            <w:r w:rsidRPr="00DE5804">
              <w:rPr>
                <w:lang w:val="en-US" w:eastAsia="zh-CN"/>
              </w:rPr>
              <w:t>Case</w:t>
            </w:r>
          </w:p>
        </w:tc>
        <w:tc>
          <w:tcPr>
            <w:tcW w:w="1276" w:type="dxa"/>
            <w:hideMark/>
          </w:tcPr>
          <w:p w:rsidR="009561D0" w:rsidRPr="00DE5804" w:rsidRDefault="009561D0" w:rsidP="00962E17">
            <w:pPr>
              <w:pStyle w:val="Tabletext"/>
              <w:jc w:val="center"/>
              <w:rPr>
                <w:lang w:val="en-US" w:eastAsia="zh-CN"/>
              </w:rPr>
            </w:pPr>
            <w:r w:rsidRPr="00DE5804">
              <w:rPr>
                <w:lang w:val="en-US" w:eastAsia="zh-CN"/>
              </w:rPr>
              <w:t>5 degrees elevation, 137 MHz, 1000 km</w:t>
            </w:r>
          </w:p>
        </w:tc>
        <w:tc>
          <w:tcPr>
            <w:tcW w:w="1276" w:type="dxa"/>
            <w:hideMark/>
          </w:tcPr>
          <w:p w:rsidR="009561D0" w:rsidRPr="00DE5804" w:rsidRDefault="009561D0" w:rsidP="00962E17">
            <w:pPr>
              <w:pStyle w:val="Tabletext"/>
              <w:jc w:val="center"/>
              <w:rPr>
                <w:lang w:val="en-US" w:eastAsia="zh-CN"/>
              </w:rPr>
            </w:pPr>
            <w:r w:rsidRPr="00DE5804">
              <w:rPr>
                <w:lang w:val="en-US" w:eastAsia="zh-CN"/>
              </w:rPr>
              <w:t>5 degrees elevation, 400 MHz, 1000 km</w:t>
            </w:r>
          </w:p>
        </w:tc>
        <w:tc>
          <w:tcPr>
            <w:tcW w:w="1417" w:type="dxa"/>
            <w:hideMark/>
          </w:tcPr>
          <w:p w:rsidR="009561D0" w:rsidRPr="00DE5804" w:rsidRDefault="009561D0" w:rsidP="00A748C4">
            <w:pPr>
              <w:pStyle w:val="Tabletext"/>
              <w:jc w:val="center"/>
              <w:rPr>
                <w:lang w:val="en-US" w:eastAsia="zh-CN"/>
              </w:rPr>
            </w:pPr>
            <w:r w:rsidRPr="00DE5804">
              <w:rPr>
                <w:lang w:val="en-US" w:eastAsia="zh-CN"/>
              </w:rPr>
              <w:t>90 degrees elevation, 137</w:t>
            </w:r>
            <w:r w:rsidR="00A748C4">
              <w:rPr>
                <w:lang w:val="en-US" w:eastAsia="zh-CN"/>
              </w:rPr>
              <w:t> </w:t>
            </w:r>
            <w:r w:rsidRPr="00DE5804">
              <w:rPr>
                <w:lang w:val="en-US" w:eastAsia="zh-CN"/>
              </w:rPr>
              <w:t>MHz, 1000 km</w:t>
            </w:r>
          </w:p>
        </w:tc>
        <w:tc>
          <w:tcPr>
            <w:tcW w:w="1276" w:type="dxa"/>
            <w:hideMark/>
          </w:tcPr>
          <w:p w:rsidR="009561D0" w:rsidRPr="00DE5804" w:rsidRDefault="009561D0" w:rsidP="00962E17">
            <w:pPr>
              <w:pStyle w:val="Tabletext"/>
              <w:jc w:val="center"/>
              <w:rPr>
                <w:lang w:val="en-US" w:eastAsia="zh-CN"/>
              </w:rPr>
            </w:pPr>
            <w:r w:rsidRPr="00DE5804">
              <w:rPr>
                <w:lang w:val="en-US" w:eastAsia="zh-CN"/>
              </w:rPr>
              <w:t>90 degrees elevation, 400 MHz, 1000 km</w:t>
            </w:r>
          </w:p>
        </w:tc>
        <w:tc>
          <w:tcPr>
            <w:tcW w:w="1069" w:type="dxa"/>
            <w:noWrap/>
            <w:hideMark/>
          </w:tcPr>
          <w:p w:rsidR="009561D0" w:rsidRPr="00DE5804" w:rsidRDefault="009561D0" w:rsidP="00962E17">
            <w:pPr>
              <w:pStyle w:val="Tabletext"/>
              <w:jc w:val="center"/>
              <w:rPr>
                <w:lang w:val="en-US" w:eastAsia="zh-CN"/>
              </w:rPr>
            </w:pPr>
          </w:p>
        </w:tc>
      </w:tr>
      <w:tr w:rsidR="009561D0" w:rsidRPr="00DE5804" w:rsidTr="00A748C4">
        <w:trPr>
          <w:trHeight w:val="600"/>
          <w:jc w:val="center"/>
        </w:trPr>
        <w:tc>
          <w:tcPr>
            <w:tcW w:w="2558" w:type="dxa"/>
            <w:hideMark/>
          </w:tcPr>
          <w:p w:rsidR="009561D0" w:rsidRPr="00DE5804" w:rsidRDefault="009561D0" w:rsidP="00962E17">
            <w:pPr>
              <w:pStyle w:val="Tabletext"/>
              <w:rPr>
                <w:lang w:val="en-US" w:eastAsia="zh-CN"/>
              </w:rPr>
            </w:pPr>
            <w:r w:rsidRPr="00DE5804">
              <w:rPr>
                <w:lang w:val="en-US" w:eastAsia="zh-CN"/>
              </w:rPr>
              <w:t>Satellite transmitter power</w:t>
            </w:r>
          </w:p>
        </w:tc>
        <w:tc>
          <w:tcPr>
            <w:tcW w:w="1276" w:type="dxa"/>
            <w:hideMark/>
          </w:tcPr>
          <w:p w:rsidR="009561D0" w:rsidRPr="00DE5804" w:rsidRDefault="009561D0" w:rsidP="00962E17">
            <w:pPr>
              <w:pStyle w:val="Tabletext"/>
              <w:jc w:val="center"/>
              <w:rPr>
                <w:lang w:val="en-US" w:eastAsia="zh-CN"/>
              </w:rPr>
            </w:pPr>
            <w:r w:rsidRPr="00DE5804">
              <w:rPr>
                <w:lang w:val="en-US"/>
              </w:rPr>
              <w:t>0.0</w:t>
            </w:r>
          </w:p>
        </w:tc>
        <w:tc>
          <w:tcPr>
            <w:tcW w:w="1276" w:type="dxa"/>
            <w:hideMark/>
          </w:tcPr>
          <w:p w:rsidR="009561D0" w:rsidRPr="00DE5804" w:rsidRDefault="009561D0" w:rsidP="00962E17">
            <w:pPr>
              <w:pStyle w:val="Tabletext"/>
              <w:jc w:val="center"/>
              <w:rPr>
                <w:lang w:val="en-US" w:eastAsia="zh-CN"/>
              </w:rPr>
            </w:pPr>
            <w:r w:rsidRPr="00DE5804">
              <w:rPr>
                <w:lang w:val="en-US" w:eastAsia="zh-CN"/>
              </w:rPr>
              <w:t>0.0</w:t>
            </w:r>
          </w:p>
        </w:tc>
        <w:tc>
          <w:tcPr>
            <w:tcW w:w="1417" w:type="dxa"/>
            <w:hideMark/>
          </w:tcPr>
          <w:p w:rsidR="009561D0" w:rsidRPr="00DE5804" w:rsidRDefault="009561D0" w:rsidP="00962E17">
            <w:pPr>
              <w:pStyle w:val="Tabletext"/>
              <w:jc w:val="center"/>
              <w:rPr>
                <w:lang w:val="en-US" w:eastAsia="zh-CN"/>
              </w:rPr>
            </w:pPr>
            <w:r w:rsidRPr="00DE5804">
              <w:rPr>
                <w:lang w:val="en-US" w:eastAsia="zh-CN"/>
              </w:rPr>
              <w:t>0.0</w:t>
            </w:r>
          </w:p>
        </w:tc>
        <w:tc>
          <w:tcPr>
            <w:tcW w:w="1276" w:type="dxa"/>
            <w:hideMark/>
          </w:tcPr>
          <w:p w:rsidR="009561D0" w:rsidRPr="00DE5804" w:rsidRDefault="009561D0" w:rsidP="00962E17">
            <w:pPr>
              <w:pStyle w:val="Tabletext"/>
              <w:jc w:val="center"/>
              <w:rPr>
                <w:lang w:val="en-US" w:eastAsia="zh-CN"/>
              </w:rPr>
            </w:pPr>
            <w:r w:rsidRPr="00DE5804">
              <w:rPr>
                <w:lang w:val="en-US" w:eastAsia="zh-CN"/>
              </w:rPr>
              <w:t>0.0</w:t>
            </w:r>
          </w:p>
        </w:tc>
        <w:tc>
          <w:tcPr>
            <w:tcW w:w="1069"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A748C4">
        <w:trPr>
          <w:trHeight w:val="300"/>
          <w:jc w:val="center"/>
        </w:trPr>
        <w:tc>
          <w:tcPr>
            <w:tcW w:w="2558" w:type="dxa"/>
            <w:hideMark/>
          </w:tcPr>
          <w:p w:rsidR="009561D0" w:rsidRPr="00DE5804" w:rsidRDefault="009561D0" w:rsidP="00962E17">
            <w:pPr>
              <w:pStyle w:val="Tabletext"/>
              <w:rPr>
                <w:lang w:val="en-US" w:eastAsia="zh-CN"/>
              </w:rPr>
            </w:pPr>
            <w:r w:rsidRPr="00DE5804">
              <w:rPr>
                <w:lang w:val="en-US" w:eastAsia="zh-CN"/>
              </w:rPr>
              <w:t>Satellite antenna gain</w:t>
            </w:r>
          </w:p>
          <w:p w:rsidR="009561D0" w:rsidRPr="00DE5804" w:rsidRDefault="009561D0" w:rsidP="00A748C4">
            <w:pPr>
              <w:pStyle w:val="Tabletext"/>
              <w:keepNext/>
              <w:keepLines/>
              <w:rPr>
                <w:i/>
                <w:lang w:val="en-US" w:eastAsia="zh-CN"/>
              </w:rPr>
            </w:pPr>
            <w:r w:rsidRPr="00DE5804">
              <w:rPr>
                <w:i/>
                <w:lang w:val="en-US" w:eastAsia="zh-CN"/>
              </w:rPr>
              <w:t>Note</w:t>
            </w:r>
            <w:r w:rsidR="00A748C4">
              <w:rPr>
                <w:i/>
                <w:lang w:val="en-US" w:eastAsia="zh-CN"/>
              </w:rPr>
              <w:t xml:space="preserve"> –</w:t>
            </w:r>
            <w:r w:rsidRPr="00DE5804">
              <w:rPr>
                <w:i/>
                <w:lang w:val="en-US" w:eastAsia="zh-CN"/>
              </w:rPr>
              <w:t xml:space="preserve"> </w:t>
            </w:r>
            <w:r w:rsidR="00A748C4">
              <w:rPr>
                <w:i/>
                <w:lang w:val="en-US" w:eastAsia="zh-CN"/>
              </w:rPr>
              <w:t>T</w:t>
            </w:r>
            <w:r w:rsidRPr="00DE5804">
              <w:rPr>
                <w:i/>
                <w:lang w:val="en-US" w:eastAsia="zh-CN"/>
              </w:rPr>
              <w:t>ypical operational value</w:t>
            </w:r>
          </w:p>
        </w:tc>
        <w:tc>
          <w:tcPr>
            <w:tcW w:w="1276" w:type="dxa"/>
            <w:hideMark/>
          </w:tcPr>
          <w:p w:rsidR="009561D0" w:rsidRPr="00DE5804" w:rsidRDefault="009561D0" w:rsidP="00962E17">
            <w:pPr>
              <w:pStyle w:val="Tabletext"/>
              <w:jc w:val="center"/>
              <w:rPr>
                <w:lang w:val="en-US" w:eastAsia="zh-CN"/>
              </w:rPr>
            </w:pPr>
            <w:r w:rsidRPr="00DE5804">
              <w:rPr>
                <w:lang w:val="en-US"/>
              </w:rPr>
              <w:t>0.0</w:t>
            </w:r>
          </w:p>
        </w:tc>
        <w:tc>
          <w:tcPr>
            <w:tcW w:w="1276" w:type="dxa"/>
            <w:hideMark/>
          </w:tcPr>
          <w:p w:rsidR="009561D0" w:rsidRPr="00DE5804" w:rsidRDefault="009561D0" w:rsidP="00962E17">
            <w:pPr>
              <w:pStyle w:val="Tabletext"/>
              <w:jc w:val="center"/>
              <w:rPr>
                <w:lang w:val="en-US" w:eastAsia="zh-CN"/>
              </w:rPr>
            </w:pPr>
            <w:r w:rsidRPr="00DE5804">
              <w:rPr>
                <w:lang w:val="en-US" w:eastAsia="zh-CN"/>
              </w:rPr>
              <w:t>0.0</w:t>
            </w:r>
          </w:p>
        </w:tc>
        <w:tc>
          <w:tcPr>
            <w:tcW w:w="1417" w:type="dxa"/>
            <w:hideMark/>
          </w:tcPr>
          <w:p w:rsidR="009561D0" w:rsidRPr="00DE5804" w:rsidRDefault="009561D0" w:rsidP="00962E17">
            <w:pPr>
              <w:pStyle w:val="Tabletext"/>
              <w:jc w:val="center"/>
              <w:rPr>
                <w:lang w:val="en-US" w:eastAsia="zh-CN"/>
              </w:rPr>
            </w:pPr>
            <w:r w:rsidRPr="00DE5804">
              <w:rPr>
                <w:lang w:val="en-US" w:eastAsia="zh-CN"/>
              </w:rPr>
              <w:t>0.0</w:t>
            </w:r>
          </w:p>
        </w:tc>
        <w:tc>
          <w:tcPr>
            <w:tcW w:w="1276" w:type="dxa"/>
            <w:hideMark/>
          </w:tcPr>
          <w:p w:rsidR="009561D0" w:rsidRPr="00DE5804" w:rsidRDefault="009561D0" w:rsidP="00962E17">
            <w:pPr>
              <w:pStyle w:val="Tabletext"/>
              <w:jc w:val="center"/>
              <w:rPr>
                <w:lang w:val="en-US" w:eastAsia="zh-CN"/>
              </w:rPr>
            </w:pPr>
            <w:r w:rsidRPr="00DE5804">
              <w:rPr>
                <w:lang w:val="en-US" w:eastAsia="zh-CN"/>
              </w:rPr>
              <w:t>0.0</w:t>
            </w:r>
          </w:p>
        </w:tc>
        <w:tc>
          <w:tcPr>
            <w:tcW w:w="1069" w:type="dxa"/>
            <w:noWrap/>
            <w:hideMark/>
          </w:tcPr>
          <w:p w:rsidR="009561D0" w:rsidRPr="00DE5804" w:rsidRDefault="009561D0" w:rsidP="00962E17">
            <w:pPr>
              <w:pStyle w:val="Tabletext"/>
              <w:jc w:val="center"/>
              <w:rPr>
                <w:lang w:val="en-US" w:eastAsia="zh-CN"/>
              </w:rPr>
            </w:pPr>
            <w:r w:rsidRPr="00DE5804">
              <w:rPr>
                <w:lang w:val="en-US" w:eastAsia="zh-CN"/>
              </w:rPr>
              <w:t>dBi</w:t>
            </w:r>
          </w:p>
        </w:tc>
      </w:tr>
      <w:tr w:rsidR="009561D0" w:rsidRPr="00DE5804" w:rsidTr="00A748C4">
        <w:trPr>
          <w:trHeight w:val="300"/>
          <w:jc w:val="center"/>
        </w:trPr>
        <w:tc>
          <w:tcPr>
            <w:tcW w:w="2558" w:type="dxa"/>
            <w:hideMark/>
          </w:tcPr>
          <w:p w:rsidR="009561D0" w:rsidRPr="00A55C06" w:rsidRDefault="009561D0" w:rsidP="00962E17">
            <w:pPr>
              <w:pStyle w:val="Tabletext"/>
              <w:rPr>
                <w:lang w:val="fr-CH" w:eastAsia="zh-CN"/>
              </w:rPr>
            </w:pPr>
            <w:r w:rsidRPr="00A55C06">
              <w:rPr>
                <w:lang w:val="fr-CH" w:eastAsia="zh-CN"/>
              </w:rPr>
              <w:t>Satellite e.i.r.p</w:t>
            </w:r>
            <w:r>
              <w:rPr>
                <w:lang w:val="fr-CH" w:eastAsia="zh-CN"/>
              </w:rPr>
              <w:t>.</w:t>
            </w:r>
          </w:p>
        </w:tc>
        <w:tc>
          <w:tcPr>
            <w:tcW w:w="1276" w:type="dxa"/>
            <w:hideMark/>
          </w:tcPr>
          <w:p w:rsidR="009561D0" w:rsidRPr="00DE5804" w:rsidRDefault="009561D0" w:rsidP="00962E17">
            <w:pPr>
              <w:pStyle w:val="Tabletext"/>
              <w:keepNext/>
              <w:keepLines/>
              <w:jc w:val="center"/>
              <w:rPr>
                <w:lang w:val="en-US" w:eastAsia="zh-CN"/>
              </w:rPr>
            </w:pPr>
            <w:r w:rsidRPr="00DE5804">
              <w:rPr>
                <w:lang w:val="en-US"/>
              </w:rPr>
              <w:t>0.0</w:t>
            </w:r>
          </w:p>
        </w:tc>
        <w:tc>
          <w:tcPr>
            <w:tcW w:w="1276" w:type="dxa"/>
            <w:hideMark/>
          </w:tcPr>
          <w:p w:rsidR="009561D0" w:rsidRPr="00DE5804" w:rsidRDefault="009561D0" w:rsidP="00962E17">
            <w:pPr>
              <w:pStyle w:val="Tabletext"/>
              <w:keepNext/>
              <w:keepLines/>
              <w:jc w:val="center"/>
              <w:rPr>
                <w:lang w:val="en-US" w:eastAsia="zh-CN"/>
              </w:rPr>
            </w:pPr>
            <w:r w:rsidRPr="00DE5804">
              <w:rPr>
                <w:lang w:val="en-US" w:eastAsia="zh-CN"/>
              </w:rPr>
              <w:t>0.0</w:t>
            </w:r>
          </w:p>
        </w:tc>
        <w:tc>
          <w:tcPr>
            <w:tcW w:w="1417" w:type="dxa"/>
            <w:hideMark/>
          </w:tcPr>
          <w:p w:rsidR="009561D0" w:rsidRPr="00DE5804" w:rsidRDefault="009561D0" w:rsidP="00962E17">
            <w:pPr>
              <w:pStyle w:val="Tabletext"/>
              <w:keepNext/>
              <w:keepLines/>
              <w:jc w:val="center"/>
              <w:rPr>
                <w:lang w:val="en-US" w:eastAsia="zh-CN"/>
              </w:rPr>
            </w:pPr>
            <w:r w:rsidRPr="00DE5804">
              <w:rPr>
                <w:lang w:val="en-US" w:eastAsia="zh-CN"/>
              </w:rPr>
              <w:t>0.0</w:t>
            </w:r>
          </w:p>
        </w:tc>
        <w:tc>
          <w:tcPr>
            <w:tcW w:w="1276" w:type="dxa"/>
            <w:hideMark/>
          </w:tcPr>
          <w:p w:rsidR="009561D0" w:rsidRPr="00DE5804" w:rsidRDefault="009561D0" w:rsidP="00962E17">
            <w:pPr>
              <w:pStyle w:val="Tabletext"/>
              <w:keepNext/>
              <w:keepLines/>
              <w:jc w:val="center"/>
              <w:rPr>
                <w:lang w:val="en-US" w:eastAsia="zh-CN"/>
              </w:rPr>
            </w:pPr>
            <w:r w:rsidRPr="00DE5804">
              <w:rPr>
                <w:lang w:val="en-US" w:eastAsia="zh-CN"/>
              </w:rPr>
              <w:t>0.0</w:t>
            </w:r>
          </w:p>
        </w:tc>
        <w:tc>
          <w:tcPr>
            <w:tcW w:w="1069"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A748C4">
        <w:trPr>
          <w:trHeight w:val="300"/>
          <w:jc w:val="center"/>
        </w:trPr>
        <w:tc>
          <w:tcPr>
            <w:tcW w:w="2558" w:type="dxa"/>
            <w:hideMark/>
          </w:tcPr>
          <w:p w:rsidR="009561D0" w:rsidRPr="00DE5804" w:rsidRDefault="009561D0" w:rsidP="00962E17">
            <w:pPr>
              <w:pStyle w:val="Tabletext"/>
              <w:rPr>
                <w:lang w:val="en-US" w:eastAsia="zh-CN"/>
              </w:rPr>
            </w:pPr>
            <w:r w:rsidRPr="00DE5804">
              <w:rPr>
                <w:lang w:val="en-US" w:eastAsia="zh-CN"/>
              </w:rPr>
              <w:t>Frequency</w:t>
            </w:r>
          </w:p>
        </w:tc>
        <w:tc>
          <w:tcPr>
            <w:tcW w:w="1276" w:type="dxa"/>
            <w:hideMark/>
          </w:tcPr>
          <w:p w:rsidR="009561D0" w:rsidRPr="00DE5804" w:rsidRDefault="009561D0" w:rsidP="00962E17">
            <w:pPr>
              <w:pStyle w:val="Tabletext"/>
              <w:jc w:val="center"/>
              <w:rPr>
                <w:lang w:val="en-US" w:eastAsia="zh-CN"/>
              </w:rPr>
            </w:pPr>
            <w:r w:rsidRPr="00DE5804">
              <w:rPr>
                <w:lang w:val="en-US"/>
              </w:rPr>
              <w:t>137</w:t>
            </w:r>
          </w:p>
        </w:tc>
        <w:tc>
          <w:tcPr>
            <w:tcW w:w="1276" w:type="dxa"/>
            <w:hideMark/>
          </w:tcPr>
          <w:p w:rsidR="009561D0" w:rsidRPr="00DE5804" w:rsidRDefault="009561D0" w:rsidP="00962E17">
            <w:pPr>
              <w:pStyle w:val="Tabletext"/>
              <w:jc w:val="center"/>
              <w:rPr>
                <w:lang w:val="en-US" w:eastAsia="zh-CN"/>
              </w:rPr>
            </w:pPr>
            <w:r w:rsidRPr="00DE5804">
              <w:rPr>
                <w:lang w:val="en-US" w:eastAsia="zh-CN"/>
              </w:rPr>
              <w:t>400</w:t>
            </w:r>
          </w:p>
        </w:tc>
        <w:tc>
          <w:tcPr>
            <w:tcW w:w="1417" w:type="dxa"/>
            <w:hideMark/>
          </w:tcPr>
          <w:p w:rsidR="009561D0" w:rsidRPr="00DE5804" w:rsidRDefault="009561D0" w:rsidP="00962E17">
            <w:pPr>
              <w:pStyle w:val="Tabletext"/>
              <w:jc w:val="center"/>
              <w:rPr>
                <w:lang w:val="en-US" w:eastAsia="zh-CN"/>
              </w:rPr>
            </w:pPr>
            <w:r w:rsidRPr="00DE5804">
              <w:rPr>
                <w:lang w:val="en-US" w:eastAsia="zh-CN"/>
              </w:rPr>
              <w:t>137</w:t>
            </w:r>
          </w:p>
        </w:tc>
        <w:tc>
          <w:tcPr>
            <w:tcW w:w="1276" w:type="dxa"/>
            <w:hideMark/>
          </w:tcPr>
          <w:p w:rsidR="009561D0" w:rsidRPr="00DE5804" w:rsidRDefault="009561D0" w:rsidP="00962E17">
            <w:pPr>
              <w:pStyle w:val="Tabletext"/>
              <w:jc w:val="center"/>
              <w:rPr>
                <w:lang w:val="en-US" w:eastAsia="zh-CN"/>
              </w:rPr>
            </w:pPr>
            <w:r w:rsidRPr="00DE5804">
              <w:rPr>
                <w:lang w:val="en-US" w:eastAsia="zh-CN"/>
              </w:rPr>
              <w:t>400</w:t>
            </w:r>
          </w:p>
        </w:tc>
        <w:tc>
          <w:tcPr>
            <w:tcW w:w="1069" w:type="dxa"/>
            <w:noWrap/>
            <w:hideMark/>
          </w:tcPr>
          <w:p w:rsidR="009561D0" w:rsidRPr="00DE5804" w:rsidRDefault="009561D0" w:rsidP="00962E17">
            <w:pPr>
              <w:pStyle w:val="Tabletext"/>
              <w:jc w:val="center"/>
              <w:rPr>
                <w:lang w:val="en-US" w:eastAsia="zh-CN"/>
              </w:rPr>
            </w:pPr>
            <w:r w:rsidRPr="00DE5804">
              <w:rPr>
                <w:lang w:val="en-US" w:eastAsia="zh-CN"/>
              </w:rPr>
              <w:t>MHz</w:t>
            </w:r>
          </w:p>
        </w:tc>
      </w:tr>
      <w:tr w:rsidR="009561D0" w:rsidRPr="00DE5804" w:rsidTr="00A748C4">
        <w:trPr>
          <w:trHeight w:val="300"/>
          <w:jc w:val="center"/>
        </w:trPr>
        <w:tc>
          <w:tcPr>
            <w:tcW w:w="2558" w:type="dxa"/>
            <w:hideMark/>
          </w:tcPr>
          <w:p w:rsidR="009561D0" w:rsidRPr="00DE5804" w:rsidRDefault="009561D0" w:rsidP="00962E17">
            <w:pPr>
              <w:pStyle w:val="Tabletext"/>
              <w:rPr>
                <w:lang w:val="en-US" w:eastAsia="zh-CN"/>
              </w:rPr>
            </w:pPr>
            <w:r w:rsidRPr="00DE5804">
              <w:rPr>
                <w:lang w:val="en-US" w:eastAsia="zh-CN"/>
              </w:rPr>
              <w:t>Orbital altitude</w:t>
            </w:r>
          </w:p>
        </w:tc>
        <w:tc>
          <w:tcPr>
            <w:tcW w:w="1276" w:type="dxa"/>
            <w:hideMark/>
          </w:tcPr>
          <w:p w:rsidR="009561D0" w:rsidRPr="00DE5804" w:rsidRDefault="009561D0" w:rsidP="00962E17">
            <w:pPr>
              <w:pStyle w:val="Tabletext"/>
              <w:jc w:val="center"/>
              <w:rPr>
                <w:lang w:val="en-US" w:eastAsia="zh-CN"/>
              </w:rPr>
            </w:pPr>
            <w:r w:rsidRPr="00DE5804">
              <w:rPr>
                <w:lang w:val="en-US"/>
              </w:rPr>
              <w:t>1000000.0</w:t>
            </w:r>
          </w:p>
        </w:tc>
        <w:tc>
          <w:tcPr>
            <w:tcW w:w="1276" w:type="dxa"/>
            <w:hideMark/>
          </w:tcPr>
          <w:p w:rsidR="009561D0" w:rsidRPr="00DE5804" w:rsidRDefault="009561D0" w:rsidP="00962E17">
            <w:pPr>
              <w:pStyle w:val="Tabletext"/>
              <w:jc w:val="center"/>
              <w:rPr>
                <w:lang w:val="en-US" w:eastAsia="zh-CN"/>
              </w:rPr>
            </w:pPr>
            <w:r w:rsidRPr="00DE5804">
              <w:rPr>
                <w:lang w:val="en-US" w:eastAsia="zh-CN"/>
              </w:rPr>
              <w:t>1000000.0</w:t>
            </w:r>
          </w:p>
        </w:tc>
        <w:tc>
          <w:tcPr>
            <w:tcW w:w="1417" w:type="dxa"/>
            <w:hideMark/>
          </w:tcPr>
          <w:p w:rsidR="009561D0" w:rsidRPr="00DE5804" w:rsidRDefault="009561D0" w:rsidP="00962E17">
            <w:pPr>
              <w:pStyle w:val="Tabletext"/>
              <w:jc w:val="center"/>
              <w:rPr>
                <w:lang w:val="en-US" w:eastAsia="zh-CN"/>
              </w:rPr>
            </w:pPr>
            <w:r w:rsidRPr="00DE5804">
              <w:rPr>
                <w:lang w:val="en-US" w:eastAsia="zh-CN"/>
              </w:rPr>
              <w:t>1000000.0</w:t>
            </w:r>
          </w:p>
        </w:tc>
        <w:tc>
          <w:tcPr>
            <w:tcW w:w="1276" w:type="dxa"/>
            <w:hideMark/>
          </w:tcPr>
          <w:p w:rsidR="009561D0" w:rsidRPr="00DE5804" w:rsidRDefault="009561D0" w:rsidP="00962E17">
            <w:pPr>
              <w:pStyle w:val="Tabletext"/>
              <w:jc w:val="center"/>
              <w:rPr>
                <w:lang w:val="en-US" w:eastAsia="zh-CN"/>
              </w:rPr>
            </w:pPr>
            <w:r w:rsidRPr="00DE5804">
              <w:rPr>
                <w:lang w:val="en-US" w:eastAsia="zh-CN"/>
              </w:rPr>
              <w:t>1000000.0</w:t>
            </w:r>
          </w:p>
        </w:tc>
        <w:tc>
          <w:tcPr>
            <w:tcW w:w="1069" w:type="dxa"/>
            <w:noWrap/>
            <w:hideMark/>
          </w:tcPr>
          <w:p w:rsidR="009561D0" w:rsidRPr="00DE5804" w:rsidRDefault="009561D0" w:rsidP="00962E17">
            <w:pPr>
              <w:pStyle w:val="Tabletext"/>
              <w:jc w:val="center"/>
              <w:rPr>
                <w:lang w:val="en-US" w:eastAsia="zh-CN"/>
              </w:rPr>
            </w:pPr>
            <w:r w:rsidRPr="00DE5804">
              <w:rPr>
                <w:lang w:val="en-US" w:eastAsia="zh-CN"/>
              </w:rPr>
              <w:t>m</w:t>
            </w:r>
          </w:p>
        </w:tc>
      </w:tr>
      <w:tr w:rsidR="009561D0" w:rsidRPr="00DE5804" w:rsidTr="00A748C4">
        <w:trPr>
          <w:trHeight w:val="300"/>
          <w:jc w:val="center"/>
        </w:trPr>
        <w:tc>
          <w:tcPr>
            <w:tcW w:w="2558" w:type="dxa"/>
            <w:hideMark/>
          </w:tcPr>
          <w:p w:rsidR="009561D0" w:rsidRPr="00DE5804" w:rsidRDefault="009561D0" w:rsidP="00962E17">
            <w:pPr>
              <w:pStyle w:val="Tabletext"/>
              <w:rPr>
                <w:lang w:val="en-US" w:eastAsia="zh-CN"/>
              </w:rPr>
            </w:pPr>
            <w:r w:rsidRPr="00DE5804">
              <w:rPr>
                <w:lang w:val="en-US" w:eastAsia="zh-CN"/>
              </w:rPr>
              <w:t>Elevation angle</w:t>
            </w:r>
          </w:p>
        </w:tc>
        <w:tc>
          <w:tcPr>
            <w:tcW w:w="1276" w:type="dxa"/>
            <w:hideMark/>
          </w:tcPr>
          <w:p w:rsidR="009561D0" w:rsidRPr="00DE5804" w:rsidRDefault="009561D0" w:rsidP="00962E17">
            <w:pPr>
              <w:pStyle w:val="Tabletext"/>
              <w:jc w:val="center"/>
              <w:rPr>
                <w:lang w:val="en-US" w:eastAsia="zh-CN"/>
              </w:rPr>
            </w:pPr>
            <w:r w:rsidRPr="00DE5804">
              <w:rPr>
                <w:lang w:val="en-US"/>
              </w:rPr>
              <w:t>5</w:t>
            </w:r>
          </w:p>
        </w:tc>
        <w:tc>
          <w:tcPr>
            <w:tcW w:w="1276" w:type="dxa"/>
            <w:hideMark/>
          </w:tcPr>
          <w:p w:rsidR="009561D0" w:rsidRPr="00DE5804" w:rsidRDefault="009561D0" w:rsidP="00962E17">
            <w:pPr>
              <w:pStyle w:val="Tabletext"/>
              <w:jc w:val="center"/>
              <w:rPr>
                <w:lang w:val="en-US" w:eastAsia="zh-CN"/>
              </w:rPr>
            </w:pPr>
            <w:r w:rsidRPr="00DE5804">
              <w:rPr>
                <w:lang w:val="en-US" w:eastAsia="zh-CN"/>
              </w:rPr>
              <w:t>5</w:t>
            </w:r>
          </w:p>
        </w:tc>
        <w:tc>
          <w:tcPr>
            <w:tcW w:w="1417" w:type="dxa"/>
            <w:hideMark/>
          </w:tcPr>
          <w:p w:rsidR="009561D0" w:rsidRPr="00DE5804" w:rsidRDefault="009561D0" w:rsidP="00962E17">
            <w:pPr>
              <w:pStyle w:val="Tabletext"/>
              <w:jc w:val="center"/>
              <w:rPr>
                <w:lang w:val="en-US" w:eastAsia="zh-CN"/>
              </w:rPr>
            </w:pPr>
            <w:r w:rsidRPr="00DE5804">
              <w:rPr>
                <w:lang w:val="en-US" w:eastAsia="zh-CN"/>
              </w:rPr>
              <w:t>90</w:t>
            </w:r>
          </w:p>
        </w:tc>
        <w:tc>
          <w:tcPr>
            <w:tcW w:w="1276" w:type="dxa"/>
            <w:hideMark/>
          </w:tcPr>
          <w:p w:rsidR="009561D0" w:rsidRPr="00DE5804" w:rsidRDefault="009561D0" w:rsidP="00962E17">
            <w:pPr>
              <w:pStyle w:val="Tabletext"/>
              <w:jc w:val="center"/>
              <w:rPr>
                <w:lang w:val="en-US" w:eastAsia="zh-CN"/>
              </w:rPr>
            </w:pPr>
            <w:r w:rsidRPr="00DE5804">
              <w:rPr>
                <w:lang w:val="en-US" w:eastAsia="zh-CN"/>
              </w:rPr>
              <w:t>90</w:t>
            </w:r>
          </w:p>
        </w:tc>
        <w:tc>
          <w:tcPr>
            <w:tcW w:w="1069" w:type="dxa"/>
            <w:noWrap/>
            <w:hideMark/>
          </w:tcPr>
          <w:p w:rsidR="009561D0" w:rsidRPr="00DE5804" w:rsidRDefault="009561D0" w:rsidP="00962E17">
            <w:pPr>
              <w:pStyle w:val="Tabletext"/>
              <w:jc w:val="center"/>
              <w:rPr>
                <w:lang w:val="en-US" w:eastAsia="zh-CN"/>
              </w:rPr>
            </w:pPr>
            <w:r w:rsidRPr="00DE5804">
              <w:rPr>
                <w:lang w:val="en-US" w:eastAsia="zh-CN"/>
              </w:rPr>
              <w:t>deg</w:t>
            </w:r>
            <w:r>
              <w:rPr>
                <w:lang w:val="en-US" w:eastAsia="zh-CN"/>
              </w:rPr>
              <w:t>rees</w:t>
            </w:r>
          </w:p>
        </w:tc>
      </w:tr>
      <w:tr w:rsidR="009561D0" w:rsidRPr="00DE5804" w:rsidTr="00A748C4">
        <w:trPr>
          <w:trHeight w:val="300"/>
          <w:jc w:val="center"/>
        </w:trPr>
        <w:tc>
          <w:tcPr>
            <w:tcW w:w="2558" w:type="dxa"/>
            <w:hideMark/>
          </w:tcPr>
          <w:p w:rsidR="009561D0" w:rsidRPr="00DE5804" w:rsidRDefault="009561D0" w:rsidP="00962E17">
            <w:pPr>
              <w:pStyle w:val="Tabletext"/>
              <w:rPr>
                <w:lang w:val="en-US" w:eastAsia="zh-CN"/>
              </w:rPr>
            </w:pPr>
            <w:r w:rsidRPr="00DE5804">
              <w:rPr>
                <w:lang w:val="en-US" w:eastAsia="zh-CN"/>
              </w:rPr>
              <w:t>Range</w:t>
            </w:r>
          </w:p>
        </w:tc>
        <w:tc>
          <w:tcPr>
            <w:tcW w:w="1276" w:type="dxa"/>
            <w:hideMark/>
          </w:tcPr>
          <w:p w:rsidR="009561D0" w:rsidRPr="00DE5804" w:rsidRDefault="009561D0" w:rsidP="00962E17">
            <w:pPr>
              <w:pStyle w:val="Tabletext"/>
              <w:jc w:val="center"/>
              <w:rPr>
                <w:lang w:val="en-US" w:eastAsia="zh-CN"/>
              </w:rPr>
            </w:pPr>
            <w:r w:rsidRPr="00DE5804">
              <w:rPr>
                <w:lang w:val="en-US"/>
              </w:rPr>
              <w:t>3194480.4</w:t>
            </w:r>
          </w:p>
        </w:tc>
        <w:tc>
          <w:tcPr>
            <w:tcW w:w="1276" w:type="dxa"/>
            <w:hideMark/>
          </w:tcPr>
          <w:p w:rsidR="009561D0" w:rsidRPr="00DE5804" w:rsidRDefault="009561D0" w:rsidP="00962E17">
            <w:pPr>
              <w:pStyle w:val="Tabletext"/>
              <w:jc w:val="center"/>
              <w:rPr>
                <w:lang w:val="en-US" w:eastAsia="zh-CN"/>
              </w:rPr>
            </w:pPr>
            <w:r w:rsidRPr="00DE5804">
              <w:rPr>
                <w:lang w:val="en-US" w:eastAsia="zh-CN"/>
              </w:rPr>
              <w:t>3194480.4</w:t>
            </w:r>
          </w:p>
        </w:tc>
        <w:tc>
          <w:tcPr>
            <w:tcW w:w="1417" w:type="dxa"/>
            <w:hideMark/>
          </w:tcPr>
          <w:p w:rsidR="009561D0" w:rsidRPr="00DE5804" w:rsidRDefault="009561D0" w:rsidP="00962E17">
            <w:pPr>
              <w:pStyle w:val="Tabletext"/>
              <w:jc w:val="center"/>
              <w:rPr>
                <w:lang w:val="en-US" w:eastAsia="zh-CN"/>
              </w:rPr>
            </w:pPr>
            <w:r w:rsidRPr="00DE5804">
              <w:rPr>
                <w:lang w:val="en-US" w:eastAsia="zh-CN"/>
              </w:rPr>
              <w:t>1000000.0</w:t>
            </w:r>
          </w:p>
        </w:tc>
        <w:tc>
          <w:tcPr>
            <w:tcW w:w="1276" w:type="dxa"/>
            <w:hideMark/>
          </w:tcPr>
          <w:p w:rsidR="009561D0" w:rsidRPr="00DE5804" w:rsidRDefault="009561D0" w:rsidP="00962E17">
            <w:pPr>
              <w:pStyle w:val="Tabletext"/>
              <w:jc w:val="center"/>
              <w:rPr>
                <w:lang w:val="en-US" w:eastAsia="zh-CN"/>
              </w:rPr>
            </w:pPr>
            <w:r w:rsidRPr="00DE5804">
              <w:rPr>
                <w:lang w:val="en-US" w:eastAsia="zh-CN"/>
              </w:rPr>
              <w:t>1000000.0</w:t>
            </w:r>
          </w:p>
        </w:tc>
        <w:tc>
          <w:tcPr>
            <w:tcW w:w="1069" w:type="dxa"/>
            <w:noWrap/>
            <w:hideMark/>
          </w:tcPr>
          <w:p w:rsidR="009561D0" w:rsidRPr="00DE5804" w:rsidRDefault="009561D0" w:rsidP="00962E17">
            <w:pPr>
              <w:pStyle w:val="Tabletext"/>
              <w:jc w:val="center"/>
              <w:rPr>
                <w:lang w:val="en-US" w:eastAsia="zh-CN"/>
              </w:rPr>
            </w:pPr>
            <w:r w:rsidRPr="00DE5804">
              <w:rPr>
                <w:lang w:val="en-US" w:eastAsia="zh-CN"/>
              </w:rPr>
              <w:t>m</w:t>
            </w:r>
          </w:p>
        </w:tc>
      </w:tr>
      <w:tr w:rsidR="009561D0" w:rsidRPr="00DE5804" w:rsidTr="00A748C4">
        <w:trPr>
          <w:trHeight w:val="300"/>
          <w:jc w:val="center"/>
        </w:trPr>
        <w:tc>
          <w:tcPr>
            <w:tcW w:w="2558" w:type="dxa"/>
            <w:hideMark/>
          </w:tcPr>
          <w:p w:rsidR="009561D0" w:rsidRPr="00DE5804" w:rsidRDefault="009561D0" w:rsidP="00962E17">
            <w:pPr>
              <w:pStyle w:val="Tabletext"/>
              <w:rPr>
                <w:lang w:val="en-US" w:eastAsia="zh-CN"/>
              </w:rPr>
            </w:pPr>
            <w:r w:rsidRPr="00DE5804">
              <w:rPr>
                <w:lang w:val="en-US" w:eastAsia="zh-CN"/>
              </w:rPr>
              <w:t>Path loss</w:t>
            </w:r>
          </w:p>
        </w:tc>
        <w:tc>
          <w:tcPr>
            <w:tcW w:w="1276" w:type="dxa"/>
            <w:hideMark/>
          </w:tcPr>
          <w:p w:rsidR="009561D0" w:rsidRPr="00DE5804" w:rsidRDefault="009561D0" w:rsidP="00962E17">
            <w:pPr>
              <w:pStyle w:val="Tabletext"/>
              <w:jc w:val="center"/>
              <w:rPr>
                <w:lang w:val="en-US" w:eastAsia="zh-CN"/>
              </w:rPr>
            </w:pPr>
            <w:r w:rsidRPr="00DE5804">
              <w:rPr>
                <w:lang w:val="en-US"/>
              </w:rPr>
              <w:t>145.3</w:t>
            </w:r>
          </w:p>
        </w:tc>
        <w:tc>
          <w:tcPr>
            <w:tcW w:w="1276" w:type="dxa"/>
            <w:hideMark/>
          </w:tcPr>
          <w:p w:rsidR="009561D0" w:rsidRPr="00DE5804" w:rsidRDefault="009561D0" w:rsidP="00962E17">
            <w:pPr>
              <w:pStyle w:val="Tabletext"/>
              <w:jc w:val="center"/>
              <w:rPr>
                <w:lang w:val="en-US" w:eastAsia="zh-CN"/>
              </w:rPr>
            </w:pPr>
            <w:r w:rsidRPr="00DE5804">
              <w:rPr>
                <w:lang w:val="en-US" w:eastAsia="zh-CN"/>
              </w:rPr>
              <w:t>154.6</w:t>
            </w:r>
          </w:p>
        </w:tc>
        <w:tc>
          <w:tcPr>
            <w:tcW w:w="1417" w:type="dxa"/>
            <w:hideMark/>
          </w:tcPr>
          <w:p w:rsidR="009561D0" w:rsidRPr="00DE5804" w:rsidRDefault="009561D0" w:rsidP="00962E17">
            <w:pPr>
              <w:pStyle w:val="Tabletext"/>
              <w:jc w:val="center"/>
              <w:rPr>
                <w:lang w:val="en-US" w:eastAsia="zh-CN"/>
              </w:rPr>
            </w:pPr>
            <w:r w:rsidRPr="00DE5804">
              <w:rPr>
                <w:lang w:val="en-US" w:eastAsia="zh-CN"/>
              </w:rPr>
              <w:t>135.2</w:t>
            </w:r>
          </w:p>
        </w:tc>
        <w:tc>
          <w:tcPr>
            <w:tcW w:w="1276" w:type="dxa"/>
            <w:hideMark/>
          </w:tcPr>
          <w:p w:rsidR="009561D0" w:rsidRPr="00DE5804" w:rsidRDefault="009561D0" w:rsidP="00962E17">
            <w:pPr>
              <w:pStyle w:val="Tabletext"/>
              <w:jc w:val="center"/>
              <w:rPr>
                <w:lang w:val="en-US" w:eastAsia="zh-CN"/>
              </w:rPr>
            </w:pPr>
            <w:r w:rsidRPr="00DE5804">
              <w:rPr>
                <w:lang w:val="en-US" w:eastAsia="zh-CN"/>
              </w:rPr>
              <w:t>144.5</w:t>
            </w:r>
          </w:p>
        </w:tc>
        <w:tc>
          <w:tcPr>
            <w:tcW w:w="1069"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A748C4" w:rsidTr="00A748C4">
        <w:trPr>
          <w:trHeight w:val="600"/>
          <w:jc w:val="center"/>
        </w:trPr>
        <w:tc>
          <w:tcPr>
            <w:tcW w:w="2558" w:type="dxa"/>
            <w:hideMark/>
          </w:tcPr>
          <w:p w:rsidR="009561D0" w:rsidRPr="00DE5804" w:rsidRDefault="009561D0" w:rsidP="00962E17">
            <w:pPr>
              <w:pStyle w:val="Tabletext"/>
              <w:rPr>
                <w:lang w:val="en-US" w:eastAsia="zh-CN"/>
              </w:rPr>
            </w:pPr>
            <w:r w:rsidRPr="00DE5804">
              <w:rPr>
                <w:lang w:val="en-US" w:eastAsia="zh-CN"/>
              </w:rPr>
              <w:t xml:space="preserve">Atmospheric </w:t>
            </w:r>
            <w:r w:rsidRPr="009155E3">
              <w:rPr>
                <w:lang w:val="en-US" w:eastAsia="zh-CN"/>
              </w:rPr>
              <w:t>loss (based on Rec</w:t>
            </w:r>
            <w:r w:rsidR="00A748C4">
              <w:rPr>
                <w:lang w:val="en-US" w:eastAsia="zh-CN"/>
              </w:rPr>
              <w:t>.</w:t>
            </w:r>
            <w:r w:rsidRPr="009155E3">
              <w:rPr>
                <w:lang w:val="en-US" w:eastAsia="zh-CN"/>
              </w:rPr>
              <w:t xml:space="preserve"> ITU-R P.676)</w:t>
            </w:r>
          </w:p>
        </w:tc>
        <w:tc>
          <w:tcPr>
            <w:tcW w:w="1276" w:type="dxa"/>
            <w:hideMark/>
          </w:tcPr>
          <w:p w:rsidR="009561D0" w:rsidRPr="00DE5804" w:rsidRDefault="009561D0" w:rsidP="00962E17">
            <w:pPr>
              <w:pStyle w:val="Tabletext"/>
              <w:jc w:val="center"/>
              <w:rPr>
                <w:lang w:val="en-US" w:eastAsia="zh-CN"/>
              </w:rPr>
            </w:pPr>
            <w:r w:rsidRPr="009155E3">
              <w:rPr>
                <w:lang w:val="en-US"/>
              </w:rPr>
              <w:t>0.07</w:t>
            </w:r>
          </w:p>
        </w:tc>
        <w:tc>
          <w:tcPr>
            <w:tcW w:w="1276" w:type="dxa"/>
            <w:hideMark/>
          </w:tcPr>
          <w:p w:rsidR="009561D0" w:rsidRPr="00DE5804" w:rsidRDefault="009561D0" w:rsidP="00962E17">
            <w:pPr>
              <w:pStyle w:val="Tabletext"/>
              <w:jc w:val="center"/>
              <w:rPr>
                <w:lang w:val="en-US" w:eastAsia="zh-CN"/>
              </w:rPr>
            </w:pPr>
            <w:r w:rsidRPr="009155E3">
              <w:rPr>
                <w:lang w:val="en-US" w:eastAsia="zh-CN"/>
              </w:rPr>
              <w:t>0.4</w:t>
            </w:r>
          </w:p>
        </w:tc>
        <w:tc>
          <w:tcPr>
            <w:tcW w:w="1417" w:type="dxa"/>
            <w:hideMark/>
          </w:tcPr>
          <w:p w:rsidR="009561D0" w:rsidRPr="00DE5804" w:rsidRDefault="009561D0" w:rsidP="00962E17">
            <w:pPr>
              <w:pStyle w:val="Tabletext"/>
              <w:jc w:val="center"/>
              <w:rPr>
                <w:lang w:val="en-US" w:eastAsia="zh-CN"/>
              </w:rPr>
            </w:pPr>
            <w:r w:rsidRPr="009155E3">
              <w:rPr>
                <w:lang w:val="en-US" w:eastAsia="zh-CN"/>
              </w:rPr>
              <w:t>0.01</w:t>
            </w:r>
          </w:p>
        </w:tc>
        <w:tc>
          <w:tcPr>
            <w:tcW w:w="1276" w:type="dxa"/>
            <w:hideMark/>
          </w:tcPr>
          <w:p w:rsidR="009561D0" w:rsidRPr="00DE5804" w:rsidRDefault="009561D0" w:rsidP="00962E17">
            <w:pPr>
              <w:pStyle w:val="Tabletext"/>
              <w:jc w:val="center"/>
              <w:rPr>
                <w:lang w:val="en-US" w:eastAsia="zh-CN"/>
              </w:rPr>
            </w:pPr>
            <w:r w:rsidRPr="009155E3">
              <w:rPr>
                <w:lang w:val="en-US" w:eastAsia="zh-CN"/>
              </w:rPr>
              <w:t>0.1</w:t>
            </w:r>
          </w:p>
        </w:tc>
        <w:tc>
          <w:tcPr>
            <w:tcW w:w="1069" w:type="dxa"/>
            <w:noWrap/>
            <w:hideMark/>
          </w:tcPr>
          <w:p w:rsidR="009561D0" w:rsidRPr="00DE5804" w:rsidRDefault="009561D0" w:rsidP="00962E17">
            <w:pPr>
              <w:pStyle w:val="Tabletext"/>
              <w:jc w:val="center"/>
              <w:rPr>
                <w:lang w:val="en-US" w:eastAsia="zh-CN"/>
              </w:rPr>
            </w:pPr>
            <w:r w:rsidRPr="009155E3">
              <w:rPr>
                <w:lang w:val="en-US" w:eastAsia="zh-CN"/>
              </w:rPr>
              <w:t>dB</w:t>
            </w:r>
          </w:p>
        </w:tc>
      </w:tr>
      <w:tr w:rsidR="009561D0" w:rsidRPr="00A748C4" w:rsidTr="00A748C4">
        <w:trPr>
          <w:trHeight w:val="300"/>
          <w:jc w:val="center"/>
        </w:trPr>
        <w:tc>
          <w:tcPr>
            <w:tcW w:w="2558" w:type="dxa"/>
          </w:tcPr>
          <w:p w:rsidR="009561D0" w:rsidRPr="00DE5804" w:rsidRDefault="009561D0" w:rsidP="00962E17">
            <w:pPr>
              <w:pStyle w:val="Tabletext"/>
              <w:rPr>
                <w:lang w:val="en-US" w:eastAsia="zh-CN"/>
              </w:rPr>
            </w:pPr>
            <w:r w:rsidRPr="009155E3">
              <w:rPr>
                <w:lang w:val="en-US" w:eastAsia="zh-CN"/>
              </w:rPr>
              <w:t>Ionospheric loss due to absorption (based on Rec</w:t>
            </w:r>
            <w:r w:rsidR="00A748C4">
              <w:rPr>
                <w:lang w:val="en-US" w:eastAsia="zh-CN"/>
              </w:rPr>
              <w:t>.</w:t>
            </w:r>
            <w:r w:rsidRPr="009155E3">
              <w:rPr>
                <w:lang w:val="en-US" w:eastAsia="zh-CN"/>
              </w:rPr>
              <w:t xml:space="preserve"> ITU-R P.531, middle latitude)</w:t>
            </w:r>
          </w:p>
        </w:tc>
        <w:tc>
          <w:tcPr>
            <w:tcW w:w="1276" w:type="dxa"/>
          </w:tcPr>
          <w:p w:rsidR="009561D0" w:rsidRPr="00DE5804" w:rsidRDefault="009561D0" w:rsidP="00962E17">
            <w:pPr>
              <w:pStyle w:val="Tabletext"/>
              <w:jc w:val="center"/>
              <w:rPr>
                <w:lang w:val="en-US"/>
              </w:rPr>
            </w:pPr>
            <w:r w:rsidRPr="00DE5804">
              <w:rPr>
                <w:lang w:val="en-US"/>
              </w:rPr>
              <w:t>0.19</w:t>
            </w:r>
          </w:p>
        </w:tc>
        <w:tc>
          <w:tcPr>
            <w:tcW w:w="1276" w:type="dxa"/>
          </w:tcPr>
          <w:p w:rsidR="009561D0" w:rsidRPr="00DE5804" w:rsidRDefault="009561D0" w:rsidP="00962E17">
            <w:pPr>
              <w:pStyle w:val="Tabletext"/>
              <w:jc w:val="center"/>
              <w:rPr>
                <w:lang w:val="en-US" w:eastAsia="zh-CN"/>
              </w:rPr>
            </w:pPr>
            <w:r w:rsidRPr="00DE5804">
              <w:rPr>
                <w:lang w:val="en-US" w:eastAsia="zh-CN"/>
              </w:rPr>
              <w:t>0.02</w:t>
            </w:r>
          </w:p>
        </w:tc>
        <w:tc>
          <w:tcPr>
            <w:tcW w:w="1417" w:type="dxa"/>
          </w:tcPr>
          <w:p w:rsidR="009561D0" w:rsidRPr="00DE5804" w:rsidRDefault="009561D0" w:rsidP="00962E17">
            <w:pPr>
              <w:pStyle w:val="Tabletext"/>
              <w:jc w:val="center"/>
              <w:rPr>
                <w:lang w:val="en-US" w:eastAsia="zh-CN"/>
              </w:rPr>
            </w:pPr>
            <w:r w:rsidRPr="00DE5804">
              <w:rPr>
                <w:lang w:val="en-US" w:eastAsia="zh-CN"/>
              </w:rPr>
              <w:t>0.01</w:t>
            </w:r>
          </w:p>
        </w:tc>
        <w:tc>
          <w:tcPr>
            <w:tcW w:w="1276" w:type="dxa"/>
          </w:tcPr>
          <w:p w:rsidR="009561D0" w:rsidRPr="00DE5804" w:rsidRDefault="009561D0" w:rsidP="00962E17">
            <w:pPr>
              <w:pStyle w:val="Tabletext"/>
              <w:jc w:val="center"/>
              <w:rPr>
                <w:lang w:val="en-US" w:eastAsia="zh-CN"/>
              </w:rPr>
            </w:pPr>
            <w:r w:rsidRPr="00DE5804">
              <w:rPr>
                <w:lang w:val="en-US" w:eastAsia="zh-CN"/>
              </w:rPr>
              <w:t>0.0</w:t>
            </w:r>
          </w:p>
        </w:tc>
        <w:tc>
          <w:tcPr>
            <w:tcW w:w="1069" w:type="dxa"/>
            <w:noWrap/>
          </w:tcPr>
          <w:p w:rsidR="009561D0" w:rsidRPr="00DE5804" w:rsidRDefault="009561D0" w:rsidP="00962E17">
            <w:pPr>
              <w:pStyle w:val="Tabletext"/>
              <w:jc w:val="center"/>
              <w:rPr>
                <w:lang w:val="en-US" w:eastAsia="zh-CN"/>
              </w:rPr>
            </w:pPr>
            <w:r w:rsidRPr="00DE5804">
              <w:rPr>
                <w:lang w:val="en-US" w:eastAsia="zh-CN"/>
              </w:rPr>
              <w:t>dB</w:t>
            </w:r>
          </w:p>
        </w:tc>
      </w:tr>
    </w:tbl>
    <w:p w:rsidR="009561D0" w:rsidRDefault="009561D0" w:rsidP="009561D0">
      <w:pPr>
        <w:rPr>
          <w:lang w:val="en-GB"/>
        </w:rPr>
      </w:pPr>
      <w:r w:rsidRPr="00A748C4">
        <w:rPr>
          <w:lang w:val="en-GB"/>
        </w:rPr>
        <w:br w:type="page"/>
      </w:r>
    </w:p>
    <w:p w:rsidR="00F909A2" w:rsidRPr="00DE5804" w:rsidRDefault="00F909A2" w:rsidP="00F909A2">
      <w:pPr>
        <w:pStyle w:val="TableNo"/>
        <w:rPr>
          <w:lang w:val="en-US" w:eastAsia="zh-CN"/>
        </w:rPr>
      </w:pPr>
      <w:r w:rsidRPr="00DE5804">
        <w:rPr>
          <w:lang w:val="en-US" w:eastAsia="zh-CN"/>
        </w:rPr>
        <w:lastRenderedPageBreak/>
        <w:t>TABLE 7</w:t>
      </w:r>
      <w:r>
        <w:rPr>
          <w:lang w:val="en-US" w:eastAsia="zh-CN"/>
        </w:rPr>
        <w:t xml:space="preserve"> (</w:t>
      </w:r>
      <w:r w:rsidRPr="00F909A2">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386"/>
        <w:gridCol w:w="1386"/>
        <w:gridCol w:w="1540"/>
        <w:gridCol w:w="1386"/>
        <w:gridCol w:w="1162"/>
      </w:tblGrid>
      <w:tr w:rsidR="00F909A2" w:rsidRPr="00A748C4" w:rsidTr="00F909A2">
        <w:trPr>
          <w:trHeight w:val="300"/>
          <w:tblHeader/>
          <w:jc w:val="center"/>
        </w:trPr>
        <w:tc>
          <w:tcPr>
            <w:tcW w:w="2780" w:type="dxa"/>
            <w:hideMark/>
          </w:tcPr>
          <w:p w:rsidR="00F909A2" w:rsidRPr="00DE5804" w:rsidRDefault="00F909A2" w:rsidP="00962E17">
            <w:pPr>
              <w:pStyle w:val="Tablehead"/>
              <w:rPr>
                <w:lang w:val="en-US" w:eastAsia="zh-CN"/>
              </w:rPr>
            </w:pPr>
            <w:r w:rsidRPr="00DE5804">
              <w:rPr>
                <w:lang w:val="en-US" w:eastAsia="zh-CN"/>
              </w:rPr>
              <w:t>Parameter</w:t>
            </w:r>
          </w:p>
        </w:tc>
        <w:tc>
          <w:tcPr>
            <w:tcW w:w="5698" w:type="dxa"/>
            <w:gridSpan w:val="4"/>
            <w:hideMark/>
          </w:tcPr>
          <w:p w:rsidR="00F909A2" w:rsidRPr="00DE5804" w:rsidRDefault="00F909A2" w:rsidP="00962E17">
            <w:pPr>
              <w:pStyle w:val="Tablehead"/>
              <w:rPr>
                <w:lang w:val="en-US" w:eastAsia="zh-CN"/>
              </w:rPr>
            </w:pPr>
            <w:r w:rsidRPr="00DE5804">
              <w:rPr>
                <w:lang w:val="en-US" w:eastAsia="zh-CN"/>
              </w:rPr>
              <w:t>Scenario</w:t>
            </w:r>
          </w:p>
        </w:tc>
        <w:tc>
          <w:tcPr>
            <w:tcW w:w="1161" w:type="dxa"/>
            <w:noWrap/>
            <w:hideMark/>
          </w:tcPr>
          <w:p w:rsidR="00F909A2" w:rsidRPr="00DE5804" w:rsidRDefault="00F909A2" w:rsidP="00962E17">
            <w:pPr>
              <w:pStyle w:val="Tablehead"/>
              <w:rPr>
                <w:lang w:val="en-US" w:eastAsia="zh-CN"/>
              </w:rPr>
            </w:pPr>
            <w:r w:rsidRPr="00DE5804">
              <w:rPr>
                <w:lang w:val="en-US" w:eastAsia="zh-CN"/>
              </w:rPr>
              <w:t>Unit</w:t>
            </w:r>
          </w:p>
        </w:tc>
      </w:tr>
      <w:tr w:rsidR="009561D0" w:rsidRPr="00F909A2" w:rsidTr="00F909A2">
        <w:trPr>
          <w:trHeight w:val="300"/>
          <w:jc w:val="center"/>
        </w:trPr>
        <w:tc>
          <w:tcPr>
            <w:tcW w:w="2779" w:type="dxa"/>
          </w:tcPr>
          <w:p w:rsidR="009561D0" w:rsidRPr="00DE5804" w:rsidRDefault="009561D0" w:rsidP="00962E17">
            <w:pPr>
              <w:pStyle w:val="Tabletext"/>
              <w:rPr>
                <w:lang w:val="en-US" w:eastAsia="zh-CN"/>
              </w:rPr>
            </w:pPr>
            <w:r w:rsidRPr="009155E3">
              <w:rPr>
                <w:lang w:val="en-US" w:eastAsia="zh-CN"/>
              </w:rPr>
              <w:t>Ionospheric loss due to scintillation (based on Rec</w:t>
            </w:r>
            <w:r w:rsidR="00F909A2">
              <w:rPr>
                <w:lang w:val="en-US" w:eastAsia="zh-CN"/>
              </w:rPr>
              <w:t>.</w:t>
            </w:r>
            <w:r w:rsidRPr="009155E3">
              <w:rPr>
                <w:lang w:val="en-US" w:eastAsia="zh-CN"/>
              </w:rPr>
              <w:t xml:space="preserve"> ITU-R P.531, middle latitude)</w:t>
            </w:r>
          </w:p>
        </w:tc>
        <w:tc>
          <w:tcPr>
            <w:tcW w:w="1386" w:type="dxa"/>
          </w:tcPr>
          <w:p w:rsidR="009561D0" w:rsidRPr="00DE5804" w:rsidRDefault="009561D0" w:rsidP="00962E17">
            <w:pPr>
              <w:pStyle w:val="Tabletext"/>
              <w:jc w:val="center"/>
              <w:rPr>
                <w:lang w:val="en-US"/>
              </w:rPr>
            </w:pPr>
            <w:r w:rsidRPr="009155E3">
              <w:rPr>
                <w:lang w:val="en-US"/>
              </w:rPr>
              <w:t>2.6</w:t>
            </w:r>
          </w:p>
        </w:tc>
        <w:tc>
          <w:tcPr>
            <w:tcW w:w="1386" w:type="dxa"/>
          </w:tcPr>
          <w:p w:rsidR="009561D0" w:rsidRPr="00DE5804" w:rsidRDefault="009561D0" w:rsidP="00962E17">
            <w:pPr>
              <w:pStyle w:val="Tabletext"/>
              <w:jc w:val="center"/>
              <w:rPr>
                <w:lang w:val="en-US" w:eastAsia="zh-CN"/>
              </w:rPr>
            </w:pPr>
            <w:r w:rsidRPr="009155E3">
              <w:rPr>
                <w:lang w:val="en-US" w:eastAsia="zh-CN"/>
              </w:rPr>
              <w:t>0.4</w:t>
            </w:r>
          </w:p>
        </w:tc>
        <w:tc>
          <w:tcPr>
            <w:tcW w:w="1540" w:type="dxa"/>
          </w:tcPr>
          <w:p w:rsidR="009561D0" w:rsidRPr="00DE5804" w:rsidRDefault="009561D0" w:rsidP="00962E17">
            <w:pPr>
              <w:pStyle w:val="Tabletext"/>
              <w:jc w:val="center"/>
              <w:rPr>
                <w:lang w:val="en-US" w:eastAsia="zh-CN"/>
              </w:rPr>
            </w:pPr>
            <w:r w:rsidRPr="009155E3">
              <w:rPr>
                <w:lang w:val="en-US" w:eastAsia="zh-CN"/>
              </w:rPr>
              <w:t>2.6</w:t>
            </w:r>
          </w:p>
        </w:tc>
        <w:tc>
          <w:tcPr>
            <w:tcW w:w="1386" w:type="dxa"/>
          </w:tcPr>
          <w:p w:rsidR="009561D0" w:rsidRPr="00DE5804" w:rsidRDefault="009561D0" w:rsidP="00962E17">
            <w:pPr>
              <w:pStyle w:val="Tabletext"/>
              <w:jc w:val="center"/>
              <w:rPr>
                <w:lang w:val="en-US" w:eastAsia="zh-CN"/>
              </w:rPr>
            </w:pPr>
            <w:r w:rsidRPr="009155E3">
              <w:rPr>
                <w:lang w:val="en-US" w:eastAsia="zh-CN"/>
              </w:rPr>
              <w:t>0.4</w:t>
            </w:r>
          </w:p>
        </w:tc>
        <w:tc>
          <w:tcPr>
            <w:tcW w:w="1162" w:type="dxa"/>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F909A2" w:rsidTr="00F909A2">
        <w:trPr>
          <w:trHeight w:val="300"/>
          <w:jc w:val="center"/>
        </w:trPr>
        <w:tc>
          <w:tcPr>
            <w:tcW w:w="2779" w:type="dxa"/>
            <w:hideMark/>
          </w:tcPr>
          <w:p w:rsidR="009561D0" w:rsidRPr="00DE5804" w:rsidRDefault="009561D0" w:rsidP="00962E17">
            <w:pPr>
              <w:pStyle w:val="Tabletext"/>
              <w:rPr>
                <w:lang w:val="en-US" w:eastAsia="zh-CN"/>
              </w:rPr>
            </w:pPr>
            <w:r w:rsidRPr="00DE5804">
              <w:rPr>
                <w:lang w:val="en-US" w:eastAsia="zh-CN"/>
              </w:rPr>
              <w:t>Polarization losses</w:t>
            </w:r>
          </w:p>
        </w:tc>
        <w:tc>
          <w:tcPr>
            <w:tcW w:w="1386" w:type="dxa"/>
            <w:hideMark/>
          </w:tcPr>
          <w:p w:rsidR="009561D0" w:rsidRPr="00DE5804" w:rsidRDefault="009561D0" w:rsidP="00962E17">
            <w:pPr>
              <w:pStyle w:val="Tabletext"/>
              <w:jc w:val="center"/>
              <w:rPr>
                <w:lang w:val="en-US" w:eastAsia="zh-CN"/>
              </w:rPr>
            </w:pPr>
            <w:r w:rsidRPr="00DE5804">
              <w:rPr>
                <w:lang w:val="en-US"/>
              </w:rPr>
              <w:t>3.0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3.0</w:t>
            </w:r>
          </w:p>
        </w:tc>
        <w:tc>
          <w:tcPr>
            <w:tcW w:w="1540" w:type="dxa"/>
            <w:hideMark/>
          </w:tcPr>
          <w:p w:rsidR="009561D0" w:rsidRPr="00DE5804" w:rsidRDefault="009561D0" w:rsidP="00962E17">
            <w:pPr>
              <w:pStyle w:val="Tabletext"/>
              <w:jc w:val="center"/>
              <w:rPr>
                <w:lang w:val="en-US" w:eastAsia="zh-CN"/>
              </w:rPr>
            </w:pPr>
            <w:r w:rsidRPr="00DE5804">
              <w:rPr>
                <w:lang w:val="en-US" w:eastAsia="zh-CN"/>
              </w:rPr>
              <w:t>3.0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3.0</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F909A2" w:rsidTr="00F909A2">
        <w:trPr>
          <w:trHeight w:val="600"/>
          <w:jc w:val="center"/>
        </w:trPr>
        <w:tc>
          <w:tcPr>
            <w:tcW w:w="2779" w:type="dxa"/>
            <w:hideMark/>
          </w:tcPr>
          <w:p w:rsidR="009561D0" w:rsidRPr="00DE5804" w:rsidRDefault="009561D0" w:rsidP="00962E17">
            <w:pPr>
              <w:pStyle w:val="Tabletext"/>
              <w:rPr>
                <w:lang w:val="en-US" w:eastAsia="zh-CN"/>
              </w:rPr>
            </w:pPr>
            <w:r w:rsidRPr="00DE5804">
              <w:rPr>
                <w:lang w:val="en-US" w:eastAsia="zh-CN"/>
              </w:rPr>
              <w:t>Earth station antenna gain</w:t>
            </w:r>
          </w:p>
        </w:tc>
        <w:tc>
          <w:tcPr>
            <w:tcW w:w="1386" w:type="dxa"/>
            <w:hideMark/>
          </w:tcPr>
          <w:p w:rsidR="009561D0" w:rsidRPr="00DE5804" w:rsidRDefault="009561D0" w:rsidP="00962E17">
            <w:pPr>
              <w:pStyle w:val="Tabletext"/>
              <w:jc w:val="center"/>
              <w:rPr>
                <w:lang w:val="en-US" w:eastAsia="zh-CN"/>
              </w:rPr>
            </w:pPr>
            <w:r w:rsidRPr="00DE5804">
              <w:rPr>
                <w:lang w:val="en-US"/>
              </w:rPr>
              <w:t>12.0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16.0</w:t>
            </w:r>
          </w:p>
        </w:tc>
        <w:tc>
          <w:tcPr>
            <w:tcW w:w="1540" w:type="dxa"/>
            <w:hideMark/>
          </w:tcPr>
          <w:p w:rsidR="009561D0" w:rsidRPr="00DE5804" w:rsidRDefault="009561D0" w:rsidP="00962E17">
            <w:pPr>
              <w:pStyle w:val="Tabletext"/>
              <w:jc w:val="center"/>
              <w:rPr>
                <w:lang w:val="en-US" w:eastAsia="zh-CN"/>
              </w:rPr>
            </w:pPr>
            <w:r w:rsidRPr="00DE5804">
              <w:rPr>
                <w:lang w:val="en-US" w:eastAsia="zh-CN"/>
              </w:rPr>
              <w:t>12.0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16.0</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dBi</w:t>
            </w:r>
          </w:p>
        </w:tc>
      </w:tr>
      <w:tr w:rsidR="009561D0" w:rsidRPr="00DE5804" w:rsidTr="00F909A2">
        <w:trPr>
          <w:trHeight w:val="600"/>
          <w:jc w:val="center"/>
        </w:trPr>
        <w:tc>
          <w:tcPr>
            <w:tcW w:w="2779" w:type="dxa"/>
          </w:tcPr>
          <w:p w:rsidR="009561D0" w:rsidRPr="00DE5804" w:rsidRDefault="009561D0" w:rsidP="00962E17">
            <w:pPr>
              <w:pStyle w:val="Tabletext"/>
              <w:rPr>
                <w:lang w:val="en-US" w:eastAsia="zh-CN"/>
              </w:rPr>
            </w:pPr>
            <w:r w:rsidRPr="00DE5804">
              <w:rPr>
                <w:lang w:val="en-US" w:eastAsia="zh-CN"/>
              </w:rPr>
              <w:t>Antenna pointing loss</w:t>
            </w:r>
          </w:p>
        </w:tc>
        <w:tc>
          <w:tcPr>
            <w:tcW w:w="1386" w:type="dxa"/>
          </w:tcPr>
          <w:p w:rsidR="009561D0" w:rsidRPr="00DE5804" w:rsidRDefault="009561D0" w:rsidP="00962E17">
            <w:pPr>
              <w:pStyle w:val="Tabletext"/>
              <w:jc w:val="center"/>
              <w:rPr>
                <w:lang w:val="en-US"/>
              </w:rPr>
            </w:pPr>
            <w:r w:rsidRPr="00DE5804">
              <w:rPr>
                <w:lang w:val="en-US"/>
              </w:rPr>
              <w:t>1.0</w:t>
            </w:r>
          </w:p>
        </w:tc>
        <w:tc>
          <w:tcPr>
            <w:tcW w:w="1386" w:type="dxa"/>
          </w:tcPr>
          <w:p w:rsidR="009561D0" w:rsidRPr="00DE5804" w:rsidRDefault="009561D0" w:rsidP="00962E17">
            <w:pPr>
              <w:pStyle w:val="Tabletext"/>
              <w:jc w:val="center"/>
              <w:rPr>
                <w:lang w:val="en-US" w:eastAsia="zh-CN"/>
              </w:rPr>
            </w:pPr>
            <w:r w:rsidRPr="00DE5804">
              <w:rPr>
                <w:lang w:val="en-US" w:eastAsia="zh-CN"/>
              </w:rPr>
              <w:t>1.0</w:t>
            </w:r>
          </w:p>
        </w:tc>
        <w:tc>
          <w:tcPr>
            <w:tcW w:w="1540" w:type="dxa"/>
          </w:tcPr>
          <w:p w:rsidR="009561D0" w:rsidRPr="00DE5804" w:rsidRDefault="009561D0" w:rsidP="00962E17">
            <w:pPr>
              <w:pStyle w:val="Tabletext"/>
              <w:jc w:val="center"/>
              <w:rPr>
                <w:lang w:val="en-US" w:eastAsia="zh-CN"/>
              </w:rPr>
            </w:pPr>
            <w:r w:rsidRPr="00DE5804">
              <w:rPr>
                <w:lang w:val="en-US" w:eastAsia="zh-CN"/>
              </w:rPr>
              <w:t>1.0</w:t>
            </w:r>
          </w:p>
        </w:tc>
        <w:tc>
          <w:tcPr>
            <w:tcW w:w="1386" w:type="dxa"/>
          </w:tcPr>
          <w:p w:rsidR="009561D0" w:rsidRPr="00DE5804" w:rsidRDefault="009561D0" w:rsidP="00962E17">
            <w:pPr>
              <w:pStyle w:val="Tabletext"/>
              <w:jc w:val="center"/>
              <w:rPr>
                <w:lang w:val="en-US" w:eastAsia="zh-CN"/>
              </w:rPr>
            </w:pPr>
            <w:r w:rsidRPr="00DE5804">
              <w:rPr>
                <w:lang w:val="en-US" w:eastAsia="zh-CN"/>
              </w:rPr>
              <w:t>1.0</w:t>
            </w:r>
          </w:p>
        </w:tc>
        <w:tc>
          <w:tcPr>
            <w:tcW w:w="1162" w:type="dxa"/>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909A2">
        <w:trPr>
          <w:trHeight w:val="600"/>
          <w:jc w:val="center"/>
        </w:trPr>
        <w:tc>
          <w:tcPr>
            <w:tcW w:w="2779" w:type="dxa"/>
            <w:hideMark/>
          </w:tcPr>
          <w:p w:rsidR="009561D0" w:rsidRPr="00DE5804" w:rsidRDefault="009561D0" w:rsidP="00962E17">
            <w:pPr>
              <w:pStyle w:val="Tabletext"/>
              <w:rPr>
                <w:lang w:val="en-US" w:eastAsia="zh-CN"/>
              </w:rPr>
            </w:pPr>
            <w:r w:rsidRPr="00DE5804">
              <w:rPr>
                <w:lang w:val="en-US" w:eastAsia="zh-CN"/>
              </w:rPr>
              <w:t>Earth station system noise temperature</w:t>
            </w:r>
          </w:p>
        </w:tc>
        <w:tc>
          <w:tcPr>
            <w:tcW w:w="1386" w:type="dxa"/>
            <w:hideMark/>
          </w:tcPr>
          <w:p w:rsidR="009561D0" w:rsidRPr="00DE5804" w:rsidRDefault="009561D0" w:rsidP="00962E17">
            <w:pPr>
              <w:pStyle w:val="Tabletext"/>
              <w:jc w:val="center"/>
              <w:rPr>
                <w:lang w:val="en-US" w:eastAsia="zh-CN"/>
              </w:rPr>
            </w:pPr>
            <w:r w:rsidRPr="00DE5804">
              <w:rPr>
                <w:lang w:val="en-US"/>
              </w:rPr>
              <w:t>1500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500</w:t>
            </w:r>
          </w:p>
        </w:tc>
        <w:tc>
          <w:tcPr>
            <w:tcW w:w="1540" w:type="dxa"/>
            <w:hideMark/>
          </w:tcPr>
          <w:p w:rsidR="009561D0" w:rsidRPr="00DE5804" w:rsidRDefault="009561D0" w:rsidP="00962E17">
            <w:pPr>
              <w:pStyle w:val="Tabletext"/>
              <w:jc w:val="center"/>
              <w:rPr>
                <w:lang w:val="en-US" w:eastAsia="zh-CN"/>
              </w:rPr>
            </w:pPr>
            <w:r w:rsidRPr="00DE5804">
              <w:rPr>
                <w:lang w:val="en-US" w:eastAsia="zh-CN"/>
              </w:rPr>
              <w:t>1500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500</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K</w:t>
            </w:r>
          </w:p>
        </w:tc>
      </w:tr>
      <w:tr w:rsidR="009561D0" w:rsidRPr="00DE5804" w:rsidTr="00F909A2">
        <w:trPr>
          <w:trHeight w:val="600"/>
          <w:jc w:val="center"/>
        </w:trPr>
        <w:tc>
          <w:tcPr>
            <w:tcW w:w="2779" w:type="dxa"/>
            <w:hideMark/>
          </w:tcPr>
          <w:p w:rsidR="009561D0" w:rsidRPr="00DE5804" w:rsidRDefault="009561D0" w:rsidP="00962E17">
            <w:pPr>
              <w:pStyle w:val="Tabletext"/>
              <w:rPr>
                <w:lang w:val="en-US" w:eastAsia="zh-CN"/>
              </w:rPr>
            </w:pPr>
            <w:r w:rsidRPr="00DE5804">
              <w:rPr>
                <w:lang w:val="en-US" w:eastAsia="zh-CN"/>
              </w:rPr>
              <w:t>Earth station figure of merit</w:t>
            </w:r>
          </w:p>
        </w:tc>
        <w:tc>
          <w:tcPr>
            <w:tcW w:w="1386" w:type="dxa"/>
            <w:hideMark/>
          </w:tcPr>
          <w:p w:rsidR="009561D0" w:rsidRPr="00DE5804" w:rsidRDefault="00F909A2" w:rsidP="00962E17">
            <w:pPr>
              <w:pStyle w:val="Tabletext"/>
              <w:jc w:val="center"/>
              <w:rPr>
                <w:lang w:val="en-US" w:eastAsia="zh-CN"/>
              </w:rPr>
            </w:pPr>
            <w:r>
              <w:rPr>
                <w:lang w:val="en-US"/>
              </w:rPr>
              <w:t>−</w:t>
            </w:r>
            <w:r w:rsidR="009561D0" w:rsidRPr="00DE5804">
              <w:rPr>
                <w:lang w:val="en-US"/>
              </w:rPr>
              <w:t>19.8</w:t>
            </w:r>
          </w:p>
        </w:tc>
        <w:tc>
          <w:tcPr>
            <w:tcW w:w="1386" w:type="dxa"/>
            <w:hideMark/>
          </w:tcPr>
          <w:p w:rsidR="009561D0" w:rsidRPr="00DE5804" w:rsidRDefault="00F909A2" w:rsidP="00962E17">
            <w:pPr>
              <w:pStyle w:val="Tabletext"/>
              <w:jc w:val="center"/>
              <w:rPr>
                <w:lang w:val="en-US" w:eastAsia="zh-CN"/>
              </w:rPr>
            </w:pPr>
            <w:r>
              <w:rPr>
                <w:lang w:val="en-US"/>
              </w:rPr>
              <w:t>−</w:t>
            </w:r>
            <w:r w:rsidR="009561D0" w:rsidRPr="00DE5804">
              <w:rPr>
                <w:lang w:val="en-US" w:eastAsia="zh-CN"/>
              </w:rPr>
              <w:t>11</w:t>
            </w:r>
          </w:p>
        </w:tc>
        <w:tc>
          <w:tcPr>
            <w:tcW w:w="1540" w:type="dxa"/>
            <w:hideMark/>
          </w:tcPr>
          <w:p w:rsidR="009561D0" w:rsidRPr="00DE5804" w:rsidRDefault="00F909A2" w:rsidP="00962E17">
            <w:pPr>
              <w:pStyle w:val="Tabletext"/>
              <w:jc w:val="center"/>
              <w:rPr>
                <w:lang w:val="en-US" w:eastAsia="zh-CN"/>
              </w:rPr>
            </w:pPr>
            <w:r>
              <w:rPr>
                <w:lang w:val="en-US"/>
              </w:rPr>
              <w:t>−</w:t>
            </w:r>
            <w:r w:rsidR="009561D0" w:rsidRPr="00DE5804">
              <w:rPr>
                <w:lang w:val="en-US" w:eastAsia="zh-CN"/>
              </w:rPr>
              <w:t>19.8</w:t>
            </w:r>
          </w:p>
        </w:tc>
        <w:tc>
          <w:tcPr>
            <w:tcW w:w="1386" w:type="dxa"/>
            <w:hideMark/>
          </w:tcPr>
          <w:p w:rsidR="009561D0" w:rsidRPr="00DE5804" w:rsidRDefault="00F909A2" w:rsidP="00962E17">
            <w:pPr>
              <w:pStyle w:val="Tabletext"/>
              <w:jc w:val="center"/>
              <w:rPr>
                <w:lang w:val="en-US" w:eastAsia="zh-CN"/>
              </w:rPr>
            </w:pPr>
            <w:r>
              <w:rPr>
                <w:lang w:val="en-US"/>
              </w:rPr>
              <w:t>−</w:t>
            </w:r>
            <w:r w:rsidR="009561D0" w:rsidRPr="00DE5804">
              <w:rPr>
                <w:lang w:val="en-US" w:eastAsia="zh-CN"/>
              </w:rPr>
              <w:t>11</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dB/K</w:t>
            </w:r>
          </w:p>
        </w:tc>
      </w:tr>
      <w:tr w:rsidR="009561D0" w:rsidRPr="00DE5804" w:rsidTr="00F909A2">
        <w:trPr>
          <w:trHeight w:val="300"/>
          <w:jc w:val="center"/>
        </w:trPr>
        <w:tc>
          <w:tcPr>
            <w:tcW w:w="2779" w:type="dxa"/>
            <w:hideMark/>
          </w:tcPr>
          <w:p w:rsidR="009561D0" w:rsidRPr="00DE5804" w:rsidRDefault="009561D0" w:rsidP="00962E17">
            <w:pPr>
              <w:pStyle w:val="Tabletext"/>
              <w:rPr>
                <w:lang w:val="en-US" w:eastAsia="zh-CN"/>
              </w:rPr>
            </w:pPr>
            <w:r w:rsidRPr="00DE5804">
              <w:rPr>
                <w:lang w:val="en-US" w:eastAsia="zh-CN"/>
              </w:rPr>
              <w:t>Bitrate</w:t>
            </w:r>
          </w:p>
        </w:tc>
        <w:tc>
          <w:tcPr>
            <w:tcW w:w="1386" w:type="dxa"/>
            <w:hideMark/>
          </w:tcPr>
          <w:p w:rsidR="009561D0" w:rsidRPr="00DE5804" w:rsidRDefault="009561D0" w:rsidP="00962E17">
            <w:pPr>
              <w:pStyle w:val="Tabletext"/>
              <w:jc w:val="center"/>
              <w:rPr>
                <w:lang w:val="en-US" w:eastAsia="zh-CN"/>
              </w:rPr>
            </w:pPr>
            <w:r w:rsidRPr="00DE5804">
              <w:rPr>
                <w:lang w:val="en-US"/>
              </w:rPr>
              <w:t>25000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25000</w:t>
            </w:r>
          </w:p>
        </w:tc>
        <w:tc>
          <w:tcPr>
            <w:tcW w:w="1540" w:type="dxa"/>
            <w:hideMark/>
          </w:tcPr>
          <w:p w:rsidR="009561D0" w:rsidRPr="00DE5804" w:rsidRDefault="009561D0" w:rsidP="00962E17">
            <w:pPr>
              <w:pStyle w:val="Tabletext"/>
              <w:jc w:val="center"/>
              <w:rPr>
                <w:lang w:val="en-US" w:eastAsia="zh-CN"/>
              </w:rPr>
            </w:pPr>
            <w:r w:rsidRPr="00DE5804">
              <w:rPr>
                <w:lang w:val="en-US" w:eastAsia="zh-CN"/>
              </w:rPr>
              <w:t>25000</w:t>
            </w:r>
          </w:p>
        </w:tc>
        <w:tc>
          <w:tcPr>
            <w:tcW w:w="1386" w:type="dxa"/>
            <w:hideMark/>
          </w:tcPr>
          <w:p w:rsidR="009561D0" w:rsidRPr="00DE5804" w:rsidRDefault="009561D0" w:rsidP="00962E17">
            <w:pPr>
              <w:pStyle w:val="Tabletext"/>
              <w:jc w:val="center"/>
              <w:rPr>
                <w:b/>
                <w:sz w:val="28"/>
                <w:lang w:val="en-US" w:eastAsia="zh-CN"/>
              </w:rPr>
            </w:pPr>
            <w:r w:rsidRPr="00DE5804">
              <w:rPr>
                <w:lang w:val="en-US" w:eastAsia="zh-CN"/>
              </w:rPr>
              <w:t>25000</w:t>
            </w:r>
          </w:p>
        </w:tc>
        <w:tc>
          <w:tcPr>
            <w:tcW w:w="1162" w:type="dxa"/>
            <w:noWrap/>
            <w:hideMark/>
          </w:tcPr>
          <w:p w:rsidR="009561D0" w:rsidRPr="00DE5804" w:rsidRDefault="009561D0" w:rsidP="00962E17">
            <w:pPr>
              <w:pStyle w:val="Tabletext"/>
              <w:jc w:val="center"/>
              <w:rPr>
                <w:b/>
                <w:sz w:val="28"/>
                <w:lang w:val="en-US" w:eastAsia="zh-CN"/>
              </w:rPr>
            </w:pPr>
            <w:r w:rsidRPr="00DE5804">
              <w:rPr>
                <w:lang w:val="en-US" w:eastAsia="zh-CN"/>
              </w:rPr>
              <w:t>bit/s</w:t>
            </w:r>
          </w:p>
        </w:tc>
      </w:tr>
      <w:tr w:rsidR="009561D0" w:rsidRPr="00DE5804" w:rsidTr="00F909A2">
        <w:trPr>
          <w:trHeight w:val="300"/>
          <w:jc w:val="center"/>
        </w:trPr>
        <w:tc>
          <w:tcPr>
            <w:tcW w:w="2779" w:type="dxa"/>
            <w:hideMark/>
          </w:tcPr>
          <w:p w:rsidR="009561D0" w:rsidRPr="00DE5804" w:rsidRDefault="009561D0" w:rsidP="00962E17">
            <w:pPr>
              <w:pStyle w:val="Tabletext"/>
              <w:rPr>
                <w:lang w:val="en-US" w:eastAsia="zh-CN"/>
              </w:rPr>
            </w:pPr>
            <w:r w:rsidRPr="00DE5804">
              <w:rPr>
                <w:lang w:val="en-US" w:eastAsia="zh-CN"/>
              </w:rPr>
              <w:t>Spectral efficiency</w:t>
            </w:r>
          </w:p>
        </w:tc>
        <w:tc>
          <w:tcPr>
            <w:tcW w:w="1386" w:type="dxa"/>
            <w:hideMark/>
          </w:tcPr>
          <w:p w:rsidR="009561D0" w:rsidRPr="00DE5804" w:rsidRDefault="009561D0" w:rsidP="00962E17">
            <w:pPr>
              <w:pStyle w:val="Tabletext"/>
              <w:jc w:val="center"/>
              <w:rPr>
                <w:lang w:val="en-US" w:eastAsia="zh-CN"/>
              </w:rPr>
            </w:pPr>
            <w:r w:rsidRPr="00DE5804">
              <w:rPr>
                <w:lang w:val="en-US"/>
              </w:rPr>
              <w:t>1.0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1.0</w:t>
            </w:r>
          </w:p>
        </w:tc>
        <w:tc>
          <w:tcPr>
            <w:tcW w:w="1540" w:type="dxa"/>
            <w:hideMark/>
          </w:tcPr>
          <w:p w:rsidR="009561D0" w:rsidRPr="00DE5804" w:rsidRDefault="009561D0" w:rsidP="00962E17">
            <w:pPr>
              <w:pStyle w:val="Tabletext"/>
              <w:jc w:val="center"/>
              <w:rPr>
                <w:lang w:val="en-US" w:eastAsia="zh-CN"/>
              </w:rPr>
            </w:pPr>
            <w:r w:rsidRPr="00DE5804">
              <w:rPr>
                <w:lang w:val="en-US" w:eastAsia="zh-CN"/>
              </w:rPr>
              <w:t>1.0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1.0</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bit/s/Hz</w:t>
            </w:r>
          </w:p>
        </w:tc>
      </w:tr>
      <w:tr w:rsidR="009561D0" w:rsidRPr="00DE5804" w:rsidTr="00F909A2">
        <w:trPr>
          <w:trHeight w:val="300"/>
          <w:jc w:val="center"/>
        </w:trPr>
        <w:tc>
          <w:tcPr>
            <w:tcW w:w="2779" w:type="dxa"/>
            <w:hideMark/>
          </w:tcPr>
          <w:p w:rsidR="009561D0" w:rsidRPr="00DE5804" w:rsidRDefault="009561D0" w:rsidP="00962E17">
            <w:pPr>
              <w:pStyle w:val="Tabletext"/>
              <w:rPr>
                <w:lang w:val="en-US" w:eastAsia="zh-CN"/>
              </w:rPr>
            </w:pPr>
            <w:r w:rsidRPr="00DE5804">
              <w:rPr>
                <w:lang w:val="en-US" w:eastAsia="zh-CN"/>
              </w:rPr>
              <w:t>Necessary bandwidth</w:t>
            </w:r>
          </w:p>
        </w:tc>
        <w:tc>
          <w:tcPr>
            <w:tcW w:w="1386" w:type="dxa"/>
            <w:hideMark/>
          </w:tcPr>
          <w:p w:rsidR="009561D0" w:rsidRPr="00DE5804" w:rsidRDefault="009561D0" w:rsidP="00962E17">
            <w:pPr>
              <w:pStyle w:val="Tabletext"/>
              <w:jc w:val="center"/>
              <w:rPr>
                <w:lang w:val="en-US" w:eastAsia="zh-CN"/>
              </w:rPr>
            </w:pPr>
            <w:r w:rsidRPr="00DE5804">
              <w:rPr>
                <w:lang w:val="en-US"/>
              </w:rPr>
              <w:t>25000.0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25000.0</w:t>
            </w:r>
          </w:p>
        </w:tc>
        <w:tc>
          <w:tcPr>
            <w:tcW w:w="1540" w:type="dxa"/>
            <w:hideMark/>
          </w:tcPr>
          <w:p w:rsidR="009561D0" w:rsidRPr="00DE5804" w:rsidRDefault="009561D0" w:rsidP="00962E17">
            <w:pPr>
              <w:pStyle w:val="Tabletext"/>
              <w:jc w:val="center"/>
              <w:rPr>
                <w:lang w:val="en-US" w:eastAsia="zh-CN"/>
              </w:rPr>
            </w:pPr>
            <w:r w:rsidRPr="00DE5804">
              <w:rPr>
                <w:lang w:val="en-US" w:eastAsia="zh-CN"/>
              </w:rPr>
              <w:t>25000.0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25000.0</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Hz</w:t>
            </w:r>
          </w:p>
        </w:tc>
      </w:tr>
      <w:tr w:rsidR="009561D0" w:rsidRPr="00DE5804" w:rsidTr="00F909A2">
        <w:trPr>
          <w:trHeight w:val="300"/>
          <w:jc w:val="center"/>
        </w:trPr>
        <w:tc>
          <w:tcPr>
            <w:tcW w:w="2779" w:type="dxa"/>
            <w:hideMark/>
          </w:tcPr>
          <w:p w:rsidR="009561D0" w:rsidRPr="00DE5804" w:rsidRDefault="009561D0" w:rsidP="00962E17">
            <w:pPr>
              <w:pStyle w:val="Tabletext"/>
              <w:rPr>
                <w:lang w:val="en-US" w:eastAsia="zh-CN"/>
              </w:rPr>
            </w:pPr>
            <w:r w:rsidRPr="00DE5804">
              <w:rPr>
                <w:lang w:val="en-US" w:eastAsia="zh-CN"/>
              </w:rPr>
              <w:t>Received carrier power</w:t>
            </w:r>
          </w:p>
        </w:tc>
        <w:tc>
          <w:tcPr>
            <w:tcW w:w="1386" w:type="dxa"/>
            <w:hideMark/>
          </w:tcPr>
          <w:p w:rsidR="009561D0" w:rsidRPr="00DE5804" w:rsidRDefault="00F909A2" w:rsidP="00962E17">
            <w:pPr>
              <w:pStyle w:val="Tabletext"/>
              <w:keepNext/>
              <w:keepLines/>
              <w:jc w:val="center"/>
              <w:rPr>
                <w:lang w:val="en-US" w:eastAsia="zh-CN"/>
              </w:rPr>
            </w:pPr>
            <w:r>
              <w:rPr>
                <w:lang w:val="en-US"/>
              </w:rPr>
              <w:t>−</w:t>
            </w:r>
            <w:r w:rsidR="009561D0" w:rsidRPr="00DE5804">
              <w:rPr>
                <w:lang w:val="en-US"/>
              </w:rPr>
              <w:t>1</w:t>
            </w:r>
            <w:r w:rsidR="009561D0" w:rsidRPr="009155E3">
              <w:rPr>
                <w:lang w:val="en-US"/>
              </w:rPr>
              <w:t>40.1</w:t>
            </w:r>
          </w:p>
        </w:tc>
        <w:tc>
          <w:tcPr>
            <w:tcW w:w="1386" w:type="dxa"/>
            <w:hideMark/>
          </w:tcPr>
          <w:p w:rsidR="009561D0" w:rsidRPr="00DE5804" w:rsidRDefault="00F909A2" w:rsidP="00962E17">
            <w:pPr>
              <w:pStyle w:val="Tabletext"/>
              <w:keepNext/>
              <w:keepLines/>
              <w:jc w:val="center"/>
              <w:rPr>
                <w:lang w:val="en-US" w:eastAsia="zh-CN"/>
              </w:rPr>
            </w:pPr>
            <w:r>
              <w:rPr>
                <w:lang w:val="en-US"/>
              </w:rPr>
              <w:t>−</w:t>
            </w:r>
            <w:r w:rsidR="009561D0" w:rsidRPr="00DE5804">
              <w:rPr>
                <w:lang w:val="en-US" w:eastAsia="zh-CN"/>
              </w:rPr>
              <w:t>14</w:t>
            </w:r>
            <w:r w:rsidR="009561D0" w:rsidRPr="009155E3">
              <w:rPr>
                <w:lang w:val="en-US" w:eastAsia="zh-CN"/>
              </w:rPr>
              <w:t>3.4</w:t>
            </w:r>
          </w:p>
        </w:tc>
        <w:tc>
          <w:tcPr>
            <w:tcW w:w="1540" w:type="dxa"/>
            <w:hideMark/>
          </w:tcPr>
          <w:p w:rsidR="009561D0" w:rsidRPr="00DE5804" w:rsidRDefault="00F909A2" w:rsidP="00962E17">
            <w:pPr>
              <w:pStyle w:val="Tabletext"/>
              <w:keepNext/>
              <w:keepLines/>
              <w:jc w:val="center"/>
              <w:rPr>
                <w:lang w:val="en-US" w:eastAsia="zh-CN"/>
              </w:rPr>
            </w:pPr>
            <w:r>
              <w:rPr>
                <w:lang w:val="en-US"/>
              </w:rPr>
              <w:t>−</w:t>
            </w:r>
            <w:r w:rsidR="009561D0" w:rsidRPr="00DE5804">
              <w:rPr>
                <w:lang w:val="en-US" w:eastAsia="zh-CN"/>
              </w:rPr>
              <w:t>129.8</w:t>
            </w:r>
          </w:p>
        </w:tc>
        <w:tc>
          <w:tcPr>
            <w:tcW w:w="1386" w:type="dxa"/>
            <w:hideMark/>
          </w:tcPr>
          <w:p w:rsidR="009561D0" w:rsidRPr="00DE5804" w:rsidRDefault="00F909A2" w:rsidP="00962E17">
            <w:pPr>
              <w:pStyle w:val="Tabletext"/>
              <w:keepNext/>
              <w:keepLines/>
              <w:jc w:val="center"/>
              <w:rPr>
                <w:lang w:val="en-US" w:eastAsia="zh-CN"/>
              </w:rPr>
            </w:pPr>
            <w:r>
              <w:rPr>
                <w:lang w:val="en-US"/>
              </w:rPr>
              <w:t>−</w:t>
            </w:r>
            <w:r w:rsidR="009561D0" w:rsidRPr="00DE5804">
              <w:rPr>
                <w:lang w:val="en-US" w:eastAsia="zh-CN"/>
              </w:rPr>
              <w:t>13</w:t>
            </w:r>
            <w:r w:rsidR="009561D0" w:rsidRPr="009155E3">
              <w:rPr>
                <w:lang w:val="en-US" w:eastAsia="zh-CN"/>
              </w:rPr>
              <w:t>3.0</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F909A2">
        <w:trPr>
          <w:trHeight w:val="600"/>
          <w:jc w:val="center"/>
        </w:trPr>
        <w:tc>
          <w:tcPr>
            <w:tcW w:w="2779" w:type="dxa"/>
            <w:hideMark/>
          </w:tcPr>
          <w:p w:rsidR="009561D0" w:rsidRPr="00DE5804" w:rsidRDefault="009561D0" w:rsidP="00962E17">
            <w:pPr>
              <w:pStyle w:val="Tabletext"/>
              <w:rPr>
                <w:lang w:val="en-US" w:eastAsia="zh-CN"/>
              </w:rPr>
            </w:pPr>
            <w:r w:rsidRPr="00DE5804">
              <w:rPr>
                <w:lang w:val="en-US" w:eastAsia="zh-CN"/>
              </w:rPr>
              <w:t>Noise power spectral density</w:t>
            </w:r>
          </w:p>
        </w:tc>
        <w:tc>
          <w:tcPr>
            <w:tcW w:w="1386" w:type="dxa"/>
            <w:hideMark/>
          </w:tcPr>
          <w:p w:rsidR="009561D0" w:rsidRPr="00DE5804" w:rsidRDefault="00F909A2" w:rsidP="00962E17">
            <w:pPr>
              <w:pStyle w:val="Tabletext"/>
              <w:jc w:val="center"/>
              <w:rPr>
                <w:lang w:val="en-US" w:eastAsia="zh-CN"/>
              </w:rPr>
            </w:pPr>
            <w:r>
              <w:rPr>
                <w:lang w:val="en-US"/>
              </w:rPr>
              <w:t>−</w:t>
            </w:r>
            <w:r w:rsidR="009561D0" w:rsidRPr="00DE5804">
              <w:rPr>
                <w:lang w:val="en-US"/>
              </w:rPr>
              <w:t>196.8</w:t>
            </w:r>
          </w:p>
        </w:tc>
        <w:tc>
          <w:tcPr>
            <w:tcW w:w="1386" w:type="dxa"/>
            <w:hideMark/>
          </w:tcPr>
          <w:p w:rsidR="009561D0" w:rsidRPr="00DE5804" w:rsidRDefault="00F909A2" w:rsidP="00962E17">
            <w:pPr>
              <w:pStyle w:val="Tabletext"/>
              <w:jc w:val="center"/>
              <w:rPr>
                <w:lang w:val="en-US" w:eastAsia="zh-CN"/>
              </w:rPr>
            </w:pPr>
            <w:r>
              <w:rPr>
                <w:lang w:val="en-US"/>
              </w:rPr>
              <w:t>−</w:t>
            </w:r>
            <w:r w:rsidR="009561D0" w:rsidRPr="00DE5804">
              <w:rPr>
                <w:lang w:val="en-US" w:eastAsia="zh-CN"/>
              </w:rPr>
              <w:t>201.6</w:t>
            </w:r>
          </w:p>
        </w:tc>
        <w:tc>
          <w:tcPr>
            <w:tcW w:w="1540" w:type="dxa"/>
            <w:hideMark/>
          </w:tcPr>
          <w:p w:rsidR="009561D0" w:rsidRPr="00DE5804" w:rsidRDefault="00F909A2" w:rsidP="00962E17">
            <w:pPr>
              <w:pStyle w:val="Tabletext"/>
              <w:jc w:val="center"/>
              <w:rPr>
                <w:lang w:val="en-US" w:eastAsia="zh-CN"/>
              </w:rPr>
            </w:pPr>
            <w:r>
              <w:rPr>
                <w:lang w:val="en-US"/>
              </w:rPr>
              <w:t>−</w:t>
            </w:r>
            <w:r w:rsidR="009561D0" w:rsidRPr="00DE5804">
              <w:rPr>
                <w:lang w:val="en-US" w:eastAsia="zh-CN"/>
              </w:rPr>
              <w:t>196.8</w:t>
            </w:r>
          </w:p>
        </w:tc>
        <w:tc>
          <w:tcPr>
            <w:tcW w:w="1386" w:type="dxa"/>
            <w:hideMark/>
          </w:tcPr>
          <w:p w:rsidR="009561D0" w:rsidRPr="00DE5804" w:rsidRDefault="00F909A2" w:rsidP="00962E17">
            <w:pPr>
              <w:pStyle w:val="Tabletext"/>
              <w:jc w:val="center"/>
              <w:rPr>
                <w:lang w:val="en-US" w:eastAsia="zh-CN"/>
              </w:rPr>
            </w:pPr>
            <w:r>
              <w:rPr>
                <w:lang w:val="en-US"/>
              </w:rPr>
              <w:t>−</w:t>
            </w:r>
            <w:r w:rsidR="009561D0" w:rsidRPr="00DE5804">
              <w:rPr>
                <w:lang w:val="en-US" w:eastAsia="zh-CN"/>
              </w:rPr>
              <w:t>201.6</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dBW/Hz</w:t>
            </w:r>
          </w:p>
        </w:tc>
      </w:tr>
      <w:tr w:rsidR="009561D0" w:rsidRPr="00DE5804" w:rsidTr="00F909A2">
        <w:trPr>
          <w:trHeight w:val="300"/>
          <w:jc w:val="center"/>
        </w:trPr>
        <w:tc>
          <w:tcPr>
            <w:tcW w:w="2779" w:type="dxa"/>
            <w:hideMark/>
          </w:tcPr>
          <w:p w:rsidR="009561D0" w:rsidRPr="00DE5804" w:rsidRDefault="009561D0" w:rsidP="00962E17">
            <w:pPr>
              <w:pStyle w:val="Tabletext"/>
              <w:rPr>
                <w:lang w:val="en-US" w:eastAsia="zh-CN"/>
              </w:rPr>
            </w:pPr>
            <w:r w:rsidRPr="00DE5804">
              <w:rPr>
                <w:lang w:val="en-US" w:eastAsia="zh-CN"/>
              </w:rPr>
              <w:t>Received noise power</w:t>
            </w:r>
          </w:p>
        </w:tc>
        <w:tc>
          <w:tcPr>
            <w:tcW w:w="1386" w:type="dxa"/>
            <w:hideMark/>
          </w:tcPr>
          <w:p w:rsidR="009561D0" w:rsidRPr="00DE5804" w:rsidRDefault="00F909A2" w:rsidP="00962E17">
            <w:pPr>
              <w:pStyle w:val="Tabletext"/>
              <w:jc w:val="center"/>
              <w:rPr>
                <w:lang w:val="en-US" w:eastAsia="zh-CN"/>
              </w:rPr>
            </w:pPr>
            <w:r>
              <w:rPr>
                <w:lang w:val="en-US"/>
              </w:rPr>
              <w:t>−</w:t>
            </w:r>
            <w:r w:rsidR="009561D0" w:rsidRPr="00DE5804">
              <w:rPr>
                <w:lang w:val="en-US"/>
              </w:rPr>
              <w:t>152.9</w:t>
            </w:r>
          </w:p>
        </w:tc>
        <w:tc>
          <w:tcPr>
            <w:tcW w:w="1386" w:type="dxa"/>
            <w:hideMark/>
          </w:tcPr>
          <w:p w:rsidR="009561D0" w:rsidRPr="00DE5804" w:rsidRDefault="00F909A2" w:rsidP="00962E17">
            <w:pPr>
              <w:pStyle w:val="Tabletext"/>
              <w:jc w:val="center"/>
              <w:rPr>
                <w:lang w:val="en-US" w:eastAsia="zh-CN"/>
              </w:rPr>
            </w:pPr>
            <w:r>
              <w:rPr>
                <w:lang w:val="en-US"/>
              </w:rPr>
              <w:t>−</w:t>
            </w:r>
            <w:r w:rsidR="009561D0" w:rsidRPr="00DE5804">
              <w:rPr>
                <w:lang w:val="en-US" w:eastAsia="zh-CN"/>
              </w:rPr>
              <w:t>157.6</w:t>
            </w:r>
          </w:p>
        </w:tc>
        <w:tc>
          <w:tcPr>
            <w:tcW w:w="1540" w:type="dxa"/>
            <w:hideMark/>
          </w:tcPr>
          <w:p w:rsidR="009561D0" w:rsidRPr="00DE5804" w:rsidRDefault="00F909A2" w:rsidP="00962E17">
            <w:pPr>
              <w:pStyle w:val="Tabletext"/>
              <w:jc w:val="center"/>
              <w:rPr>
                <w:lang w:val="en-US" w:eastAsia="zh-CN"/>
              </w:rPr>
            </w:pPr>
            <w:r>
              <w:rPr>
                <w:lang w:val="en-US"/>
              </w:rPr>
              <w:t>−</w:t>
            </w:r>
            <w:r w:rsidR="009561D0" w:rsidRPr="00DE5804">
              <w:rPr>
                <w:lang w:val="en-US" w:eastAsia="zh-CN"/>
              </w:rPr>
              <w:t>152.9</w:t>
            </w:r>
          </w:p>
        </w:tc>
        <w:tc>
          <w:tcPr>
            <w:tcW w:w="1386" w:type="dxa"/>
            <w:hideMark/>
          </w:tcPr>
          <w:p w:rsidR="009561D0" w:rsidRPr="00DE5804" w:rsidRDefault="00F909A2" w:rsidP="00962E17">
            <w:pPr>
              <w:pStyle w:val="Tabletext"/>
              <w:jc w:val="center"/>
              <w:rPr>
                <w:lang w:val="en-US" w:eastAsia="zh-CN"/>
              </w:rPr>
            </w:pPr>
            <w:r>
              <w:rPr>
                <w:lang w:val="en-US"/>
              </w:rPr>
              <w:t>−</w:t>
            </w:r>
            <w:r w:rsidR="009561D0" w:rsidRPr="00DE5804">
              <w:rPr>
                <w:lang w:val="en-US" w:eastAsia="zh-CN"/>
              </w:rPr>
              <w:t>157.6</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F909A2">
        <w:trPr>
          <w:trHeight w:val="600"/>
          <w:jc w:val="center"/>
        </w:trPr>
        <w:tc>
          <w:tcPr>
            <w:tcW w:w="2779" w:type="dxa"/>
            <w:hideMark/>
          </w:tcPr>
          <w:p w:rsidR="009561D0" w:rsidRPr="00DE5804" w:rsidRDefault="009561D0" w:rsidP="00F909A2">
            <w:pPr>
              <w:pStyle w:val="Tabletext"/>
              <w:rPr>
                <w:lang w:val="en-US" w:eastAsia="zh-CN"/>
              </w:rPr>
            </w:pPr>
            <w:r w:rsidRPr="00DE5804">
              <w:rPr>
                <w:lang w:val="en-US" w:eastAsia="zh-CN"/>
              </w:rPr>
              <w:t>Received carrier</w:t>
            </w:r>
            <w:r w:rsidR="00F909A2">
              <w:rPr>
                <w:lang w:val="en-US" w:eastAsia="zh-CN"/>
              </w:rPr>
              <w:t>-</w:t>
            </w:r>
            <w:r w:rsidRPr="00DE5804">
              <w:rPr>
                <w:lang w:val="en-US" w:eastAsia="zh-CN"/>
              </w:rPr>
              <w:t>to</w:t>
            </w:r>
            <w:r w:rsidR="00F909A2">
              <w:rPr>
                <w:lang w:val="en-US" w:eastAsia="zh-CN"/>
              </w:rPr>
              <w:t>-</w:t>
            </w:r>
            <w:r w:rsidRPr="00DE5804">
              <w:rPr>
                <w:lang w:val="en-US" w:eastAsia="zh-CN"/>
              </w:rPr>
              <w:t>noise ratio</w:t>
            </w:r>
          </w:p>
        </w:tc>
        <w:tc>
          <w:tcPr>
            <w:tcW w:w="1386" w:type="dxa"/>
            <w:hideMark/>
          </w:tcPr>
          <w:p w:rsidR="009561D0" w:rsidRPr="00DE5804" w:rsidRDefault="009561D0" w:rsidP="00962E17">
            <w:pPr>
              <w:pStyle w:val="Tabletext"/>
              <w:keepNext/>
              <w:keepLines/>
              <w:jc w:val="center"/>
              <w:rPr>
                <w:lang w:val="en-US" w:eastAsia="zh-CN"/>
              </w:rPr>
            </w:pPr>
            <w:r w:rsidRPr="00DE5804">
              <w:rPr>
                <w:lang w:val="en-US"/>
              </w:rPr>
              <w:t>1</w:t>
            </w:r>
            <w:r w:rsidRPr="009155E3">
              <w:rPr>
                <w:lang w:val="en-US"/>
              </w:rPr>
              <w:t>2</w:t>
            </w:r>
            <w:r w:rsidRPr="00DE5804">
              <w:rPr>
                <w:lang w:val="en-US"/>
              </w:rPr>
              <w:t>.</w:t>
            </w:r>
            <w:r w:rsidRPr="009155E3">
              <w:rPr>
                <w:lang w:val="en-US"/>
              </w:rPr>
              <w:t>7</w:t>
            </w:r>
          </w:p>
        </w:tc>
        <w:tc>
          <w:tcPr>
            <w:tcW w:w="1386" w:type="dxa"/>
            <w:hideMark/>
          </w:tcPr>
          <w:p w:rsidR="009561D0" w:rsidRPr="00DE5804" w:rsidRDefault="009561D0" w:rsidP="00962E17">
            <w:pPr>
              <w:pStyle w:val="Tabletext"/>
              <w:keepNext/>
              <w:keepLines/>
              <w:jc w:val="center"/>
              <w:rPr>
                <w:lang w:val="en-US" w:eastAsia="zh-CN"/>
              </w:rPr>
            </w:pPr>
            <w:r w:rsidRPr="00DE5804">
              <w:rPr>
                <w:lang w:val="en-US" w:eastAsia="zh-CN"/>
              </w:rPr>
              <w:t>1</w:t>
            </w:r>
            <w:r w:rsidRPr="009155E3">
              <w:rPr>
                <w:lang w:val="en-US" w:eastAsia="zh-CN"/>
              </w:rPr>
              <w:t>4</w:t>
            </w:r>
            <w:r w:rsidRPr="00DE5804">
              <w:rPr>
                <w:lang w:val="en-US" w:eastAsia="zh-CN"/>
              </w:rPr>
              <w:t>.</w:t>
            </w:r>
            <w:r w:rsidRPr="009155E3">
              <w:rPr>
                <w:lang w:val="en-US" w:eastAsia="zh-CN"/>
              </w:rPr>
              <w:t>2</w:t>
            </w:r>
          </w:p>
        </w:tc>
        <w:tc>
          <w:tcPr>
            <w:tcW w:w="1540" w:type="dxa"/>
            <w:hideMark/>
          </w:tcPr>
          <w:p w:rsidR="009561D0" w:rsidRPr="00DE5804" w:rsidRDefault="009561D0" w:rsidP="00962E17">
            <w:pPr>
              <w:pStyle w:val="Tabletext"/>
              <w:keepNext/>
              <w:keepLines/>
              <w:jc w:val="center"/>
              <w:rPr>
                <w:lang w:val="en-US" w:eastAsia="zh-CN"/>
              </w:rPr>
            </w:pPr>
            <w:r w:rsidRPr="00DE5804">
              <w:rPr>
                <w:lang w:val="en-US" w:eastAsia="zh-CN"/>
              </w:rPr>
              <w:t>23.1</w:t>
            </w:r>
          </w:p>
        </w:tc>
        <w:tc>
          <w:tcPr>
            <w:tcW w:w="1386" w:type="dxa"/>
            <w:hideMark/>
          </w:tcPr>
          <w:p w:rsidR="009561D0" w:rsidRPr="00DE5804" w:rsidRDefault="009561D0" w:rsidP="00962E17">
            <w:pPr>
              <w:pStyle w:val="Tabletext"/>
              <w:keepNext/>
              <w:keepLines/>
              <w:jc w:val="center"/>
              <w:rPr>
                <w:lang w:val="en-US" w:eastAsia="zh-CN"/>
              </w:rPr>
            </w:pPr>
            <w:r w:rsidRPr="00DE5804">
              <w:rPr>
                <w:lang w:val="en-US" w:eastAsia="zh-CN"/>
              </w:rPr>
              <w:t>2</w:t>
            </w:r>
            <w:r w:rsidRPr="009155E3">
              <w:rPr>
                <w:lang w:val="en-US" w:eastAsia="zh-CN"/>
              </w:rPr>
              <w:t>4</w:t>
            </w:r>
            <w:r w:rsidRPr="00DE5804">
              <w:rPr>
                <w:lang w:val="en-US" w:eastAsia="zh-CN"/>
              </w:rPr>
              <w:t>.</w:t>
            </w:r>
            <w:r w:rsidRPr="009155E3">
              <w:rPr>
                <w:lang w:val="en-US" w:eastAsia="zh-CN"/>
              </w:rPr>
              <w:t>6</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909A2">
        <w:trPr>
          <w:trHeight w:val="600"/>
          <w:jc w:val="center"/>
        </w:trPr>
        <w:tc>
          <w:tcPr>
            <w:tcW w:w="2779" w:type="dxa"/>
            <w:hideMark/>
          </w:tcPr>
          <w:p w:rsidR="009561D0" w:rsidRPr="00DE5804" w:rsidRDefault="00F909A2" w:rsidP="00962E17">
            <w:pPr>
              <w:pStyle w:val="Tabletext"/>
              <w:rPr>
                <w:lang w:val="en-US" w:eastAsia="zh-CN"/>
              </w:rPr>
            </w:pPr>
            <w:r>
              <w:rPr>
                <w:lang w:val="en-US" w:eastAsia="zh-CN"/>
              </w:rPr>
              <w:t>Carrier-to-</w:t>
            </w:r>
            <w:r w:rsidR="009561D0" w:rsidRPr="00DE5804">
              <w:rPr>
                <w:lang w:val="en-US" w:eastAsia="zh-CN"/>
              </w:rPr>
              <w:t>noise ratio objective</w:t>
            </w:r>
          </w:p>
        </w:tc>
        <w:tc>
          <w:tcPr>
            <w:tcW w:w="1386" w:type="dxa"/>
            <w:hideMark/>
          </w:tcPr>
          <w:p w:rsidR="009561D0" w:rsidRPr="00DE5804" w:rsidRDefault="009561D0" w:rsidP="00962E17">
            <w:pPr>
              <w:pStyle w:val="Tabletext"/>
              <w:jc w:val="center"/>
              <w:rPr>
                <w:lang w:val="en-US" w:eastAsia="zh-CN"/>
              </w:rPr>
            </w:pPr>
            <w:r w:rsidRPr="00DE5804">
              <w:rPr>
                <w:lang w:val="en-US"/>
              </w:rPr>
              <w:t>12.0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12.0</w:t>
            </w:r>
          </w:p>
        </w:tc>
        <w:tc>
          <w:tcPr>
            <w:tcW w:w="1540" w:type="dxa"/>
            <w:hideMark/>
          </w:tcPr>
          <w:p w:rsidR="009561D0" w:rsidRPr="00DE5804" w:rsidRDefault="009561D0" w:rsidP="00962E17">
            <w:pPr>
              <w:pStyle w:val="Tabletext"/>
              <w:jc w:val="center"/>
              <w:rPr>
                <w:lang w:val="en-US" w:eastAsia="zh-CN"/>
              </w:rPr>
            </w:pPr>
            <w:r w:rsidRPr="00DE5804">
              <w:rPr>
                <w:lang w:val="en-US" w:eastAsia="zh-CN"/>
              </w:rPr>
              <w:t>12.0</w:t>
            </w:r>
          </w:p>
        </w:tc>
        <w:tc>
          <w:tcPr>
            <w:tcW w:w="1386" w:type="dxa"/>
            <w:hideMark/>
          </w:tcPr>
          <w:p w:rsidR="009561D0" w:rsidRPr="00DE5804" w:rsidRDefault="009561D0" w:rsidP="00962E17">
            <w:pPr>
              <w:pStyle w:val="Tabletext"/>
              <w:jc w:val="center"/>
              <w:rPr>
                <w:lang w:val="en-US" w:eastAsia="zh-CN"/>
              </w:rPr>
            </w:pPr>
            <w:r w:rsidRPr="00DE5804">
              <w:rPr>
                <w:lang w:val="en-US" w:eastAsia="zh-CN"/>
              </w:rPr>
              <w:t>12.0</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909A2">
        <w:trPr>
          <w:trHeight w:val="300"/>
          <w:jc w:val="center"/>
        </w:trPr>
        <w:tc>
          <w:tcPr>
            <w:tcW w:w="2779" w:type="dxa"/>
            <w:hideMark/>
          </w:tcPr>
          <w:p w:rsidR="009561D0" w:rsidRPr="00DE5804" w:rsidRDefault="009561D0" w:rsidP="00962E17">
            <w:pPr>
              <w:pStyle w:val="Tabletext"/>
              <w:rPr>
                <w:lang w:val="en-US" w:eastAsia="zh-CN"/>
              </w:rPr>
            </w:pPr>
            <w:r w:rsidRPr="00DE5804">
              <w:rPr>
                <w:lang w:val="en-US" w:eastAsia="zh-CN"/>
              </w:rPr>
              <w:t>Link margin</w:t>
            </w:r>
          </w:p>
        </w:tc>
        <w:tc>
          <w:tcPr>
            <w:tcW w:w="1386" w:type="dxa"/>
            <w:hideMark/>
          </w:tcPr>
          <w:p w:rsidR="009561D0" w:rsidRPr="00DE5804" w:rsidRDefault="009561D0" w:rsidP="00962E17">
            <w:pPr>
              <w:pStyle w:val="Tabletext"/>
              <w:jc w:val="center"/>
              <w:rPr>
                <w:lang w:val="en-US" w:eastAsia="zh-CN"/>
              </w:rPr>
            </w:pPr>
            <w:r w:rsidRPr="009155E3">
              <w:rPr>
                <w:lang w:val="en-US"/>
              </w:rPr>
              <w:t>0.7</w:t>
            </w:r>
          </w:p>
        </w:tc>
        <w:tc>
          <w:tcPr>
            <w:tcW w:w="1386" w:type="dxa"/>
            <w:hideMark/>
          </w:tcPr>
          <w:p w:rsidR="009561D0" w:rsidRPr="00DE5804" w:rsidRDefault="009561D0" w:rsidP="00962E17">
            <w:pPr>
              <w:pStyle w:val="Tabletext"/>
              <w:jc w:val="center"/>
              <w:rPr>
                <w:lang w:val="en-US" w:eastAsia="zh-CN"/>
              </w:rPr>
            </w:pPr>
            <w:r w:rsidRPr="009155E3">
              <w:rPr>
                <w:lang w:val="en-US" w:eastAsia="zh-CN"/>
              </w:rPr>
              <w:t>2.2</w:t>
            </w:r>
          </w:p>
        </w:tc>
        <w:tc>
          <w:tcPr>
            <w:tcW w:w="1540" w:type="dxa"/>
            <w:hideMark/>
          </w:tcPr>
          <w:p w:rsidR="009561D0" w:rsidRPr="00DE5804" w:rsidRDefault="009561D0" w:rsidP="00962E17">
            <w:pPr>
              <w:pStyle w:val="Tabletext"/>
              <w:jc w:val="center"/>
              <w:rPr>
                <w:lang w:val="en-US" w:eastAsia="zh-CN"/>
              </w:rPr>
            </w:pPr>
            <w:r w:rsidRPr="00DE5804">
              <w:rPr>
                <w:lang w:val="en-US" w:eastAsia="zh-CN"/>
              </w:rPr>
              <w:t>11.1</w:t>
            </w:r>
          </w:p>
        </w:tc>
        <w:tc>
          <w:tcPr>
            <w:tcW w:w="1386" w:type="dxa"/>
            <w:hideMark/>
          </w:tcPr>
          <w:p w:rsidR="009561D0" w:rsidRPr="00DE5804" w:rsidRDefault="009561D0" w:rsidP="00962E17">
            <w:pPr>
              <w:pStyle w:val="Tabletext"/>
              <w:jc w:val="center"/>
              <w:rPr>
                <w:lang w:val="en-US" w:eastAsia="zh-CN"/>
              </w:rPr>
            </w:pPr>
            <w:r w:rsidRPr="00DE5804">
              <w:rPr>
                <w:lang w:val="en-US" w:eastAsia="zh-CN"/>
              </w:rPr>
              <w:t>1</w:t>
            </w:r>
            <w:r w:rsidRPr="009155E3">
              <w:rPr>
                <w:lang w:val="en-US" w:eastAsia="zh-CN"/>
              </w:rPr>
              <w:t>2.6</w:t>
            </w:r>
          </w:p>
        </w:tc>
        <w:tc>
          <w:tcPr>
            <w:tcW w:w="1162" w:type="dxa"/>
            <w:noWrap/>
            <w:hideMark/>
          </w:tcPr>
          <w:p w:rsidR="009561D0" w:rsidRPr="00DE5804" w:rsidRDefault="009561D0" w:rsidP="00962E17">
            <w:pPr>
              <w:pStyle w:val="Tabletext"/>
              <w:jc w:val="center"/>
              <w:rPr>
                <w:lang w:val="en-US" w:eastAsia="zh-CN"/>
              </w:rPr>
            </w:pPr>
            <w:r w:rsidRPr="00DE5804">
              <w:rPr>
                <w:lang w:val="en-US" w:eastAsia="zh-CN"/>
              </w:rPr>
              <w:t>dB</w:t>
            </w:r>
          </w:p>
        </w:tc>
      </w:tr>
    </w:tbl>
    <w:p w:rsidR="00F909A2" w:rsidRDefault="00F909A2" w:rsidP="00F909A2">
      <w:pPr>
        <w:pStyle w:val="Tablefin"/>
        <w:rPr>
          <w:lang w:eastAsia="zh-CN"/>
        </w:rPr>
      </w:pPr>
    </w:p>
    <w:p w:rsidR="009561D0" w:rsidRPr="00DE5804" w:rsidRDefault="00F909A2" w:rsidP="009561D0">
      <w:pPr>
        <w:pStyle w:val="TableNo"/>
        <w:rPr>
          <w:lang w:val="en-US" w:eastAsia="zh-CN"/>
        </w:rPr>
      </w:pPr>
      <w:r w:rsidRPr="00DE5804">
        <w:rPr>
          <w:lang w:val="en-US" w:eastAsia="zh-CN"/>
        </w:rPr>
        <w:t xml:space="preserve">TABLE </w:t>
      </w:r>
      <w:r w:rsidR="009561D0" w:rsidRPr="00DE5804">
        <w:rPr>
          <w:lang w:val="en-US" w:eastAsia="zh-CN"/>
        </w:rPr>
        <w:t>8</w:t>
      </w:r>
    </w:p>
    <w:p w:rsidR="009561D0" w:rsidRPr="00DE5804" w:rsidRDefault="009561D0" w:rsidP="009561D0">
      <w:pPr>
        <w:pStyle w:val="Tabletitle"/>
        <w:rPr>
          <w:lang w:val="en-US" w:eastAsia="zh-CN"/>
        </w:rPr>
      </w:pPr>
      <w:r w:rsidRPr="00DE5804">
        <w:rPr>
          <w:lang w:val="en-US" w:eastAsia="zh-CN"/>
        </w:rPr>
        <w:t xml:space="preserve">Short duration mission link budget in the Earth-to-space direction, </w:t>
      </w:r>
      <w:r w:rsidR="00F909A2">
        <w:rPr>
          <w:lang w:val="en-US" w:eastAsia="zh-CN"/>
        </w:rPr>
        <w:br/>
      </w:r>
      <w:r w:rsidRPr="00DE5804">
        <w:rPr>
          <w:lang w:val="en-US" w:eastAsia="zh-CN"/>
        </w:rPr>
        <w:t>300 km orbital altitude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1375"/>
        <w:gridCol w:w="1375"/>
        <w:gridCol w:w="1527"/>
        <w:gridCol w:w="1528"/>
        <w:gridCol w:w="1077"/>
      </w:tblGrid>
      <w:tr w:rsidR="009561D0" w:rsidRPr="00F909A2" w:rsidTr="00F909A2">
        <w:trPr>
          <w:cantSplit/>
          <w:tblHeader/>
          <w:jc w:val="center"/>
        </w:trPr>
        <w:tc>
          <w:tcPr>
            <w:tcW w:w="2757" w:type="dxa"/>
            <w:hideMark/>
          </w:tcPr>
          <w:p w:rsidR="009561D0" w:rsidRPr="00DE5804" w:rsidRDefault="009561D0" w:rsidP="00962E17">
            <w:pPr>
              <w:pStyle w:val="Tablehead"/>
              <w:rPr>
                <w:lang w:val="en-US" w:eastAsia="zh-CN"/>
              </w:rPr>
            </w:pPr>
            <w:r w:rsidRPr="00DE5804">
              <w:rPr>
                <w:lang w:val="en-US" w:eastAsia="zh-CN"/>
              </w:rPr>
              <w:t>Parameter</w:t>
            </w:r>
          </w:p>
        </w:tc>
        <w:tc>
          <w:tcPr>
            <w:tcW w:w="5805" w:type="dxa"/>
            <w:gridSpan w:val="4"/>
          </w:tcPr>
          <w:p w:rsidR="009561D0" w:rsidRPr="00DE5804" w:rsidRDefault="009561D0" w:rsidP="00962E17">
            <w:pPr>
              <w:pStyle w:val="Tablehead"/>
              <w:rPr>
                <w:lang w:val="en-US" w:eastAsia="zh-CN"/>
              </w:rPr>
            </w:pPr>
            <w:r w:rsidRPr="00DE5804">
              <w:rPr>
                <w:lang w:val="en-US" w:eastAsia="zh-CN"/>
              </w:rPr>
              <w:t>Scenario</w:t>
            </w:r>
          </w:p>
        </w:tc>
        <w:tc>
          <w:tcPr>
            <w:tcW w:w="1077" w:type="dxa"/>
            <w:noWrap/>
            <w:hideMark/>
          </w:tcPr>
          <w:p w:rsidR="009561D0" w:rsidRPr="00DE5804" w:rsidRDefault="009561D0" w:rsidP="00962E17">
            <w:pPr>
              <w:pStyle w:val="Tablehead"/>
              <w:rPr>
                <w:lang w:val="en-US" w:eastAsia="zh-CN"/>
              </w:rPr>
            </w:pPr>
            <w:r w:rsidRPr="00DE5804">
              <w:rPr>
                <w:lang w:val="en-US" w:eastAsia="zh-CN"/>
              </w:rPr>
              <w:t>Unit</w:t>
            </w:r>
          </w:p>
        </w:tc>
      </w:tr>
      <w:tr w:rsidR="009561D0" w:rsidRPr="00DE5804" w:rsidTr="00F909A2">
        <w:trPr>
          <w:cantSplit/>
          <w:jc w:val="center"/>
        </w:trPr>
        <w:tc>
          <w:tcPr>
            <w:tcW w:w="2757" w:type="dxa"/>
            <w:noWrap/>
            <w:hideMark/>
          </w:tcPr>
          <w:p w:rsidR="009561D0" w:rsidRPr="00DE5804" w:rsidRDefault="009561D0" w:rsidP="00962E17">
            <w:pPr>
              <w:pStyle w:val="Tabletext"/>
              <w:rPr>
                <w:lang w:val="en-US" w:eastAsia="zh-CN"/>
              </w:rPr>
            </w:pPr>
            <w:r w:rsidRPr="00DE5804">
              <w:rPr>
                <w:lang w:val="en-US" w:eastAsia="zh-CN"/>
              </w:rPr>
              <w:t>Case</w:t>
            </w:r>
          </w:p>
        </w:tc>
        <w:tc>
          <w:tcPr>
            <w:tcW w:w="1375" w:type="dxa"/>
            <w:hideMark/>
          </w:tcPr>
          <w:p w:rsidR="009561D0" w:rsidRPr="00DE5804" w:rsidRDefault="009561D0" w:rsidP="00962E17">
            <w:pPr>
              <w:pStyle w:val="Tabletext"/>
              <w:jc w:val="center"/>
              <w:rPr>
                <w:lang w:val="en-US" w:eastAsia="zh-CN"/>
              </w:rPr>
            </w:pPr>
            <w:r w:rsidRPr="00DE5804">
              <w:rPr>
                <w:lang w:val="en-US" w:eastAsia="zh-CN"/>
              </w:rPr>
              <w:t>5 degrees elevation, 148 MHz, 300 km</w:t>
            </w:r>
          </w:p>
        </w:tc>
        <w:tc>
          <w:tcPr>
            <w:tcW w:w="1375" w:type="dxa"/>
          </w:tcPr>
          <w:p w:rsidR="009561D0" w:rsidRPr="00DE5804" w:rsidRDefault="009561D0" w:rsidP="00962E17">
            <w:pPr>
              <w:pStyle w:val="Tabletext"/>
              <w:jc w:val="center"/>
              <w:rPr>
                <w:lang w:val="en-US" w:eastAsia="zh-CN"/>
              </w:rPr>
            </w:pPr>
            <w:r w:rsidRPr="00DE5804">
              <w:rPr>
                <w:lang w:val="en-US" w:eastAsia="zh-CN"/>
              </w:rPr>
              <w:t>5 degrees elevation, 450 MHz, 300 km</w:t>
            </w:r>
          </w:p>
        </w:tc>
        <w:tc>
          <w:tcPr>
            <w:tcW w:w="1527" w:type="dxa"/>
            <w:hideMark/>
          </w:tcPr>
          <w:p w:rsidR="009561D0" w:rsidRPr="00DE5804" w:rsidRDefault="009561D0" w:rsidP="00EB2E9E">
            <w:pPr>
              <w:pStyle w:val="Tabletext"/>
              <w:jc w:val="center"/>
              <w:rPr>
                <w:lang w:val="en-US" w:eastAsia="zh-CN"/>
              </w:rPr>
            </w:pPr>
            <w:r w:rsidRPr="00DE5804">
              <w:rPr>
                <w:lang w:val="en-US" w:eastAsia="zh-CN"/>
              </w:rPr>
              <w:t>90 degrees elevation, 148 MHz, 300</w:t>
            </w:r>
            <w:r w:rsidR="00EB2E9E">
              <w:rPr>
                <w:lang w:val="en-US" w:eastAsia="zh-CN"/>
              </w:rPr>
              <w:t> </w:t>
            </w:r>
            <w:r w:rsidRPr="00DE5804">
              <w:rPr>
                <w:lang w:val="en-US" w:eastAsia="zh-CN"/>
              </w:rPr>
              <w:t>km</w:t>
            </w:r>
          </w:p>
        </w:tc>
        <w:tc>
          <w:tcPr>
            <w:tcW w:w="1528" w:type="dxa"/>
          </w:tcPr>
          <w:p w:rsidR="009561D0" w:rsidRPr="00DE5804" w:rsidRDefault="009561D0" w:rsidP="00EB2E9E">
            <w:pPr>
              <w:pStyle w:val="Tabletext"/>
              <w:jc w:val="center"/>
              <w:rPr>
                <w:lang w:val="en-US" w:eastAsia="zh-CN"/>
              </w:rPr>
            </w:pPr>
            <w:r w:rsidRPr="00DE5804">
              <w:rPr>
                <w:lang w:val="en-US" w:eastAsia="zh-CN"/>
              </w:rPr>
              <w:t>90 degrees elevation, 450</w:t>
            </w:r>
            <w:r w:rsidR="00EB2E9E">
              <w:rPr>
                <w:lang w:val="en-US" w:eastAsia="zh-CN"/>
              </w:rPr>
              <w:t> </w:t>
            </w:r>
            <w:r w:rsidRPr="00DE5804">
              <w:rPr>
                <w:lang w:val="en-US" w:eastAsia="zh-CN"/>
              </w:rPr>
              <w:t>MHz, 300</w:t>
            </w:r>
            <w:r w:rsidR="00EB2E9E">
              <w:rPr>
                <w:lang w:val="en-US" w:eastAsia="zh-CN"/>
              </w:rPr>
              <w:t> </w:t>
            </w:r>
            <w:r w:rsidRPr="00DE5804">
              <w:rPr>
                <w:lang w:val="en-US" w:eastAsia="zh-CN"/>
              </w:rPr>
              <w:t>km</w:t>
            </w:r>
          </w:p>
        </w:tc>
        <w:tc>
          <w:tcPr>
            <w:tcW w:w="1077" w:type="dxa"/>
            <w:noWrap/>
            <w:hideMark/>
          </w:tcPr>
          <w:p w:rsidR="009561D0" w:rsidRPr="00DE5804" w:rsidRDefault="009561D0" w:rsidP="00962E17">
            <w:pPr>
              <w:pStyle w:val="Tabletext"/>
              <w:jc w:val="center"/>
              <w:rPr>
                <w:lang w:val="en-US" w:eastAsia="zh-CN"/>
              </w:rPr>
            </w:pP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Earth station transmitter power</w:t>
            </w:r>
          </w:p>
        </w:tc>
        <w:tc>
          <w:tcPr>
            <w:tcW w:w="1375" w:type="dxa"/>
            <w:hideMark/>
          </w:tcPr>
          <w:p w:rsidR="009561D0" w:rsidRPr="00DE5804" w:rsidRDefault="009561D0" w:rsidP="00962E17">
            <w:pPr>
              <w:pStyle w:val="Tabletext"/>
              <w:jc w:val="center"/>
              <w:rPr>
                <w:lang w:val="en-US" w:eastAsia="zh-CN"/>
              </w:rPr>
            </w:pPr>
            <w:r w:rsidRPr="00DE5804">
              <w:rPr>
                <w:lang w:val="en-US" w:eastAsia="zh-CN"/>
              </w:rPr>
              <w:t>17.0</w:t>
            </w:r>
          </w:p>
        </w:tc>
        <w:tc>
          <w:tcPr>
            <w:tcW w:w="1375" w:type="dxa"/>
          </w:tcPr>
          <w:p w:rsidR="009561D0" w:rsidRPr="00DE5804" w:rsidRDefault="009561D0" w:rsidP="00962E17">
            <w:pPr>
              <w:pStyle w:val="Tabletext"/>
              <w:jc w:val="center"/>
              <w:rPr>
                <w:lang w:val="en-US" w:eastAsia="zh-CN"/>
              </w:rPr>
            </w:pPr>
            <w:r w:rsidRPr="00DE5804">
              <w:rPr>
                <w:lang w:val="en-US" w:eastAsia="zh-CN"/>
              </w:rPr>
              <w:t>17.0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17.0</w:t>
            </w:r>
          </w:p>
        </w:tc>
        <w:tc>
          <w:tcPr>
            <w:tcW w:w="1528" w:type="dxa"/>
          </w:tcPr>
          <w:p w:rsidR="009561D0" w:rsidRPr="00DE5804" w:rsidRDefault="009561D0" w:rsidP="00962E17">
            <w:pPr>
              <w:pStyle w:val="Tabletext"/>
              <w:jc w:val="center"/>
              <w:rPr>
                <w:lang w:val="en-US" w:eastAsia="zh-CN"/>
              </w:rPr>
            </w:pPr>
            <w:r w:rsidRPr="00DE5804">
              <w:rPr>
                <w:lang w:val="en-US" w:eastAsia="zh-CN"/>
              </w:rPr>
              <w:t>17.0</w:t>
            </w:r>
          </w:p>
        </w:tc>
        <w:tc>
          <w:tcPr>
            <w:tcW w:w="1077"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Earth station antenna gain</w:t>
            </w:r>
          </w:p>
        </w:tc>
        <w:tc>
          <w:tcPr>
            <w:tcW w:w="1375" w:type="dxa"/>
            <w:hideMark/>
          </w:tcPr>
          <w:p w:rsidR="009561D0" w:rsidRPr="00DE5804" w:rsidRDefault="009561D0" w:rsidP="00962E17">
            <w:pPr>
              <w:pStyle w:val="Tabletext"/>
              <w:jc w:val="center"/>
              <w:rPr>
                <w:lang w:val="en-US" w:eastAsia="zh-CN"/>
              </w:rPr>
            </w:pPr>
            <w:r w:rsidRPr="00DE5804">
              <w:rPr>
                <w:lang w:val="en-US" w:eastAsia="zh-CN"/>
              </w:rPr>
              <w:t>12.0</w:t>
            </w:r>
          </w:p>
        </w:tc>
        <w:tc>
          <w:tcPr>
            <w:tcW w:w="1375" w:type="dxa"/>
          </w:tcPr>
          <w:p w:rsidR="009561D0" w:rsidRPr="00DE5804" w:rsidRDefault="009561D0" w:rsidP="00962E17">
            <w:pPr>
              <w:pStyle w:val="Tabletext"/>
              <w:jc w:val="center"/>
              <w:rPr>
                <w:lang w:val="en-US" w:eastAsia="zh-CN"/>
              </w:rPr>
            </w:pPr>
            <w:r w:rsidRPr="00DE5804">
              <w:rPr>
                <w:lang w:val="en-US" w:eastAsia="zh-CN"/>
              </w:rPr>
              <w:t>16.0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12.0</w:t>
            </w:r>
          </w:p>
        </w:tc>
        <w:tc>
          <w:tcPr>
            <w:tcW w:w="1528" w:type="dxa"/>
          </w:tcPr>
          <w:p w:rsidR="009561D0" w:rsidRPr="00DE5804" w:rsidRDefault="009561D0" w:rsidP="00962E17">
            <w:pPr>
              <w:pStyle w:val="Tabletext"/>
              <w:jc w:val="center"/>
              <w:rPr>
                <w:lang w:val="en-US" w:eastAsia="zh-CN"/>
              </w:rPr>
            </w:pPr>
            <w:r w:rsidRPr="00DE5804">
              <w:rPr>
                <w:lang w:val="en-US" w:eastAsia="zh-CN"/>
              </w:rPr>
              <w:t>16.0</w:t>
            </w:r>
          </w:p>
        </w:tc>
        <w:tc>
          <w:tcPr>
            <w:tcW w:w="1077" w:type="dxa"/>
            <w:noWrap/>
            <w:hideMark/>
          </w:tcPr>
          <w:p w:rsidR="009561D0" w:rsidRPr="00DE5804" w:rsidRDefault="009561D0" w:rsidP="00962E17">
            <w:pPr>
              <w:pStyle w:val="Tabletext"/>
              <w:jc w:val="center"/>
              <w:rPr>
                <w:lang w:val="en-US" w:eastAsia="zh-CN"/>
              </w:rPr>
            </w:pPr>
            <w:r w:rsidRPr="00DE5804">
              <w:rPr>
                <w:lang w:val="en-US" w:eastAsia="zh-CN"/>
              </w:rPr>
              <w:t>dBi</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Earth station e</w:t>
            </w:r>
            <w:r>
              <w:rPr>
                <w:lang w:val="en-US" w:eastAsia="zh-CN"/>
              </w:rPr>
              <w:t>.</w:t>
            </w:r>
            <w:r w:rsidRPr="00DE5804">
              <w:rPr>
                <w:lang w:val="en-US" w:eastAsia="zh-CN"/>
              </w:rPr>
              <w:t>i</w:t>
            </w:r>
            <w:r>
              <w:rPr>
                <w:lang w:val="en-US" w:eastAsia="zh-CN"/>
              </w:rPr>
              <w:t>.</w:t>
            </w:r>
            <w:r w:rsidRPr="00DE5804">
              <w:rPr>
                <w:lang w:val="en-US" w:eastAsia="zh-CN"/>
              </w:rPr>
              <w:t>r</w:t>
            </w:r>
            <w:r>
              <w:rPr>
                <w:lang w:val="en-US" w:eastAsia="zh-CN"/>
              </w:rPr>
              <w:t>.</w:t>
            </w:r>
            <w:r w:rsidRPr="00DE5804">
              <w:rPr>
                <w:lang w:val="en-US" w:eastAsia="zh-CN"/>
              </w:rPr>
              <w:t>p</w:t>
            </w:r>
            <w:r>
              <w:rPr>
                <w:lang w:val="en-US" w:eastAsia="zh-CN"/>
              </w:rPr>
              <w:t>.</w:t>
            </w:r>
          </w:p>
        </w:tc>
        <w:tc>
          <w:tcPr>
            <w:tcW w:w="1375" w:type="dxa"/>
            <w:hideMark/>
          </w:tcPr>
          <w:p w:rsidR="009561D0" w:rsidRPr="00DE5804" w:rsidRDefault="009561D0" w:rsidP="00962E17">
            <w:pPr>
              <w:pStyle w:val="Tabletext"/>
              <w:jc w:val="center"/>
              <w:rPr>
                <w:lang w:val="en-US" w:eastAsia="zh-CN"/>
              </w:rPr>
            </w:pPr>
            <w:r w:rsidRPr="00DE5804">
              <w:rPr>
                <w:lang w:val="en-US" w:eastAsia="zh-CN"/>
              </w:rPr>
              <w:t>29.0</w:t>
            </w:r>
          </w:p>
        </w:tc>
        <w:tc>
          <w:tcPr>
            <w:tcW w:w="1375" w:type="dxa"/>
          </w:tcPr>
          <w:p w:rsidR="009561D0" w:rsidRPr="00DE5804" w:rsidRDefault="009561D0" w:rsidP="00962E17">
            <w:pPr>
              <w:pStyle w:val="Tabletext"/>
              <w:jc w:val="center"/>
              <w:rPr>
                <w:lang w:val="en-US" w:eastAsia="zh-CN"/>
              </w:rPr>
            </w:pPr>
            <w:r w:rsidRPr="00DE5804">
              <w:rPr>
                <w:lang w:val="en-US" w:eastAsia="zh-CN"/>
              </w:rPr>
              <w:t>33</w:t>
            </w:r>
          </w:p>
        </w:tc>
        <w:tc>
          <w:tcPr>
            <w:tcW w:w="1527" w:type="dxa"/>
            <w:hideMark/>
          </w:tcPr>
          <w:p w:rsidR="009561D0" w:rsidRPr="00DE5804" w:rsidRDefault="009561D0" w:rsidP="00962E17">
            <w:pPr>
              <w:pStyle w:val="Tabletext"/>
              <w:jc w:val="center"/>
              <w:rPr>
                <w:lang w:val="en-US" w:eastAsia="zh-CN"/>
              </w:rPr>
            </w:pPr>
            <w:r w:rsidRPr="00DE5804">
              <w:rPr>
                <w:lang w:val="en-US" w:eastAsia="zh-CN"/>
              </w:rPr>
              <w:t>29.0</w:t>
            </w:r>
          </w:p>
        </w:tc>
        <w:tc>
          <w:tcPr>
            <w:tcW w:w="1528" w:type="dxa"/>
          </w:tcPr>
          <w:p w:rsidR="009561D0" w:rsidRPr="00DE5804" w:rsidRDefault="009561D0" w:rsidP="00962E17">
            <w:pPr>
              <w:pStyle w:val="Tabletext"/>
              <w:jc w:val="center"/>
              <w:rPr>
                <w:lang w:val="en-US" w:eastAsia="zh-CN"/>
              </w:rPr>
            </w:pPr>
            <w:r w:rsidRPr="00DE5804">
              <w:rPr>
                <w:lang w:val="en-US" w:eastAsia="zh-CN"/>
              </w:rPr>
              <w:t>33</w:t>
            </w:r>
          </w:p>
        </w:tc>
        <w:tc>
          <w:tcPr>
            <w:tcW w:w="1077"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Frequency</w:t>
            </w:r>
          </w:p>
        </w:tc>
        <w:tc>
          <w:tcPr>
            <w:tcW w:w="1375" w:type="dxa"/>
            <w:hideMark/>
          </w:tcPr>
          <w:p w:rsidR="009561D0" w:rsidRPr="00DE5804" w:rsidRDefault="009561D0" w:rsidP="00962E17">
            <w:pPr>
              <w:pStyle w:val="Tabletext"/>
              <w:jc w:val="center"/>
              <w:rPr>
                <w:lang w:val="en-US" w:eastAsia="zh-CN"/>
              </w:rPr>
            </w:pPr>
            <w:r w:rsidRPr="00DE5804">
              <w:rPr>
                <w:lang w:val="en-US" w:eastAsia="zh-CN"/>
              </w:rPr>
              <w:t>148</w:t>
            </w:r>
          </w:p>
        </w:tc>
        <w:tc>
          <w:tcPr>
            <w:tcW w:w="1375" w:type="dxa"/>
          </w:tcPr>
          <w:p w:rsidR="009561D0" w:rsidRPr="00DE5804" w:rsidRDefault="009561D0" w:rsidP="00962E17">
            <w:pPr>
              <w:pStyle w:val="Tabletext"/>
              <w:jc w:val="center"/>
              <w:rPr>
                <w:lang w:val="en-US" w:eastAsia="zh-CN"/>
              </w:rPr>
            </w:pPr>
            <w:r w:rsidRPr="00DE5804">
              <w:rPr>
                <w:lang w:val="en-US" w:eastAsia="zh-CN"/>
              </w:rPr>
              <w:t>450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148</w:t>
            </w:r>
          </w:p>
        </w:tc>
        <w:tc>
          <w:tcPr>
            <w:tcW w:w="1528" w:type="dxa"/>
          </w:tcPr>
          <w:p w:rsidR="009561D0" w:rsidRPr="00DE5804" w:rsidRDefault="009561D0" w:rsidP="00962E17">
            <w:pPr>
              <w:pStyle w:val="Tabletext"/>
              <w:jc w:val="center"/>
              <w:rPr>
                <w:lang w:val="en-US" w:eastAsia="zh-CN"/>
              </w:rPr>
            </w:pPr>
            <w:r w:rsidRPr="00DE5804">
              <w:rPr>
                <w:lang w:val="en-US" w:eastAsia="zh-CN"/>
              </w:rPr>
              <w:t>450</w:t>
            </w:r>
          </w:p>
        </w:tc>
        <w:tc>
          <w:tcPr>
            <w:tcW w:w="1077" w:type="dxa"/>
            <w:noWrap/>
            <w:hideMark/>
          </w:tcPr>
          <w:p w:rsidR="009561D0" w:rsidRPr="00DE5804" w:rsidRDefault="009561D0" w:rsidP="00962E17">
            <w:pPr>
              <w:pStyle w:val="Tabletext"/>
              <w:jc w:val="center"/>
              <w:rPr>
                <w:lang w:val="en-US" w:eastAsia="zh-CN"/>
              </w:rPr>
            </w:pPr>
            <w:r w:rsidRPr="00DE5804">
              <w:rPr>
                <w:lang w:val="en-US" w:eastAsia="zh-CN"/>
              </w:rPr>
              <w:t>MHz</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Orbital altitude</w:t>
            </w:r>
          </w:p>
        </w:tc>
        <w:tc>
          <w:tcPr>
            <w:tcW w:w="1375" w:type="dxa"/>
            <w:hideMark/>
          </w:tcPr>
          <w:p w:rsidR="009561D0" w:rsidRPr="00DE5804" w:rsidRDefault="009561D0" w:rsidP="00962E17">
            <w:pPr>
              <w:pStyle w:val="Tabletext"/>
              <w:jc w:val="center"/>
              <w:rPr>
                <w:lang w:val="en-US" w:eastAsia="zh-CN"/>
              </w:rPr>
            </w:pPr>
            <w:r w:rsidRPr="00DE5804">
              <w:rPr>
                <w:lang w:val="en-US" w:eastAsia="zh-CN"/>
              </w:rPr>
              <w:t>300000.0</w:t>
            </w:r>
          </w:p>
        </w:tc>
        <w:tc>
          <w:tcPr>
            <w:tcW w:w="1375" w:type="dxa"/>
          </w:tcPr>
          <w:p w:rsidR="009561D0" w:rsidRPr="00DE5804" w:rsidRDefault="009561D0" w:rsidP="00962E17">
            <w:pPr>
              <w:pStyle w:val="Tabletext"/>
              <w:jc w:val="center"/>
              <w:rPr>
                <w:lang w:val="en-US" w:eastAsia="zh-CN"/>
              </w:rPr>
            </w:pPr>
            <w:r w:rsidRPr="00DE5804">
              <w:rPr>
                <w:lang w:val="en-US" w:eastAsia="zh-CN"/>
              </w:rPr>
              <w:t>300000.0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300000.0</w:t>
            </w:r>
          </w:p>
        </w:tc>
        <w:tc>
          <w:tcPr>
            <w:tcW w:w="1528" w:type="dxa"/>
          </w:tcPr>
          <w:p w:rsidR="009561D0" w:rsidRPr="00DE5804" w:rsidRDefault="009561D0" w:rsidP="00962E17">
            <w:pPr>
              <w:pStyle w:val="Tabletext"/>
              <w:jc w:val="center"/>
              <w:rPr>
                <w:lang w:val="en-US" w:eastAsia="zh-CN"/>
              </w:rPr>
            </w:pPr>
            <w:r w:rsidRPr="00DE5804">
              <w:rPr>
                <w:lang w:val="en-US" w:eastAsia="zh-CN"/>
              </w:rPr>
              <w:t>300000.0</w:t>
            </w:r>
          </w:p>
        </w:tc>
        <w:tc>
          <w:tcPr>
            <w:tcW w:w="1077" w:type="dxa"/>
            <w:noWrap/>
            <w:hideMark/>
          </w:tcPr>
          <w:p w:rsidR="009561D0" w:rsidRPr="00DE5804" w:rsidRDefault="009561D0" w:rsidP="00962E17">
            <w:pPr>
              <w:pStyle w:val="Tabletext"/>
              <w:jc w:val="center"/>
              <w:rPr>
                <w:lang w:val="en-US" w:eastAsia="zh-CN"/>
              </w:rPr>
            </w:pPr>
            <w:r w:rsidRPr="00DE5804">
              <w:rPr>
                <w:lang w:val="en-US" w:eastAsia="zh-CN"/>
              </w:rPr>
              <w:t>m</w:t>
            </w:r>
          </w:p>
        </w:tc>
      </w:tr>
    </w:tbl>
    <w:p w:rsidR="00F909A2" w:rsidRDefault="00F909A2">
      <w:r>
        <w:br w:type="page"/>
      </w:r>
    </w:p>
    <w:p w:rsidR="00F909A2" w:rsidRPr="00DE5804" w:rsidRDefault="00F909A2" w:rsidP="00F909A2">
      <w:pPr>
        <w:pStyle w:val="TableNo"/>
        <w:rPr>
          <w:lang w:val="en-US" w:eastAsia="zh-CN"/>
        </w:rPr>
      </w:pPr>
      <w:r w:rsidRPr="00DE5804">
        <w:rPr>
          <w:lang w:val="en-US" w:eastAsia="zh-CN"/>
        </w:rPr>
        <w:lastRenderedPageBreak/>
        <w:t>TABLE 8</w:t>
      </w:r>
      <w:r>
        <w:rPr>
          <w:lang w:val="en-US" w:eastAsia="zh-CN"/>
        </w:rPr>
        <w:t xml:space="preserve"> (</w:t>
      </w:r>
      <w:r w:rsidRPr="00F909A2">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22"/>
        <w:gridCol w:w="1353"/>
        <w:gridCol w:w="1375"/>
        <w:gridCol w:w="1527"/>
        <w:gridCol w:w="1528"/>
        <w:gridCol w:w="70"/>
        <w:gridCol w:w="1007"/>
      </w:tblGrid>
      <w:tr w:rsidR="00F909A2" w:rsidRPr="00F909A2" w:rsidTr="00F909A2">
        <w:trPr>
          <w:cantSplit/>
          <w:tblHeader/>
          <w:jc w:val="center"/>
        </w:trPr>
        <w:tc>
          <w:tcPr>
            <w:tcW w:w="2779" w:type="dxa"/>
            <w:gridSpan w:val="2"/>
            <w:hideMark/>
          </w:tcPr>
          <w:p w:rsidR="00F909A2" w:rsidRPr="00DE5804" w:rsidRDefault="00F909A2" w:rsidP="00962E17">
            <w:pPr>
              <w:pStyle w:val="Tablehead"/>
              <w:rPr>
                <w:lang w:val="en-US" w:eastAsia="zh-CN"/>
              </w:rPr>
            </w:pPr>
            <w:r w:rsidRPr="00DE5804">
              <w:rPr>
                <w:lang w:val="en-US" w:eastAsia="zh-CN"/>
              </w:rPr>
              <w:t>Parameter</w:t>
            </w:r>
          </w:p>
        </w:tc>
        <w:tc>
          <w:tcPr>
            <w:tcW w:w="5853" w:type="dxa"/>
            <w:gridSpan w:val="5"/>
          </w:tcPr>
          <w:p w:rsidR="00F909A2" w:rsidRPr="00DE5804" w:rsidRDefault="00F909A2" w:rsidP="00962E17">
            <w:pPr>
              <w:pStyle w:val="Tablehead"/>
              <w:rPr>
                <w:lang w:val="en-US" w:eastAsia="zh-CN"/>
              </w:rPr>
            </w:pPr>
            <w:r w:rsidRPr="00DE5804">
              <w:rPr>
                <w:lang w:val="en-US" w:eastAsia="zh-CN"/>
              </w:rPr>
              <w:t>Scenario</w:t>
            </w:r>
          </w:p>
        </w:tc>
        <w:tc>
          <w:tcPr>
            <w:tcW w:w="1007" w:type="dxa"/>
            <w:noWrap/>
            <w:hideMark/>
          </w:tcPr>
          <w:p w:rsidR="00F909A2" w:rsidRPr="00DE5804" w:rsidRDefault="00F909A2" w:rsidP="00962E17">
            <w:pPr>
              <w:pStyle w:val="Tablehead"/>
              <w:rPr>
                <w:lang w:val="en-US" w:eastAsia="zh-CN"/>
              </w:rPr>
            </w:pPr>
            <w:r w:rsidRPr="00DE5804">
              <w:rPr>
                <w:lang w:val="en-US" w:eastAsia="zh-CN"/>
              </w:rPr>
              <w:t>Unit</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Elevation angle</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5</w:t>
            </w:r>
          </w:p>
        </w:tc>
        <w:tc>
          <w:tcPr>
            <w:tcW w:w="1375" w:type="dxa"/>
          </w:tcPr>
          <w:p w:rsidR="009561D0" w:rsidRPr="00DE5804" w:rsidRDefault="009561D0" w:rsidP="00962E17">
            <w:pPr>
              <w:pStyle w:val="Tabletext"/>
              <w:jc w:val="center"/>
              <w:rPr>
                <w:lang w:val="en-US" w:eastAsia="zh-CN"/>
              </w:rPr>
            </w:pPr>
            <w:r w:rsidRPr="00DE5804">
              <w:rPr>
                <w:lang w:val="en-US" w:eastAsia="zh-CN"/>
              </w:rPr>
              <w:t>5</w:t>
            </w:r>
          </w:p>
        </w:tc>
        <w:tc>
          <w:tcPr>
            <w:tcW w:w="1527" w:type="dxa"/>
            <w:hideMark/>
          </w:tcPr>
          <w:p w:rsidR="009561D0" w:rsidRPr="00DE5804" w:rsidRDefault="009561D0" w:rsidP="00962E17">
            <w:pPr>
              <w:pStyle w:val="Tabletext"/>
              <w:jc w:val="center"/>
              <w:rPr>
                <w:lang w:val="en-US" w:eastAsia="zh-CN"/>
              </w:rPr>
            </w:pPr>
            <w:r w:rsidRPr="00DE5804">
              <w:rPr>
                <w:lang w:val="en-US" w:eastAsia="zh-CN"/>
              </w:rPr>
              <w:t>90</w:t>
            </w:r>
          </w:p>
        </w:tc>
        <w:tc>
          <w:tcPr>
            <w:tcW w:w="1528" w:type="dxa"/>
          </w:tcPr>
          <w:p w:rsidR="009561D0" w:rsidRPr="00DE5804" w:rsidRDefault="009561D0" w:rsidP="00962E17">
            <w:pPr>
              <w:pStyle w:val="Tabletext"/>
              <w:jc w:val="center"/>
              <w:rPr>
                <w:lang w:val="en-US" w:eastAsia="zh-CN"/>
              </w:rPr>
            </w:pPr>
            <w:r w:rsidRPr="00DE5804">
              <w:rPr>
                <w:lang w:val="en-US" w:eastAsia="zh-CN"/>
              </w:rPr>
              <w:t>90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deg</w:t>
            </w:r>
            <w:r>
              <w:rPr>
                <w:lang w:val="en-US" w:eastAsia="zh-CN"/>
              </w:rPr>
              <w:t>rees</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Range</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1499807.4</w:t>
            </w:r>
          </w:p>
        </w:tc>
        <w:tc>
          <w:tcPr>
            <w:tcW w:w="1375" w:type="dxa"/>
          </w:tcPr>
          <w:p w:rsidR="009561D0" w:rsidRPr="00DE5804" w:rsidRDefault="009561D0" w:rsidP="00962E17">
            <w:pPr>
              <w:pStyle w:val="Tabletext"/>
              <w:jc w:val="center"/>
              <w:rPr>
                <w:lang w:val="en-US" w:eastAsia="zh-CN"/>
              </w:rPr>
            </w:pPr>
            <w:r w:rsidRPr="00DE5804">
              <w:rPr>
                <w:lang w:val="en-US" w:eastAsia="zh-CN"/>
              </w:rPr>
              <w:t>1499807.4</w:t>
            </w:r>
          </w:p>
        </w:tc>
        <w:tc>
          <w:tcPr>
            <w:tcW w:w="1527" w:type="dxa"/>
            <w:hideMark/>
          </w:tcPr>
          <w:p w:rsidR="009561D0" w:rsidRPr="00DE5804" w:rsidRDefault="009561D0" w:rsidP="00962E17">
            <w:pPr>
              <w:pStyle w:val="Tabletext"/>
              <w:jc w:val="center"/>
              <w:rPr>
                <w:lang w:val="en-US" w:eastAsia="zh-CN"/>
              </w:rPr>
            </w:pPr>
            <w:r w:rsidRPr="00DE5804">
              <w:rPr>
                <w:lang w:val="en-US" w:eastAsia="zh-CN"/>
              </w:rPr>
              <w:t>300000.0</w:t>
            </w:r>
          </w:p>
        </w:tc>
        <w:tc>
          <w:tcPr>
            <w:tcW w:w="1528" w:type="dxa"/>
          </w:tcPr>
          <w:p w:rsidR="009561D0" w:rsidRPr="00DE5804" w:rsidRDefault="009561D0" w:rsidP="00962E17">
            <w:pPr>
              <w:pStyle w:val="Tabletext"/>
              <w:jc w:val="center"/>
              <w:rPr>
                <w:lang w:val="en-US" w:eastAsia="zh-CN"/>
              </w:rPr>
            </w:pPr>
            <w:r w:rsidRPr="00DE5804">
              <w:rPr>
                <w:lang w:val="en-US" w:eastAsia="zh-CN"/>
              </w:rPr>
              <w:t>300000.0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m</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Path loss</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139.4</w:t>
            </w:r>
          </w:p>
        </w:tc>
        <w:tc>
          <w:tcPr>
            <w:tcW w:w="1375" w:type="dxa"/>
          </w:tcPr>
          <w:p w:rsidR="009561D0" w:rsidRPr="00DE5804" w:rsidRDefault="009561D0" w:rsidP="00962E17">
            <w:pPr>
              <w:pStyle w:val="Tabletext"/>
              <w:jc w:val="center"/>
              <w:rPr>
                <w:lang w:val="en-US" w:eastAsia="zh-CN"/>
              </w:rPr>
            </w:pPr>
            <w:r w:rsidRPr="00DE5804">
              <w:rPr>
                <w:lang w:val="en-US" w:eastAsia="zh-CN"/>
              </w:rPr>
              <w:t>149.0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125.4</w:t>
            </w:r>
          </w:p>
        </w:tc>
        <w:tc>
          <w:tcPr>
            <w:tcW w:w="1528" w:type="dxa"/>
          </w:tcPr>
          <w:p w:rsidR="009561D0" w:rsidRPr="00DE5804" w:rsidRDefault="009561D0" w:rsidP="00962E17">
            <w:pPr>
              <w:pStyle w:val="Tabletext"/>
              <w:jc w:val="center"/>
              <w:rPr>
                <w:lang w:val="en-US" w:eastAsia="zh-CN"/>
              </w:rPr>
            </w:pPr>
            <w:r w:rsidRPr="00DE5804">
              <w:rPr>
                <w:lang w:val="en-US" w:eastAsia="zh-CN"/>
              </w:rPr>
              <w:t>135</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EB2E9E"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 xml:space="preserve">Atmospheric </w:t>
            </w:r>
            <w:r w:rsidRPr="00F42647">
              <w:rPr>
                <w:lang w:val="en-US" w:eastAsia="zh-CN"/>
              </w:rPr>
              <w:t>loss (based on Rec</w:t>
            </w:r>
            <w:r w:rsidR="00EB2E9E">
              <w:rPr>
                <w:lang w:val="en-US" w:eastAsia="zh-CN"/>
              </w:rPr>
              <w:t>.</w:t>
            </w:r>
            <w:r w:rsidRPr="00F42647">
              <w:rPr>
                <w:lang w:val="en-US" w:eastAsia="zh-CN"/>
              </w:rPr>
              <w:t xml:space="preserve"> ITU-R P.676)</w:t>
            </w:r>
          </w:p>
        </w:tc>
        <w:tc>
          <w:tcPr>
            <w:tcW w:w="1375" w:type="dxa"/>
            <w:gridSpan w:val="2"/>
            <w:hideMark/>
          </w:tcPr>
          <w:p w:rsidR="009561D0" w:rsidRPr="00DE5804" w:rsidRDefault="009561D0" w:rsidP="00962E17">
            <w:pPr>
              <w:pStyle w:val="Tabletext"/>
              <w:jc w:val="center"/>
              <w:rPr>
                <w:lang w:val="en-US" w:eastAsia="zh-CN"/>
              </w:rPr>
            </w:pPr>
            <w:r w:rsidRPr="00F42647">
              <w:rPr>
                <w:lang w:val="en-US" w:eastAsia="zh-CN"/>
              </w:rPr>
              <w:t>0.08</w:t>
            </w:r>
          </w:p>
        </w:tc>
        <w:tc>
          <w:tcPr>
            <w:tcW w:w="1375" w:type="dxa"/>
          </w:tcPr>
          <w:p w:rsidR="009561D0" w:rsidRPr="00DE5804" w:rsidDel="000515B4" w:rsidRDefault="009561D0" w:rsidP="00962E17">
            <w:pPr>
              <w:pStyle w:val="Tabletext"/>
              <w:jc w:val="center"/>
              <w:rPr>
                <w:lang w:val="en-US" w:eastAsia="zh-CN"/>
              </w:rPr>
            </w:pPr>
            <w:r w:rsidRPr="00F42647">
              <w:rPr>
                <w:lang w:val="en-US" w:eastAsia="zh-CN"/>
              </w:rPr>
              <w:t>0.52</w:t>
            </w:r>
          </w:p>
        </w:tc>
        <w:tc>
          <w:tcPr>
            <w:tcW w:w="1527" w:type="dxa"/>
            <w:hideMark/>
          </w:tcPr>
          <w:p w:rsidR="009561D0" w:rsidRPr="00DE5804" w:rsidRDefault="009561D0" w:rsidP="00962E17">
            <w:pPr>
              <w:pStyle w:val="Tabletext"/>
              <w:jc w:val="center"/>
              <w:rPr>
                <w:highlight w:val="yellow"/>
                <w:lang w:val="en-US" w:eastAsia="zh-CN"/>
              </w:rPr>
            </w:pPr>
            <w:r w:rsidRPr="00F42647">
              <w:rPr>
                <w:lang w:val="en-US" w:eastAsia="zh-CN"/>
              </w:rPr>
              <w:t>0.01</w:t>
            </w:r>
          </w:p>
        </w:tc>
        <w:tc>
          <w:tcPr>
            <w:tcW w:w="1528" w:type="dxa"/>
          </w:tcPr>
          <w:p w:rsidR="009561D0" w:rsidRPr="00DE5804" w:rsidRDefault="009561D0" w:rsidP="00962E17">
            <w:pPr>
              <w:pStyle w:val="Tabletext"/>
              <w:jc w:val="center"/>
              <w:rPr>
                <w:lang w:val="en-US" w:eastAsia="zh-CN"/>
              </w:rPr>
            </w:pPr>
            <w:r w:rsidRPr="00F42647">
              <w:rPr>
                <w:lang w:val="en-US" w:eastAsia="zh-CN"/>
              </w:rPr>
              <w:t>0.05</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EB2E9E" w:rsidTr="00F909A2">
        <w:trPr>
          <w:cantSplit/>
          <w:jc w:val="center"/>
        </w:trPr>
        <w:tc>
          <w:tcPr>
            <w:tcW w:w="2757" w:type="dxa"/>
          </w:tcPr>
          <w:p w:rsidR="009561D0" w:rsidRPr="00DE5804" w:rsidRDefault="009561D0" w:rsidP="00962E17">
            <w:pPr>
              <w:pStyle w:val="Tabletext"/>
              <w:rPr>
                <w:lang w:val="en-US" w:eastAsia="zh-CN"/>
              </w:rPr>
            </w:pPr>
            <w:r w:rsidRPr="00F42647">
              <w:rPr>
                <w:lang w:val="en-US" w:eastAsia="zh-CN"/>
              </w:rPr>
              <w:t>Ionospheric loss due to absorption (based on Rec</w:t>
            </w:r>
            <w:r w:rsidR="00EB2E9E">
              <w:rPr>
                <w:lang w:val="en-US" w:eastAsia="zh-CN"/>
              </w:rPr>
              <w:t>.</w:t>
            </w:r>
            <w:r w:rsidRPr="00F42647">
              <w:rPr>
                <w:lang w:val="en-US" w:eastAsia="zh-CN"/>
              </w:rPr>
              <w:t xml:space="preserve"> ITU-R P.531, middle latitude)</w:t>
            </w:r>
          </w:p>
        </w:tc>
        <w:tc>
          <w:tcPr>
            <w:tcW w:w="1375" w:type="dxa"/>
            <w:gridSpan w:val="2"/>
          </w:tcPr>
          <w:p w:rsidR="009561D0" w:rsidRPr="00DE5804" w:rsidRDefault="009561D0" w:rsidP="00962E17">
            <w:pPr>
              <w:pStyle w:val="Tabletext"/>
              <w:jc w:val="center"/>
              <w:rPr>
                <w:lang w:val="en-US" w:eastAsia="zh-CN"/>
              </w:rPr>
            </w:pPr>
            <w:r w:rsidRPr="00DE5804">
              <w:rPr>
                <w:lang w:val="en-US" w:eastAsia="zh-CN"/>
              </w:rPr>
              <w:t>0.16</w:t>
            </w:r>
          </w:p>
        </w:tc>
        <w:tc>
          <w:tcPr>
            <w:tcW w:w="1375" w:type="dxa"/>
          </w:tcPr>
          <w:p w:rsidR="009561D0" w:rsidRPr="00DE5804" w:rsidRDefault="009561D0" w:rsidP="00962E17">
            <w:pPr>
              <w:pStyle w:val="Tabletext"/>
              <w:jc w:val="center"/>
              <w:rPr>
                <w:lang w:val="en-US" w:eastAsia="zh-CN"/>
              </w:rPr>
            </w:pPr>
            <w:r w:rsidRPr="00DE5804">
              <w:rPr>
                <w:lang w:val="en-US" w:eastAsia="zh-CN"/>
              </w:rPr>
              <w:t>0.02</w:t>
            </w:r>
          </w:p>
        </w:tc>
        <w:tc>
          <w:tcPr>
            <w:tcW w:w="1527" w:type="dxa"/>
          </w:tcPr>
          <w:p w:rsidR="009561D0" w:rsidRPr="00DE5804" w:rsidRDefault="009561D0" w:rsidP="00962E17">
            <w:pPr>
              <w:pStyle w:val="Tabletext"/>
              <w:jc w:val="center"/>
              <w:rPr>
                <w:lang w:val="en-US" w:eastAsia="zh-CN"/>
              </w:rPr>
            </w:pPr>
            <w:r w:rsidRPr="00DE5804">
              <w:rPr>
                <w:lang w:val="en-US" w:eastAsia="zh-CN"/>
              </w:rPr>
              <w:t>0.01</w:t>
            </w:r>
          </w:p>
        </w:tc>
        <w:tc>
          <w:tcPr>
            <w:tcW w:w="1528" w:type="dxa"/>
          </w:tcPr>
          <w:p w:rsidR="009561D0" w:rsidRPr="00DE5804" w:rsidRDefault="009561D0" w:rsidP="00962E17">
            <w:pPr>
              <w:pStyle w:val="Tabletext"/>
              <w:jc w:val="center"/>
              <w:rPr>
                <w:lang w:val="en-US" w:eastAsia="zh-CN"/>
              </w:rPr>
            </w:pPr>
            <w:r w:rsidRPr="00DE5804">
              <w:rPr>
                <w:lang w:val="en-US" w:eastAsia="zh-CN"/>
              </w:rPr>
              <w:t>0.02</w:t>
            </w:r>
          </w:p>
        </w:tc>
        <w:tc>
          <w:tcPr>
            <w:tcW w:w="1077" w:type="dxa"/>
            <w:gridSpan w:val="2"/>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909A2">
        <w:trPr>
          <w:cantSplit/>
          <w:jc w:val="center"/>
        </w:trPr>
        <w:tc>
          <w:tcPr>
            <w:tcW w:w="2757" w:type="dxa"/>
          </w:tcPr>
          <w:p w:rsidR="009561D0" w:rsidRPr="00DE5804" w:rsidRDefault="009561D0" w:rsidP="00962E17">
            <w:pPr>
              <w:pStyle w:val="Tabletext"/>
              <w:keepNext/>
              <w:keepLines/>
              <w:rPr>
                <w:lang w:val="en-US" w:eastAsia="zh-CN"/>
              </w:rPr>
            </w:pPr>
            <w:r w:rsidRPr="00F42647">
              <w:rPr>
                <w:lang w:val="en-US" w:eastAsia="zh-CN"/>
              </w:rPr>
              <w:t>Ionospheric loss due to scintillation (based on Rec</w:t>
            </w:r>
            <w:r w:rsidR="00EB2E9E">
              <w:rPr>
                <w:lang w:val="en-US" w:eastAsia="zh-CN"/>
              </w:rPr>
              <w:t>.</w:t>
            </w:r>
            <w:r w:rsidRPr="00F42647">
              <w:rPr>
                <w:lang w:val="en-US" w:eastAsia="zh-CN"/>
              </w:rPr>
              <w:t xml:space="preserve"> ITU-R P.531, middle latitude)</w:t>
            </w:r>
          </w:p>
        </w:tc>
        <w:tc>
          <w:tcPr>
            <w:tcW w:w="1375" w:type="dxa"/>
            <w:gridSpan w:val="2"/>
          </w:tcPr>
          <w:p w:rsidR="009561D0" w:rsidRPr="00DE5804" w:rsidRDefault="009561D0" w:rsidP="00962E17">
            <w:pPr>
              <w:pStyle w:val="Tabletext"/>
              <w:keepNext/>
              <w:keepLines/>
              <w:jc w:val="center"/>
              <w:rPr>
                <w:highlight w:val="yellow"/>
                <w:lang w:val="en-US" w:eastAsia="zh-CN"/>
              </w:rPr>
            </w:pPr>
            <w:r w:rsidRPr="00DE5804">
              <w:rPr>
                <w:lang w:val="en-US" w:eastAsia="zh-CN"/>
              </w:rPr>
              <w:t>2.2</w:t>
            </w:r>
          </w:p>
        </w:tc>
        <w:tc>
          <w:tcPr>
            <w:tcW w:w="1375" w:type="dxa"/>
          </w:tcPr>
          <w:p w:rsidR="009561D0" w:rsidRPr="00DE5804" w:rsidRDefault="009561D0" w:rsidP="00962E17">
            <w:pPr>
              <w:pStyle w:val="Tabletext"/>
              <w:jc w:val="center"/>
              <w:rPr>
                <w:highlight w:val="yellow"/>
                <w:lang w:val="en-US" w:eastAsia="zh-CN"/>
              </w:rPr>
            </w:pPr>
            <w:r w:rsidRPr="00F42647">
              <w:rPr>
                <w:lang w:val="en-US" w:eastAsia="zh-CN"/>
              </w:rPr>
              <w:t>0.36</w:t>
            </w:r>
          </w:p>
        </w:tc>
        <w:tc>
          <w:tcPr>
            <w:tcW w:w="1527" w:type="dxa"/>
          </w:tcPr>
          <w:p w:rsidR="009561D0" w:rsidRPr="00DE5804" w:rsidRDefault="009561D0" w:rsidP="00962E17">
            <w:pPr>
              <w:pStyle w:val="Tabletext"/>
              <w:keepNext/>
              <w:keepLines/>
              <w:jc w:val="center"/>
              <w:rPr>
                <w:highlight w:val="yellow"/>
                <w:lang w:val="en-US" w:eastAsia="zh-CN"/>
              </w:rPr>
            </w:pPr>
            <w:r w:rsidRPr="00DE5804">
              <w:rPr>
                <w:lang w:val="en-US" w:eastAsia="zh-CN"/>
              </w:rPr>
              <w:t>2.2</w:t>
            </w:r>
          </w:p>
        </w:tc>
        <w:tc>
          <w:tcPr>
            <w:tcW w:w="1528" w:type="dxa"/>
          </w:tcPr>
          <w:p w:rsidR="009561D0" w:rsidRPr="00DE5804" w:rsidRDefault="009561D0" w:rsidP="00962E17">
            <w:pPr>
              <w:pStyle w:val="Tabletext"/>
              <w:jc w:val="center"/>
              <w:rPr>
                <w:lang w:val="en-US" w:eastAsia="zh-CN"/>
              </w:rPr>
            </w:pPr>
            <w:r w:rsidRPr="00DE5804">
              <w:rPr>
                <w:lang w:val="en-US" w:eastAsia="zh-CN"/>
              </w:rPr>
              <w:t>0.36</w:t>
            </w:r>
          </w:p>
        </w:tc>
        <w:tc>
          <w:tcPr>
            <w:tcW w:w="1077" w:type="dxa"/>
            <w:gridSpan w:val="2"/>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Polarization losses</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3.0</w:t>
            </w:r>
          </w:p>
        </w:tc>
        <w:tc>
          <w:tcPr>
            <w:tcW w:w="1375" w:type="dxa"/>
          </w:tcPr>
          <w:p w:rsidR="009561D0" w:rsidRPr="00DE5804" w:rsidRDefault="009561D0" w:rsidP="00962E17">
            <w:pPr>
              <w:pStyle w:val="Tabletext"/>
              <w:jc w:val="center"/>
              <w:rPr>
                <w:lang w:val="en-US" w:eastAsia="zh-CN"/>
              </w:rPr>
            </w:pPr>
            <w:r w:rsidRPr="00DE5804">
              <w:rPr>
                <w:lang w:val="en-US" w:eastAsia="zh-CN"/>
              </w:rPr>
              <w:t>3.0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3.0</w:t>
            </w:r>
          </w:p>
        </w:tc>
        <w:tc>
          <w:tcPr>
            <w:tcW w:w="1528" w:type="dxa"/>
          </w:tcPr>
          <w:p w:rsidR="009561D0" w:rsidRPr="00DE5804" w:rsidRDefault="009561D0" w:rsidP="00962E17">
            <w:pPr>
              <w:pStyle w:val="Tabletext"/>
              <w:jc w:val="center"/>
              <w:rPr>
                <w:lang w:val="en-US" w:eastAsia="zh-CN"/>
              </w:rPr>
            </w:pPr>
            <w:r w:rsidRPr="00DE5804">
              <w:rPr>
                <w:lang w:val="en-US" w:eastAsia="zh-CN"/>
              </w:rPr>
              <w:t>3.0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Satellite antenna gain</w:t>
            </w:r>
          </w:p>
          <w:p w:rsidR="009561D0" w:rsidRPr="00DE5804" w:rsidRDefault="009561D0" w:rsidP="00EB2E9E">
            <w:pPr>
              <w:pStyle w:val="Tabletext"/>
              <w:rPr>
                <w:lang w:val="en-US" w:eastAsia="zh-CN"/>
              </w:rPr>
            </w:pPr>
            <w:r w:rsidRPr="00DE5804">
              <w:rPr>
                <w:i/>
                <w:lang w:val="en-US" w:eastAsia="zh-CN"/>
              </w:rPr>
              <w:t>Note</w:t>
            </w:r>
            <w:r w:rsidR="00EB2E9E">
              <w:rPr>
                <w:i/>
                <w:lang w:val="en-US" w:eastAsia="zh-CN"/>
              </w:rPr>
              <w:t xml:space="preserve"> К</w:t>
            </w:r>
            <w:r w:rsidRPr="00DE5804">
              <w:rPr>
                <w:i/>
                <w:lang w:val="en-US" w:eastAsia="zh-CN"/>
              </w:rPr>
              <w:t xml:space="preserve"> </w:t>
            </w:r>
            <w:r w:rsidR="00EB2E9E">
              <w:rPr>
                <w:i/>
                <w:lang w:val="en-US" w:eastAsia="zh-CN"/>
              </w:rPr>
              <w:t>T</w:t>
            </w:r>
            <w:r w:rsidRPr="00DE5804">
              <w:rPr>
                <w:i/>
                <w:lang w:val="en-US" w:eastAsia="zh-CN"/>
              </w:rPr>
              <w:t>ypical operational value</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0.0</w:t>
            </w:r>
          </w:p>
        </w:tc>
        <w:tc>
          <w:tcPr>
            <w:tcW w:w="1375" w:type="dxa"/>
          </w:tcPr>
          <w:p w:rsidR="009561D0" w:rsidRPr="00DE5804" w:rsidRDefault="009561D0" w:rsidP="00962E17">
            <w:pPr>
              <w:pStyle w:val="Tabletext"/>
              <w:jc w:val="center"/>
              <w:rPr>
                <w:lang w:val="en-US" w:eastAsia="zh-CN"/>
              </w:rPr>
            </w:pPr>
            <w:r w:rsidRPr="00DE5804">
              <w:rPr>
                <w:lang w:val="en-US" w:eastAsia="zh-CN"/>
              </w:rPr>
              <w:t>0.0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0.0</w:t>
            </w:r>
          </w:p>
        </w:tc>
        <w:tc>
          <w:tcPr>
            <w:tcW w:w="1528" w:type="dxa"/>
          </w:tcPr>
          <w:p w:rsidR="009561D0" w:rsidRPr="00DE5804" w:rsidRDefault="009561D0" w:rsidP="00962E17">
            <w:pPr>
              <w:pStyle w:val="Tabletext"/>
              <w:jc w:val="center"/>
              <w:rPr>
                <w:lang w:val="en-US" w:eastAsia="zh-CN"/>
              </w:rPr>
            </w:pPr>
            <w:r w:rsidRPr="00DE5804">
              <w:rPr>
                <w:lang w:val="en-US" w:eastAsia="zh-CN"/>
              </w:rPr>
              <w:t>0.0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dBi</w:t>
            </w:r>
          </w:p>
        </w:tc>
      </w:tr>
      <w:tr w:rsidR="009561D0" w:rsidRPr="00DE5804" w:rsidTr="00F909A2">
        <w:trPr>
          <w:cantSplit/>
          <w:jc w:val="center"/>
        </w:trPr>
        <w:tc>
          <w:tcPr>
            <w:tcW w:w="2757" w:type="dxa"/>
          </w:tcPr>
          <w:p w:rsidR="009561D0" w:rsidRPr="00DE5804" w:rsidRDefault="009561D0" w:rsidP="00962E17">
            <w:pPr>
              <w:pStyle w:val="Tabletext"/>
              <w:rPr>
                <w:lang w:val="en-US" w:eastAsia="zh-CN"/>
              </w:rPr>
            </w:pPr>
            <w:r w:rsidRPr="00DE5804">
              <w:rPr>
                <w:lang w:val="en-US" w:eastAsia="zh-CN"/>
              </w:rPr>
              <w:t>Antenna pointing loss</w:t>
            </w:r>
          </w:p>
        </w:tc>
        <w:tc>
          <w:tcPr>
            <w:tcW w:w="1375" w:type="dxa"/>
            <w:gridSpan w:val="2"/>
          </w:tcPr>
          <w:p w:rsidR="009561D0" w:rsidRPr="00DE5804" w:rsidRDefault="009561D0" w:rsidP="00962E17">
            <w:pPr>
              <w:pStyle w:val="Tabletext"/>
              <w:jc w:val="center"/>
              <w:rPr>
                <w:lang w:val="en-US" w:eastAsia="zh-CN"/>
              </w:rPr>
            </w:pPr>
            <w:r w:rsidRPr="00DE5804">
              <w:rPr>
                <w:lang w:val="en-US" w:eastAsia="zh-CN"/>
              </w:rPr>
              <w:t>1.0</w:t>
            </w:r>
          </w:p>
        </w:tc>
        <w:tc>
          <w:tcPr>
            <w:tcW w:w="1375" w:type="dxa"/>
          </w:tcPr>
          <w:p w:rsidR="009561D0" w:rsidRPr="00DE5804" w:rsidRDefault="009561D0" w:rsidP="00962E17">
            <w:pPr>
              <w:pStyle w:val="Tabletext"/>
              <w:jc w:val="center"/>
              <w:rPr>
                <w:lang w:val="en-US" w:eastAsia="zh-CN"/>
              </w:rPr>
            </w:pPr>
            <w:r w:rsidRPr="00DE5804">
              <w:rPr>
                <w:lang w:val="en-US" w:eastAsia="zh-CN"/>
              </w:rPr>
              <w:t>1.0</w:t>
            </w:r>
          </w:p>
        </w:tc>
        <w:tc>
          <w:tcPr>
            <w:tcW w:w="1527" w:type="dxa"/>
          </w:tcPr>
          <w:p w:rsidR="009561D0" w:rsidRPr="00DE5804" w:rsidRDefault="009561D0" w:rsidP="00962E17">
            <w:pPr>
              <w:pStyle w:val="Tabletext"/>
              <w:jc w:val="center"/>
              <w:rPr>
                <w:lang w:val="en-US" w:eastAsia="zh-CN"/>
              </w:rPr>
            </w:pPr>
            <w:r w:rsidRPr="00DE5804">
              <w:rPr>
                <w:lang w:val="en-US" w:eastAsia="zh-CN"/>
              </w:rPr>
              <w:t>1.0</w:t>
            </w:r>
          </w:p>
        </w:tc>
        <w:tc>
          <w:tcPr>
            <w:tcW w:w="1528" w:type="dxa"/>
          </w:tcPr>
          <w:p w:rsidR="009561D0" w:rsidRPr="00DE5804" w:rsidRDefault="009561D0" w:rsidP="00962E17">
            <w:pPr>
              <w:pStyle w:val="Tabletext"/>
              <w:jc w:val="center"/>
              <w:rPr>
                <w:lang w:val="en-US" w:eastAsia="zh-CN"/>
              </w:rPr>
            </w:pPr>
            <w:r w:rsidRPr="00DE5804">
              <w:rPr>
                <w:lang w:val="en-US" w:eastAsia="zh-CN"/>
              </w:rPr>
              <w:t>1.0</w:t>
            </w:r>
          </w:p>
        </w:tc>
        <w:tc>
          <w:tcPr>
            <w:tcW w:w="1077" w:type="dxa"/>
            <w:gridSpan w:val="2"/>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Satellite system noise temperature</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500</w:t>
            </w:r>
          </w:p>
        </w:tc>
        <w:tc>
          <w:tcPr>
            <w:tcW w:w="1375" w:type="dxa"/>
          </w:tcPr>
          <w:p w:rsidR="009561D0" w:rsidRPr="00DE5804" w:rsidRDefault="009561D0" w:rsidP="00962E17">
            <w:pPr>
              <w:pStyle w:val="Tabletext"/>
              <w:jc w:val="center"/>
              <w:rPr>
                <w:lang w:val="en-US" w:eastAsia="zh-CN"/>
              </w:rPr>
            </w:pPr>
            <w:r w:rsidRPr="00DE5804">
              <w:rPr>
                <w:lang w:val="en-US" w:eastAsia="zh-CN"/>
              </w:rPr>
              <w:t>500</w:t>
            </w:r>
          </w:p>
        </w:tc>
        <w:tc>
          <w:tcPr>
            <w:tcW w:w="1527" w:type="dxa"/>
            <w:hideMark/>
          </w:tcPr>
          <w:p w:rsidR="009561D0" w:rsidRPr="00DE5804" w:rsidRDefault="009561D0" w:rsidP="00962E17">
            <w:pPr>
              <w:pStyle w:val="Tabletext"/>
              <w:jc w:val="center"/>
              <w:rPr>
                <w:lang w:val="en-US" w:eastAsia="zh-CN"/>
              </w:rPr>
            </w:pPr>
            <w:r>
              <w:rPr>
                <w:lang w:val="en-US" w:eastAsia="zh-CN"/>
              </w:rPr>
              <w:t>500</w:t>
            </w:r>
          </w:p>
        </w:tc>
        <w:tc>
          <w:tcPr>
            <w:tcW w:w="1528" w:type="dxa"/>
          </w:tcPr>
          <w:p w:rsidR="009561D0" w:rsidRPr="00DE5804" w:rsidRDefault="009561D0" w:rsidP="00962E17">
            <w:pPr>
              <w:pStyle w:val="Tabletext"/>
              <w:jc w:val="center"/>
              <w:rPr>
                <w:lang w:val="en-US" w:eastAsia="zh-CN"/>
              </w:rPr>
            </w:pPr>
            <w:r w:rsidRPr="00DE5804">
              <w:rPr>
                <w:lang w:val="en-US" w:eastAsia="zh-CN"/>
              </w:rPr>
              <w:t>500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K</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Satellite figure of merit</w:t>
            </w:r>
          </w:p>
        </w:tc>
        <w:tc>
          <w:tcPr>
            <w:tcW w:w="1375" w:type="dxa"/>
            <w:gridSpan w:val="2"/>
            <w:hideMark/>
          </w:tcPr>
          <w:p w:rsidR="009561D0" w:rsidRPr="00DE5804" w:rsidRDefault="00EB2E9E" w:rsidP="00962E17">
            <w:pPr>
              <w:pStyle w:val="Tabletext"/>
              <w:jc w:val="center"/>
              <w:rPr>
                <w:lang w:val="en-US" w:eastAsia="zh-CN"/>
              </w:rPr>
            </w:pPr>
            <w:r>
              <w:t>−</w:t>
            </w:r>
            <w:r w:rsidR="009561D0" w:rsidRPr="00DE5804">
              <w:rPr>
                <w:lang w:val="en-US" w:eastAsia="zh-CN"/>
              </w:rPr>
              <w:t>27.0</w:t>
            </w:r>
          </w:p>
        </w:tc>
        <w:tc>
          <w:tcPr>
            <w:tcW w:w="1375" w:type="dxa"/>
          </w:tcPr>
          <w:p w:rsidR="009561D0" w:rsidRPr="00DE5804" w:rsidRDefault="00EB2E9E" w:rsidP="00962E17">
            <w:pPr>
              <w:pStyle w:val="Tabletext"/>
              <w:jc w:val="center"/>
              <w:rPr>
                <w:lang w:val="en-US" w:eastAsia="zh-CN"/>
              </w:rPr>
            </w:pPr>
            <w:r>
              <w:t>−</w:t>
            </w:r>
            <w:r w:rsidR="009561D0" w:rsidRPr="00DE5804">
              <w:rPr>
                <w:lang w:val="en-US" w:eastAsia="zh-CN"/>
              </w:rPr>
              <w:t>27.0</w:t>
            </w:r>
          </w:p>
        </w:tc>
        <w:tc>
          <w:tcPr>
            <w:tcW w:w="1527" w:type="dxa"/>
            <w:hideMark/>
          </w:tcPr>
          <w:p w:rsidR="009561D0" w:rsidRPr="00DE5804" w:rsidRDefault="00EB2E9E" w:rsidP="00962E17">
            <w:pPr>
              <w:pStyle w:val="Tabletext"/>
              <w:jc w:val="center"/>
              <w:rPr>
                <w:lang w:val="en-US" w:eastAsia="zh-CN"/>
              </w:rPr>
            </w:pPr>
            <w:r>
              <w:t>−</w:t>
            </w:r>
            <w:r w:rsidR="009561D0" w:rsidRPr="00DE5804">
              <w:rPr>
                <w:lang w:val="en-US" w:eastAsia="zh-CN"/>
              </w:rPr>
              <w:t>27.0</w:t>
            </w:r>
          </w:p>
        </w:tc>
        <w:tc>
          <w:tcPr>
            <w:tcW w:w="1528" w:type="dxa"/>
          </w:tcPr>
          <w:p w:rsidR="009561D0" w:rsidRPr="00DE5804" w:rsidRDefault="00EB2E9E" w:rsidP="00962E17">
            <w:pPr>
              <w:pStyle w:val="Tabletext"/>
              <w:jc w:val="center"/>
              <w:rPr>
                <w:lang w:val="en-US" w:eastAsia="zh-CN"/>
              </w:rPr>
            </w:pPr>
            <w:r>
              <w:t>−</w:t>
            </w:r>
            <w:r w:rsidR="009561D0" w:rsidRPr="00DE5804">
              <w:rPr>
                <w:lang w:val="en-US" w:eastAsia="zh-CN"/>
              </w:rPr>
              <w:t>27.0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dB/K</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Bitrate</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25000</w:t>
            </w:r>
          </w:p>
        </w:tc>
        <w:tc>
          <w:tcPr>
            <w:tcW w:w="1375" w:type="dxa"/>
          </w:tcPr>
          <w:p w:rsidR="009561D0" w:rsidRPr="00DE5804" w:rsidRDefault="009561D0" w:rsidP="00962E17">
            <w:pPr>
              <w:pStyle w:val="Tabletext"/>
              <w:jc w:val="center"/>
              <w:rPr>
                <w:lang w:val="en-US" w:eastAsia="zh-CN"/>
              </w:rPr>
            </w:pPr>
            <w:r w:rsidRPr="00DE5804">
              <w:rPr>
                <w:lang w:val="en-US" w:eastAsia="zh-CN"/>
              </w:rPr>
              <w:t>25000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25000</w:t>
            </w:r>
          </w:p>
        </w:tc>
        <w:tc>
          <w:tcPr>
            <w:tcW w:w="1528" w:type="dxa"/>
          </w:tcPr>
          <w:p w:rsidR="009561D0" w:rsidRPr="00DE5804" w:rsidRDefault="009561D0" w:rsidP="00962E17">
            <w:pPr>
              <w:pStyle w:val="Tabletext"/>
              <w:jc w:val="center"/>
              <w:rPr>
                <w:lang w:val="en-US" w:eastAsia="zh-CN"/>
              </w:rPr>
            </w:pPr>
            <w:r w:rsidRPr="00DE5804">
              <w:rPr>
                <w:lang w:val="en-US" w:eastAsia="zh-CN"/>
              </w:rPr>
              <w:t>25000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bit/s</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Spectral efficiency</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1.0</w:t>
            </w:r>
          </w:p>
        </w:tc>
        <w:tc>
          <w:tcPr>
            <w:tcW w:w="1375" w:type="dxa"/>
          </w:tcPr>
          <w:p w:rsidR="009561D0" w:rsidRPr="00DE5804" w:rsidRDefault="009561D0" w:rsidP="00962E17">
            <w:pPr>
              <w:pStyle w:val="Tabletext"/>
              <w:jc w:val="center"/>
              <w:rPr>
                <w:lang w:val="en-US" w:eastAsia="zh-CN"/>
              </w:rPr>
            </w:pPr>
            <w:r w:rsidRPr="00DE5804">
              <w:rPr>
                <w:lang w:val="en-US" w:eastAsia="zh-CN"/>
              </w:rPr>
              <w:t>1.0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1.0</w:t>
            </w:r>
          </w:p>
        </w:tc>
        <w:tc>
          <w:tcPr>
            <w:tcW w:w="1528" w:type="dxa"/>
          </w:tcPr>
          <w:p w:rsidR="009561D0" w:rsidRPr="00DE5804" w:rsidRDefault="009561D0" w:rsidP="00962E17">
            <w:pPr>
              <w:pStyle w:val="Tabletext"/>
              <w:jc w:val="center"/>
              <w:rPr>
                <w:lang w:val="en-US" w:eastAsia="zh-CN"/>
              </w:rPr>
            </w:pPr>
            <w:r w:rsidRPr="00DE5804">
              <w:rPr>
                <w:lang w:val="en-US" w:eastAsia="zh-CN"/>
              </w:rPr>
              <w:t>1.0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bit/s/Hz</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Necessary bandwidth</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25000.0</w:t>
            </w:r>
          </w:p>
        </w:tc>
        <w:tc>
          <w:tcPr>
            <w:tcW w:w="1375" w:type="dxa"/>
          </w:tcPr>
          <w:p w:rsidR="009561D0" w:rsidRPr="00DE5804" w:rsidRDefault="009561D0" w:rsidP="00962E17">
            <w:pPr>
              <w:pStyle w:val="Tabletext"/>
              <w:jc w:val="center"/>
              <w:rPr>
                <w:lang w:val="en-US" w:eastAsia="zh-CN"/>
              </w:rPr>
            </w:pPr>
            <w:r w:rsidRPr="00DE5804">
              <w:rPr>
                <w:lang w:val="en-US" w:eastAsia="zh-CN"/>
              </w:rPr>
              <w:t>25000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25000.0</w:t>
            </w:r>
          </w:p>
        </w:tc>
        <w:tc>
          <w:tcPr>
            <w:tcW w:w="1528" w:type="dxa"/>
          </w:tcPr>
          <w:p w:rsidR="009561D0" w:rsidRPr="00DE5804" w:rsidRDefault="009561D0" w:rsidP="00962E17">
            <w:pPr>
              <w:pStyle w:val="Tabletext"/>
              <w:jc w:val="center"/>
              <w:rPr>
                <w:lang w:val="en-US" w:eastAsia="zh-CN"/>
              </w:rPr>
            </w:pPr>
            <w:r w:rsidRPr="00DE5804">
              <w:rPr>
                <w:lang w:val="en-US" w:eastAsia="zh-CN"/>
              </w:rPr>
              <w:t>25000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Hz</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Received carrier power</w:t>
            </w:r>
          </w:p>
        </w:tc>
        <w:tc>
          <w:tcPr>
            <w:tcW w:w="1375" w:type="dxa"/>
            <w:gridSpan w:val="2"/>
            <w:hideMark/>
          </w:tcPr>
          <w:p w:rsidR="009561D0" w:rsidRPr="00DE5804" w:rsidRDefault="00EB2E9E" w:rsidP="00962E17">
            <w:pPr>
              <w:pStyle w:val="Tabletext"/>
              <w:jc w:val="center"/>
              <w:rPr>
                <w:highlight w:val="yellow"/>
                <w:lang w:val="en-US" w:eastAsia="zh-CN"/>
              </w:rPr>
            </w:pPr>
            <w:r>
              <w:t>−</w:t>
            </w:r>
            <w:r w:rsidR="009561D0" w:rsidRPr="00DE5804">
              <w:rPr>
                <w:lang w:val="en-US" w:eastAsia="zh-CN"/>
              </w:rPr>
              <w:t>116.</w:t>
            </w:r>
            <w:r w:rsidR="009561D0" w:rsidRPr="00F42647">
              <w:rPr>
                <w:lang w:val="en-US" w:eastAsia="zh-CN"/>
              </w:rPr>
              <w:t>8</w:t>
            </w:r>
          </w:p>
        </w:tc>
        <w:tc>
          <w:tcPr>
            <w:tcW w:w="1375" w:type="dxa"/>
          </w:tcPr>
          <w:p w:rsidR="009561D0" w:rsidRPr="00DE5804" w:rsidRDefault="00EB2E9E" w:rsidP="00962E17">
            <w:pPr>
              <w:pStyle w:val="Tabletext"/>
              <w:jc w:val="center"/>
              <w:rPr>
                <w:highlight w:val="yellow"/>
                <w:lang w:val="en-US" w:eastAsia="zh-CN"/>
              </w:rPr>
            </w:pPr>
            <w:r>
              <w:t>−</w:t>
            </w:r>
            <w:r w:rsidR="009561D0" w:rsidRPr="00F42647">
              <w:rPr>
                <w:lang w:val="en-US" w:eastAsia="zh-CN"/>
              </w:rPr>
              <w:t>120.9</w:t>
            </w:r>
          </w:p>
        </w:tc>
        <w:tc>
          <w:tcPr>
            <w:tcW w:w="1527" w:type="dxa"/>
            <w:hideMark/>
          </w:tcPr>
          <w:p w:rsidR="009561D0" w:rsidRPr="00DE5804" w:rsidRDefault="00EB2E9E" w:rsidP="00962E17">
            <w:pPr>
              <w:pStyle w:val="Tabletext"/>
              <w:jc w:val="center"/>
              <w:rPr>
                <w:highlight w:val="yellow"/>
                <w:lang w:val="en-US" w:eastAsia="zh-CN"/>
              </w:rPr>
            </w:pPr>
            <w:r>
              <w:t>−</w:t>
            </w:r>
            <w:r w:rsidR="009561D0" w:rsidRPr="00DE5804">
              <w:rPr>
                <w:lang w:val="en-US" w:eastAsia="zh-CN"/>
              </w:rPr>
              <w:t>102.6</w:t>
            </w:r>
          </w:p>
        </w:tc>
        <w:tc>
          <w:tcPr>
            <w:tcW w:w="1528" w:type="dxa"/>
          </w:tcPr>
          <w:p w:rsidR="009561D0" w:rsidRPr="00DE5804" w:rsidRDefault="00EB2E9E" w:rsidP="00962E17">
            <w:pPr>
              <w:pStyle w:val="Tabletext"/>
              <w:jc w:val="center"/>
              <w:rPr>
                <w:lang w:val="en-US" w:eastAsia="zh-CN"/>
              </w:rPr>
            </w:pPr>
            <w:r>
              <w:t>−</w:t>
            </w:r>
            <w:r w:rsidR="009561D0" w:rsidRPr="00F42647">
              <w:rPr>
                <w:lang w:val="en-US" w:eastAsia="zh-CN"/>
              </w:rPr>
              <w:t>106.5</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Noise power spectral density</w:t>
            </w:r>
          </w:p>
        </w:tc>
        <w:tc>
          <w:tcPr>
            <w:tcW w:w="1375" w:type="dxa"/>
            <w:gridSpan w:val="2"/>
            <w:hideMark/>
          </w:tcPr>
          <w:p w:rsidR="009561D0" w:rsidRPr="00DE5804" w:rsidRDefault="00EB2E9E" w:rsidP="00962E17">
            <w:pPr>
              <w:pStyle w:val="Tabletext"/>
              <w:jc w:val="center"/>
              <w:rPr>
                <w:lang w:val="en-US" w:eastAsia="zh-CN"/>
              </w:rPr>
            </w:pPr>
            <w:r>
              <w:t>−</w:t>
            </w:r>
            <w:r w:rsidR="009561D0" w:rsidRPr="00DE5804">
              <w:rPr>
                <w:lang w:val="en-US" w:eastAsia="zh-CN"/>
              </w:rPr>
              <w:t>201.6</w:t>
            </w:r>
          </w:p>
        </w:tc>
        <w:tc>
          <w:tcPr>
            <w:tcW w:w="1375" w:type="dxa"/>
          </w:tcPr>
          <w:p w:rsidR="009561D0" w:rsidRPr="00DE5804" w:rsidRDefault="00EB2E9E" w:rsidP="00962E17">
            <w:pPr>
              <w:pStyle w:val="Tabletext"/>
              <w:jc w:val="center"/>
              <w:rPr>
                <w:lang w:val="en-US" w:eastAsia="zh-CN"/>
              </w:rPr>
            </w:pPr>
            <w:r>
              <w:t>−</w:t>
            </w:r>
            <w:r w:rsidR="009561D0" w:rsidRPr="00DE5804">
              <w:rPr>
                <w:lang w:val="en-US" w:eastAsia="zh-CN"/>
              </w:rPr>
              <w:t>201.6</w:t>
            </w:r>
          </w:p>
        </w:tc>
        <w:tc>
          <w:tcPr>
            <w:tcW w:w="1527" w:type="dxa"/>
            <w:hideMark/>
          </w:tcPr>
          <w:p w:rsidR="009561D0" w:rsidRPr="00DE5804" w:rsidRDefault="00EB2E9E" w:rsidP="00962E17">
            <w:pPr>
              <w:pStyle w:val="Tabletext"/>
              <w:jc w:val="center"/>
              <w:rPr>
                <w:lang w:val="en-US" w:eastAsia="zh-CN"/>
              </w:rPr>
            </w:pPr>
            <w:r>
              <w:t>−</w:t>
            </w:r>
            <w:r w:rsidR="009561D0" w:rsidRPr="00DE5804">
              <w:rPr>
                <w:lang w:val="en-US" w:eastAsia="zh-CN"/>
              </w:rPr>
              <w:t>201.6</w:t>
            </w:r>
          </w:p>
        </w:tc>
        <w:tc>
          <w:tcPr>
            <w:tcW w:w="1528" w:type="dxa"/>
          </w:tcPr>
          <w:p w:rsidR="009561D0" w:rsidRPr="00DE5804" w:rsidRDefault="00EB2E9E" w:rsidP="00962E17">
            <w:pPr>
              <w:pStyle w:val="Tabletext"/>
              <w:jc w:val="center"/>
              <w:rPr>
                <w:lang w:val="en-US" w:eastAsia="zh-CN"/>
              </w:rPr>
            </w:pPr>
            <w:r>
              <w:t>−</w:t>
            </w:r>
            <w:r w:rsidR="009561D0" w:rsidRPr="00DE5804">
              <w:rPr>
                <w:lang w:val="en-US" w:eastAsia="zh-CN"/>
              </w:rPr>
              <w:t>201.6</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dBW/Hz</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Received noise power</w:t>
            </w:r>
          </w:p>
        </w:tc>
        <w:tc>
          <w:tcPr>
            <w:tcW w:w="1375" w:type="dxa"/>
            <w:gridSpan w:val="2"/>
            <w:hideMark/>
          </w:tcPr>
          <w:p w:rsidR="009561D0" w:rsidRPr="00DE5804" w:rsidRDefault="00EB2E9E" w:rsidP="00962E17">
            <w:pPr>
              <w:pStyle w:val="Tabletext"/>
              <w:jc w:val="center"/>
              <w:rPr>
                <w:lang w:val="en-US" w:eastAsia="zh-CN"/>
              </w:rPr>
            </w:pPr>
            <w:r>
              <w:t>−</w:t>
            </w:r>
            <w:r w:rsidR="009561D0" w:rsidRPr="00DE5804">
              <w:rPr>
                <w:lang w:val="en-US" w:eastAsia="zh-CN"/>
              </w:rPr>
              <w:t>157.6</w:t>
            </w:r>
          </w:p>
        </w:tc>
        <w:tc>
          <w:tcPr>
            <w:tcW w:w="1375" w:type="dxa"/>
          </w:tcPr>
          <w:p w:rsidR="009561D0" w:rsidRPr="00DE5804" w:rsidRDefault="00EB2E9E" w:rsidP="00962E17">
            <w:pPr>
              <w:pStyle w:val="Tabletext"/>
              <w:jc w:val="center"/>
              <w:rPr>
                <w:lang w:val="en-US" w:eastAsia="zh-CN"/>
              </w:rPr>
            </w:pPr>
            <w:r>
              <w:t>−</w:t>
            </w:r>
            <w:r w:rsidR="009561D0" w:rsidRPr="00DE5804">
              <w:rPr>
                <w:lang w:val="en-US" w:eastAsia="zh-CN"/>
              </w:rPr>
              <w:t>157.6</w:t>
            </w:r>
          </w:p>
        </w:tc>
        <w:tc>
          <w:tcPr>
            <w:tcW w:w="1527" w:type="dxa"/>
            <w:hideMark/>
          </w:tcPr>
          <w:p w:rsidR="009561D0" w:rsidRPr="00DE5804" w:rsidRDefault="00EB2E9E" w:rsidP="00962E17">
            <w:pPr>
              <w:pStyle w:val="Tabletext"/>
              <w:jc w:val="center"/>
              <w:rPr>
                <w:lang w:val="en-US" w:eastAsia="zh-CN"/>
              </w:rPr>
            </w:pPr>
            <w:r>
              <w:t>−</w:t>
            </w:r>
            <w:r w:rsidR="009561D0" w:rsidRPr="00DE5804">
              <w:rPr>
                <w:lang w:val="en-US" w:eastAsia="zh-CN"/>
              </w:rPr>
              <w:t>157.6</w:t>
            </w:r>
          </w:p>
        </w:tc>
        <w:tc>
          <w:tcPr>
            <w:tcW w:w="1528" w:type="dxa"/>
          </w:tcPr>
          <w:p w:rsidR="009561D0" w:rsidRPr="00DE5804" w:rsidRDefault="00EB2E9E" w:rsidP="00962E17">
            <w:pPr>
              <w:pStyle w:val="Tabletext"/>
              <w:jc w:val="center"/>
              <w:rPr>
                <w:lang w:val="en-US" w:eastAsia="zh-CN"/>
              </w:rPr>
            </w:pPr>
            <w:r>
              <w:t>−</w:t>
            </w:r>
            <w:r w:rsidR="009561D0" w:rsidRPr="00DE5804">
              <w:rPr>
                <w:lang w:val="en-US" w:eastAsia="zh-CN"/>
              </w:rPr>
              <w:t>157.6</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F909A2">
        <w:trPr>
          <w:cantSplit/>
          <w:jc w:val="center"/>
        </w:trPr>
        <w:tc>
          <w:tcPr>
            <w:tcW w:w="2757" w:type="dxa"/>
            <w:hideMark/>
          </w:tcPr>
          <w:p w:rsidR="009561D0" w:rsidRPr="00DE5804" w:rsidRDefault="00EB2E9E" w:rsidP="00EB2E9E">
            <w:pPr>
              <w:pStyle w:val="Tabletext"/>
              <w:rPr>
                <w:lang w:val="en-US" w:eastAsia="zh-CN"/>
              </w:rPr>
            </w:pPr>
            <w:r>
              <w:rPr>
                <w:lang w:val="en-US" w:eastAsia="zh-CN"/>
              </w:rPr>
              <w:t>Received carrier-to-</w:t>
            </w:r>
            <w:r w:rsidR="009561D0" w:rsidRPr="00DE5804">
              <w:rPr>
                <w:lang w:val="en-US" w:eastAsia="zh-CN"/>
              </w:rPr>
              <w:t>noise ratio</w:t>
            </w:r>
          </w:p>
        </w:tc>
        <w:tc>
          <w:tcPr>
            <w:tcW w:w="1375" w:type="dxa"/>
            <w:gridSpan w:val="2"/>
            <w:hideMark/>
          </w:tcPr>
          <w:p w:rsidR="009561D0" w:rsidRPr="00DE5804" w:rsidRDefault="009561D0" w:rsidP="00962E17">
            <w:pPr>
              <w:pStyle w:val="Tabletext"/>
              <w:jc w:val="center"/>
              <w:rPr>
                <w:highlight w:val="yellow"/>
                <w:lang w:val="en-US" w:eastAsia="zh-CN"/>
              </w:rPr>
            </w:pPr>
            <w:r w:rsidRPr="00F42647">
              <w:rPr>
                <w:lang w:val="en-US" w:eastAsia="zh-CN"/>
              </w:rPr>
              <w:t>40.8</w:t>
            </w:r>
          </w:p>
        </w:tc>
        <w:tc>
          <w:tcPr>
            <w:tcW w:w="1375" w:type="dxa"/>
          </w:tcPr>
          <w:p w:rsidR="009561D0" w:rsidRPr="00DE5804" w:rsidRDefault="009561D0" w:rsidP="00962E17">
            <w:pPr>
              <w:pStyle w:val="Tabletext"/>
              <w:jc w:val="center"/>
              <w:rPr>
                <w:lang w:val="en-US" w:eastAsia="zh-CN"/>
              </w:rPr>
            </w:pPr>
            <w:r w:rsidRPr="00F42647">
              <w:rPr>
                <w:lang w:val="en-US" w:eastAsia="zh-CN"/>
              </w:rPr>
              <w:t>36.7</w:t>
            </w:r>
          </w:p>
        </w:tc>
        <w:tc>
          <w:tcPr>
            <w:tcW w:w="1527" w:type="dxa"/>
            <w:hideMark/>
          </w:tcPr>
          <w:p w:rsidR="009561D0" w:rsidRPr="00DE5804" w:rsidRDefault="009561D0" w:rsidP="00962E17">
            <w:pPr>
              <w:pStyle w:val="Tabletext"/>
              <w:jc w:val="center"/>
              <w:rPr>
                <w:lang w:val="en-US" w:eastAsia="zh-CN"/>
              </w:rPr>
            </w:pPr>
            <w:r w:rsidRPr="00F42647">
              <w:rPr>
                <w:lang w:val="en-US" w:eastAsia="zh-CN"/>
              </w:rPr>
              <w:t>5</w:t>
            </w:r>
            <w:r w:rsidRPr="00DE5804">
              <w:rPr>
                <w:lang w:val="en-US" w:eastAsia="zh-CN"/>
              </w:rPr>
              <w:t>5.0</w:t>
            </w:r>
          </w:p>
        </w:tc>
        <w:tc>
          <w:tcPr>
            <w:tcW w:w="1528" w:type="dxa"/>
          </w:tcPr>
          <w:p w:rsidR="009561D0" w:rsidRPr="00DE5804" w:rsidRDefault="009561D0" w:rsidP="00962E17">
            <w:pPr>
              <w:pStyle w:val="Tabletext"/>
              <w:jc w:val="center"/>
              <w:rPr>
                <w:lang w:val="en-US" w:eastAsia="zh-CN"/>
              </w:rPr>
            </w:pPr>
            <w:r w:rsidRPr="00F42647">
              <w:rPr>
                <w:lang w:val="en-US" w:eastAsia="zh-CN"/>
              </w:rPr>
              <w:t>51.2</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909A2">
        <w:trPr>
          <w:cantSplit/>
          <w:jc w:val="center"/>
        </w:trPr>
        <w:tc>
          <w:tcPr>
            <w:tcW w:w="2757" w:type="dxa"/>
            <w:hideMark/>
          </w:tcPr>
          <w:p w:rsidR="009561D0" w:rsidRPr="00DE5804" w:rsidRDefault="009561D0" w:rsidP="00EB2E9E">
            <w:pPr>
              <w:pStyle w:val="Tabletext"/>
              <w:rPr>
                <w:lang w:val="en-US" w:eastAsia="zh-CN"/>
              </w:rPr>
            </w:pPr>
            <w:r w:rsidRPr="00DE5804">
              <w:rPr>
                <w:lang w:val="en-US" w:eastAsia="zh-CN"/>
              </w:rPr>
              <w:t>Carrier</w:t>
            </w:r>
            <w:r w:rsidR="00EB2E9E">
              <w:rPr>
                <w:lang w:val="en-US" w:eastAsia="zh-CN"/>
              </w:rPr>
              <w:t>-</w:t>
            </w:r>
            <w:r w:rsidRPr="00DE5804">
              <w:rPr>
                <w:lang w:val="en-US" w:eastAsia="zh-CN"/>
              </w:rPr>
              <w:t>to</w:t>
            </w:r>
            <w:r w:rsidR="00EB2E9E">
              <w:rPr>
                <w:lang w:val="en-US" w:eastAsia="zh-CN"/>
              </w:rPr>
              <w:t>-</w:t>
            </w:r>
            <w:r w:rsidRPr="00DE5804">
              <w:rPr>
                <w:lang w:val="en-US" w:eastAsia="zh-CN"/>
              </w:rPr>
              <w:t>noise ratio objective</w:t>
            </w:r>
          </w:p>
        </w:tc>
        <w:tc>
          <w:tcPr>
            <w:tcW w:w="1375" w:type="dxa"/>
            <w:gridSpan w:val="2"/>
            <w:hideMark/>
          </w:tcPr>
          <w:p w:rsidR="009561D0" w:rsidRPr="00DE5804" w:rsidRDefault="009561D0" w:rsidP="00962E17">
            <w:pPr>
              <w:pStyle w:val="Tabletext"/>
              <w:jc w:val="center"/>
              <w:rPr>
                <w:lang w:val="en-US" w:eastAsia="zh-CN"/>
              </w:rPr>
            </w:pPr>
            <w:r w:rsidRPr="00DE5804">
              <w:rPr>
                <w:lang w:val="en-US" w:eastAsia="zh-CN"/>
              </w:rPr>
              <w:t>20.0</w:t>
            </w:r>
          </w:p>
        </w:tc>
        <w:tc>
          <w:tcPr>
            <w:tcW w:w="1375" w:type="dxa"/>
          </w:tcPr>
          <w:p w:rsidR="009561D0" w:rsidRPr="00DE5804" w:rsidRDefault="009561D0" w:rsidP="00962E17">
            <w:pPr>
              <w:pStyle w:val="Tabletext"/>
              <w:jc w:val="center"/>
              <w:rPr>
                <w:lang w:val="en-US" w:eastAsia="zh-CN"/>
              </w:rPr>
            </w:pPr>
            <w:r w:rsidRPr="00DE5804">
              <w:rPr>
                <w:lang w:val="en-US" w:eastAsia="zh-CN"/>
              </w:rPr>
              <w:t>20.0</w:t>
            </w:r>
          </w:p>
        </w:tc>
        <w:tc>
          <w:tcPr>
            <w:tcW w:w="1527" w:type="dxa"/>
            <w:hideMark/>
          </w:tcPr>
          <w:p w:rsidR="009561D0" w:rsidRPr="00DE5804" w:rsidRDefault="009561D0" w:rsidP="00962E17">
            <w:pPr>
              <w:pStyle w:val="Tabletext"/>
              <w:jc w:val="center"/>
              <w:rPr>
                <w:lang w:val="en-US" w:eastAsia="zh-CN"/>
              </w:rPr>
            </w:pPr>
            <w:r w:rsidRPr="00DE5804">
              <w:rPr>
                <w:lang w:val="en-US" w:eastAsia="zh-CN"/>
              </w:rPr>
              <w:t>20.0</w:t>
            </w:r>
          </w:p>
        </w:tc>
        <w:tc>
          <w:tcPr>
            <w:tcW w:w="1528" w:type="dxa"/>
          </w:tcPr>
          <w:p w:rsidR="009561D0" w:rsidRPr="00DE5804" w:rsidRDefault="009561D0" w:rsidP="00962E17">
            <w:pPr>
              <w:pStyle w:val="Tabletext"/>
              <w:jc w:val="center"/>
              <w:rPr>
                <w:lang w:val="en-US" w:eastAsia="zh-CN"/>
              </w:rPr>
            </w:pPr>
            <w:r w:rsidRPr="00DE5804">
              <w:rPr>
                <w:lang w:val="en-US" w:eastAsia="zh-CN"/>
              </w:rPr>
              <w:t>20</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909A2">
        <w:trPr>
          <w:cantSplit/>
          <w:jc w:val="center"/>
        </w:trPr>
        <w:tc>
          <w:tcPr>
            <w:tcW w:w="2757" w:type="dxa"/>
            <w:hideMark/>
          </w:tcPr>
          <w:p w:rsidR="009561D0" w:rsidRPr="00DE5804" w:rsidRDefault="009561D0" w:rsidP="00962E17">
            <w:pPr>
              <w:pStyle w:val="Tabletext"/>
              <w:rPr>
                <w:lang w:val="en-US" w:eastAsia="zh-CN"/>
              </w:rPr>
            </w:pPr>
            <w:r w:rsidRPr="00DE5804">
              <w:rPr>
                <w:lang w:val="en-US" w:eastAsia="zh-CN"/>
              </w:rPr>
              <w:t>Link margin</w:t>
            </w:r>
          </w:p>
        </w:tc>
        <w:tc>
          <w:tcPr>
            <w:tcW w:w="1375" w:type="dxa"/>
            <w:gridSpan w:val="2"/>
            <w:hideMark/>
          </w:tcPr>
          <w:p w:rsidR="009561D0" w:rsidRPr="00DE5804" w:rsidRDefault="009561D0" w:rsidP="00962E17">
            <w:pPr>
              <w:pStyle w:val="Tabletext"/>
              <w:jc w:val="center"/>
              <w:rPr>
                <w:highlight w:val="yellow"/>
                <w:lang w:val="en-US" w:eastAsia="zh-CN"/>
              </w:rPr>
            </w:pPr>
            <w:r w:rsidRPr="00F42647">
              <w:rPr>
                <w:lang w:val="en-US" w:eastAsia="zh-CN"/>
              </w:rPr>
              <w:t>20.8</w:t>
            </w:r>
          </w:p>
        </w:tc>
        <w:tc>
          <w:tcPr>
            <w:tcW w:w="1375" w:type="dxa"/>
          </w:tcPr>
          <w:p w:rsidR="009561D0" w:rsidRPr="00DE5804" w:rsidRDefault="009561D0" w:rsidP="00962E17">
            <w:pPr>
              <w:pStyle w:val="Tabletext"/>
              <w:jc w:val="center"/>
              <w:rPr>
                <w:lang w:val="en-US" w:eastAsia="zh-CN"/>
              </w:rPr>
            </w:pPr>
            <w:r w:rsidRPr="00F42647">
              <w:rPr>
                <w:lang w:val="en-US" w:eastAsia="zh-CN"/>
              </w:rPr>
              <w:t>16.7</w:t>
            </w:r>
          </w:p>
        </w:tc>
        <w:tc>
          <w:tcPr>
            <w:tcW w:w="1527" w:type="dxa"/>
            <w:hideMark/>
          </w:tcPr>
          <w:p w:rsidR="009561D0" w:rsidRPr="00DE5804" w:rsidRDefault="009561D0" w:rsidP="00962E17">
            <w:pPr>
              <w:pStyle w:val="Tabletext"/>
              <w:jc w:val="center"/>
              <w:rPr>
                <w:lang w:val="en-US" w:eastAsia="zh-CN"/>
              </w:rPr>
            </w:pPr>
            <w:r w:rsidRPr="00F42647">
              <w:rPr>
                <w:lang w:val="en-US" w:eastAsia="zh-CN"/>
              </w:rPr>
              <w:t>3</w:t>
            </w:r>
            <w:r w:rsidRPr="00DE5804">
              <w:rPr>
                <w:lang w:val="en-US" w:eastAsia="zh-CN"/>
              </w:rPr>
              <w:t>5.0</w:t>
            </w:r>
          </w:p>
        </w:tc>
        <w:tc>
          <w:tcPr>
            <w:tcW w:w="1528" w:type="dxa"/>
          </w:tcPr>
          <w:p w:rsidR="009561D0" w:rsidRPr="00DE5804" w:rsidRDefault="009561D0" w:rsidP="00962E17">
            <w:pPr>
              <w:pStyle w:val="Tabletext"/>
              <w:jc w:val="center"/>
              <w:rPr>
                <w:lang w:val="en-US" w:eastAsia="zh-CN"/>
              </w:rPr>
            </w:pPr>
            <w:r w:rsidRPr="009155E3">
              <w:rPr>
                <w:lang w:val="en-US" w:eastAsia="zh-CN"/>
              </w:rPr>
              <w:t>31.2</w:t>
            </w:r>
          </w:p>
        </w:tc>
        <w:tc>
          <w:tcPr>
            <w:tcW w:w="1077" w:type="dxa"/>
            <w:gridSpan w:val="2"/>
            <w:noWrap/>
            <w:hideMark/>
          </w:tcPr>
          <w:p w:rsidR="009561D0" w:rsidRPr="00DE5804" w:rsidRDefault="009561D0" w:rsidP="00962E17">
            <w:pPr>
              <w:pStyle w:val="Tabletext"/>
              <w:jc w:val="center"/>
              <w:rPr>
                <w:lang w:val="en-US" w:eastAsia="zh-CN"/>
              </w:rPr>
            </w:pPr>
            <w:r w:rsidRPr="00DE5804">
              <w:rPr>
                <w:lang w:val="en-US" w:eastAsia="zh-CN"/>
              </w:rPr>
              <w:t>dB</w:t>
            </w:r>
          </w:p>
        </w:tc>
      </w:tr>
    </w:tbl>
    <w:p w:rsidR="009561D0" w:rsidRPr="00DE5804" w:rsidRDefault="009561D0" w:rsidP="00EB2E9E">
      <w:pPr>
        <w:pStyle w:val="Tablefin"/>
        <w:rPr>
          <w:lang w:eastAsia="zh-CN"/>
        </w:rPr>
      </w:pPr>
    </w:p>
    <w:p w:rsidR="00EB2E9E" w:rsidRDefault="00EB2E9E" w:rsidP="009561D0">
      <w:pPr>
        <w:pStyle w:val="TableNo"/>
        <w:rPr>
          <w:lang w:val="en-US" w:eastAsia="zh-CN"/>
        </w:rPr>
      </w:pPr>
      <w:r>
        <w:rPr>
          <w:lang w:val="en-US" w:eastAsia="zh-CN"/>
        </w:rPr>
        <w:br w:type="page"/>
      </w:r>
    </w:p>
    <w:p w:rsidR="009561D0" w:rsidRPr="00DE5804" w:rsidRDefault="00EB2E9E" w:rsidP="009561D0">
      <w:pPr>
        <w:pStyle w:val="TableNo"/>
        <w:rPr>
          <w:lang w:val="en-US" w:eastAsia="zh-CN"/>
        </w:rPr>
      </w:pPr>
      <w:r w:rsidRPr="00DE5804">
        <w:rPr>
          <w:lang w:val="en-US" w:eastAsia="zh-CN"/>
        </w:rPr>
        <w:lastRenderedPageBreak/>
        <w:t xml:space="preserve">TABLE </w:t>
      </w:r>
      <w:r w:rsidR="009561D0" w:rsidRPr="00DE5804">
        <w:rPr>
          <w:lang w:val="en-US" w:eastAsia="zh-CN"/>
        </w:rPr>
        <w:t>9</w:t>
      </w:r>
    </w:p>
    <w:p w:rsidR="009561D0" w:rsidRPr="00DE5804" w:rsidRDefault="009561D0" w:rsidP="009561D0">
      <w:pPr>
        <w:pStyle w:val="Tabletitle"/>
        <w:rPr>
          <w:lang w:val="en-US" w:eastAsia="zh-CN"/>
        </w:rPr>
      </w:pPr>
      <w:r w:rsidRPr="00DE5804">
        <w:rPr>
          <w:lang w:val="en-US" w:eastAsia="zh-CN"/>
        </w:rPr>
        <w:t xml:space="preserve">Short duration mission link budget in the Earth-to-space direction, </w:t>
      </w:r>
      <w:r w:rsidR="00EB2E9E">
        <w:rPr>
          <w:lang w:val="en-US" w:eastAsia="zh-CN"/>
        </w:rPr>
        <w:br/>
      </w:r>
      <w:r w:rsidRPr="00DE5804">
        <w:rPr>
          <w:lang w:val="en-US" w:eastAsia="zh-CN"/>
        </w:rPr>
        <w:t>1000 km orbital altitude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1377"/>
        <w:gridCol w:w="1529"/>
        <w:gridCol w:w="1416"/>
        <w:gridCol w:w="1490"/>
        <w:gridCol w:w="1078"/>
      </w:tblGrid>
      <w:tr w:rsidR="009561D0" w:rsidRPr="00EB2E9E" w:rsidTr="00FB7F14">
        <w:trPr>
          <w:cantSplit/>
          <w:tblHeader/>
          <w:jc w:val="center"/>
        </w:trPr>
        <w:tc>
          <w:tcPr>
            <w:tcW w:w="2749" w:type="dxa"/>
            <w:hideMark/>
          </w:tcPr>
          <w:p w:rsidR="009561D0" w:rsidRPr="00DE5804" w:rsidRDefault="009561D0" w:rsidP="00962E17">
            <w:pPr>
              <w:pStyle w:val="Tablehead"/>
              <w:rPr>
                <w:lang w:val="en-US" w:eastAsia="zh-CN"/>
              </w:rPr>
            </w:pPr>
            <w:r w:rsidRPr="00DE5804">
              <w:rPr>
                <w:lang w:val="en-US" w:eastAsia="zh-CN"/>
              </w:rPr>
              <w:t>Parameter</w:t>
            </w:r>
          </w:p>
        </w:tc>
        <w:tc>
          <w:tcPr>
            <w:tcW w:w="5812" w:type="dxa"/>
            <w:gridSpan w:val="4"/>
          </w:tcPr>
          <w:p w:rsidR="009561D0" w:rsidRPr="00DE5804" w:rsidRDefault="009561D0" w:rsidP="00962E17">
            <w:pPr>
              <w:pStyle w:val="Tablehead"/>
              <w:rPr>
                <w:lang w:val="en-US" w:eastAsia="zh-CN"/>
              </w:rPr>
            </w:pPr>
            <w:r w:rsidRPr="00DE5804">
              <w:rPr>
                <w:lang w:val="en-US" w:eastAsia="zh-CN"/>
              </w:rPr>
              <w:t>Scenario</w:t>
            </w:r>
          </w:p>
        </w:tc>
        <w:tc>
          <w:tcPr>
            <w:tcW w:w="1078" w:type="dxa"/>
            <w:noWrap/>
            <w:hideMark/>
          </w:tcPr>
          <w:p w:rsidR="009561D0" w:rsidRPr="00DE5804" w:rsidRDefault="009561D0" w:rsidP="00962E17">
            <w:pPr>
              <w:pStyle w:val="Tablehead"/>
              <w:rPr>
                <w:lang w:val="en-US" w:eastAsia="zh-CN"/>
              </w:rPr>
            </w:pPr>
            <w:r w:rsidRPr="00DE5804">
              <w:rPr>
                <w:lang w:val="en-US" w:eastAsia="zh-CN"/>
              </w:rPr>
              <w:t>Unit</w:t>
            </w:r>
          </w:p>
        </w:tc>
      </w:tr>
      <w:tr w:rsidR="009561D0" w:rsidRPr="00DE5804" w:rsidTr="00FB7F14">
        <w:trPr>
          <w:cantSplit/>
          <w:jc w:val="center"/>
        </w:trPr>
        <w:tc>
          <w:tcPr>
            <w:tcW w:w="2749" w:type="dxa"/>
            <w:noWrap/>
            <w:hideMark/>
          </w:tcPr>
          <w:p w:rsidR="009561D0" w:rsidRPr="00DE5804" w:rsidRDefault="009561D0" w:rsidP="00962E17">
            <w:pPr>
              <w:pStyle w:val="Tabletext"/>
              <w:rPr>
                <w:lang w:val="en-US" w:eastAsia="zh-CN"/>
              </w:rPr>
            </w:pPr>
            <w:r w:rsidRPr="00DE5804">
              <w:rPr>
                <w:lang w:val="en-US" w:eastAsia="zh-CN"/>
              </w:rPr>
              <w:t>Case</w:t>
            </w:r>
          </w:p>
        </w:tc>
        <w:tc>
          <w:tcPr>
            <w:tcW w:w="1377" w:type="dxa"/>
            <w:hideMark/>
          </w:tcPr>
          <w:p w:rsidR="009561D0" w:rsidRPr="00DE5804" w:rsidRDefault="009561D0" w:rsidP="00962E17">
            <w:pPr>
              <w:pStyle w:val="Tabletext"/>
              <w:jc w:val="center"/>
              <w:rPr>
                <w:b/>
                <w:sz w:val="28"/>
                <w:lang w:val="en-US" w:eastAsia="zh-CN"/>
              </w:rPr>
            </w:pPr>
            <w:r w:rsidRPr="00DE5804">
              <w:rPr>
                <w:lang w:val="en-US" w:eastAsia="zh-CN"/>
              </w:rPr>
              <w:t>5 degrees elevation, 148 MHz, 1000 km</w:t>
            </w:r>
          </w:p>
        </w:tc>
        <w:tc>
          <w:tcPr>
            <w:tcW w:w="1529" w:type="dxa"/>
          </w:tcPr>
          <w:p w:rsidR="009561D0" w:rsidRPr="00DE5804" w:rsidRDefault="009561D0" w:rsidP="00962E17">
            <w:pPr>
              <w:pStyle w:val="Tabletext"/>
              <w:jc w:val="center"/>
              <w:rPr>
                <w:lang w:val="en-US" w:eastAsia="zh-CN"/>
              </w:rPr>
            </w:pPr>
            <w:r w:rsidRPr="00DE5804">
              <w:rPr>
                <w:lang w:val="en-US" w:eastAsia="zh-CN"/>
              </w:rPr>
              <w:t>5 degrees elevation, 450 MHz, 1000 km</w:t>
            </w:r>
          </w:p>
        </w:tc>
        <w:tc>
          <w:tcPr>
            <w:tcW w:w="1416" w:type="dxa"/>
            <w:hideMark/>
          </w:tcPr>
          <w:p w:rsidR="009561D0" w:rsidRPr="00DE5804" w:rsidRDefault="009561D0" w:rsidP="00962E17">
            <w:pPr>
              <w:pStyle w:val="Tabletext"/>
              <w:jc w:val="center"/>
              <w:rPr>
                <w:b/>
                <w:sz w:val="28"/>
                <w:lang w:val="en-US" w:eastAsia="zh-CN"/>
              </w:rPr>
            </w:pPr>
            <w:r w:rsidRPr="00DE5804">
              <w:rPr>
                <w:lang w:val="en-US" w:eastAsia="zh-CN"/>
              </w:rPr>
              <w:t>90 degrees elevation, 148 MHz, 1000 km</w:t>
            </w:r>
          </w:p>
        </w:tc>
        <w:tc>
          <w:tcPr>
            <w:tcW w:w="1490" w:type="dxa"/>
          </w:tcPr>
          <w:p w:rsidR="009561D0" w:rsidRPr="00DE5804" w:rsidRDefault="009561D0" w:rsidP="00962E17">
            <w:pPr>
              <w:pStyle w:val="Tabletext"/>
              <w:jc w:val="center"/>
              <w:rPr>
                <w:lang w:val="en-US" w:eastAsia="zh-CN"/>
              </w:rPr>
            </w:pPr>
            <w:r w:rsidRPr="00DE5804">
              <w:rPr>
                <w:lang w:val="en-US" w:eastAsia="zh-CN"/>
              </w:rPr>
              <w:t>90 degrees elevation, 450 MHz, 1000 km</w:t>
            </w:r>
          </w:p>
        </w:tc>
        <w:tc>
          <w:tcPr>
            <w:tcW w:w="1078" w:type="dxa"/>
            <w:noWrap/>
            <w:hideMark/>
          </w:tcPr>
          <w:p w:rsidR="009561D0" w:rsidRPr="00DE5804" w:rsidRDefault="009561D0" w:rsidP="00962E17">
            <w:pPr>
              <w:pStyle w:val="Tabletext"/>
              <w:jc w:val="center"/>
              <w:rPr>
                <w:b/>
                <w:sz w:val="28"/>
                <w:lang w:val="en-US" w:eastAsia="zh-CN"/>
              </w:rPr>
            </w:pP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Earth station transmitter power</w:t>
            </w:r>
          </w:p>
        </w:tc>
        <w:tc>
          <w:tcPr>
            <w:tcW w:w="1377" w:type="dxa"/>
            <w:hideMark/>
          </w:tcPr>
          <w:p w:rsidR="009561D0" w:rsidRPr="00DE5804" w:rsidRDefault="009561D0" w:rsidP="00962E17">
            <w:pPr>
              <w:pStyle w:val="Tabletext"/>
              <w:jc w:val="center"/>
              <w:rPr>
                <w:lang w:val="en-US" w:eastAsia="zh-CN"/>
              </w:rPr>
            </w:pPr>
            <w:r w:rsidRPr="00DE5804">
              <w:rPr>
                <w:lang w:val="en-US" w:eastAsia="zh-CN"/>
              </w:rPr>
              <w:t>17.0</w:t>
            </w:r>
          </w:p>
        </w:tc>
        <w:tc>
          <w:tcPr>
            <w:tcW w:w="1529" w:type="dxa"/>
          </w:tcPr>
          <w:p w:rsidR="009561D0" w:rsidRPr="00DE5804" w:rsidRDefault="009561D0" w:rsidP="00962E17">
            <w:pPr>
              <w:pStyle w:val="Tabletext"/>
              <w:jc w:val="center"/>
              <w:rPr>
                <w:lang w:val="en-US" w:eastAsia="zh-CN"/>
              </w:rPr>
            </w:pPr>
            <w:r w:rsidRPr="00DE5804">
              <w:rPr>
                <w:lang w:val="en-US" w:eastAsia="zh-CN"/>
              </w:rPr>
              <w:t>17.0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17.0</w:t>
            </w:r>
          </w:p>
        </w:tc>
        <w:tc>
          <w:tcPr>
            <w:tcW w:w="1490" w:type="dxa"/>
          </w:tcPr>
          <w:p w:rsidR="009561D0" w:rsidRPr="00DE5804" w:rsidRDefault="009561D0" w:rsidP="00962E17">
            <w:pPr>
              <w:pStyle w:val="Tabletext"/>
              <w:jc w:val="center"/>
              <w:rPr>
                <w:lang w:val="en-US" w:eastAsia="zh-CN"/>
              </w:rPr>
            </w:pPr>
            <w:r w:rsidRPr="00DE5804">
              <w:rPr>
                <w:lang w:val="en-US" w:eastAsia="zh-CN"/>
              </w:rPr>
              <w:t>17.0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Earth station antenna gain</w:t>
            </w:r>
          </w:p>
        </w:tc>
        <w:tc>
          <w:tcPr>
            <w:tcW w:w="1377" w:type="dxa"/>
            <w:hideMark/>
          </w:tcPr>
          <w:p w:rsidR="009561D0" w:rsidRPr="00DE5804" w:rsidRDefault="009561D0" w:rsidP="00962E17">
            <w:pPr>
              <w:pStyle w:val="Tabletext"/>
              <w:jc w:val="center"/>
              <w:rPr>
                <w:lang w:val="en-US" w:eastAsia="zh-CN"/>
              </w:rPr>
            </w:pPr>
            <w:r w:rsidRPr="00DE5804">
              <w:rPr>
                <w:lang w:val="en-US" w:eastAsia="zh-CN"/>
              </w:rPr>
              <w:t>12.0</w:t>
            </w:r>
          </w:p>
        </w:tc>
        <w:tc>
          <w:tcPr>
            <w:tcW w:w="1529" w:type="dxa"/>
          </w:tcPr>
          <w:p w:rsidR="009561D0" w:rsidRPr="00DE5804" w:rsidRDefault="009561D0" w:rsidP="00962E17">
            <w:pPr>
              <w:pStyle w:val="Tabletext"/>
              <w:jc w:val="center"/>
              <w:rPr>
                <w:lang w:val="en-US" w:eastAsia="zh-CN"/>
              </w:rPr>
            </w:pPr>
            <w:r w:rsidRPr="00DE5804">
              <w:rPr>
                <w:lang w:val="en-US" w:eastAsia="zh-CN"/>
              </w:rPr>
              <w:t>16.0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12.0</w:t>
            </w:r>
          </w:p>
        </w:tc>
        <w:tc>
          <w:tcPr>
            <w:tcW w:w="1490" w:type="dxa"/>
          </w:tcPr>
          <w:p w:rsidR="009561D0" w:rsidRPr="00DE5804" w:rsidRDefault="009561D0" w:rsidP="00962E17">
            <w:pPr>
              <w:pStyle w:val="Tabletext"/>
              <w:jc w:val="center"/>
              <w:rPr>
                <w:lang w:val="en-US" w:eastAsia="zh-CN"/>
              </w:rPr>
            </w:pPr>
            <w:r w:rsidRPr="00DE5804">
              <w:rPr>
                <w:lang w:val="en-US" w:eastAsia="zh-CN"/>
              </w:rPr>
              <w:t>16.0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dBi</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Earth station e</w:t>
            </w:r>
            <w:r>
              <w:rPr>
                <w:lang w:val="en-US" w:eastAsia="zh-CN"/>
              </w:rPr>
              <w:t>.</w:t>
            </w:r>
            <w:r w:rsidRPr="00DE5804">
              <w:rPr>
                <w:lang w:val="en-US" w:eastAsia="zh-CN"/>
              </w:rPr>
              <w:t>i</w:t>
            </w:r>
            <w:r>
              <w:rPr>
                <w:lang w:val="en-US" w:eastAsia="zh-CN"/>
              </w:rPr>
              <w:t>.</w:t>
            </w:r>
            <w:r w:rsidRPr="00DE5804">
              <w:rPr>
                <w:lang w:val="en-US" w:eastAsia="zh-CN"/>
              </w:rPr>
              <w:t>r</w:t>
            </w:r>
            <w:r>
              <w:rPr>
                <w:lang w:val="en-US" w:eastAsia="zh-CN"/>
              </w:rPr>
              <w:t>.</w:t>
            </w:r>
            <w:r w:rsidRPr="00DE5804">
              <w:rPr>
                <w:lang w:val="en-US" w:eastAsia="zh-CN"/>
              </w:rPr>
              <w:t>p</w:t>
            </w:r>
            <w:r>
              <w:rPr>
                <w:lang w:val="en-US" w:eastAsia="zh-CN"/>
              </w:rPr>
              <w:t>.</w:t>
            </w:r>
          </w:p>
        </w:tc>
        <w:tc>
          <w:tcPr>
            <w:tcW w:w="1377" w:type="dxa"/>
            <w:hideMark/>
          </w:tcPr>
          <w:p w:rsidR="009561D0" w:rsidRPr="00DE5804" w:rsidRDefault="009561D0" w:rsidP="00962E17">
            <w:pPr>
              <w:pStyle w:val="Tabletext"/>
              <w:jc w:val="center"/>
              <w:rPr>
                <w:lang w:val="en-US" w:eastAsia="zh-CN"/>
              </w:rPr>
            </w:pPr>
            <w:r w:rsidRPr="00DE5804">
              <w:rPr>
                <w:lang w:val="en-US" w:eastAsia="zh-CN"/>
              </w:rPr>
              <w:t>29.0</w:t>
            </w:r>
          </w:p>
        </w:tc>
        <w:tc>
          <w:tcPr>
            <w:tcW w:w="1529" w:type="dxa"/>
          </w:tcPr>
          <w:p w:rsidR="009561D0" w:rsidRPr="00DE5804" w:rsidRDefault="009561D0" w:rsidP="00962E17">
            <w:pPr>
              <w:pStyle w:val="Tabletext"/>
              <w:jc w:val="center"/>
              <w:rPr>
                <w:lang w:val="en-US" w:eastAsia="zh-CN"/>
              </w:rPr>
            </w:pPr>
            <w:r w:rsidRPr="00DE5804">
              <w:rPr>
                <w:lang w:val="en-US" w:eastAsia="zh-CN"/>
              </w:rPr>
              <w:t>33.0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29.0</w:t>
            </w:r>
          </w:p>
        </w:tc>
        <w:tc>
          <w:tcPr>
            <w:tcW w:w="1490" w:type="dxa"/>
          </w:tcPr>
          <w:p w:rsidR="009561D0" w:rsidRPr="00DE5804" w:rsidRDefault="009561D0" w:rsidP="00962E17">
            <w:pPr>
              <w:pStyle w:val="Tabletext"/>
              <w:jc w:val="center"/>
              <w:rPr>
                <w:lang w:val="en-US" w:eastAsia="zh-CN"/>
              </w:rPr>
            </w:pPr>
            <w:r w:rsidRPr="00DE5804">
              <w:rPr>
                <w:lang w:val="en-US" w:eastAsia="zh-CN"/>
              </w:rPr>
              <w:t>33.0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Frequency</w:t>
            </w:r>
          </w:p>
        </w:tc>
        <w:tc>
          <w:tcPr>
            <w:tcW w:w="1377" w:type="dxa"/>
            <w:hideMark/>
          </w:tcPr>
          <w:p w:rsidR="009561D0" w:rsidRPr="00DE5804" w:rsidRDefault="009561D0" w:rsidP="00962E17">
            <w:pPr>
              <w:pStyle w:val="Tabletext"/>
              <w:jc w:val="center"/>
              <w:rPr>
                <w:lang w:val="en-US" w:eastAsia="zh-CN"/>
              </w:rPr>
            </w:pPr>
            <w:r w:rsidRPr="00DE5804">
              <w:rPr>
                <w:lang w:val="en-US" w:eastAsia="zh-CN"/>
              </w:rPr>
              <w:t>148</w:t>
            </w:r>
          </w:p>
        </w:tc>
        <w:tc>
          <w:tcPr>
            <w:tcW w:w="1529" w:type="dxa"/>
          </w:tcPr>
          <w:p w:rsidR="009561D0" w:rsidRPr="00DE5804" w:rsidRDefault="009561D0" w:rsidP="00962E17">
            <w:pPr>
              <w:pStyle w:val="Tabletext"/>
              <w:jc w:val="center"/>
              <w:rPr>
                <w:lang w:val="en-US" w:eastAsia="zh-CN"/>
              </w:rPr>
            </w:pPr>
            <w:r w:rsidRPr="00DE5804">
              <w:rPr>
                <w:lang w:val="en-US" w:eastAsia="zh-CN"/>
              </w:rPr>
              <w:t>450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148</w:t>
            </w:r>
          </w:p>
        </w:tc>
        <w:tc>
          <w:tcPr>
            <w:tcW w:w="1490" w:type="dxa"/>
          </w:tcPr>
          <w:p w:rsidR="009561D0" w:rsidRPr="00DE5804" w:rsidRDefault="009561D0" w:rsidP="00962E17">
            <w:pPr>
              <w:pStyle w:val="Tabletext"/>
              <w:jc w:val="center"/>
              <w:rPr>
                <w:lang w:val="en-US" w:eastAsia="zh-CN"/>
              </w:rPr>
            </w:pPr>
            <w:r w:rsidRPr="00DE5804">
              <w:rPr>
                <w:lang w:val="en-US" w:eastAsia="zh-CN"/>
              </w:rPr>
              <w:t>450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MHz</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Orbital altitude</w:t>
            </w:r>
          </w:p>
        </w:tc>
        <w:tc>
          <w:tcPr>
            <w:tcW w:w="1377" w:type="dxa"/>
            <w:hideMark/>
          </w:tcPr>
          <w:p w:rsidR="009561D0" w:rsidRPr="00DE5804" w:rsidRDefault="009561D0" w:rsidP="00962E17">
            <w:pPr>
              <w:pStyle w:val="Tabletext"/>
              <w:jc w:val="center"/>
              <w:rPr>
                <w:lang w:val="en-US" w:eastAsia="zh-CN"/>
              </w:rPr>
            </w:pPr>
            <w:r w:rsidRPr="00DE5804">
              <w:rPr>
                <w:lang w:val="en-US" w:eastAsia="zh-CN"/>
              </w:rPr>
              <w:t>1000000.0</w:t>
            </w:r>
          </w:p>
        </w:tc>
        <w:tc>
          <w:tcPr>
            <w:tcW w:w="1529" w:type="dxa"/>
          </w:tcPr>
          <w:p w:rsidR="009561D0" w:rsidRPr="00DE5804" w:rsidRDefault="009561D0" w:rsidP="00962E17">
            <w:pPr>
              <w:pStyle w:val="Tabletext"/>
              <w:jc w:val="center"/>
              <w:rPr>
                <w:lang w:val="en-US" w:eastAsia="zh-CN"/>
              </w:rPr>
            </w:pPr>
            <w:r w:rsidRPr="00DE5804">
              <w:rPr>
                <w:lang w:val="en-US" w:eastAsia="zh-CN"/>
              </w:rPr>
              <w:t>1000000.0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1000000.0</w:t>
            </w:r>
          </w:p>
        </w:tc>
        <w:tc>
          <w:tcPr>
            <w:tcW w:w="1490" w:type="dxa"/>
          </w:tcPr>
          <w:p w:rsidR="009561D0" w:rsidRPr="00DE5804" w:rsidRDefault="009561D0" w:rsidP="00962E17">
            <w:pPr>
              <w:pStyle w:val="Tabletext"/>
              <w:jc w:val="center"/>
              <w:rPr>
                <w:lang w:val="en-US" w:eastAsia="zh-CN"/>
              </w:rPr>
            </w:pPr>
            <w:r w:rsidRPr="00DE5804">
              <w:rPr>
                <w:lang w:val="en-US" w:eastAsia="zh-CN"/>
              </w:rPr>
              <w:t>1000000.0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m</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Elevation angle</w:t>
            </w:r>
          </w:p>
        </w:tc>
        <w:tc>
          <w:tcPr>
            <w:tcW w:w="1377" w:type="dxa"/>
            <w:hideMark/>
          </w:tcPr>
          <w:p w:rsidR="009561D0" w:rsidRPr="00DE5804" w:rsidRDefault="009561D0" w:rsidP="00962E17">
            <w:pPr>
              <w:pStyle w:val="Tabletext"/>
              <w:jc w:val="center"/>
              <w:rPr>
                <w:lang w:val="en-US" w:eastAsia="zh-CN"/>
              </w:rPr>
            </w:pPr>
            <w:r w:rsidRPr="00DE5804">
              <w:rPr>
                <w:lang w:val="en-US" w:eastAsia="zh-CN"/>
              </w:rPr>
              <w:t>5</w:t>
            </w:r>
          </w:p>
        </w:tc>
        <w:tc>
          <w:tcPr>
            <w:tcW w:w="1529" w:type="dxa"/>
          </w:tcPr>
          <w:p w:rsidR="009561D0" w:rsidRPr="00DE5804" w:rsidRDefault="009561D0" w:rsidP="00962E17">
            <w:pPr>
              <w:pStyle w:val="Tabletext"/>
              <w:jc w:val="center"/>
              <w:rPr>
                <w:lang w:val="en-US" w:eastAsia="zh-CN"/>
              </w:rPr>
            </w:pPr>
            <w:r w:rsidRPr="00DE5804">
              <w:rPr>
                <w:lang w:val="en-US" w:eastAsia="zh-CN"/>
              </w:rPr>
              <w:t>5</w:t>
            </w:r>
          </w:p>
        </w:tc>
        <w:tc>
          <w:tcPr>
            <w:tcW w:w="1416" w:type="dxa"/>
            <w:hideMark/>
          </w:tcPr>
          <w:p w:rsidR="009561D0" w:rsidRPr="00DE5804" w:rsidRDefault="009561D0" w:rsidP="00962E17">
            <w:pPr>
              <w:pStyle w:val="Tabletext"/>
              <w:jc w:val="center"/>
              <w:rPr>
                <w:lang w:val="en-US" w:eastAsia="zh-CN"/>
              </w:rPr>
            </w:pPr>
            <w:r w:rsidRPr="00DE5804">
              <w:rPr>
                <w:lang w:val="en-US" w:eastAsia="zh-CN"/>
              </w:rPr>
              <w:t>90</w:t>
            </w:r>
          </w:p>
        </w:tc>
        <w:tc>
          <w:tcPr>
            <w:tcW w:w="1490" w:type="dxa"/>
          </w:tcPr>
          <w:p w:rsidR="009561D0" w:rsidRPr="00DE5804" w:rsidRDefault="009561D0" w:rsidP="00962E17">
            <w:pPr>
              <w:pStyle w:val="Tabletext"/>
              <w:jc w:val="center"/>
              <w:rPr>
                <w:lang w:val="en-US" w:eastAsia="zh-CN"/>
              </w:rPr>
            </w:pPr>
            <w:r w:rsidRPr="00DE5804">
              <w:rPr>
                <w:lang w:val="en-US" w:eastAsia="zh-CN"/>
              </w:rPr>
              <w:t>90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deg</w:t>
            </w:r>
            <w:r>
              <w:rPr>
                <w:lang w:val="en-US" w:eastAsia="zh-CN"/>
              </w:rPr>
              <w:t>rees</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Range</w:t>
            </w:r>
          </w:p>
        </w:tc>
        <w:tc>
          <w:tcPr>
            <w:tcW w:w="1377" w:type="dxa"/>
            <w:hideMark/>
          </w:tcPr>
          <w:p w:rsidR="009561D0" w:rsidRPr="00DE5804" w:rsidRDefault="009561D0" w:rsidP="00962E17">
            <w:pPr>
              <w:pStyle w:val="Tabletext"/>
              <w:jc w:val="center"/>
              <w:rPr>
                <w:lang w:val="en-US" w:eastAsia="zh-CN"/>
              </w:rPr>
            </w:pPr>
            <w:r w:rsidRPr="00DE5804">
              <w:rPr>
                <w:lang w:val="en-US" w:eastAsia="zh-CN"/>
              </w:rPr>
              <w:t>3194480.4</w:t>
            </w:r>
          </w:p>
        </w:tc>
        <w:tc>
          <w:tcPr>
            <w:tcW w:w="1529" w:type="dxa"/>
          </w:tcPr>
          <w:p w:rsidR="009561D0" w:rsidRPr="00DE5804" w:rsidRDefault="009561D0" w:rsidP="00962E17">
            <w:pPr>
              <w:pStyle w:val="Tabletext"/>
              <w:jc w:val="center"/>
              <w:rPr>
                <w:lang w:val="en-US" w:eastAsia="zh-CN"/>
              </w:rPr>
            </w:pPr>
            <w:r w:rsidRPr="00DE5804">
              <w:rPr>
                <w:lang w:val="en-US" w:eastAsia="zh-CN"/>
              </w:rPr>
              <w:t>3194480.4</w:t>
            </w:r>
          </w:p>
        </w:tc>
        <w:tc>
          <w:tcPr>
            <w:tcW w:w="1416" w:type="dxa"/>
            <w:hideMark/>
          </w:tcPr>
          <w:p w:rsidR="009561D0" w:rsidRPr="00DE5804" w:rsidRDefault="009561D0" w:rsidP="00962E17">
            <w:pPr>
              <w:pStyle w:val="Tabletext"/>
              <w:jc w:val="center"/>
              <w:rPr>
                <w:lang w:val="en-US" w:eastAsia="zh-CN"/>
              </w:rPr>
            </w:pPr>
            <w:r w:rsidRPr="00DE5804">
              <w:rPr>
                <w:lang w:val="en-US" w:eastAsia="zh-CN"/>
              </w:rPr>
              <w:t>1000000.0</w:t>
            </w:r>
          </w:p>
        </w:tc>
        <w:tc>
          <w:tcPr>
            <w:tcW w:w="1490" w:type="dxa"/>
          </w:tcPr>
          <w:p w:rsidR="009561D0" w:rsidRPr="00DE5804" w:rsidRDefault="009561D0" w:rsidP="00962E17">
            <w:pPr>
              <w:pStyle w:val="Tabletext"/>
              <w:jc w:val="center"/>
              <w:rPr>
                <w:lang w:val="en-US" w:eastAsia="zh-CN"/>
              </w:rPr>
            </w:pPr>
            <w:r w:rsidRPr="00DE5804">
              <w:rPr>
                <w:lang w:val="en-US" w:eastAsia="zh-CN"/>
              </w:rPr>
              <w:t>1000000.0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m</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Path loss</w:t>
            </w:r>
          </w:p>
        </w:tc>
        <w:tc>
          <w:tcPr>
            <w:tcW w:w="1377" w:type="dxa"/>
            <w:hideMark/>
          </w:tcPr>
          <w:p w:rsidR="009561D0" w:rsidRPr="00DE5804" w:rsidRDefault="009561D0" w:rsidP="00962E17">
            <w:pPr>
              <w:pStyle w:val="Tabletext"/>
              <w:jc w:val="center"/>
              <w:rPr>
                <w:lang w:val="en-US" w:eastAsia="zh-CN"/>
              </w:rPr>
            </w:pPr>
            <w:r w:rsidRPr="00DE5804">
              <w:rPr>
                <w:lang w:val="en-US" w:eastAsia="zh-CN"/>
              </w:rPr>
              <w:t>145.9</w:t>
            </w:r>
          </w:p>
        </w:tc>
        <w:tc>
          <w:tcPr>
            <w:tcW w:w="1529" w:type="dxa"/>
          </w:tcPr>
          <w:p w:rsidR="009561D0" w:rsidRPr="00DE5804" w:rsidRDefault="009561D0" w:rsidP="00962E17">
            <w:pPr>
              <w:pStyle w:val="Tabletext"/>
              <w:jc w:val="center"/>
              <w:rPr>
                <w:lang w:val="en-US" w:eastAsia="zh-CN"/>
              </w:rPr>
            </w:pPr>
            <w:r w:rsidRPr="00DE5804">
              <w:rPr>
                <w:lang w:val="en-US" w:eastAsia="zh-CN"/>
              </w:rPr>
              <w:t>155.6</w:t>
            </w:r>
          </w:p>
        </w:tc>
        <w:tc>
          <w:tcPr>
            <w:tcW w:w="1416" w:type="dxa"/>
            <w:hideMark/>
          </w:tcPr>
          <w:p w:rsidR="009561D0" w:rsidRPr="00DE5804" w:rsidRDefault="009561D0" w:rsidP="00962E17">
            <w:pPr>
              <w:pStyle w:val="Tabletext"/>
              <w:jc w:val="center"/>
              <w:rPr>
                <w:lang w:val="en-US" w:eastAsia="zh-CN"/>
              </w:rPr>
            </w:pPr>
            <w:r w:rsidRPr="00DE5804">
              <w:rPr>
                <w:lang w:val="en-US" w:eastAsia="zh-CN"/>
              </w:rPr>
              <w:t>135.8</w:t>
            </w:r>
          </w:p>
        </w:tc>
        <w:tc>
          <w:tcPr>
            <w:tcW w:w="1490" w:type="dxa"/>
          </w:tcPr>
          <w:p w:rsidR="009561D0" w:rsidRPr="00DE5804" w:rsidRDefault="009561D0" w:rsidP="00962E17">
            <w:pPr>
              <w:pStyle w:val="Tabletext"/>
              <w:jc w:val="center"/>
              <w:rPr>
                <w:lang w:val="en-US" w:eastAsia="zh-CN"/>
              </w:rPr>
            </w:pPr>
            <w:r w:rsidRPr="00DE5804">
              <w:rPr>
                <w:lang w:val="en-US" w:eastAsia="zh-CN"/>
              </w:rPr>
              <w:t>145.5</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FB7F1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 xml:space="preserve">Atmospheric </w:t>
            </w:r>
            <w:r w:rsidRPr="00F42647">
              <w:rPr>
                <w:lang w:val="en-US" w:eastAsia="zh-CN"/>
              </w:rPr>
              <w:t>loss (based on R</w:t>
            </w:r>
            <w:r w:rsidR="00FB7F14" w:rsidRPr="00F42647">
              <w:rPr>
                <w:lang w:val="en-US" w:eastAsia="zh-CN"/>
              </w:rPr>
              <w:t>ec</w:t>
            </w:r>
            <w:r w:rsidR="00FB7F14">
              <w:rPr>
                <w:lang w:val="en-US" w:eastAsia="zh-CN"/>
              </w:rPr>
              <w:t>.</w:t>
            </w:r>
            <w:r w:rsidR="00FB7F14" w:rsidRPr="00F42647">
              <w:rPr>
                <w:lang w:val="en-US" w:eastAsia="zh-CN"/>
              </w:rPr>
              <w:t xml:space="preserve"> </w:t>
            </w:r>
            <w:r w:rsidRPr="00F42647">
              <w:rPr>
                <w:lang w:val="en-US" w:eastAsia="zh-CN"/>
              </w:rPr>
              <w:t>ITU-R P.676)</w:t>
            </w:r>
          </w:p>
        </w:tc>
        <w:tc>
          <w:tcPr>
            <w:tcW w:w="1377" w:type="dxa"/>
            <w:hideMark/>
          </w:tcPr>
          <w:p w:rsidR="009561D0" w:rsidRPr="00DE5804" w:rsidRDefault="009561D0" w:rsidP="00962E17">
            <w:pPr>
              <w:pStyle w:val="Tabletext"/>
              <w:jc w:val="center"/>
              <w:rPr>
                <w:lang w:val="en-US" w:eastAsia="zh-CN"/>
              </w:rPr>
            </w:pPr>
            <w:r w:rsidRPr="00F42647">
              <w:rPr>
                <w:lang w:val="en-US" w:eastAsia="zh-CN"/>
              </w:rPr>
              <w:t>0.08</w:t>
            </w:r>
          </w:p>
        </w:tc>
        <w:tc>
          <w:tcPr>
            <w:tcW w:w="1529" w:type="dxa"/>
          </w:tcPr>
          <w:p w:rsidR="009561D0" w:rsidRPr="00DE5804" w:rsidDel="000515B4" w:rsidRDefault="009561D0" w:rsidP="00962E17">
            <w:pPr>
              <w:pStyle w:val="Tabletext"/>
              <w:jc w:val="center"/>
              <w:rPr>
                <w:lang w:val="en-US" w:eastAsia="zh-CN"/>
              </w:rPr>
            </w:pPr>
            <w:r w:rsidRPr="00F42647">
              <w:rPr>
                <w:lang w:val="en-US" w:eastAsia="zh-CN"/>
              </w:rPr>
              <w:t>0.52</w:t>
            </w:r>
          </w:p>
        </w:tc>
        <w:tc>
          <w:tcPr>
            <w:tcW w:w="1416" w:type="dxa"/>
            <w:hideMark/>
          </w:tcPr>
          <w:p w:rsidR="009561D0" w:rsidRPr="00DE5804" w:rsidRDefault="009561D0" w:rsidP="00962E17">
            <w:pPr>
              <w:pStyle w:val="Tabletext"/>
              <w:jc w:val="center"/>
              <w:rPr>
                <w:lang w:val="en-US" w:eastAsia="zh-CN"/>
              </w:rPr>
            </w:pPr>
            <w:r w:rsidRPr="00F42647">
              <w:rPr>
                <w:lang w:val="en-US" w:eastAsia="zh-CN"/>
              </w:rPr>
              <w:t>0.01</w:t>
            </w:r>
          </w:p>
        </w:tc>
        <w:tc>
          <w:tcPr>
            <w:tcW w:w="1490" w:type="dxa"/>
          </w:tcPr>
          <w:p w:rsidR="009561D0" w:rsidRPr="00DE5804" w:rsidRDefault="009561D0" w:rsidP="00962E17">
            <w:pPr>
              <w:pStyle w:val="Tabletext"/>
              <w:jc w:val="center"/>
              <w:rPr>
                <w:lang w:val="en-US" w:eastAsia="zh-CN"/>
              </w:rPr>
            </w:pPr>
            <w:r w:rsidRPr="00F42647">
              <w:rPr>
                <w:lang w:val="en-US" w:eastAsia="zh-CN"/>
              </w:rPr>
              <w:t>0.05</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FB7F14" w:rsidTr="00FB7F14">
        <w:trPr>
          <w:cantSplit/>
          <w:jc w:val="center"/>
        </w:trPr>
        <w:tc>
          <w:tcPr>
            <w:tcW w:w="2749" w:type="dxa"/>
          </w:tcPr>
          <w:p w:rsidR="009561D0" w:rsidRPr="00DE5804" w:rsidRDefault="009561D0" w:rsidP="00962E17">
            <w:pPr>
              <w:pStyle w:val="Tabletext"/>
              <w:rPr>
                <w:lang w:val="en-US" w:eastAsia="zh-CN"/>
              </w:rPr>
            </w:pPr>
            <w:r w:rsidRPr="009155E3">
              <w:rPr>
                <w:lang w:val="en-US" w:eastAsia="zh-CN"/>
              </w:rPr>
              <w:t>Ionospheric loss due to absorption (based on R</w:t>
            </w:r>
            <w:r w:rsidR="00FB7F14" w:rsidRPr="009155E3">
              <w:rPr>
                <w:lang w:val="en-US" w:eastAsia="zh-CN"/>
              </w:rPr>
              <w:t>ec</w:t>
            </w:r>
            <w:r w:rsidR="00FB7F14">
              <w:rPr>
                <w:lang w:val="en-US" w:eastAsia="zh-CN"/>
              </w:rPr>
              <w:t>.</w:t>
            </w:r>
            <w:r w:rsidR="00FB7F14" w:rsidRPr="009155E3">
              <w:rPr>
                <w:lang w:val="en-US" w:eastAsia="zh-CN"/>
              </w:rPr>
              <w:t xml:space="preserve"> </w:t>
            </w:r>
            <w:r w:rsidRPr="009155E3">
              <w:rPr>
                <w:lang w:val="en-US" w:eastAsia="zh-CN"/>
              </w:rPr>
              <w:t>ITU-R P.531, middle latitude)</w:t>
            </w:r>
          </w:p>
        </w:tc>
        <w:tc>
          <w:tcPr>
            <w:tcW w:w="1377" w:type="dxa"/>
          </w:tcPr>
          <w:p w:rsidR="009561D0" w:rsidRPr="00DE5804" w:rsidRDefault="009561D0" w:rsidP="00962E17">
            <w:pPr>
              <w:pStyle w:val="Tabletext"/>
              <w:jc w:val="center"/>
              <w:rPr>
                <w:lang w:val="en-US" w:eastAsia="zh-CN"/>
              </w:rPr>
            </w:pPr>
            <w:r w:rsidRPr="00DE5804">
              <w:rPr>
                <w:lang w:val="en-US" w:eastAsia="zh-CN"/>
              </w:rPr>
              <w:t>0.16</w:t>
            </w:r>
          </w:p>
        </w:tc>
        <w:tc>
          <w:tcPr>
            <w:tcW w:w="1529" w:type="dxa"/>
          </w:tcPr>
          <w:p w:rsidR="009561D0" w:rsidRPr="00DE5804" w:rsidRDefault="009561D0" w:rsidP="00962E17">
            <w:pPr>
              <w:pStyle w:val="Tabletext"/>
              <w:jc w:val="center"/>
              <w:rPr>
                <w:lang w:val="en-US" w:eastAsia="zh-CN"/>
              </w:rPr>
            </w:pPr>
            <w:r w:rsidRPr="00DE5804">
              <w:rPr>
                <w:lang w:val="en-US" w:eastAsia="zh-CN"/>
              </w:rPr>
              <w:t>0.02</w:t>
            </w:r>
          </w:p>
        </w:tc>
        <w:tc>
          <w:tcPr>
            <w:tcW w:w="1416" w:type="dxa"/>
          </w:tcPr>
          <w:p w:rsidR="009561D0" w:rsidRPr="00DE5804" w:rsidRDefault="009561D0" w:rsidP="00962E17">
            <w:pPr>
              <w:pStyle w:val="Tabletext"/>
              <w:jc w:val="center"/>
              <w:rPr>
                <w:lang w:val="en-US" w:eastAsia="zh-CN"/>
              </w:rPr>
            </w:pPr>
            <w:r w:rsidRPr="00DE5804">
              <w:rPr>
                <w:lang w:val="en-US" w:eastAsia="zh-CN"/>
              </w:rPr>
              <w:t>0.01</w:t>
            </w:r>
          </w:p>
        </w:tc>
        <w:tc>
          <w:tcPr>
            <w:tcW w:w="1490" w:type="dxa"/>
          </w:tcPr>
          <w:p w:rsidR="009561D0" w:rsidRPr="00DE5804" w:rsidRDefault="009561D0" w:rsidP="00962E17">
            <w:pPr>
              <w:pStyle w:val="Tabletext"/>
              <w:jc w:val="center"/>
              <w:rPr>
                <w:lang w:val="en-US" w:eastAsia="zh-CN"/>
              </w:rPr>
            </w:pPr>
            <w:r w:rsidRPr="00DE5804">
              <w:rPr>
                <w:lang w:val="en-US" w:eastAsia="zh-CN"/>
              </w:rPr>
              <w:t>0.02</w:t>
            </w:r>
          </w:p>
        </w:tc>
        <w:tc>
          <w:tcPr>
            <w:tcW w:w="1078" w:type="dxa"/>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B7F14">
        <w:trPr>
          <w:cantSplit/>
          <w:jc w:val="center"/>
        </w:trPr>
        <w:tc>
          <w:tcPr>
            <w:tcW w:w="2749" w:type="dxa"/>
          </w:tcPr>
          <w:p w:rsidR="009561D0" w:rsidRPr="00DE5804" w:rsidRDefault="009561D0" w:rsidP="00962E17">
            <w:pPr>
              <w:pStyle w:val="Tabletext"/>
              <w:rPr>
                <w:lang w:val="en-US" w:eastAsia="zh-CN"/>
              </w:rPr>
            </w:pPr>
            <w:r w:rsidRPr="009155E3">
              <w:rPr>
                <w:lang w:val="en-US" w:eastAsia="zh-CN"/>
              </w:rPr>
              <w:t>Ionospheric loss due to scintillation (based on R</w:t>
            </w:r>
            <w:r w:rsidR="00FB7F14" w:rsidRPr="009155E3">
              <w:rPr>
                <w:lang w:val="en-US" w:eastAsia="zh-CN"/>
              </w:rPr>
              <w:t>ec</w:t>
            </w:r>
            <w:r w:rsidR="00FB7F14">
              <w:rPr>
                <w:lang w:val="en-US" w:eastAsia="zh-CN"/>
              </w:rPr>
              <w:t>.</w:t>
            </w:r>
            <w:r w:rsidR="00FB7F14" w:rsidRPr="009155E3">
              <w:rPr>
                <w:lang w:val="en-US" w:eastAsia="zh-CN"/>
              </w:rPr>
              <w:t xml:space="preserve"> </w:t>
            </w:r>
            <w:r w:rsidRPr="009155E3">
              <w:rPr>
                <w:lang w:val="en-US" w:eastAsia="zh-CN"/>
              </w:rPr>
              <w:t>ITU-R P.531, middle latitude)</w:t>
            </w:r>
          </w:p>
        </w:tc>
        <w:tc>
          <w:tcPr>
            <w:tcW w:w="1377" w:type="dxa"/>
          </w:tcPr>
          <w:p w:rsidR="009561D0" w:rsidRPr="00DE5804" w:rsidRDefault="009561D0" w:rsidP="00962E17">
            <w:pPr>
              <w:pStyle w:val="Tabletext"/>
              <w:jc w:val="center"/>
              <w:rPr>
                <w:lang w:val="en-US" w:eastAsia="zh-CN"/>
              </w:rPr>
            </w:pPr>
            <w:r w:rsidRPr="009155E3">
              <w:rPr>
                <w:lang w:val="en-US" w:eastAsia="zh-CN"/>
              </w:rPr>
              <w:t>2.2</w:t>
            </w:r>
          </w:p>
        </w:tc>
        <w:tc>
          <w:tcPr>
            <w:tcW w:w="1529" w:type="dxa"/>
          </w:tcPr>
          <w:p w:rsidR="009561D0" w:rsidRPr="00DE5804" w:rsidRDefault="009561D0" w:rsidP="00962E17">
            <w:pPr>
              <w:pStyle w:val="Tabletext"/>
              <w:jc w:val="center"/>
              <w:rPr>
                <w:lang w:val="en-US" w:eastAsia="zh-CN"/>
              </w:rPr>
            </w:pPr>
            <w:r w:rsidRPr="009155E3">
              <w:rPr>
                <w:lang w:val="en-US" w:eastAsia="zh-CN"/>
              </w:rPr>
              <w:t>0.36</w:t>
            </w:r>
          </w:p>
        </w:tc>
        <w:tc>
          <w:tcPr>
            <w:tcW w:w="1416" w:type="dxa"/>
          </w:tcPr>
          <w:p w:rsidR="009561D0" w:rsidRPr="00DE5804" w:rsidRDefault="009561D0" w:rsidP="00962E17">
            <w:pPr>
              <w:pStyle w:val="Tabletext"/>
              <w:jc w:val="center"/>
              <w:rPr>
                <w:lang w:val="en-US" w:eastAsia="zh-CN"/>
              </w:rPr>
            </w:pPr>
            <w:r w:rsidRPr="009155E3">
              <w:rPr>
                <w:lang w:val="en-US" w:eastAsia="zh-CN"/>
              </w:rPr>
              <w:t>2.2</w:t>
            </w:r>
          </w:p>
        </w:tc>
        <w:tc>
          <w:tcPr>
            <w:tcW w:w="1490" w:type="dxa"/>
          </w:tcPr>
          <w:p w:rsidR="009561D0" w:rsidRPr="00DE5804" w:rsidRDefault="009561D0" w:rsidP="00962E17">
            <w:pPr>
              <w:pStyle w:val="Tabletext"/>
              <w:jc w:val="center"/>
              <w:rPr>
                <w:lang w:val="en-US" w:eastAsia="zh-CN"/>
              </w:rPr>
            </w:pPr>
            <w:r w:rsidRPr="00DE5804">
              <w:rPr>
                <w:lang w:val="en-US" w:eastAsia="zh-CN"/>
              </w:rPr>
              <w:t>0.36</w:t>
            </w:r>
          </w:p>
        </w:tc>
        <w:tc>
          <w:tcPr>
            <w:tcW w:w="1078" w:type="dxa"/>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Polarization losses</w:t>
            </w:r>
          </w:p>
        </w:tc>
        <w:tc>
          <w:tcPr>
            <w:tcW w:w="1377" w:type="dxa"/>
            <w:hideMark/>
          </w:tcPr>
          <w:p w:rsidR="009561D0" w:rsidRPr="00DE5804" w:rsidRDefault="009561D0" w:rsidP="00962E17">
            <w:pPr>
              <w:pStyle w:val="Tabletext"/>
              <w:jc w:val="center"/>
              <w:rPr>
                <w:lang w:val="en-US" w:eastAsia="zh-CN"/>
              </w:rPr>
            </w:pPr>
            <w:r w:rsidRPr="00DE5804">
              <w:rPr>
                <w:lang w:val="en-US" w:eastAsia="zh-CN"/>
              </w:rPr>
              <w:t>3.0</w:t>
            </w:r>
          </w:p>
        </w:tc>
        <w:tc>
          <w:tcPr>
            <w:tcW w:w="1529" w:type="dxa"/>
          </w:tcPr>
          <w:p w:rsidR="009561D0" w:rsidRPr="00DE5804" w:rsidRDefault="009561D0" w:rsidP="00962E17">
            <w:pPr>
              <w:pStyle w:val="Tabletext"/>
              <w:jc w:val="center"/>
              <w:rPr>
                <w:lang w:val="en-US" w:eastAsia="zh-CN"/>
              </w:rPr>
            </w:pPr>
            <w:r w:rsidRPr="00DE5804">
              <w:rPr>
                <w:lang w:val="en-US" w:eastAsia="zh-CN"/>
              </w:rPr>
              <w:t>3.0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3.0</w:t>
            </w:r>
          </w:p>
        </w:tc>
        <w:tc>
          <w:tcPr>
            <w:tcW w:w="1490" w:type="dxa"/>
          </w:tcPr>
          <w:p w:rsidR="009561D0" w:rsidRPr="00DE5804" w:rsidRDefault="009561D0" w:rsidP="00962E17">
            <w:pPr>
              <w:pStyle w:val="Tabletext"/>
              <w:jc w:val="center"/>
              <w:rPr>
                <w:lang w:val="en-US" w:eastAsia="zh-CN"/>
              </w:rPr>
            </w:pPr>
            <w:r w:rsidRPr="00DE5804">
              <w:rPr>
                <w:lang w:val="en-US" w:eastAsia="zh-CN"/>
              </w:rPr>
              <w:t>3.0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Satellite antenna gain</w:t>
            </w:r>
          </w:p>
          <w:p w:rsidR="009561D0" w:rsidRPr="00DE5804" w:rsidRDefault="009561D0" w:rsidP="00FB7F14">
            <w:pPr>
              <w:pStyle w:val="Tabletext"/>
              <w:rPr>
                <w:lang w:val="en-US" w:eastAsia="zh-CN"/>
              </w:rPr>
            </w:pPr>
            <w:r w:rsidRPr="00DE5804">
              <w:rPr>
                <w:i/>
                <w:lang w:val="en-US" w:eastAsia="zh-CN"/>
              </w:rPr>
              <w:t>Note</w:t>
            </w:r>
            <w:r w:rsidR="00FB7F14">
              <w:rPr>
                <w:i/>
                <w:lang w:val="en-US" w:eastAsia="zh-CN"/>
              </w:rPr>
              <w:t xml:space="preserve"> –</w:t>
            </w:r>
            <w:r w:rsidRPr="00DE5804">
              <w:rPr>
                <w:i/>
                <w:lang w:val="en-US" w:eastAsia="zh-CN"/>
              </w:rPr>
              <w:t xml:space="preserve"> </w:t>
            </w:r>
            <w:r w:rsidR="00FB7F14">
              <w:rPr>
                <w:i/>
                <w:lang w:val="en-US" w:eastAsia="zh-CN"/>
              </w:rPr>
              <w:t>T</w:t>
            </w:r>
            <w:r w:rsidRPr="00DE5804">
              <w:rPr>
                <w:i/>
                <w:lang w:val="en-US" w:eastAsia="zh-CN"/>
              </w:rPr>
              <w:t>ypical operational value</w:t>
            </w:r>
          </w:p>
        </w:tc>
        <w:tc>
          <w:tcPr>
            <w:tcW w:w="1377" w:type="dxa"/>
            <w:hideMark/>
          </w:tcPr>
          <w:p w:rsidR="009561D0" w:rsidRPr="00DE5804" w:rsidRDefault="009561D0" w:rsidP="00962E17">
            <w:pPr>
              <w:pStyle w:val="Tabletext"/>
              <w:jc w:val="center"/>
              <w:rPr>
                <w:lang w:val="en-US" w:eastAsia="zh-CN"/>
              </w:rPr>
            </w:pPr>
            <w:r w:rsidRPr="00DE5804">
              <w:rPr>
                <w:lang w:val="en-US" w:eastAsia="zh-CN"/>
              </w:rPr>
              <w:t>0.0</w:t>
            </w:r>
          </w:p>
        </w:tc>
        <w:tc>
          <w:tcPr>
            <w:tcW w:w="1529" w:type="dxa"/>
          </w:tcPr>
          <w:p w:rsidR="009561D0" w:rsidRPr="00DE5804" w:rsidRDefault="009561D0" w:rsidP="00962E17">
            <w:pPr>
              <w:pStyle w:val="Tabletext"/>
              <w:jc w:val="center"/>
              <w:rPr>
                <w:lang w:val="en-US" w:eastAsia="zh-CN"/>
              </w:rPr>
            </w:pPr>
            <w:r w:rsidRPr="00DE5804">
              <w:rPr>
                <w:lang w:val="en-US" w:eastAsia="zh-CN"/>
              </w:rPr>
              <w:t>0.0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0.0</w:t>
            </w:r>
          </w:p>
        </w:tc>
        <w:tc>
          <w:tcPr>
            <w:tcW w:w="1490" w:type="dxa"/>
          </w:tcPr>
          <w:p w:rsidR="009561D0" w:rsidRPr="00DE5804" w:rsidRDefault="009561D0" w:rsidP="00962E17">
            <w:pPr>
              <w:pStyle w:val="Tabletext"/>
              <w:jc w:val="center"/>
              <w:rPr>
                <w:lang w:val="en-US" w:eastAsia="zh-CN"/>
              </w:rPr>
            </w:pPr>
            <w:r w:rsidRPr="00DE5804">
              <w:rPr>
                <w:lang w:val="en-US" w:eastAsia="zh-CN"/>
              </w:rPr>
              <w:t>0.0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dBi</w:t>
            </w:r>
          </w:p>
        </w:tc>
      </w:tr>
      <w:tr w:rsidR="009561D0" w:rsidRPr="00DE5804" w:rsidTr="00FB7F14">
        <w:trPr>
          <w:cantSplit/>
          <w:jc w:val="center"/>
        </w:trPr>
        <w:tc>
          <w:tcPr>
            <w:tcW w:w="2749" w:type="dxa"/>
          </w:tcPr>
          <w:p w:rsidR="009561D0" w:rsidRPr="00DE5804" w:rsidRDefault="009561D0" w:rsidP="00962E17">
            <w:pPr>
              <w:pStyle w:val="Tabletext"/>
              <w:rPr>
                <w:lang w:val="en-US" w:eastAsia="zh-CN"/>
              </w:rPr>
            </w:pPr>
            <w:r w:rsidRPr="00DE5804">
              <w:rPr>
                <w:lang w:val="en-US" w:eastAsia="zh-CN"/>
              </w:rPr>
              <w:t>Antenna pointing loss</w:t>
            </w:r>
          </w:p>
        </w:tc>
        <w:tc>
          <w:tcPr>
            <w:tcW w:w="1377" w:type="dxa"/>
          </w:tcPr>
          <w:p w:rsidR="009561D0" w:rsidRPr="00DE5804" w:rsidRDefault="009561D0" w:rsidP="00962E17">
            <w:pPr>
              <w:pStyle w:val="Tabletext"/>
              <w:jc w:val="center"/>
              <w:rPr>
                <w:lang w:val="en-US" w:eastAsia="zh-CN"/>
              </w:rPr>
            </w:pPr>
            <w:r w:rsidRPr="00DE5804">
              <w:rPr>
                <w:lang w:val="en-US" w:eastAsia="zh-CN"/>
              </w:rPr>
              <w:t>1.0</w:t>
            </w:r>
          </w:p>
        </w:tc>
        <w:tc>
          <w:tcPr>
            <w:tcW w:w="1529" w:type="dxa"/>
          </w:tcPr>
          <w:p w:rsidR="009561D0" w:rsidRPr="00DE5804" w:rsidRDefault="009561D0" w:rsidP="00962E17">
            <w:pPr>
              <w:pStyle w:val="Tabletext"/>
              <w:jc w:val="center"/>
              <w:rPr>
                <w:lang w:val="en-US" w:eastAsia="zh-CN"/>
              </w:rPr>
            </w:pPr>
            <w:r w:rsidRPr="00DE5804">
              <w:rPr>
                <w:lang w:val="en-US" w:eastAsia="zh-CN"/>
              </w:rPr>
              <w:t>1.0</w:t>
            </w:r>
          </w:p>
        </w:tc>
        <w:tc>
          <w:tcPr>
            <w:tcW w:w="1416" w:type="dxa"/>
          </w:tcPr>
          <w:p w:rsidR="009561D0" w:rsidRPr="00DE5804" w:rsidRDefault="009561D0" w:rsidP="00962E17">
            <w:pPr>
              <w:pStyle w:val="Tabletext"/>
              <w:jc w:val="center"/>
              <w:rPr>
                <w:lang w:val="en-US" w:eastAsia="zh-CN"/>
              </w:rPr>
            </w:pPr>
            <w:r w:rsidRPr="00DE5804">
              <w:rPr>
                <w:lang w:val="en-US" w:eastAsia="zh-CN"/>
              </w:rPr>
              <w:t>1.0</w:t>
            </w:r>
          </w:p>
        </w:tc>
        <w:tc>
          <w:tcPr>
            <w:tcW w:w="1490" w:type="dxa"/>
          </w:tcPr>
          <w:p w:rsidR="009561D0" w:rsidRPr="00DE5804" w:rsidRDefault="009561D0" w:rsidP="00962E17">
            <w:pPr>
              <w:pStyle w:val="Tabletext"/>
              <w:jc w:val="center"/>
              <w:rPr>
                <w:lang w:val="en-US" w:eastAsia="zh-CN"/>
              </w:rPr>
            </w:pPr>
            <w:r w:rsidRPr="00DE5804">
              <w:rPr>
                <w:lang w:val="en-US" w:eastAsia="zh-CN"/>
              </w:rPr>
              <w:t>1.0</w:t>
            </w:r>
          </w:p>
        </w:tc>
        <w:tc>
          <w:tcPr>
            <w:tcW w:w="1078" w:type="dxa"/>
            <w:noWrap/>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Satellite system noise temperature</w:t>
            </w:r>
          </w:p>
        </w:tc>
        <w:tc>
          <w:tcPr>
            <w:tcW w:w="1377" w:type="dxa"/>
            <w:hideMark/>
          </w:tcPr>
          <w:p w:rsidR="009561D0" w:rsidRPr="00DE5804" w:rsidRDefault="009561D0" w:rsidP="00962E17">
            <w:pPr>
              <w:pStyle w:val="Tabletext"/>
              <w:jc w:val="center"/>
              <w:rPr>
                <w:lang w:val="en-US" w:eastAsia="zh-CN"/>
              </w:rPr>
            </w:pPr>
            <w:r w:rsidRPr="00DE5804">
              <w:rPr>
                <w:lang w:val="en-US" w:eastAsia="zh-CN"/>
              </w:rPr>
              <w:t>500</w:t>
            </w:r>
          </w:p>
        </w:tc>
        <w:tc>
          <w:tcPr>
            <w:tcW w:w="1529" w:type="dxa"/>
          </w:tcPr>
          <w:p w:rsidR="009561D0" w:rsidRPr="00DE5804" w:rsidRDefault="009561D0" w:rsidP="00962E17">
            <w:pPr>
              <w:pStyle w:val="Tabletext"/>
              <w:jc w:val="center"/>
              <w:rPr>
                <w:lang w:val="en-US" w:eastAsia="zh-CN"/>
              </w:rPr>
            </w:pPr>
            <w:r w:rsidRPr="00DE5804">
              <w:rPr>
                <w:lang w:val="en-US" w:eastAsia="zh-CN"/>
              </w:rPr>
              <w:t>500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500</w:t>
            </w:r>
          </w:p>
        </w:tc>
        <w:tc>
          <w:tcPr>
            <w:tcW w:w="1490" w:type="dxa"/>
          </w:tcPr>
          <w:p w:rsidR="009561D0" w:rsidRPr="00DE5804" w:rsidRDefault="009561D0" w:rsidP="00962E17">
            <w:pPr>
              <w:pStyle w:val="Tabletext"/>
              <w:jc w:val="center"/>
              <w:rPr>
                <w:lang w:val="en-US" w:eastAsia="zh-CN"/>
              </w:rPr>
            </w:pPr>
            <w:r w:rsidRPr="00DE5804">
              <w:rPr>
                <w:lang w:val="en-US" w:eastAsia="zh-CN"/>
              </w:rPr>
              <w:t>500</w:t>
            </w:r>
          </w:p>
        </w:tc>
        <w:tc>
          <w:tcPr>
            <w:tcW w:w="1078" w:type="dxa"/>
            <w:noWrap/>
            <w:hideMark/>
          </w:tcPr>
          <w:p w:rsidR="009561D0" w:rsidRPr="00EB3F05" w:rsidRDefault="009561D0" w:rsidP="00962E17">
            <w:pPr>
              <w:pStyle w:val="Tabletext"/>
              <w:jc w:val="center"/>
              <w:rPr>
                <w:highlight w:val="green"/>
                <w:lang w:val="en-US" w:eastAsia="zh-CN"/>
              </w:rPr>
            </w:pPr>
            <w:r>
              <w:rPr>
                <w:lang w:val="en-US" w:eastAsia="zh-CN"/>
              </w:rPr>
              <w:t>K</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Satellite figure of merit</w:t>
            </w:r>
          </w:p>
        </w:tc>
        <w:tc>
          <w:tcPr>
            <w:tcW w:w="1377" w:type="dxa"/>
            <w:hideMark/>
          </w:tcPr>
          <w:p w:rsidR="009561D0" w:rsidRPr="00DE5804" w:rsidRDefault="00FB7F14" w:rsidP="00962E17">
            <w:pPr>
              <w:pStyle w:val="Tabletext"/>
              <w:jc w:val="center"/>
              <w:rPr>
                <w:lang w:val="en-US" w:eastAsia="zh-CN"/>
              </w:rPr>
            </w:pPr>
            <w:r>
              <w:t>−</w:t>
            </w:r>
            <w:r w:rsidR="009561D0" w:rsidRPr="00DE5804">
              <w:rPr>
                <w:lang w:val="en-US" w:eastAsia="zh-CN"/>
              </w:rPr>
              <w:t>27.0</w:t>
            </w:r>
          </w:p>
        </w:tc>
        <w:tc>
          <w:tcPr>
            <w:tcW w:w="1529" w:type="dxa"/>
          </w:tcPr>
          <w:p w:rsidR="009561D0" w:rsidRPr="00DE5804" w:rsidRDefault="00FB7F14" w:rsidP="00962E17">
            <w:pPr>
              <w:pStyle w:val="Tabletext"/>
              <w:jc w:val="center"/>
              <w:rPr>
                <w:lang w:val="en-US" w:eastAsia="zh-CN"/>
              </w:rPr>
            </w:pPr>
            <w:r>
              <w:t>−</w:t>
            </w:r>
            <w:r w:rsidR="009561D0" w:rsidRPr="00DE5804">
              <w:rPr>
                <w:lang w:val="en-US" w:eastAsia="zh-CN"/>
              </w:rPr>
              <w:t>27.0</w:t>
            </w:r>
          </w:p>
        </w:tc>
        <w:tc>
          <w:tcPr>
            <w:tcW w:w="1416" w:type="dxa"/>
            <w:hideMark/>
          </w:tcPr>
          <w:p w:rsidR="009561D0" w:rsidRPr="00DE5804" w:rsidRDefault="00FB7F14" w:rsidP="00962E17">
            <w:pPr>
              <w:pStyle w:val="Tabletext"/>
              <w:jc w:val="center"/>
              <w:rPr>
                <w:lang w:val="en-US" w:eastAsia="zh-CN"/>
              </w:rPr>
            </w:pPr>
            <w:r>
              <w:t>−</w:t>
            </w:r>
            <w:r w:rsidR="009561D0" w:rsidRPr="00DE5804">
              <w:rPr>
                <w:lang w:val="en-US" w:eastAsia="zh-CN"/>
              </w:rPr>
              <w:t>27.0</w:t>
            </w:r>
          </w:p>
        </w:tc>
        <w:tc>
          <w:tcPr>
            <w:tcW w:w="1490" w:type="dxa"/>
          </w:tcPr>
          <w:p w:rsidR="009561D0" w:rsidRPr="00DE5804" w:rsidRDefault="00FB7F14" w:rsidP="00962E17">
            <w:pPr>
              <w:pStyle w:val="Tabletext"/>
              <w:jc w:val="center"/>
              <w:rPr>
                <w:lang w:val="en-US" w:eastAsia="zh-CN"/>
              </w:rPr>
            </w:pPr>
            <w:r>
              <w:t>−</w:t>
            </w:r>
            <w:r w:rsidR="009561D0" w:rsidRPr="00DE5804">
              <w:rPr>
                <w:lang w:val="en-US" w:eastAsia="zh-CN"/>
              </w:rPr>
              <w:t>27.0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dB/K</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Bitrate</w:t>
            </w:r>
          </w:p>
        </w:tc>
        <w:tc>
          <w:tcPr>
            <w:tcW w:w="1377" w:type="dxa"/>
            <w:hideMark/>
          </w:tcPr>
          <w:p w:rsidR="009561D0" w:rsidRPr="00DE5804" w:rsidRDefault="009561D0" w:rsidP="00962E17">
            <w:pPr>
              <w:pStyle w:val="Tabletext"/>
              <w:jc w:val="center"/>
              <w:rPr>
                <w:lang w:val="en-US" w:eastAsia="zh-CN"/>
              </w:rPr>
            </w:pPr>
            <w:r w:rsidRPr="00DE5804">
              <w:rPr>
                <w:lang w:val="en-US" w:eastAsia="zh-CN"/>
              </w:rPr>
              <w:t>25000</w:t>
            </w:r>
          </w:p>
        </w:tc>
        <w:tc>
          <w:tcPr>
            <w:tcW w:w="1529" w:type="dxa"/>
          </w:tcPr>
          <w:p w:rsidR="009561D0" w:rsidRPr="00DE5804" w:rsidRDefault="009561D0" w:rsidP="00962E17">
            <w:pPr>
              <w:pStyle w:val="Tabletext"/>
              <w:jc w:val="center"/>
              <w:rPr>
                <w:lang w:val="en-US" w:eastAsia="zh-CN"/>
              </w:rPr>
            </w:pPr>
            <w:r w:rsidRPr="00DE5804">
              <w:rPr>
                <w:lang w:val="en-US" w:eastAsia="zh-CN"/>
              </w:rPr>
              <w:t>25000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25000</w:t>
            </w:r>
          </w:p>
        </w:tc>
        <w:tc>
          <w:tcPr>
            <w:tcW w:w="1490" w:type="dxa"/>
          </w:tcPr>
          <w:p w:rsidR="009561D0" w:rsidRPr="00DE5804" w:rsidRDefault="009561D0" w:rsidP="00962E17">
            <w:pPr>
              <w:pStyle w:val="Tabletext"/>
              <w:jc w:val="center"/>
              <w:rPr>
                <w:lang w:val="en-US" w:eastAsia="zh-CN"/>
              </w:rPr>
            </w:pPr>
            <w:r w:rsidRPr="00DE5804">
              <w:rPr>
                <w:lang w:val="en-US" w:eastAsia="zh-CN"/>
              </w:rPr>
              <w:t>25000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bit/s</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Spectral efficiency</w:t>
            </w:r>
          </w:p>
        </w:tc>
        <w:tc>
          <w:tcPr>
            <w:tcW w:w="1377" w:type="dxa"/>
            <w:hideMark/>
          </w:tcPr>
          <w:p w:rsidR="009561D0" w:rsidRPr="00DE5804" w:rsidRDefault="009561D0" w:rsidP="00962E17">
            <w:pPr>
              <w:pStyle w:val="Tabletext"/>
              <w:jc w:val="center"/>
              <w:rPr>
                <w:lang w:val="en-US" w:eastAsia="zh-CN"/>
              </w:rPr>
            </w:pPr>
            <w:r w:rsidRPr="00DE5804">
              <w:rPr>
                <w:lang w:val="en-US" w:eastAsia="zh-CN"/>
              </w:rPr>
              <w:t>1.0</w:t>
            </w:r>
          </w:p>
        </w:tc>
        <w:tc>
          <w:tcPr>
            <w:tcW w:w="1529" w:type="dxa"/>
          </w:tcPr>
          <w:p w:rsidR="009561D0" w:rsidRPr="00DE5804" w:rsidRDefault="009561D0" w:rsidP="00962E17">
            <w:pPr>
              <w:pStyle w:val="Tabletext"/>
              <w:jc w:val="center"/>
              <w:rPr>
                <w:lang w:val="en-US" w:eastAsia="zh-CN"/>
              </w:rPr>
            </w:pPr>
            <w:r w:rsidRPr="00DE5804">
              <w:rPr>
                <w:lang w:val="en-US" w:eastAsia="zh-CN"/>
              </w:rPr>
              <w:t>1.0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1.0</w:t>
            </w:r>
          </w:p>
        </w:tc>
        <w:tc>
          <w:tcPr>
            <w:tcW w:w="1490" w:type="dxa"/>
          </w:tcPr>
          <w:p w:rsidR="009561D0" w:rsidRPr="00DE5804" w:rsidRDefault="009561D0" w:rsidP="00962E17">
            <w:pPr>
              <w:pStyle w:val="Tabletext"/>
              <w:jc w:val="center"/>
              <w:rPr>
                <w:lang w:val="en-US" w:eastAsia="zh-CN"/>
              </w:rPr>
            </w:pPr>
            <w:r w:rsidRPr="00DE5804">
              <w:rPr>
                <w:lang w:val="en-US" w:eastAsia="zh-CN"/>
              </w:rPr>
              <w:t>1.0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bit/s/Hz</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Necessary bandwidth</w:t>
            </w:r>
          </w:p>
        </w:tc>
        <w:tc>
          <w:tcPr>
            <w:tcW w:w="1377" w:type="dxa"/>
            <w:hideMark/>
          </w:tcPr>
          <w:p w:rsidR="009561D0" w:rsidRPr="00DE5804" w:rsidRDefault="009561D0" w:rsidP="00962E17">
            <w:pPr>
              <w:pStyle w:val="Tabletext"/>
              <w:jc w:val="center"/>
              <w:rPr>
                <w:lang w:val="en-US" w:eastAsia="zh-CN"/>
              </w:rPr>
            </w:pPr>
            <w:r w:rsidRPr="00DE5804">
              <w:rPr>
                <w:lang w:val="en-US" w:eastAsia="zh-CN"/>
              </w:rPr>
              <w:t>25000.0</w:t>
            </w:r>
          </w:p>
        </w:tc>
        <w:tc>
          <w:tcPr>
            <w:tcW w:w="1529" w:type="dxa"/>
          </w:tcPr>
          <w:p w:rsidR="009561D0" w:rsidRPr="00DE5804" w:rsidRDefault="009561D0" w:rsidP="00962E17">
            <w:pPr>
              <w:pStyle w:val="Tabletext"/>
              <w:jc w:val="center"/>
              <w:rPr>
                <w:lang w:val="en-US" w:eastAsia="zh-CN"/>
              </w:rPr>
            </w:pPr>
            <w:r w:rsidRPr="00DE5804">
              <w:rPr>
                <w:lang w:val="en-US" w:eastAsia="zh-CN"/>
              </w:rPr>
              <w:t>25000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25000.0</w:t>
            </w:r>
          </w:p>
        </w:tc>
        <w:tc>
          <w:tcPr>
            <w:tcW w:w="1490" w:type="dxa"/>
          </w:tcPr>
          <w:p w:rsidR="009561D0" w:rsidRPr="00DE5804" w:rsidRDefault="009561D0" w:rsidP="00962E17">
            <w:pPr>
              <w:pStyle w:val="Tabletext"/>
              <w:jc w:val="center"/>
              <w:rPr>
                <w:lang w:val="en-US" w:eastAsia="zh-CN"/>
              </w:rPr>
            </w:pPr>
            <w:r w:rsidRPr="00DE5804">
              <w:rPr>
                <w:lang w:val="en-US" w:eastAsia="zh-CN"/>
              </w:rPr>
              <w:t>25000</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Hz</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Received carrier power</w:t>
            </w:r>
          </w:p>
        </w:tc>
        <w:tc>
          <w:tcPr>
            <w:tcW w:w="1377" w:type="dxa"/>
            <w:hideMark/>
          </w:tcPr>
          <w:p w:rsidR="009561D0" w:rsidRPr="00DE5804" w:rsidRDefault="00FB7F14" w:rsidP="00962E17">
            <w:pPr>
              <w:pStyle w:val="Tabletext"/>
              <w:jc w:val="center"/>
              <w:rPr>
                <w:lang w:val="en-US" w:eastAsia="zh-CN"/>
              </w:rPr>
            </w:pPr>
            <w:r>
              <w:t>−</w:t>
            </w:r>
            <w:r w:rsidR="009561D0" w:rsidRPr="00DE5804">
              <w:rPr>
                <w:lang w:val="en-US" w:eastAsia="zh-CN"/>
              </w:rPr>
              <w:t>123.4</w:t>
            </w:r>
          </w:p>
        </w:tc>
        <w:tc>
          <w:tcPr>
            <w:tcW w:w="1529" w:type="dxa"/>
          </w:tcPr>
          <w:p w:rsidR="009561D0" w:rsidRPr="00DE5804" w:rsidRDefault="00FB7F14" w:rsidP="00962E17">
            <w:pPr>
              <w:pStyle w:val="Tabletext"/>
              <w:jc w:val="center"/>
              <w:rPr>
                <w:highlight w:val="yellow"/>
                <w:lang w:val="en-US" w:eastAsia="zh-CN"/>
              </w:rPr>
            </w:pPr>
            <w:r>
              <w:t>−</w:t>
            </w:r>
            <w:r w:rsidR="009561D0" w:rsidRPr="00F42647">
              <w:rPr>
                <w:lang w:val="en-US" w:eastAsia="zh-CN"/>
              </w:rPr>
              <w:t>127.5</w:t>
            </w:r>
          </w:p>
        </w:tc>
        <w:tc>
          <w:tcPr>
            <w:tcW w:w="1416" w:type="dxa"/>
            <w:hideMark/>
          </w:tcPr>
          <w:p w:rsidR="009561D0" w:rsidRPr="00DE5804" w:rsidRDefault="00FB7F14" w:rsidP="00962E17">
            <w:pPr>
              <w:pStyle w:val="Tabletext"/>
              <w:jc w:val="center"/>
              <w:rPr>
                <w:lang w:val="en-US" w:eastAsia="zh-CN"/>
              </w:rPr>
            </w:pPr>
            <w:r>
              <w:t>−</w:t>
            </w:r>
            <w:r w:rsidR="009561D0" w:rsidRPr="00DE5804">
              <w:rPr>
                <w:lang w:val="en-US" w:eastAsia="zh-CN"/>
              </w:rPr>
              <w:t>11</w:t>
            </w:r>
            <w:r w:rsidR="009561D0" w:rsidRPr="009155E3">
              <w:rPr>
                <w:lang w:val="en-US" w:eastAsia="zh-CN"/>
              </w:rPr>
              <w:t>3</w:t>
            </w:r>
            <w:r w:rsidR="009561D0" w:rsidRPr="00DE5804">
              <w:rPr>
                <w:lang w:val="en-US" w:eastAsia="zh-CN"/>
              </w:rPr>
              <w:t>.1</w:t>
            </w:r>
          </w:p>
        </w:tc>
        <w:tc>
          <w:tcPr>
            <w:tcW w:w="1490" w:type="dxa"/>
          </w:tcPr>
          <w:p w:rsidR="009561D0" w:rsidRPr="00DE5804" w:rsidRDefault="00FB7F14" w:rsidP="00962E17">
            <w:pPr>
              <w:pStyle w:val="Tabletext"/>
              <w:jc w:val="center"/>
              <w:rPr>
                <w:highlight w:val="yellow"/>
                <w:lang w:val="en-US" w:eastAsia="zh-CN"/>
              </w:rPr>
            </w:pPr>
            <w:r>
              <w:t>−</w:t>
            </w:r>
            <w:r w:rsidR="009561D0" w:rsidRPr="009155E3">
              <w:rPr>
                <w:lang w:val="en-US" w:eastAsia="zh-CN"/>
              </w:rPr>
              <w:t>116.9</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dBW</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Noise power spectral density</w:t>
            </w:r>
          </w:p>
        </w:tc>
        <w:tc>
          <w:tcPr>
            <w:tcW w:w="1377" w:type="dxa"/>
            <w:hideMark/>
          </w:tcPr>
          <w:p w:rsidR="009561D0" w:rsidRPr="00DE5804" w:rsidRDefault="00FB7F14" w:rsidP="00962E17">
            <w:pPr>
              <w:pStyle w:val="Tabletext"/>
              <w:jc w:val="center"/>
              <w:rPr>
                <w:lang w:val="en-US" w:eastAsia="zh-CN"/>
              </w:rPr>
            </w:pPr>
            <w:r>
              <w:t>−</w:t>
            </w:r>
            <w:r w:rsidR="009561D0" w:rsidRPr="00DE5804">
              <w:rPr>
                <w:lang w:val="en-US" w:eastAsia="zh-CN"/>
              </w:rPr>
              <w:t>201.6</w:t>
            </w:r>
          </w:p>
        </w:tc>
        <w:tc>
          <w:tcPr>
            <w:tcW w:w="1529" w:type="dxa"/>
          </w:tcPr>
          <w:p w:rsidR="009561D0" w:rsidRPr="00DE5804" w:rsidRDefault="00FB7F14" w:rsidP="00962E17">
            <w:pPr>
              <w:pStyle w:val="Tabletext"/>
              <w:jc w:val="center"/>
              <w:rPr>
                <w:lang w:val="en-US" w:eastAsia="zh-CN"/>
              </w:rPr>
            </w:pPr>
            <w:r>
              <w:t>−</w:t>
            </w:r>
            <w:r w:rsidR="009561D0" w:rsidRPr="00DE5804">
              <w:rPr>
                <w:lang w:val="en-US" w:eastAsia="zh-CN"/>
              </w:rPr>
              <w:t>201.6</w:t>
            </w:r>
          </w:p>
        </w:tc>
        <w:tc>
          <w:tcPr>
            <w:tcW w:w="1416" w:type="dxa"/>
            <w:hideMark/>
          </w:tcPr>
          <w:p w:rsidR="009561D0" w:rsidRPr="00DE5804" w:rsidRDefault="00FB7F14" w:rsidP="00962E17">
            <w:pPr>
              <w:pStyle w:val="Tabletext"/>
              <w:jc w:val="center"/>
              <w:rPr>
                <w:lang w:val="en-US" w:eastAsia="zh-CN"/>
              </w:rPr>
            </w:pPr>
            <w:r>
              <w:t>−</w:t>
            </w:r>
            <w:r w:rsidR="009561D0" w:rsidRPr="00DE5804">
              <w:rPr>
                <w:lang w:val="en-US" w:eastAsia="zh-CN"/>
              </w:rPr>
              <w:t>201.6</w:t>
            </w:r>
          </w:p>
        </w:tc>
        <w:tc>
          <w:tcPr>
            <w:tcW w:w="1490" w:type="dxa"/>
          </w:tcPr>
          <w:p w:rsidR="009561D0" w:rsidRPr="00DE5804" w:rsidRDefault="00FB7F14" w:rsidP="00962E17">
            <w:pPr>
              <w:pStyle w:val="Tabletext"/>
              <w:jc w:val="center"/>
              <w:rPr>
                <w:lang w:val="en-US" w:eastAsia="zh-CN"/>
              </w:rPr>
            </w:pPr>
            <w:r>
              <w:t>−</w:t>
            </w:r>
            <w:r w:rsidR="009561D0" w:rsidRPr="00DE5804">
              <w:rPr>
                <w:lang w:val="en-US" w:eastAsia="zh-CN"/>
              </w:rPr>
              <w:t>2016.</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dBW/Hz</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Received noise power</w:t>
            </w:r>
          </w:p>
        </w:tc>
        <w:tc>
          <w:tcPr>
            <w:tcW w:w="1377" w:type="dxa"/>
            <w:hideMark/>
          </w:tcPr>
          <w:p w:rsidR="009561D0" w:rsidRPr="00DE5804" w:rsidRDefault="00FB7F14" w:rsidP="00962E17">
            <w:pPr>
              <w:pStyle w:val="Tabletext"/>
              <w:jc w:val="center"/>
              <w:rPr>
                <w:lang w:val="en-US" w:eastAsia="zh-CN"/>
              </w:rPr>
            </w:pPr>
            <w:r>
              <w:t>−</w:t>
            </w:r>
            <w:r w:rsidR="009561D0" w:rsidRPr="00DE5804">
              <w:rPr>
                <w:lang w:val="en-US" w:eastAsia="zh-CN"/>
              </w:rPr>
              <w:t>157.6</w:t>
            </w:r>
          </w:p>
        </w:tc>
        <w:tc>
          <w:tcPr>
            <w:tcW w:w="1529" w:type="dxa"/>
          </w:tcPr>
          <w:p w:rsidR="009561D0" w:rsidRPr="00DE5804" w:rsidRDefault="00FB7F14" w:rsidP="00962E17">
            <w:pPr>
              <w:pStyle w:val="Tabletext"/>
              <w:jc w:val="center"/>
              <w:rPr>
                <w:lang w:val="en-US" w:eastAsia="zh-CN"/>
              </w:rPr>
            </w:pPr>
            <w:r>
              <w:t>−</w:t>
            </w:r>
            <w:r w:rsidR="009561D0" w:rsidRPr="00DE5804">
              <w:rPr>
                <w:lang w:val="en-US" w:eastAsia="zh-CN"/>
              </w:rPr>
              <w:t>157.6</w:t>
            </w:r>
          </w:p>
        </w:tc>
        <w:tc>
          <w:tcPr>
            <w:tcW w:w="1416" w:type="dxa"/>
            <w:hideMark/>
          </w:tcPr>
          <w:p w:rsidR="009561D0" w:rsidRPr="00DE5804" w:rsidRDefault="00FB7F14" w:rsidP="00962E17">
            <w:pPr>
              <w:pStyle w:val="Tabletext"/>
              <w:jc w:val="center"/>
              <w:rPr>
                <w:lang w:val="en-US" w:eastAsia="zh-CN"/>
              </w:rPr>
            </w:pPr>
            <w:r>
              <w:t>−</w:t>
            </w:r>
            <w:r w:rsidR="009561D0" w:rsidRPr="00DE5804">
              <w:rPr>
                <w:lang w:val="en-US" w:eastAsia="zh-CN"/>
              </w:rPr>
              <w:t>157.6</w:t>
            </w:r>
          </w:p>
        </w:tc>
        <w:tc>
          <w:tcPr>
            <w:tcW w:w="1490" w:type="dxa"/>
          </w:tcPr>
          <w:p w:rsidR="009561D0" w:rsidRPr="00DE5804" w:rsidRDefault="00FB7F14" w:rsidP="00962E17">
            <w:pPr>
              <w:pStyle w:val="Tabletext"/>
              <w:jc w:val="center"/>
              <w:rPr>
                <w:lang w:val="en-US" w:eastAsia="zh-CN"/>
              </w:rPr>
            </w:pPr>
            <w:r>
              <w:t>−</w:t>
            </w:r>
            <w:r w:rsidR="009561D0" w:rsidRPr="00DE5804">
              <w:rPr>
                <w:lang w:val="en-US" w:eastAsia="zh-CN"/>
              </w:rPr>
              <w:t>157.6</w:t>
            </w:r>
          </w:p>
        </w:tc>
        <w:tc>
          <w:tcPr>
            <w:tcW w:w="1078" w:type="dxa"/>
            <w:noWrap/>
            <w:hideMark/>
          </w:tcPr>
          <w:p w:rsidR="009561D0" w:rsidRPr="00DE5804" w:rsidRDefault="009561D0" w:rsidP="00962E17">
            <w:pPr>
              <w:pStyle w:val="Tabletext"/>
              <w:jc w:val="center"/>
              <w:rPr>
                <w:lang w:val="en-US" w:eastAsia="zh-CN"/>
              </w:rPr>
            </w:pPr>
            <w:r w:rsidRPr="00DE5804">
              <w:rPr>
                <w:lang w:val="en-US" w:eastAsia="zh-CN"/>
              </w:rPr>
              <w:t>dBW</w:t>
            </w:r>
          </w:p>
        </w:tc>
      </w:tr>
    </w:tbl>
    <w:p w:rsidR="00FB7F14" w:rsidRDefault="00FB7F14">
      <w:r>
        <w:br w:type="page"/>
      </w:r>
    </w:p>
    <w:p w:rsidR="00FB7F14" w:rsidRPr="00DE5804" w:rsidRDefault="00FB7F14" w:rsidP="00FB7F14">
      <w:pPr>
        <w:pStyle w:val="TableNo"/>
        <w:rPr>
          <w:lang w:val="en-US" w:eastAsia="zh-CN"/>
        </w:rPr>
      </w:pPr>
      <w:r w:rsidRPr="00DE5804">
        <w:rPr>
          <w:lang w:val="en-US" w:eastAsia="zh-CN"/>
        </w:rPr>
        <w:lastRenderedPageBreak/>
        <w:t>TABLE 9</w:t>
      </w:r>
      <w:r>
        <w:rPr>
          <w:lang w:val="en-US" w:eastAsia="zh-CN"/>
        </w:rPr>
        <w:t xml:space="preserve"> (</w:t>
      </w:r>
      <w:r w:rsidRPr="00FB7F14">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1"/>
        <w:gridCol w:w="1356"/>
        <w:gridCol w:w="1529"/>
        <w:gridCol w:w="1416"/>
        <w:gridCol w:w="1490"/>
        <w:gridCol w:w="69"/>
        <w:gridCol w:w="1009"/>
      </w:tblGrid>
      <w:tr w:rsidR="00FB7F14" w:rsidRPr="00EB2E9E" w:rsidTr="00FB7F14">
        <w:trPr>
          <w:cantSplit/>
          <w:tblHeader/>
          <w:jc w:val="center"/>
        </w:trPr>
        <w:tc>
          <w:tcPr>
            <w:tcW w:w="2770" w:type="dxa"/>
            <w:gridSpan w:val="2"/>
            <w:hideMark/>
          </w:tcPr>
          <w:p w:rsidR="00FB7F14" w:rsidRPr="00DE5804" w:rsidRDefault="00FB7F14" w:rsidP="00962E17">
            <w:pPr>
              <w:pStyle w:val="Tablehead"/>
              <w:rPr>
                <w:lang w:val="en-US" w:eastAsia="zh-CN"/>
              </w:rPr>
            </w:pPr>
            <w:r w:rsidRPr="00DE5804">
              <w:rPr>
                <w:lang w:val="en-US" w:eastAsia="zh-CN"/>
              </w:rPr>
              <w:t>Parameter</w:t>
            </w:r>
          </w:p>
        </w:tc>
        <w:tc>
          <w:tcPr>
            <w:tcW w:w="5860" w:type="dxa"/>
            <w:gridSpan w:val="5"/>
          </w:tcPr>
          <w:p w:rsidR="00FB7F14" w:rsidRPr="00DE5804" w:rsidRDefault="00FB7F14" w:rsidP="00962E17">
            <w:pPr>
              <w:pStyle w:val="Tablehead"/>
              <w:rPr>
                <w:lang w:val="en-US" w:eastAsia="zh-CN"/>
              </w:rPr>
            </w:pPr>
            <w:r w:rsidRPr="00DE5804">
              <w:rPr>
                <w:lang w:val="en-US" w:eastAsia="zh-CN"/>
              </w:rPr>
              <w:t>Scenario</w:t>
            </w:r>
          </w:p>
        </w:tc>
        <w:tc>
          <w:tcPr>
            <w:tcW w:w="1009" w:type="dxa"/>
            <w:noWrap/>
            <w:hideMark/>
          </w:tcPr>
          <w:p w:rsidR="00FB7F14" w:rsidRPr="00DE5804" w:rsidRDefault="00FB7F14" w:rsidP="00962E17">
            <w:pPr>
              <w:pStyle w:val="Tablehead"/>
              <w:rPr>
                <w:lang w:val="en-US" w:eastAsia="zh-CN"/>
              </w:rPr>
            </w:pPr>
            <w:r w:rsidRPr="00DE5804">
              <w:rPr>
                <w:lang w:val="en-US" w:eastAsia="zh-CN"/>
              </w:rPr>
              <w:t>Unit</w:t>
            </w:r>
          </w:p>
        </w:tc>
      </w:tr>
      <w:tr w:rsidR="009561D0" w:rsidRPr="00DE5804" w:rsidTr="00FB7F14">
        <w:trPr>
          <w:cantSplit/>
          <w:jc w:val="center"/>
        </w:trPr>
        <w:tc>
          <w:tcPr>
            <w:tcW w:w="2749" w:type="dxa"/>
            <w:hideMark/>
          </w:tcPr>
          <w:p w:rsidR="009561D0" w:rsidRPr="00DE5804" w:rsidRDefault="009561D0" w:rsidP="00FB7F14">
            <w:pPr>
              <w:pStyle w:val="Tabletext"/>
              <w:rPr>
                <w:lang w:val="en-US" w:eastAsia="zh-CN"/>
              </w:rPr>
            </w:pPr>
            <w:r w:rsidRPr="00DE5804">
              <w:rPr>
                <w:lang w:val="en-US" w:eastAsia="zh-CN"/>
              </w:rPr>
              <w:t>Received carrier</w:t>
            </w:r>
            <w:r w:rsidR="00FB7F14">
              <w:rPr>
                <w:lang w:val="en-US" w:eastAsia="zh-CN"/>
              </w:rPr>
              <w:t>-to-</w:t>
            </w:r>
            <w:r w:rsidRPr="00DE5804">
              <w:rPr>
                <w:lang w:val="en-US" w:eastAsia="zh-CN"/>
              </w:rPr>
              <w:t>noise ratio</w:t>
            </w:r>
          </w:p>
        </w:tc>
        <w:tc>
          <w:tcPr>
            <w:tcW w:w="1377" w:type="dxa"/>
            <w:gridSpan w:val="2"/>
            <w:hideMark/>
          </w:tcPr>
          <w:p w:rsidR="009561D0" w:rsidRPr="00DE5804" w:rsidRDefault="009561D0" w:rsidP="00962E17">
            <w:pPr>
              <w:pStyle w:val="Tabletext"/>
              <w:jc w:val="center"/>
              <w:rPr>
                <w:lang w:val="en-US" w:eastAsia="zh-CN"/>
              </w:rPr>
            </w:pPr>
            <w:r w:rsidRPr="00DE5804">
              <w:rPr>
                <w:lang w:val="en-US" w:eastAsia="zh-CN"/>
              </w:rPr>
              <w:t>34.</w:t>
            </w:r>
            <w:r w:rsidRPr="00F42647">
              <w:rPr>
                <w:lang w:val="en-US" w:eastAsia="zh-CN"/>
              </w:rPr>
              <w:t>3</w:t>
            </w:r>
          </w:p>
        </w:tc>
        <w:tc>
          <w:tcPr>
            <w:tcW w:w="1529" w:type="dxa"/>
          </w:tcPr>
          <w:p w:rsidR="009561D0" w:rsidRPr="00DE5804" w:rsidRDefault="009561D0" w:rsidP="00962E17">
            <w:pPr>
              <w:pStyle w:val="Tabletext"/>
              <w:jc w:val="center"/>
              <w:rPr>
                <w:lang w:val="en-US" w:eastAsia="zh-CN"/>
              </w:rPr>
            </w:pPr>
            <w:r w:rsidRPr="00DE5804">
              <w:rPr>
                <w:lang w:val="en-US" w:eastAsia="zh-CN"/>
              </w:rPr>
              <w:t>30.1</w:t>
            </w:r>
          </w:p>
        </w:tc>
        <w:tc>
          <w:tcPr>
            <w:tcW w:w="1416" w:type="dxa"/>
            <w:hideMark/>
          </w:tcPr>
          <w:p w:rsidR="009561D0" w:rsidRPr="00DE5804" w:rsidRDefault="009561D0" w:rsidP="00962E17">
            <w:pPr>
              <w:pStyle w:val="Tabletext"/>
              <w:jc w:val="center"/>
              <w:rPr>
                <w:lang w:val="en-US" w:eastAsia="zh-CN"/>
              </w:rPr>
            </w:pPr>
            <w:r w:rsidRPr="00DE5804">
              <w:rPr>
                <w:lang w:val="en-US" w:eastAsia="zh-CN"/>
              </w:rPr>
              <w:t>44.6</w:t>
            </w:r>
          </w:p>
        </w:tc>
        <w:tc>
          <w:tcPr>
            <w:tcW w:w="1490" w:type="dxa"/>
          </w:tcPr>
          <w:p w:rsidR="009561D0" w:rsidRPr="00DE5804" w:rsidRDefault="009561D0" w:rsidP="00962E17">
            <w:pPr>
              <w:pStyle w:val="Tabletext"/>
              <w:jc w:val="center"/>
              <w:rPr>
                <w:highlight w:val="yellow"/>
                <w:lang w:val="en-US" w:eastAsia="zh-CN"/>
              </w:rPr>
            </w:pPr>
            <w:r w:rsidRPr="009155E3">
              <w:rPr>
                <w:lang w:val="en-US" w:eastAsia="zh-CN"/>
              </w:rPr>
              <w:t>40.7</w:t>
            </w:r>
          </w:p>
        </w:tc>
        <w:tc>
          <w:tcPr>
            <w:tcW w:w="1078" w:type="dxa"/>
            <w:gridSpan w:val="2"/>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B7F14">
        <w:trPr>
          <w:cantSplit/>
          <w:jc w:val="center"/>
        </w:trPr>
        <w:tc>
          <w:tcPr>
            <w:tcW w:w="2749" w:type="dxa"/>
            <w:hideMark/>
          </w:tcPr>
          <w:p w:rsidR="009561D0" w:rsidRPr="00DE5804" w:rsidRDefault="00FB7F14" w:rsidP="00962E17">
            <w:pPr>
              <w:pStyle w:val="Tabletext"/>
              <w:rPr>
                <w:lang w:val="en-US" w:eastAsia="zh-CN"/>
              </w:rPr>
            </w:pPr>
            <w:r>
              <w:rPr>
                <w:lang w:val="en-US" w:eastAsia="zh-CN"/>
              </w:rPr>
              <w:t>Carrier-to-</w:t>
            </w:r>
            <w:r w:rsidR="009561D0" w:rsidRPr="00DE5804">
              <w:rPr>
                <w:lang w:val="en-US" w:eastAsia="zh-CN"/>
              </w:rPr>
              <w:t>noise ratio objective</w:t>
            </w:r>
          </w:p>
        </w:tc>
        <w:tc>
          <w:tcPr>
            <w:tcW w:w="1377" w:type="dxa"/>
            <w:gridSpan w:val="2"/>
            <w:hideMark/>
          </w:tcPr>
          <w:p w:rsidR="009561D0" w:rsidRPr="00DE5804" w:rsidRDefault="009561D0" w:rsidP="00962E17">
            <w:pPr>
              <w:pStyle w:val="Tabletext"/>
              <w:jc w:val="center"/>
              <w:rPr>
                <w:lang w:val="en-US" w:eastAsia="zh-CN"/>
              </w:rPr>
            </w:pPr>
            <w:r w:rsidRPr="00DE5804">
              <w:rPr>
                <w:lang w:val="en-US" w:eastAsia="zh-CN"/>
              </w:rPr>
              <w:t>20.0</w:t>
            </w:r>
          </w:p>
        </w:tc>
        <w:tc>
          <w:tcPr>
            <w:tcW w:w="1529" w:type="dxa"/>
          </w:tcPr>
          <w:p w:rsidR="009561D0" w:rsidRPr="00DE5804" w:rsidRDefault="009561D0" w:rsidP="00962E17">
            <w:pPr>
              <w:pStyle w:val="Tabletext"/>
              <w:jc w:val="center"/>
              <w:rPr>
                <w:lang w:val="en-US" w:eastAsia="zh-CN"/>
              </w:rPr>
            </w:pPr>
            <w:r w:rsidRPr="00DE5804">
              <w:rPr>
                <w:lang w:val="en-US" w:eastAsia="zh-CN"/>
              </w:rPr>
              <w:t>20.0</w:t>
            </w:r>
          </w:p>
        </w:tc>
        <w:tc>
          <w:tcPr>
            <w:tcW w:w="1416" w:type="dxa"/>
            <w:hideMark/>
          </w:tcPr>
          <w:p w:rsidR="009561D0" w:rsidRPr="00DE5804" w:rsidRDefault="009561D0" w:rsidP="00962E17">
            <w:pPr>
              <w:pStyle w:val="Tabletext"/>
              <w:jc w:val="center"/>
              <w:rPr>
                <w:lang w:val="en-US" w:eastAsia="zh-CN"/>
              </w:rPr>
            </w:pPr>
            <w:r w:rsidRPr="00DE5804">
              <w:rPr>
                <w:lang w:val="en-US" w:eastAsia="zh-CN"/>
              </w:rPr>
              <w:t>20.0</w:t>
            </w:r>
          </w:p>
        </w:tc>
        <w:tc>
          <w:tcPr>
            <w:tcW w:w="1490" w:type="dxa"/>
          </w:tcPr>
          <w:p w:rsidR="009561D0" w:rsidRPr="00DE5804" w:rsidRDefault="009561D0" w:rsidP="00962E17">
            <w:pPr>
              <w:pStyle w:val="Tabletext"/>
              <w:jc w:val="center"/>
              <w:rPr>
                <w:lang w:val="en-US" w:eastAsia="zh-CN"/>
              </w:rPr>
            </w:pPr>
            <w:r w:rsidRPr="00DE5804">
              <w:rPr>
                <w:lang w:val="en-US" w:eastAsia="zh-CN"/>
              </w:rPr>
              <w:t>20.0</w:t>
            </w:r>
          </w:p>
        </w:tc>
        <w:tc>
          <w:tcPr>
            <w:tcW w:w="1078" w:type="dxa"/>
            <w:gridSpan w:val="2"/>
            <w:noWrap/>
            <w:hideMark/>
          </w:tcPr>
          <w:p w:rsidR="009561D0" w:rsidRPr="00DE5804" w:rsidRDefault="009561D0" w:rsidP="00962E17">
            <w:pPr>
              <w:pStyle w:val="Tabletext"/>
              <w:jc w:val="center"/>
              <w:rPr>
                <w:lang w:val="en-US" w:eastAsia="zh-CN"/>
              </w:rPr>
            </w:pPr>
            <w:r w:rsidRPr="00DE5804">
              <w:rPr>
                <w:lang w:val="en-US" w:eastAsia="zh-CN"/>
              </w:rPr>
              <w:t>dB</w:t>
            </w:r>
          </w:p>
        </w:tc>
      </w:tr>
      <w:tr w:rsidR="009561D0" w:rsidRPr="00DE5804" w:rsidTr="00FB7F14">
        <w:trPr>
          <w:cantSplit/>
          <w:jc w:val="center"/>
        </w:trPr>
        <w:tc>
          <w:tcPr>
            <w:tcW w:w="2749" w:type="dxa"/>
            <w:hideMark/>
          </w:tcPr>
          <w:p w:rsidR="009561D0" w:rsidRPr="00DE5804" w:rsidRDefault="009561D0" w:rsidP="00962E17">
            <w:pPr>
              <w:pStyle w:val="Tabletext"/>
              <w:rPr>
                <w:lang w:val="en-US" w:eastAsia="zh-CN"/>
              </w:rPr>
            </w:pPr>
            <w:r w:rsidRPr="00DE5804">
              <w:rPr>
                <w:lang w:val="en-US" w:eastAsia="zh-CN"/>
              </w:rPr>
              <w:t>Link margin</w:t>
            </w:r>
          </w:p>
        </w:tc>
        <w:tc>
          <w:tcPr>
            <w:tcW w:w="1377" w:type="dxa"/>
            <w:gridSpan w:val="2"/>
            <w:hideMark/>
          </w:tcPr>
          <w:p w:rsidR="009561D0" w:rsidRPr="00DE5804" w:rsidRDefault="009561D0" w:rsidP="00962E17">
            <w:pPr>
              <w:pStyle w:val="Tabletext"/>
              <w:jc w:val="center"/>
              <w:rPr>
                <w:lang w:val="en-US" w:eastAsia="zh-CN"/>
              </w:rPr>
            </w:pPr>
            <w:r w:rsidRPr="00DE5804">
              <w:rPr>
                <w:lang w:val="en-US" w:eastAsia="zh-CN"/>
              </w:rPr>
              <w:t>14.</w:t>
            </w:r>
            <w:r w:rsidRPr="00F42647">
              <w:rPr>
                <w:lang w:val="en-US" w:eastAsia="zh-CN"/>
              </w:rPr>
              <w:t>3</w:t>
            </w:r>
          </w:p>
        </w:tc>
        <w:tc>
          <w:tcPr>
            <w:tcW w:w="1529" w:type="dxa"/>
          </w:tcPr>
          <w:p w:rsidR="009561D0" w:rsidRPr="00DE5804" w:rsidRDefault="009561D0" w:rsidP="00962E17">
            <w:pPr>
              <w:pStyle w:val="Tabletext"/>
              <w:jc w:val="center"/>
              <w:rPr>
                <w:lang w:val="en-US" w:eastAsia="zh-CN"/>
              </w:rPr>
            </w:pPr>
            <w:r w:rsidRPr="00DE5804">
              <w:rPr>
                <w:lang w:val="en-US" w:eastAsia="zh-CN"/>
              </w:rPr>
              <w:t>10.1</w:t>
            </w:r>
          </w:p>
        </w:tc>
        <w:tc>
          <w:tcPr>
            <w:tcW w:w="1416" w:type="dxa"/>
            <w:hideMark/>
          </w:tcPr>
          <w:p w:rsidR="009561D0" w:rsidRPr="00DE5804" w:rsidRDefault="009561D0" w:rsidP="00962E17">
            <w:pPr>
              <w:pStyle w:val="Tabletext"/>
              <w:jc w:val="center"/>
              <w:rPr>
                <w:lang w:val="en-US" w:eastAsia="zh-CN"/>
              </w:rPr>
            </w:pPr>
            <w:r w:rsidRPr="00DE5804">
              <w:rPr>
                <w:lang w:val="en-US" w:eastAsia="zh-CN"/>
              </w:rPr>
              <w:t>24.6</w:t>
            </w:r>
          </w:p>
        </w:tc>
        <w:tc>
          <w:tcPr>
            <w:tcW w:w="1490" w:type="dxa"/>
          </w:tcPr>
          <w:p w:rsidR="009561D0" w:rsidRPr="00DE5804" w:rsidRDefault="009561D0" w:rsidP="00962E17">
            <w:pPr>
              <w:pStyle w:val="Tabletext"/>
              <w:jc w:val="center"/>
              <w:rPr>
                <w:highlight w:val="yellow"/>
                <w:lang w:val="en-US" w:eastAsia="zh-CN"/>
              </w:rPr>
            </w:pPr>
            <w:r w:rsidRPr="009155E3">
              <w:rPr>
                <w:lang w:val="en-US" w:eastAsia="zh-CN"/>
              </w:rPr>
              <w:t>20.7</w:t>
            </w:r>
          </w:p>
        </w:tc>
        <w:tc>
          <w:tcPr>
            <w:tcW w:w="1078" w:type="dxa"/>
            <w:gridSpan w:val="2"/>
            <w:noWrap/>
            <w:hideMark/>
          </w:tcPr>
          <w:p w:rsidR="009561D0" w:rsidRPr="00DE5804" w:rsidRDefault="009561D0" w:rsidP="00962E17">
            <w:pPr>
              <w:pStyle w:val="Tabletext"/>
              <w:jc w:val="center"/>
              <w:rPr>
                <w:lang w:val="en-US" w:eastAsia="zh-CN"/>
              </w:rPr>
            </w:pPr>
            <w:r w:rsidRPr="00DE5804">
              <w:rPr>
                <w:lang w:val="en-US" w:eastAsia="zh-CN"/>
              </w:rPr>
              <w:t>dB</w:t>
            </w:r>
          </w:p>
        </w:tc>
      </w:tr>
    </w:tbl>
    <w:p w:rsidR="009561D0" w:rsidRDefault="009561D0" w:rsidP="00FB7F14">
      <w:pPr>
        <w:pStyle w:val="Tablefin"/>
      </w:pPr>
    </w:p>
    <w:p w:rsidR="00FB7F14" w:rsidRDefault="00FB7F14" w:rsidP="00FB7F14">
      <w:pPr>
        <w:rPr>
          <w:lang w:val="en-GB"/>
        </w:rPr>
      </w:pPr>
      <w:bookmarkStart w:id="3" w:name="_GoBack"/>
      <w:bookmarkEnd w:id="3"/>
    </w:p>
    <w:p w:rsidR="00FB7F14" w:rsidRDefault="00FB7F14" w:rsidP="00FB7F14">
      <w:pPr>
        <w:rPr>
          <w:lang w:val="en-GB"/>
        </w:rPr>
      </w:pPr>
    </w:p>
    <w:p w:rsidR="00FB7F14" w:rsidRPr="009561D0" w:rsidRDefault="00FB7F14" w:rsidP="00FB7F14">
      <w:pPr>
        <w:pStyle w:val="Line"/>
      </w:pPr>
    </w:p>
    <w:sectPr w:rsidR="00FB7F14" w:rsidRPr="009561D0" w:rsidSect="00AC4027">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2E7" w:rsidRDefault="00BE12E7">
      <w:r>
        <w:separator/>
      </w:r>
    </w:p>
  </w:endnote>
  <w:endnote w:type="continuationSeparator" w:id="0">
    <w:p w:rsidR="00BE12E7" w:rsidRDefault="00BE1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2E7" w:rsidRDefault="00BE12E7">
      <w:r>
        <w:separator/>
      </w:r>
    </w:p>
  </w:footnote>
  <w:footnote w:type="continuationSeparator" w:id="0">
    <w:p w:rsidR="00BE12E7" w:rsidRDefault="00BE1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E7" w:rsidRPr="003A4856" w:rsidRDefault="00BE12E7" w:rsidP="009770E7">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871DF4">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871DF4" w:rsidRPr="00871DF4">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871DF4">
      <w:rPr>
        <w:b/>
        <w:bCs/>
        <w:noProof/>
      </w:rPr>
      <w:t>ITU-R  SA.2426-0</w:t>
    </w:r>
    <w:r w:rsidRPr="009770E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E7" w:rsidRDefault="00BE12E7" w:rsidP="00B033C8">
    <w:pPr>
      <w:pStyle w:val="Header"/>
      <w:ind w:right="360" w:firstLine="360"/>
    </w:pPr>
    <w:r>
      <w:rPr>
        <w:noProof/>
        <w:lang w:val="en-GB" w:eastAsia="en-GB"/>
      </w:rPr>
      <w:drawing>
        <wp:anchor distT="0" distB="0" distL="114300" distR="114300" simplePos="0" relativeHeight="251659264" behindDoc="1" locked="0" layoutInCell="1" allowOverlap="1" wp14:anchorId="54D5922F" wp14:editId="2055EA9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2208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1DF4">
      <w:rPr>
        <w:rStyle w:val="PageNumber"/>
        <w:b/>
        <w:bCs/>
        <w:noProof/>
        <w:lang w:val="en-US"/>
      </w:rPr>
      <w:t>14</w:t>
    </w:r>
    <w:r>
      <w:rPr>
        <w:rStyle w:val="PageNumber"/>
        <w:b/>
        <w:bCs/>
      </w:rPr>
      <w:fldChar w:fldCharType="end"/>
    </w:r>
    <w:r>
      <w:rPr>
        <w:lang w:val="en-US"/>
      </w:rPr>
      <w:tab/>
    </w:r>
    <w:r w:rsidR="0022086B">
      <w:fldChar w:fldCharType="begin"/>
    </w:r>
    <w:r w:rsidR="0022086B" w:rsidRPr="003A4856">
      <w:rPr>
        <w:lang w:val="en-US"/>
      </w:rPr>
      <w:instrText xml:space="preserve"> DOCPROPERTY "Header 2" \* MERGEFORMAT </w:instrText>
    </w:r>
    <w:r w:rsidR="0022086B">
      <w:fldChar w:fldCharType="separate"/>
    </w:r>
    <w:r w:rsidR="00871DF4" w:rsidRPr="00871DF4">
      <w:rPr>
        <w:b/>
        <w:bCs/>
        <w:lang w:val="en-US"/>
      </w:rPr>
      <w:t xml:space="preserve">Rep. </w:t>
    </w:r>
    <w:r w:rsidR="0022086B">
      <w:rPr>
        <w:b/>
        <w:bCs/>
        <w:lang w:val="en-US"/>
      </w:rPr>
      <w:fldChar w:fldCharType="end"/>
    </w:r>
    <w:r w:rsidR="0022086B" w:rsidRPr="003A4856">
      <w:rPr>
        <w:b/>
        <w:bCs/>
        <w:lang w:val="en-US"/>
      </w:rPr>
      <w:t xml:space="preserve"> </w:t>
    </w:r>
    <w:r w:rsidR="0022086B" w:rsidRPr="009770E7">
      <w:rPr>
        <w:b/>
        <w:bCs/>
      </w:rPr>
      <w:fldChar w:fldCharType="begin"/>
    </w:r>
    <w:r w:rsidR="0022086B" w:rsidRPr="009770E7">
      <w:rPr>
        <w:b/>
        <w:bCs/>
        <w:lang w:val="en-US"/>
      </w:rPr>
      <w:instrText>styleref href</w:instrText>
    </w:r>
    <w:r w:rsidR="0022086B" w:rsidRPr="009770E7">
      <w:rPr>
        <w:b/>
        <w:bCs/>
      </w:rPr>
      <w:fldChar w:fldCharType="separate"/>
    </w:r>
    <w:r w:rsidR="00871DF4">
      <w:rPr>
        <w:b/>
        <w:bCs/>
        <w:noProof/>
      </w:rPr>
      <w:t>ITU-R  SA.2426-0</w:t>
    </w:r>
    <w:r w:rsidR="0022086B" w:rsidRPr="009770E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22086B">
    <w:pPr>
      <w:pStyle w:val="Header"/>
    </w:pPr>
    <w:r>
      <w:tab/>
    </w:r>
    <w:r w:rsidR="0022086B">
      <w:fldChar w:fldCharType="begin"/>
    </w:r>
    <w:r w:rsidR="0022086B" w:rsidRPr="003A4856">
      <w:rPr>
        <w:lang w:val="en-US"/>
      </w:rPr>
      <w:instrText xml:space="preserve"> DOCPROPERTY "Header 2" \* MERGEFORMAT </w:instrText>
    </w:r>
    <w:r w:rsidR="0022086B">
      <w:fldChar w:fldCharType="separate"/>
    </w:r>
    <w:r w:rsidR="00871DF4" w:rsidRPr="00871DF4">
      <w:rPr>
        <w:b/>
        <w:bCs/>
        <w:lang w:val="en-US"/>
      </w:rPr>
      <w:t xml:space="preserve">Rep. </w:t>
    </w:r>
    <w:r w:rsidR="0022086B">
      <w:rPr>
        <w:b/>
        <w:bCs/>
        <w:lang w:val="en-US"/>
      </w:rPr>
      <w:fldChar w:fldCharType="end"/>
    </w:r>
    <w:r w:rsidR="0022086B" w:rsidRPr="003A4856">
      <w:rPr>
        <w:b/>
        <w:bCs/>
        <w:lang w:val="en-US"/>
      </w:rPr>
      <w:t xml:space="preserve"> </w:t>
    </w:r>
    <w:r w:rsidR="0022086B" w:rsidRPr="009770E7">
      <w:rPr>
        <w:b/>
        <w:bCs/>
      </w:rPr>
      <w:fldChar w:fldCharType="begin"/>
    </w:r>
    <w:r w:rsidR="0022086B" w:rsidRPr="009770E7">
      <w:rPr>
        <w:b/>
        <w:bCs/>
        <w:lang w:val="en-US"/>
      </w:rPr>
      <w:instrText>styleref href</w:instrText>
    </w:r>
    <w:r w:rsidR="0022086B" w:rsidRPr="009770E7">
      <w:rPr>
        <w:b/>
        <w:bCs/>
      </w:rPr>
      <w:fldChar w:fldCharType="separate"/>
    </w:r>
    <w:r w:rsidR="00871DF4">
      <w:rPr>
        <w:b/>
        <w:bCs/>
        <w:noProof/>
      </w:rPr>
      <w:t>ITU-R  SA.2426-0</w:t>
    </w:r>
    <w:r w:rsidR="0022086B" w:rsidRPr="009770E7">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71DF4">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4ECF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A425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800E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4257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227C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0C9D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F64C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2A48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3630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68D4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3586D"/>
    <w:multiLevelType w:val="hybridMultilevel"/>
    <w:tmpl w:val="1D46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170AD"/>
    <w:multiLevelType w:val="hybridMultilevel"/>
    <w:tmpl w:val="F188ADA0"/>
    <w:lvl w:ilvl="0" w:tplc="91785406">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5B29DE"/>
    <w:multiLevelType w:val="hybridMultilevel"/>
    <w:tmpl w:val="DD549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2E7"/>
    <w:rsid w:val="000366BB"/>
    <w:rsid w:val="000E142B"/>
    <w:rsid w:val="00185ADD"/>
    <w:rsid w:val="00217EBF"/>
    <w:rsid w:val="0022086B"/>
    <w:rsid w:val="00242AEE"/>
    <w:rsid w:val="002D76C4"/>
    <w:rsid w:val="0052529D"/>
    <w:rsid w:val="005876FA"/>
    <w:rsid w:val="00607D68"/>
    <w:rsid w:val="00680A67"/>
    <w:rsid w:val="006A3A10"/>
    <w:rsid w:val="00717AAF"/>
    <w:rsid w:val="007468DA"/>
    <w:rsid w:val="007A2D6C"/>
    <w:rsid w:val="00871DF4"/>
    <w:rsid w:val="008C4BC6"/>
    <w:rsid w:val="0090035C"/>
    <w:rsid w:val="009561D0"/>
    <w:rsid w:val="009E00A8"/>
    <w:rsid w:val="00A6617B"/>
    <w:rsid w:val="00A748C4"/>
    <w:rsid w:val="00A811E4"/>
    <w:rsid w:val="00A91518"/>
    <w:rsid w:val="00AB0DC8"/>
    <w:rsid w:val="00AC4027"/>
    <w:rsid w:val="00B44E24"/>
    <w:rsid w:val="00BD32BB"/>
    <w:rsid w:val="00BE12E7"/>
    <w:rsid w:val="00D523CF"/>
    <w:rsid w:val="00DD508C"/>
    <w:rsid w:val="00DF4176"/>
    <w:rsid w:val="00E570A8"/>
    <w:rsid w:val="00EB2E9E"/>
    <w:rsid w:val="00EE646D"/>
    <w:rsid w:val="00F909A2"/>
    <w:rsid w:val="00FB7F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369688CD-DEB9-44D8-927B-65BC719A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AA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17AA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0366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E12E7"/>
    <w:rPr>
      <w:color w:val="0000FF"/>
      <w:u w:val="single"/>
    </w:rPr>
  </w:style>
  <w:style w:type="paragraph" w:customStyle="1" w:styleId="Artheading">
    <w:name w:val="Art_heading"/>
    <w:basedOn w:val="Normal"/>
    <w:next w:val="Normal"/>
    <w:rsid w:val="009561D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561D0"/>
    <w:rPr>
      <w:vertAlign w:val="superscript"/>
    </w:rPr>
  </w:style>
  <w:style w:type="paragraph" w:customStyle="1" w:styleId="Figurewithouttitle">
    <w:name w:val="Figure_without_title"/>
    <w:basedOn w:val="FigureNo"/>
    <w:next w:val="Normal"/>
    <w:rsid w:val="009561D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561D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561D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561D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561D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561D0"/>
    <w:pPr>
      <w:tabs>
        <w:tab w:val="left" w:pos="567"/>
        <w:tab w:val="left" w:pos="1701"/>
        <w:tab w:val="left" w:pos="2835"/>
      </w:tabs>
      <w:spacing w:before="240"/>
    </w:pPr>
    <w:rPr>
      <w:b w:val="0"/>
      <w:caps/>
    </w:rPr>
  </w:style>
  <w:style w:type="paragraph" w:customStyle="1" w:styleId="Title2">
    <w:name w:val="Title 2"/>
    <w:basedOn w:val="Source"/>
    <w:next w:val="Normal"/>
    <w:rsid w:val="009561D0"/>
    <w:pPr>
      <w:overflowPunct/>
      <w:autoSpaceDE/>
      <w:autoSpaceDN/>
      <w:adjustRightInd/>
      <w:spacing w:before="480"/>
      <w:textAlignment w:val="auto"/>
    </w:pPr>
    <w:rPr>
      <w:b w:val="0"/>
      <w:caps/>
    </w:rPr>
  </w:style>
  <w:style w:type="paragraph" w:customStyle="1" w:styleId="Title3">
    <w:name w:val="Title 3"/>
    <w:basedOn w:val="Title2"/>
    <w:next w:val="Normal"/>
    <w:rsid w:val="009561D0"/>
    <w:pPr>
      <w:spacing w:before="240"/>
    </w:pPr>
    <w:rPr>
      <w:caps w:val="0"/>
    </w:rPr>
  </w:style>
  <w:style w:type="paragraph" w:customStyle="1" w:styleId="Title4">
    <w:name w:val="Title 4"/>
    <w:basedOn w:val="Title3"/>
    <w:next w:val="Heading1"/>
    <w:rsid w:val="009561D0"/>
    <w:rPr>
      <w:b/>
    </w:rPr>
  </w:style>
  <w:style w:type="character" w:customStyle="1" w:styleId="Appdef">
    <w:name w:val="App_def"/>
    <w:basedOn w:val="DefaultParagraphFont"/>
    <w:rsid w:val="009561D0"/>
    <w:rPr>
      <w:rFonts w:ascii="Times New Roman" w:hAnsi="Times New Roman"/>
      <w:b/>
    </w:rPr>
  </w:style>
  <w:style w:type="character" w:customStyle="1" w:styleId="Appref">
    <w:name w:val="App_ref"/>
    <w:basedOn w:val="DefaultParagraphFont"/>
    <w:rsid w:val="009561D0"/>
  </w:style>
  <w:style w:type="character" w:customStyle="1" w:styleId="Artdef">
    <w:name w:val="Art_def"/>
    <w:basedOn w:val="DefaultParagraphFont"/>
    <w:rsid w:val="009561D0"/>
    <w:rPr>
      <w:rFonts w:ascii="Times New Roman" w:hAnsi="Times New Roman"/>
      <w:b/>
    </w:rPr>
  </w:style>
  <w:style w:type="character" w:customStyle="1" w:styleId="Artref">
    <w:name w:val="Art_ref"/>
    <w:basedOn w:val="DefaultParagraphFont"/>
    <w:rsid w:val="009561D0"/>
  </w:style>
  <w:style w:type="character" w:customStyle="1" w:styleId="Recdef">
    <w:name w:val="Rec_def"/>
    <w:basedOn w:val="DefaultParagraphFont"/>
    <w:rsid w:val="009561D0"/>
    <w:rPr>
      <w:b/>
    </w:rPr>
  </w:style>
  <w:style w:type="character" w:customStyle="1" w:styleId="Resdef">
    <w:name w:val="Res_def"/>
    <w:basedOn w:val="DefaultParagraphFont"/>
    <w:rsid w:val="009561D0"/>
    <w:rPr>
      <w:rFonts w:ascii="Times New Roman" w:hAnsi="Times New Roman"/>
      <w:b/>
    </w:rPr>
  </w:style>
  <w:style w:type="character" w:customStyle="1" w:styleId="Tablefreq">
    <w:name w:val="Table_freq"/>
    <w:basedOn w:val="DefaultParagraphFont"/>
    <w:rsid w:val="009561D0"/>
    <w:rPr>
      <w:b/>
      <w:color w:val="auto"/>
      <w:sz w:val="20"/>
    </w:rPr>
  </w:style>
  <w:style w:type="paragraph" w:customStyle="1" w:styleId="Formal">
    <w:name w:val="Formal"/>
    <w:basedOn w:val="ASN1"/>
    <w:rsid w:val="009561D0"/>
    <w:pPr>
      <w:tabs>
        <w:tab w:val="left" w:pos="1871"/>
      </w:tabs>
      <w:jc w:val="left"/>
    </w:pPr>
    <w:rPr>
      <w:rFonts w:ascii="Times New Roman Bold" w:hAnsi="Times New Roman Bold"/>
      <w:b w:val="0"/>
      <w:lang w:val="en-GB"/>
    </w:rPr>
  </w:style>
  <w:style w:type="paragraph" w:customStyle="1" w:styleId="Section1">
    <w:name w:val="Section_1"/>
    <w:basedOn w:val="Normal"/>
    <w:rsid w:val="009561D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561D0"/>
    <w:rPr>
      <w:b w:val="0"/>
      <w:i/>
    </w:rPr>
  </w:style>
  <w:style w:type="paragraph" w:customStyle="1" w:styleId="AnnexNo">
    <w:name w:val="Annex_No"/>
    <w:basedOn w:val="Normal"/>
    <w:next w:val="Normal"/>
    <w:rsid w:val="009561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561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561D0"/>
  </w:style>
  <w:style w:type="paragraph" w:customStyle="1" w:styleId="Appendixtitle">
    <w:name w:val="Appendix_title"/>
    <w:basedOn w:val="Annextitle"/>
    <w:next w:val="Normal"/>
    <w:rsid w:val="009561D0"/>
  </w:style>
  <w:style w:type="paragraph" w:customStyle="1" w:styleId="Border">
    <w:name w:val="Border"/>
    <w:basedOn w:val="Normal"/>
    <w:rsid w:val="009561D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561D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561D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561D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561D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561D0"/>
  </w:style>
  <w:style w:type="paragraph" w:customStyle="1" w:styleId="Normalaftertitle0">
    <w:name w:val="Normal after title"/>
    <w:basedOn w:val="Normal"/>
    <w:next w:val="Normal"/>
    <w:rsid w:val="009561D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561D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561D0"/>
    <w:pPr>
      <w:tabs>
        <w:tab w:val="clear" w:pos="794"/>
        <w:tab w:val="clear" w:pos="1191"/>
        <w:tab w:val="left" w:pos="1134"/>
      </w:tabs>
      <w:jc w:val="left"/>
    </w:pPr>
    <w:rPr>
      <w:lang w:val="en-GB"/>
    </w:rPr>
  </w:style>
  <w:style w:type="paragraph" w:customStyle="1" w:styleId="Section3">
    <w:name w:val="Section_3"/>
    <w:basedOn w:val="Section1"/>
    <w:rsid w:val="009561D0"/>
    <w:rPr>
      <w:b w:val="0"/>
    </w:rPr>
  </w:style>
  <w:style w:type="paragraph" w:customStyle="1" w:styleId="TableTextS5">
    <w:name w:val="Table_TextS5"/>
    <w:basedOn w:val="Normal"/>
    <w:rsid w:val="009561D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9561D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561D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561D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561D0"/>
  </w:style>
  <w:style w:type="paragraph" w:customStyle="1" w:styleId="Committee">
    <w:name w:val="Committee"/>
    <w:basedOn w:val="Normal"/>
    <w:qFormat/>
    <w:rsid w:val="009561D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9561D0"/>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9561D0"/>
    <w:rPr>
      <w:sz w:val="22"/>
      <w:lang w:val="fr-FR" w:eastAsia="en-US"/>
    </w:rPr>
  </w:style>
  <w:style w:type="character" w:customStyle="1" w:styleId="HeaderChar">
    <w:name w:val="Header Char"/>
    <w:basedOn w:val="DefaultParagraphFont"/>
    <w:link w:val="Header"/>
    <w:uiPriority w:val="99"/>
    <w:rsid w:val="009561D0"/>
    <w:rPr>
      <w:sz w:val="24"/>
      <w:lang w:val="fr-FR" w:eastAsia="en-US"/>
    </w:rPr>
  </w:style>
  <w:style w:type="paragraph" w:customStyle="1" w:styleId="Normalend">
    <w:name w:val="Normal_end"/>
    <w:basedOn w:val="Normal"/>
    <w:next w:val="Normal"/>
    <w:qFormat/>
    <w:rsid w:val="009561D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561D0"/>
  </w:style>
  <w:style w:type="paragraph" w:customStyle="1" w:styleId="Subsection1">
    <w:name w:val="Subsection_1"/>
    <w:basedOn w:val="Section1"/>
    <w:next w:val="Normalaftertitle0"/>
    <w:qFormat/>
    <w:rsid w:val="009561D0"/>
  </w:style>
  <w:style w:type="paragraph" w:customStyle="1" w:styleId="Volumetitle">
    <w:name w:val="Volume_title"/>
    <w:basedOn w:val="Normal"/>
    <w:qFormat/>
    <w:rsid w:val="009561D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561D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561D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561D0"/>
    <w:rPr>
      <w:rFonts w:ascii="Times New Roman" w:hAnsi="Times New Roman"/>
      <w:b w:val="0"/>
    </w:rPr>
  </w:style>
  <w:style w:type="paragraph" w:customStyle="1" w:styleId="Tablesplit">
    <w:name w:val="Table_split"/>
    <w:basedOn w:val="Tabletext"/>
    <w:qFormat/>
    <w:rsid w:val="009561D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semiHidden/>
    <w:unhideWhenUsed/>
    <w:rsid w:val="009561D0"/>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9561D0"/>
    <w:rPr>
      <w:lang w:val="en-GB" w:eastAsia="en-US"/>
    </w:rPr>
  </w:style>
  <w:style w:type="paragraph" w:styleId="CommentSubject">
    <w:name w:val="annotation subject"/>
    <w:basedOn w:val="CommentText"/>
    <w:next w:val="CommentText"/>
    <w:link w:val="CommentSubjectChar"/>
    <w:semiHidden/>
    <w:unhideWhenUsed/>
    <w:rsid w:val="009561D0"/>
    <w:rPr>
      <w:b/>
      <w:bCs/>
    </w:rPr>
  </w:style>
  <w:style w:type="character" w:customStyle="1" w:styleId="CommentSubjectChar">
    <w:name w:val="Comment Subject Char"/>
    <w:basedOn w:val="CommentTextChar"/>
    <w:link w:val="CommentSubject"/>
    <w:semiHidden/>
    <w:rsid w:val="009561D0"/>
    <w:rPr>
      <w:b/>
      <w:bCs/>
      <w:lang w:val="en-GB" w:eastAsia="en-US"/>
    </w:rPr>
  </w:style>
  <w:style w:type="character" w:customStyle="1" w:styleId="Heading1Char">
    <w:name w:val="Heading 1 Char"/>
    <w:basedOn w:val="DefaultParagraphFont"/>
    <w:link w:val="Heading1"/>
    <w:rsid w:val="009561D0"/>
    <w:rPr>
      <w:b/>
      <w:sz w:val="24"/>
      <w:lang w:val="fr-FR" w:eastAsia="en-US"/>
    </w:rPr>
  </w:style>
  <w:style w:type="character" w:customStyle="1" w:styleId="Heading2Char">
    <w:name w:val="Heading 2 Char"/>
    <w:basedOn w:val="DefaultParagraphFont"/>
    <w:link w:val="Heading2"/>
    <w:rsid w:val="009561D0"/>
    <w:rPr>
      <w:b/>
      <w:sz w:val="24"/>
      <w:lang w:val="fr-FR" w:eastAsia="en-US"/>
    </w:rPr>
  </w:style>
  <w:style w:type="character" w:customStyle="1" w:styleId="Heading3Char">
    <w:name w:val="Heading 3 Char"/>
    <w:basedOn w:val="DefaultParagraphFont"/>
    <w:link w:val="Heading3"/>
    <w:rsid w:val="009561D0"/>
    <w:rPr>
      <w:b/>
      <w:sz w:val="24"/>
      <w:lang w:val="fr-FR" w:eastAsia="en-US"/>
    </w:rPr>
  </w:style>
  <w:style w:type="character" w:customStyle="1" w:styleId="Heading4Char">
    <w:name w:val="Heading 4 Char"/>
    <w:basedOn w:val="DefaultParagraphFont"/>
    <w:link w:val="Heading4"/>
    <w:rsid w:val="009561D0"/>
    <w:rPr>
      <w:b/>
      <w:sz w:val="24"/>
      <w:lang w:val="fr-FR" w:eastAsia="en-US"/>
    </w:rPr>
  </w:style>
  <w:style w:type="character" w:customStyle="1" w:styleId="TabletextChar">
    <w:name w:val="Table_text Char"/>
    <w:basedOn w:val="DefaultParagraphFont"/>
    <w:link w:val="Tabletext"/>
    <w:locked/>
    <w:rsid w:val="000366BB"/>
    <w:rPr>
      <w:sz w:val="22"/>
      <w:lang w:val="fr-FR" w:eastAsia="en-US"/>
    </w:rPr>
  </w:style>
  <w:style w:type="character" w:customStyle="1" w:styleId="TableheadChar">
    <w:name w:val="Table_head Char"/>
    <w:basedOn w:val="DefaultParagraphFont"/>
    <w:link w:val="Tablehead"/>
    <w:locked/>
    <w:rsid w:val="009561D0"/>
    <w:rPr>
      <w:b/>
      <w:sz w:val="22"/>
      <w:lang w:val="fr-FR" w:eastAsia="en-US"/>
    </w:rPr>
  </w:style>
  <w:style w:type="character" w:customStyle="1" w:styleId="TableNoChar">
    <w:name w:val="Table_No Char"/>
    <w:basedOn w:val="DefaultParagraphFont"/>
    <w:link w:val="TableNo"/>
    <w:locked/>
    <w:rsid w:val="009561D0"/>
    <w:rPr>
      <w:sz w:val="24"/>
      <w:lang w:val="fr-FR" w:eastAsia="en-US"/>
    </w:rPr>
  </w:style>
  <w:style w:type="character" w:customStyle="1" w:styleId="TabletitleChar">
    <w:name w:val="Table_title Char"/>
    <w:basedOn w:val="DefaultParagraphFont"/>
    <w:link w:val="Tabletitle"/>
    <w:locked/>
    <w:rsid w:val="009561D0"/>
    <w:rPr>
      <w:b/>
      <w:sz w:val="24"/>
      <w:lang w:val="fr-FR" w:eastAsia="en-US"/>
    </w:rPr>
  </w:style>
  <w:style w:type="table" w:styleId="TableGrid">
    <w:name w:val="Table Grid"/>
    <w:basedOn w:val="TableNormal"/>
    <w:rsid w:val="009561D0"/>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9561D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9561D0"/>
    <w:rPr>
      <w:rFonts w:ascii="Segoe UI" w:hAnsi="Segoe UI" w:cs="Segoe UI"/>
      <w:sz w:val="18"/>
      <w:szCs w:val="18"/>
      <w:lang w:val="en-GB" w:eastAsia="en-US"/>
    </w:rPr>
  </w:style>
  <w:style w:type="paragraph" w:styleId="EndnoteText">
    <w:name w:val="endnote text"/>
    <w:basedOn w:val="Normal"/>
    <w:link w:val="EndnoteTextChar"/>
    <w:semiHidden/>
    <w:unhideWhenUsed/>
    <w:rsid w:val="009561D0"/>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semiHidden/>
    <w:rsid w:val="009561D0"/>
    <w:rPr>
      <w:lang w:val="en-GB" w:eastAsia="en-US"/>
    </w:rPr>
  </w:style>
  <w:style w:type="paragraph" w:styleId="ListParagraph">
    <w:name w:val="List Paragraph"/>
    <w:basedOn w:val="Normal"/>
    <w:uiPriority w:val="34"/>
    <w:qFormat/>
    <w:rsid w:val="009561D0"/>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styleId="Caption">
    <w:name w:val="caption"/>
    <w:basedOn w:val="Normal"/>
    <w:next w:val="Normal"/>
    <w:unhideWhenUsed/>
    <w:qFormat/>
    <w:rsid w:val="009561D0"/>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US"/>
    </w:rPr>
  </w:style>
  <w:style w:type="character" w:styleId="CommentReference">
    <w:name w:val="annotation reference"/>
    <w:basedOn w:val="DefaultParagraphFont"/>
    <w:semiHidden/>
    <w:unhideWhenUsed/>
    <w:rsid w:val="009561D0"/>
    <w:rPr>
      <w:sz w:val="16"/>
      <w:szCs w:val="16"/>
    </w:rPr>
  </w:style>
  <w:style w:type="paragraph" w:styleId="Revision">
    <w:name w:val="Revision"/>
    <w:hidden/>
    <w:uiPriority w:val="99"/>
    <w:semiHidden/>
    <w:rsid w:val="009561D0"/>
    <w:rPr>
      <w:sz w:val="24"/>
      <w:lang w:val="en-GB" w:eastAsia="en-US"/>
    </w:rPr>
  </w:style>
  <w:style w:type="character" w:styleId="FollowedHyperlink">
    <w:name w:val="FollowedHyperlink"/>
    <w:basedOn w:val="DefaultParagraphFont"/>
    <w:semiHidden/>
    <w:unhideWhenUsed/>
    <w:rsid w:val="009561D0"/>
    <w:rPr>
      <w:color w:val="800080" w:themeColor="followedHyperlink"/>
      <w:u w:val="single"/>
    </w:rPr>
  </w:style>
  <w:style w:type="character" w:customStyle="1" w:styleId="FigureNoChar">
    <w:name w:val="Figure_No Char"/>
    <w:basedOn w:val="DefaultParagraphFont"/>
    <w:link w:val="FigureNo"/>
    <w:locked/>
    <w:rsid w:val="009561D0"/>
    <w:rPr>
      <w:caps/>
      <w:sz w:val="18"/>
      <w:lang w:val="fr-FR" w:eastAsia="en-US"/>
    </w:rPr>
  </w:style>
  <w:style w:type="character" w:customStyle="1" w:styleId="FiguretitleChar">
    <w:name w:val="Figure_title Char"/>
    <w:basedOn w:val="DefaultParagraphFont"/>
    <w:link w:val="Figuretitle"/>
    <w:locked/>
    <w:rsid w:val="009561D0"/>
    <w:rPr>
      <w:rFonts w:ascii="Times New Roman Bold" w:hAnsi="Times New Roman Bold"/>
      <w:b/>
      <w:sz w:val="18"/>
      <w:lang w:val="fr-FR" w:eastAsia="en-US"/>
    </w:rPr>
  </w:style>
  <w:style w:type="character" w:customStyle="1" w:styleId="SourceChar">
    <w:name w:val="Source Char"/>
    <w:basedOn w:val="DefaultParagraphFont"/>
    <w:link w:val="Source"/>
    <w:locked/>
    <w:rsid w:val="009561D0"/>
    <w:rPr>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16</Pages>
  <Words>3866</Words>
  <Characters>22040</Characters>
  <Application>Microsoft Office Word</Application>
  <DocSecurity>0</DocSecurity>
  <Lines>183</Lines>
  <Paragraphs>51</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
      <vt:lpstr>Policy on Intellectual Property Right (IPR)</vt:lpstr>
      <vt:lpstr>1	Introduction</vt:lpstr>
      <vt:lpstr>2	Technical and operational characteristics of non-GSO satellites with short dur</vt:lpstr>
      <vt:lpstr>    2.1	Orbital characteristics</vt:lpstr>
      <vt:lpstr>    2.2	Technical characteristics specific to the space-to-Earth direction</vt:lpstr>
      <vt:lpstr>    2.3	Technical characteristics specific to the Earth-to-space direction</vt:lpstr>
      <vt:lpstr>    2.4	Link budget analysis</vt:lpstr>
      <vt:lpstr>    2.5	Unwanted emissions</vt:lpstr>
      <vt:lpstr>        2.5.1	Out-of-band emissions in the space-to-Earth direction</vt:lpstr>
      <vt:lpstr>        2.5.2	Spurious emissions in the space-to-Earth direction</vt:lpstr>
      <vt:lpstr>        2.5.3	Out of band emissions in the Earth-to-space direction</vt:lpstr>
      <vt:lpstr>3	Summary</vt:lpstr>
      <vt:lpstr>Annex   Short Duration Mission Satellite Link Budgets</vt:lpstr>
    </vt:vector>
  </TitlesOfParts>
  <Manager/>
  <Company>ITU</Company>
  <LinksUpToDate>false</LinksUpToDate>
  <CharactersWithSpaces>25855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26</cp:revision>
  <cp:lastPrinted>2018-11-07T15:02:00Z</cp:lastPrinted>
  <dcterms:created xsi:type="dcterms:W3CDTF">2018-10-30T07:43:00Z</dcterms:created>
  <dcterms:modified xsi:type="dcterms:W3CDTF">2018-11-07T15:04:00Z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