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A653" w14:textId="77777777" w:rsidR="00364152" w:rsidRPr="00E57558" w:rsidRDefault="00364152" w:rsidP="00364152">
      <w:pPr>
        <w:rPr>
          <w:lang w:val="en-US"/>
        </w:rPr>
      </w:pPr>
    </w:p>
    <w:p w14:paraId="7D53A999" w14:textId="77777777" w:rsidR="00364152" w:rsidRPr="00E57558" w:rsidRDefault="00364152" w:rsidP="00364152">
      <w:pPr>
        <w:tabs>
          <w:tab w:val="clear" w:pos="794"/>
          <w:tab w:val="clear" w:pos="1191"/>
          <w:tab w:val="clear" w:pos="1588"/>
          <w:tab w:val="clear" w:pos="1985"/>
        </w:tabs>
        <w:rPr>
          <w:lang w:val="en-US"/>
        </w:rPr>
      </w:pPr>
    </w:p>
    <w:p w14:paraId="0D9E3E8F" w14:textId="5877A01E" w:rsidR="00364152" w:rsidRPr="00E57558" w:rsidRDefault="00364152" w:rsidP="00364152">
      <w:pPr>
        <w:pStyle w:val="CoverNumber"/>
      </w:pPr>
      <w:bookmarkStart w:id="0" w:name="_Toc194407962"/>
      <w:bookmarkStart w:id="1" w:name="_Toc194409954"/>
      <w:r w:rsidRPr="00E57558">
        <w:t>Report ITU-R RS.</w:t>
      </w:r>
      <w:r w:rsidR="00404613" w:rsidRPr="00E57558">
        <w:t>2489-1</w:t>
      </w:r>
      <w:bookmarkEnd w:id="0"/>
      <w:bookmarkEnd w:id="1"/>
    </w:p>
    <w:p w14:paraId="0AD29DB0" w14:textId="4B1832DC" w:rsidR="00364152" w:rsidRPr="00E57558" w:rsidRDefault="00364152" w:rsidP="00364152">
      <w:pPr>
        <w:pStyle w:val="CoverDate"/>
      </w:pPr>
      <w:r w:rsidRPr="00E57558">
        <w:t>(</w:t>
      </w:r>
      <w:r w:rsidR="00404613" w:rsidRPr="00E57558">
        <w:t>03</w:t>
      </w:r>
      <w:r w:rsidRPr="00E57558">
        <w:t>/</w:t>
      </w:r>
      <w:r w:rsidR="00404613" w:rsidRPr="00E57558">
        <w:t>2025</w:t>
      </w:r>
      <w:r w:rsidRPr="00E57558">
        <w:t>)</w:t>
      </w:r>
    </w:p>
    <w:p w14:paraId="4CF82315" w14:textId="77777777" w:rsidR="00364152" w:rsidRPr="00E57558" w:rsidRDefault="00364152" w:rsidP="00364152">
      <w:pPr>
        <w:pStyle w:val="CoverSeries"/>
      </w:pPr>
      <w:r w:rsidRPr="00E57558">
        <w:t xml:space="preserve">RS Series: </w:t>
      </w:r>
      <w:r w:rsidRPr="00E57558">
        <w:rPr>
          <w:iCs/>
        </w:rPr>
        <w:t>Remote sensing systems</w:t>
      </w:r>
    </w:p>
    <w:p w14:paraId="6666B4AB" w14:textId="40BBB056" w:rsidR="00364152" w:rsidRPr="00E57558" w:rsidRDefault="00404613" w:rsidP="00364152">
      <w:pPr>
        <w:pStyle w:val="CoverTitle"/>
      </w:pPr>
      <w:r w:rsidRPr="00E57558">
        <w:t>Technical and operational characteristics of ground-based passive radiometers for meteorological and climatology applications operating in the 22-32 GHz and 51-58 GHz frequency ranges</w:t>
      </w:r>
    </w:p>
    <w:p w14:paraId="0D2DEE5F" w14:textId="77777777" w:rsidR="00364152" w:rsidRPr="00E57558" w:rsidRDefault="00364152" w:rsidP="00364152">
      <w:pPr>
        <w:rPr>
          <w:lang w:val="en-US"/>
        </w:rPr>
      </w:pPr>
    </w:p>
    <w:p w14:paraId="361E7BB8" w14:textId="77777777" w:rsidR="00364152" w:rsidRPr="00E57558" w:rsidRDefault="00364152" w:rsidP="00364152">
      <w:pPr>
        <w:rPr>
          <w:lang w:val="en-US"/>
        </w:rPr>
      </w:pPr>
    </w:p>
    <w:p w14:paraId="4A7D0714" w14:textId="77777777" w:rsidR="00364152" w:rsidRPr="00E57558" w:rsidRDefault="00364152" w:rsidP="00364152">
      <w:pPr>
        <w:rPr>
          <w:lang w:val="en-US"/>
        </w:rPr>
        <w:sectPr w:rsidR="00364152" w:rsidRPr="00E57558" w:rsidSect="00364152">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39855DD0" w14:textId="77777777" w:rsidR="00364152" w:rsidRPr="00E57558" w:rsidRDefault="00364152" w:rsidP="00364152">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2" w:name="c2tope"/>
      <w:bookmarkEnd w:id="2"/>
      <w:r w:rsidRPr="00E57558">
        <w:rPr>
          <w:bCs/>
          <w:sz w:val="24"/>
          <w:szCs w:val="24"/>
          <w:lang w:val="en-US"/>
        </w:rPr>
        <w:lastRenderedPageBreak/>
        <w:t>Foreword</w:t>
      </w:r>
    </w:p>
    <w:p w14:paraId="4C6CBC58" w14:textId="77777777" w:rsidR="00364152" w:rsidRPr="00E57558" w:rsidRDefault="00364152" w:rsidP="00364152">
      <w:pPr>
        <w:spacing w:before="240"/>
        <w:rPr>
          <w:sz w:val="20"/>
          <w:lang w:val="en-US"/>
        </w:rPr>
      </w:pPr>
      <w:r w:rsidRPr="00E57558">
        <w:rPr>
          <w:sz w:val="20"/>
          <w:lang w:val="en-US"/>
        </w:rPr>
        <w:t xml:space="preserve">The role of the Radiocommunication Sector is to ensure the rational, equitable, efficient and economical use of the radio-frequency spectrum by all radiocommunication services, including satellite services, and carry out studies without limit of frequency range </w:t>
      </w:r>
      <w:proofErr w:type="gramStart"/>
      <w:r w:rsidRPr="00E57558">
        <w:rPr>
          <w:sz w:val="20"/>
          <w:lang w:val="en-US"/>
        </w:rPr>
        <w:t>on the basis of</w:t>
      </w:r>
      <w:proofErr w:type="gramEnd"/>
      <w:r w:rsidRPr="00E57558">
        <w:rPr>
          <w:sz w:val="20"/>
          <w:lang w:val="en-US"/>
        </w:rPr>
        <w:t xml:space="preserve"> which Recommendations are adopted.</w:t>
      </w:r>
    </w:p>
    <w:p w14:paraId="02825643" w14:textId="77777777" w:rsidR="00364152" w:rsidRPr="00E57558" w:rsidRDefault="00364152" w:rsidP="00364152">
      <w:pPr>
        <w:rPr>
          <w:sz w:val="20"/>
          <w:lang w:val="en-US"/>
        </w:rPr>
      </w:pPr>
      <w:r w:rsidRPr="00E57558">
        <w:rPr>
          <w:sz w:val="20"/>
          <w:lang w:val="en-US"/>
        </w:rPr>
        <w:t>The regulatory and policy functions of the Radiocommunication Sector are performed by World and Regional Radiocommunication Conferences and Radiocommunication Assemblies supported by Study Groups.</w:t>
      </w:r>
    </w:p>
    <w:p w14:paraId="5D33F718" w14:textId="77777777" w:rsidR="00364152" w:rsidRPr="00E57558" w:rsidRDefault="00364152" w:rsidP="00364152">
      <w:pPr>
        <w:pStyle w:val="Heading1"/>
        <w:spacing w:before="400"/>
        <w:jc w:val="center"/>
        <w:rPr>
          <w:szCs w:val="24"/>
          <w:lang w:val="en-US"/>
        </w:rPr>
      </w:pPr>
    </w:p>
    <w:p w14:paraId="2D9B3AC0" w14:textId="77777777" w:rsidR="00364152" w:rsidRPr="00E57558" w:rsidRDefault="00364152" w:rsidP="00364152">
      <w:pPr>
        <w:pStyle w:val="Heading1"/>
        <w:spacing w:before="540"/>
        <w:jc w:val="center"/>
        <w:rPr>
          <w:szCs w:val="24"/>
          <w:lang w:val="en-US"/>
        </w:rPr>
      </w:pPr>
      <w:bookmarkStart w:id="3" w:name="_Toc194405840"/>
      <w:bookmarkStart w:id="4" w:name="_Toc194407963"/>
      <w:bookmarkStart w:id="5" w:name="_Toc194409955"/>
      <w:r w:rsidRPr="00E57558">
        <w:rPr>
          <w:szCs w:val="24"/>
          <w:lang w:val="en-US"/>
        </w:rPr>
        <w:t>Policy on Intellectual Property Right (IPR)</w:t>
      </w:r>
      <w:bookmarkEnd w:id="3"/>
      <w:bookmarkEnd w:id="4"/>
      <w:bookmarkEnd w:id="5"/>
    </w:p>
    <w:p w14:paraId="372998DD" w14:textId="50EB278E" w:rsidR="00364152" w:rsidRPr="00E57558" w:rsidRDefault="00364152" w:rsidP="00364152">
      <w:pPr>
        <w:tabs>
          <w:tab w:val="left" w:pos="720"/>
        </w:tabs>
        <w:spacing w:before="240"/>
        <w:rPr>
          <w:sz w:val="20"/>
          <w:lang w:val="en-US"/>
        </w:rPr>
      </w:pPr>
      <w:r w:rsidRPr="00E57558">
        <w:rPr>
          <w:sz w:val="20"/>
          <w:lang w:val="en-US"/>
        </w:rPr>
        <w:t>ITU-R policy on IPR is described in the Common Patent Policy for ITU-T/ITU-R/ISO/IEC referenced in Resolution ITU</w:t>
      </w:r>
      <w:r w:rsidRPr="00E57558">
        <w:rPr>
          <w:sz w:val="20"/>
          <w:lang w:val="en-US"/>
        </w:rPr>
        <w:noBreakHyphen/>
        <w:t xml:space="preserve">R 1. Forms to be used for the submission of patent statements and licensing declarations by patent holders are available from </w:t>
      </w:r>
      <w:hyperlink r:id="rId10" w:history="1">
        <w:r w:rsidR="00562D6D" w:rsidRPr="00D359F6">
          <w:rPr>
            <w:rStyle w:val="Hyperlink"/>
            <w:sz w:val="20"/>
            <w:lang w:val="en-US"/>
          </w:rPr>
          <w:t>https://www.itu.int/ITU-R/go/patents/en</w:t>
        </w:r>
      </w:hyperlink>
      <w:r w:rsidRPr="00E57558">
        <w:rPr>
          <w:sz w:val="20"/>
          <w:lang w:val="en-US"/>
        </w:rPr>
        <w:t xml:space="preserve"> where the Guidelines for Implementation of the Common Patent Policy for ITU</w:t>
      </w:r>
      <w:r w:rsidRPr="00E57558">
        <w:rPr>
          <w:sz w:val="20"/>
          <w:lang w:val="en-US"/>
        </w:rPr>
        <w:noBreakHyphen/>
        <w:t>T/ITU</w:t>
      </w:r>
      <w:r w:rsidRPr="00E57558">
        <w:rPr>
          <w:sz w:val="20"/>
          <w:lang w:val="en-US"/>
        </w:rPr>
        <w:noBreakHyphen/>
        <w:t xml:space="preserve">R/ISO/IEC and the ITU-R patent information database can also be found. </w:t>
      </w:r>
    </w:p>
    <w:p w14:paraId="51DA2A34" w14:textId="77777777" w:rsidR="00364152" w:rsidRPr="00E57558" w:rsidRDefault="00364152" w:rsidP="00364152">
      <w:pPr>
        <w:jc w:val="center"/>
        <w:rPr>
          <w:sz w:val="22"/>
          <w:lang w:val="en-US"/>
        </w:rPr>
      </w:pPr>
    </w:p>
    <w:p w14:paraId="3991F784" w14:textId="77777777" w:rsidR="00364152" w:rsidRPr="00E57558" w:rsidRDefault="00364152" w:rsidP="00364152">
      <w:pPr>
        <w:jc w:val="center"/>
        <w:rPr>
          <w:sz w:val="22"/>
          <w:lang w:val="en-US"/>
        </w:rPr>
      </w:pPr>
    </w:p>
    <w:p w14:paraId="2FD148A3" w14:textId="77777777" w:rsidR="00364152" w:rsidRPr="00E57558" w:rsidRDefault="00364152" w:rsidP="00364152">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364152" w:rsidRPr="00E57558" w14:paraId="5DE35D05" w14:textId="77777777" w:rsidTr="00FD245B">
        <w:tc>
          <w:tcPr>
            <w:tcW w:w="9360" w:type="dxa"/>
            <w:gridSpan w:val="2"/>
            <w:tcBorders>
              <w:top w:val="single" w:sz="12" w:space="0" w:color="000080"/>
              <w:left w:val="single" w:sz="12" w:space="0" w:color="000080"/>
              <w:bottom w:val="nil"/>
              <w:right w:val="single" w:sz="12" w:space="0" w:color="000080"/>
            </w:tcBorders>
          </w:tcPr>
          <w:p w14:paraId="0ADC6C36" w14:textId="77777777" w:rsidR="00364152" w:rsidRPr="00E57558" w:rsidRDefault="00364152" w:rsidP="00FD245B">
            <w:pPr>
              <w:pStyle w:val="ChapNo"/>
              <w:spacing w:before="240"/>
              <w:rPr>
                <w:sz w:val="22"/>
                <w:szCs w:val="22"/>
                <w:lang w:val="en-US"/>
              </w:rPr>
            </w:pPr>
            <w:r w:rsidRPr="00E57558">
              <w:rPr>
                <w:sz w:val="22"/>
                <w:szCs w:val="22"/>
                <w:lang w:val="en-US"/>
              </w:rPr>
              <w:t xml:space="preserve">Series of ITU-R Reports </w:t>
            </w:r>
          </w:p>
          <w:p w14:paraId="453002AC" w14:textId="77777777" w:rsidR="00364152" w:rsidRPr="00E57558" w:rsidRDefault="00364152" w:rsidP="00FD245B">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E57558">
              <w:rPr>
                <w:b w:val="0"/>
                <w:sz w:val="18"/>
                <w:szCs w:val="18"/>
                <w:lang w:val="en-US"/>
              </w:rPr>
              <w:t xml:space="preserve">(Also available online at </w:t>
            </w:r>
            <w:hyperlink r:id="rId11" w:history="1">
              <w:r w:rsidRPr="00E57558">
                <w:rPr>
                  <w:rStyle w:val="Hyperlink"/>
                  <w:b w:val="0"/>
                  <w:bCs/>
                  <w:sz w:val="18"/>
                  <w:szCs w:val="18"/>
                  <w:lang w:val="en-US"/>
                </w:rPr>
                <w:t>https://www.itu.int/publ/R-REP/en</w:t>
              </w:r>
            </w:hyperlink>
            <w:r w:rsidRPr="00E57558">
              <w:rPr>
                <w:b w:val="0"/>
                <w:sz w:val="18"/>
                <w:szCs w:val="18"/>
                <w:lang w:val="en-US"/>
              </w:rPr>
              <w:t>)</w:t>
            </w:r>
          </w:p>
        </w:tc>
      </w:tr>
      <w:tr w:rsidR="00364152" w:rsidRPr="00E57558" w14:paraId="17531E99" w14:textId="77777777" w:rsidTr="00FD245B">
        <w:tc>
          <w:tcPr>
            <w:tcW w:w="1140" w:type="dxa"/>
            <w:tcBorders>
              <w:top w:val="nil"/>
              <w:left w:val="single" w:sz="12" w:space="0" w:color="000080"/>
              <w:bottom w:val="nil"/>
              <w:right w:val="nil"/>
            </w:tcBorders>
            <w:vAlign w:val="bottom"/>
          </w:tcPr>
          <w:p w14:paraId="76746F2A" w14:textId="77777777" w:rsidR="00364152" w:rsidRPr="00E57558" w:rsidRDefault="00364152" w:rsidP="00FD245B">
            <w:pPr>
              <w:spacing w:before="200" w:after="100"/>
              <w:ind w:left="57"/>
              <w:jc w:val="left"/>
              <w:rPr>
                <w:b/>
                <w:bCs/>
                <w:sz w:val="20"/>
                <w:lang w:val="en-US"/>
              </w:rPr>
            </w:pPr>
            <w:r w:rsidRPr="00E57558">
              <w:rPr>
                <w:b/>
                <w:bCs/>
                <w:sz w:val="20"/>
                <w:lang w:val="en-US"/>
              </w:rPr>
              <w:t>Series</w:t>
            </w:r>
          </w:p>
        </w:tc>
        <w:tc>
          <w:tcPr>
            <w:tcW w:w="8220" w:type="dxa"/>
            <w:tcBorders>
              <w:top w:val="nil"/>
              <w:left w:val="nil"/>
              <w:bottom w:val="nil"/>
              <w:right w:val="single" w:sz="12" w:space="0" w:color="000080"/>
            </w:tcBorders>
            <w:vAlign w:val="bottom"/>
          </w:tcPr>
          <w:p w14:paraId="6BD9A31A" w14:textId="77777777" w:rsidR="00364152" w:rsidRPr="00E57558" w:rsidRDefault="00364152" w:rsidP="00FD245B">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sidRPr="00E57558">
              <w:rPr>
                <w:bCs/>
                <w:sz w:val="20"/>
                <w:lang w:val="en-US"/>
              </w:rPr>
              <w:t>Title</w:t>
            </w:r>
          </w:p>
        </w:tc>
      </w:tr>
      <w:tr w:rsidR="00364152" w:rsidRPr="00E57558" w14:paraId="62070A01" w14:textId="77777777" w:rsidTr="00F727B5">
        <w:tc>
          <w:tcPr>
            <w:tcW w:w="1140" w:type="dxa"/>
            <w:tcBorders>
              <w:top w:val="nil"/>
              <w:left w:val="single" w:sz="12" w:space="0" w:color="000080"/>
              <w:bottom w:val="nil"/>
              <w:right w:val="nil"/>
            </w:tcBorders>
            <w:shd w:val="clear" w:color="auto" w:fill="auto"/>
          </w:tcPr>
          <w:p w14:paraId="6AC99AB0" w14:textId="77777777" w:rsidR="00364152" w:rsidRPr="00E57558" w:rsidRDefault="00364152" w:rsidP="00FD245B">
            <w:pPr>
              <w:spacing w:before="30" w:after="30"/>
              <w:ind w:left="57"/>
              <w:jc w:val="left"/>
              <w:rPr>
                <w:rFonts w:ascii="Times New Roman Bold" w:hAnsi="Times New Roman Bold" w:cs="Times New Roman Bold"/>
                <w:b/>
                <w:bCs/>
                <w:sz w:val="20"/>
                <w:lang w:val="en-US"/>
              </w:rPr>
            </w:pPr>
            <w:r w:rsidRPr="00E57558">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auto"/>
          </w:tcPr>
          <w:p w14:paraId="53403A3D" w14:textId="77777777" w:rsidR="00364152" w:rsidRPr="00E57558" w:rsidRDefault="00364152" w:rsidP="00FD245B">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E57558">
              <w:rPr>
                <w:b w:val="0"/>
                <w:sz w:val="20"/>
                <w:lang w:val="en-US"/>
              </w:rPr>
              <w:t>Satellite delivery</w:t>
            </w:r>
          </w:p>
        </w:tc>
      </w:tr>
      <w:tr w:rsidR="00364152" w:rsidRPr="00E57558" w14:paraId="6CF77B60" w14:textId="77777777" w:rsidTr="00FD245B">
        <w:tc>
          <w:tcPr>
            <w:tcW w:w="1140" w:type="dxa"/>
            <w:tcBorders>
              <w:top w:val="nil"/>
              <w:left w:val="single" w:sz="12" w:space="0" w:color="000080"/>
              <w:bottom w:val="nil"/>
              <w:right w:val="nil"/>
            </w:tcBorders>
            <w:shd w:val="clear" w:color="auto" w:fill="FFFFFF" w:themeFill="background1"/>
          </w:tcPr>
          <w:p w14:paraId="4317AC05" w14:textId="77777777" w:rsidR="00364152" w:rsidRPr="00E57558" w:rsidRDefault="00364152" w:rsidP="00FD245B">
            <w:pPr>
              <w:spacing w:before="30" w:after="30"/>
              <w:ind w:left="57"/>
              <w:jc w:val="left"/>
              <w:rPr>
                <w:b/>
                <w:bCs/>
                <w:color w:val="000080"/>
                <w:sz w:val="20"/>
                <w:lang w:val="en-US"/>
              </w:rPr>
            </w:pPr>
            <w:r w:rsidRPr="00E57558">
              <w:rPr>
                <w:rFonts w:ascii="Times New Roman Bold" w:hAnsi="Times New Roman Bold" w:cs="Times New Roman Bold"/>
                <w:b/>
                <w:bCs/>
                <w:sz w:val="20"/>
                <w:lang w:val="en-US"/>
              </w:rPr>
              <w:t>BR</w:t>
            </w:r>
          </w:p>
        </w:tc>
        <w:tc>
          <w:tcPr>
            <w:tcW w:w="8220" w:type="dxa"/>
            <w:tcBorders>
              <w:top w:val="nil"/>
              <w:left w:val="nil"/>
              <w:bottom w:val="nil"/>
              <w:right w:val="single" w:sz="12" w:space="0" w:color="000080"/>
            </w:tcBorders>
            <w:shd w:val="clear" w:color="auto" w:fill="FFFFFF" w:themeFill="background1"/>
          </w:tcPr>
          <w:p w14:paraId="7E2F059E" w14:textId="77777777" w:rsidR="00364152" w:rsidRPr="00E57558" w:rsidRDefault="00364152" w:rsidP="00FD245B">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lang w:val="en-US"/>
              </w:rPr>
            </w:pPr>
            <w:r w:rsidRPr="00E57558">
              <w:rPr>
                <w:b w:val="0"/>
                <w:sz w:val="20"/>
                <w:lang w:val="en-US"/>
              </w:rPr>
              <w:t>Recording for production, archival and play-out; film for television</w:t>
            </w:r>
          </w:p>
        </w:tc>
      </w:tr>
      <w:tr w:rsidR="00364152" w:rsidRPr="00E57558" w14:paraId="550A6BD5" w14:textId="77777777" w:rsidTr="00FD245B">
        <w:tc>
          <w:tcPr>
            <w:tcW w:w="1140" w:type="dxa"/>
            <w:tcBorders>
              <w:top w:val="nil"/>
              <w:left w:val="single" w:sz="12" w:space="0" w:color="000080"/>
              <w:bottom w:val="nil"/>
              <w:right w:val="nil"/>
            </w:tcBorders>
            <w:shd w:val="clear" w:color="auto" w:fill="FFFFFF" w:themeFill="background1"/>
          </w:tcPr>
          <w:p w14:paraId="6D45112D" w14:textId="77777777" w:rsidR="00364152" w:rsidRPr="00E57558" w:rsidRDefault="00364152" w:rsidP="00FD245B">
            <w:pPr>
              <w:spacing w:before="30" w:after="30"/>
              <w:ind w:left="57"/>
              <w:jc w:val="left"/>
              <w:rPr>
                <w:rFonts w:ascii="Times New Roman Bold" w:hAnsi="Times New Roman Bold" w:cs="Times New Roman Bold"/>
                <w:b/>
                <w:bCs/>
                <w:sz w:val="20"/>
                <w:lang w:val="en-US"/>
              </w:rPr>
            </w:pPr>
            <w:r w:rsidRPr="00E57558">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FFFFFF" w:themeFill="background1"/>
          </w:tcPr>
          <w:p w14:paraId="0DB0DC91" w14:textId="77777777" w:rsidR="00364152" w:rsidRPr="00E57558" w:rsidRDefault="00364152" w:rsidP="00FD245B">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E57558">
              <w:rPr>
                <w:sz w:val="20"/>
                <w:lang w:val="en-US"/>
              </w:rPr>
              <w:t>Broadcasting service (sound)</w:t>
            </w:r>
          </w:p>
        </w:tc>
      </w:tr>
      <w:tr w:rsidR="00364152" w:rsidRPr="00E57558" w14:paraId="424E6637" w14:textId="77777777" w:rsidTr="00FD245B">
        <w:tc>
          <w:tcPr>
            <w:tcW w:w="1140" w:type="dxa"/>
            <w:tcBorders>
              <w:top w:val="nil"/>
              <w:left w:val="single" w:sz="12" w:space="0" w:color="000080"/>
              <w:bottom w:val="nil"/>
              <w:right w:val="nil"/>
            </w:tcBorders>
            <w:shd w:val="clear" w:color="auto" w:fill="FFFFFF" w:themeFill="background1"/>
          </w:tcPr>
          <w:p w14:paraId="0BD7BD53" w14:textId="77777777" w:rsidR="00364152" w:rsidRPr="00E57558" w:rsidRDefault="00364152" w:rsidP="00FD245B">
            <w:pPr>
              <w:spacing w:before="30" w:after="30"/>
              <w:ind w:left="57"/>
              <w:jc w:val="left"/>
              <w:rPr>
                <w:sz w:val="20"/>
                <w:lang w:val="en-US"/>
              </w:rPr>
            </w:pPr>
            <w:r w:rsidRPr="00E57558">
              <w:rPr>
                <w:rFonts w:ascii="Times New Roman Bold" w:hAnsi="Times New Roman Bold" w:cs="Times New Roman Bold"/>
                <w:b/>
                <w:bCs/>
                <w:sz w:val="20"/>
                <w:lang w:val="en-US"/>
              </w:rPr>
              <w:t>BT</w:t>
            </w:r>
          </w:p>
        </w:tc>
        <w:tc>
          <w:tcPr>
            <w:tcW w:w="8220" w:type="dxa"/>
            <w:tcBorders>
              <w:top w:val="nil"/>
              <w:left w:val="nil"/>
              <w:bottom w:val="nil"/>
              <w:right w:val="single" w:sz="12" w:space="0" w:color="000080"/>
            </w:tcBorders>
            <w:shd w:val="clear" w:color="auto" w:fill="FFFFFF" w:themeFill="background1"/>
          </w:tcPr>
          <w:p w14:paraId="6E86BEB0" w14:textId="77777777" w:rsidR="00364152" w:rsidRPr="00E57558" w:rsidRDefault="00364152" w:rsidP="00FD245B">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E57558">
              <w:rPr>
                <w:sz w:val="20"/>
                <w:lang w:val="en-US"/>
              </w:rPr>
              <w:t>Broadcasting service (television)</w:t>
            </w:r>
          </w:p>
        </w:tc>
      </w:tr>
      <w:tr w:rsidR="00364152" w:rsidRPr="00E57558" w14:paraId="4479AA82" w14:textId="77777777" w:rsidTr="00FD245B">
        <w:tc>
          <w:tcPr>
            <w:tcW w:w="1140" w:type="dxa"/>
            <w:tcBorders>
              <w:top w:val="nil"/>
              <w:left w:val="single" w:sz="12" w:space="0" w:color="000080"/>
              <w:bottom w:val="nil"/>
              <w:right w:val="nil"/>
            </w:tcBorders>
            <w:shd w:val="clear" w:color="auto" w:fill="FFFFFF" w:themeFill="background1"/>
          </w:tcPr>
          <w:p w14:paraId="54B4249F" w14:textId="77777777" w:rsidR="00364152" w:rsidRPr="00E57558" w:rsidRDefault="00364152" w:rsidP="00FD245B">
            <w:pPr>
              <w:spacing w:before="30" w:after="30"/>
              <w:ind w:left="57"/>
              <w:jc w:val="left"/>
              <w:rPr>
                <w:b/>
                <w:bCs/>
                <w:sz w:val="20"/>
                <w:lang w:val="en-US"/>
              </w:rPr>
            </w:pPr>
            <w:r w:rsidRPr="00E57558">
              <w:rPr>
                <w:b/>
                <w:bCs/>
                <w:sz w:val="20"/>
                <w:lang w:val="en-US"/>
              </w:rPr>
              <w:t>F</w:t>
            </w:r>
          </w:p>
        </w:tc>
        <w:tc>
          <w:tcPr>
            <w:tcW w:w="8220" w:type="dxa"/>
            <w:tcBorders>
              <w:top w:val="nil"/>
              <w:left w:val="nil"/>
              <w:bottom w:val="nil"/>
              <w:right w:val="single" w:sz="12" w:space="0" w:color="000080"/>
            </w:tcBorders>
            <w:shd w:val="clear" w:color="auto" w:fill="FFFFFF" w:themeFill="background1"/>
          </w:tcPr>
          <w:p w14:paraId="1DEDBD08" w14:textId="77777777" w:rsidR="00364152" w:rsidRPr="00E57558" w:rsidRDefault="00364152" w:rsidP="00FD245B">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E57558">
              <w:rPr>
                <w:sz w:val="20"/>
                <w:lang w:val="en-US"/>
              </w:rPr>
              <w:t>Fixed service</w:t>
            </w:r>
          </w:p>
        </w:tc>
      </w:tr>
      <w:tr w:rsidR="00364152" w:rsidRPr="00E57558" w14:paraId="144101EB" w14:textId="77777777" w:rsidTr="00FD245B">
        <w:tc>
          <w:tcPr>
            <w:tcW w:w="1140" w:type="dxa"/>
            <w:tcBorders>
              <w:top w:val="nil"/>
              <w:left w:val="single" w:sz="12" w:space="0" w:color="000080"/>
              <w:bottom w:val="nil"/>
              <w:right w:val="nil"/>
            </w:tcBorders>
            <w:shd w:val="clear" w:color="auto" w:fill="FFFFFF" w:themeFill="background1"/>
          </w:tcPr>
          <w:p w14:paraId="0A8F0576" w14:textId="77777777" w:rsidR="00364152" w:rsidRPr="00E57558" w:rsidRDefault="00364152" w:rsidP="00FD245B">
            <w:pPr>
              <w:spacing w:before="30" w:after="30"/>
              <w:ind w:left="57"/>
              <w:jc w:val="left"/>
              <w:rPr>
                <w:b/>
                <w:bCs/>
                <w:sz w:val="20"/>
                <w:lang w:val="en-US"/>
              </w:rPr>
            </w:pPr>
            <w:r w:rsidRPr="00E57558">
              <w:rPr>
                <w:b/>
                <w:bCs/>
                <w:sz w:val="20"/>
                <w:lang w:val="en-US"/>
              </w:rPr>
              <w:t>M</w:t>
            </w:r>
          </w:p>
        </w:tc>
        <w:tc>
          <w:tcPr>
            <w:tcW w:w="8220" w:type="dxa"/>
            <w:tcBorders>
              <w:top w:val="nil"/>
              <w:left w:val="nil"/>
              <w:bottom w:val="nil"/>
              <w:right w:val="single" w:sz="12" w:space="0" w:color="000080"/>
            </w:tcBorders>
            <w:shd w:val="clear" w:color="auto" w:fill="FFFFFF" w:themeFill="background1"/>
          </w:tcPr>
          <w:p w14:paraId="2BD1373E" w14:textId="77777777" w:rsidR="00364152" w:rsidRPr="00E57558" w:rsidRDefault="00364152" w:rsidP="00FD245B">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sz w:val="20"/>
                <w:lang w:val="en-US"/>
              </w:rPr>
            </w:pPr>
            <w:r w:rsidRPr="00E57558">
              <w:rPr>
                <w:sz w:val="20"/>
                <w:lang w:val="en-US"/>
              </w:rPr>
              <w:t>Mobile, radiodetermination, amateur and related satellite services</w:t>
            </w:r>
          </w:p>
        </w:tc>
      </w:tr>
      <w:tr w:rsidR="00364152" w:rsidRPr="00E57558" w14:paraId="417360BB" w14:textId="77777777" w:rsidTr="00FD245B">
        <w:tc>
          <w:tcPr>
            <w:tcW w:w="1140" w:type="dxa"/>
            <w:tcBorders>
              <w:top w:val="nil"/>
              <w:left w:val="single" w:sz="12" w:space="0" w:color="000080"/>
              <w:bottom w:val="nil"/>
              <w:right w:val="nil"/>
            </w:tcBorders>
            <w:shd w:val="clear" w:color="auto" w:fill="FFFFFF" w:themeFill="background1"/>
          </w:tcPr>
          <w:p w14:paraId="1CF35749" w14:textId="77777777" w:rsidR="00364152" w:rsidRPr="00E57558" w:rsidRDefault="00364152" w:rsidP="00FD245B">
            <w:pPr>
              <w:spacing w:before="30" w:after="30"/>
              <w:ind w:left="57"/>
              <w:jc w:val="left"/>
              <w:rPr>
                <w:rFonts w:ascii="Times New Roman Bold" w:hAnsi="Times New Roman Bold" w:cs="Times New Roman Bold"/>
                <w:b/>
                <w:bCs/>
                <w:sz w:val="20"/>
                <w:lang w:val="en-US"/>
              </w:rPr>
            </w:pPr>
            <w:r w:rsidRPr="00E57558">
              <w:rPr>
                <w:rFonts w:ascii="Times New Roman Bold" w:hAnsi="Times New Roman Bold" w:cs="Times New Roman Bold"/>
                <w:b/>
                <w:bCs/>
                <w:sz w:val="20"/>
                <w:lang w:val="en-US"/>
              </w:rPr>
              <w:t>P</w:t>
            </w:r>
          </w:p>
        </w:tc>
        <w:tc>
          <w:tcPr>
            <w:tcW w:w="8220" w:type="dxa"/>
            <w:tcBorders>
              <w:top w:val="nil"/>
              <w:left w:val="nil"/>
              <w:bottom w:val="nil"/>
              <w:right w:val="single" w:sz="12" w:space="0" w:color="000080"/>
            </w:tcBorders>
            <w:shd w:val="clear" w:color="auto" w:fill="FFFFFF" w:themeFill="background1"/>
          </w:tcPr>
          <w:p w14:paraId="3E6846DD" w14:textId="77777777" w:rsidR="00364152" w:rsidRPr="00E57558" w:rsidRDefault="00364152" w:rsidP="00FD245B">
            <w:pPr>
              <w:spacing w:before="30" w:after="30"/>
              <w:jc w:val="left"/>
              <w:rPr>
                <w:sz w:val="20"/>
                <w:lang w:val="en-US"/>
              </w:rPr>
            </w:pPr>
            <w:r w:rsidRPr="00E57558">
              <w:rPr>
                <w:sz w:val="20"/>
                <w:lang w:val="en-US"/>
              </w:rPr>
              <w:t>Radiowave propagation</w:t>
            </w:r>
          </w:p>
        </w:tc>
      </w:tr>
      <w:tr w:rsidR="00364152" w:rsidRPr="00E57558" w14:paraId="0420ABA2" w14:textId="77777777" w:rsidTr="00FD245B">
        <w:tc>
          <w:tcPr>
            <w:tcW w:w="1140" w:type="dxa"/>
            <w:tcBorders>
              <w:top w:val="nil"/>
              <w:left w:val="single" w:sz="12" w:space="0" w:color="000080"/>
              <w:bottom w:val="nil"/>
              <w:right w:val="nil"/>
            </w:tcBorders>
            <w:shd w:val="clear" w:color="auto" w:fill="FFFFFF" w:themeFill="background1"/>
          </w:tcPr>
          <w:p w14:paraId="0252B49D" w14:textId="77777777" w:rsidR="00364152" w:rsidRPr="00E57558" w:rsidRDefault="00364152" w:rsidP="00FD245B">
            <w:pPr>
              <w:spacing w:before="30" w:after="30"/>
              <w:ind w:left="57"/>
              <w:jc w:val="left"/>
              <w:rPr>
                <w:rFonts w:ascii="Times New Roman Bold" w:hAnsi="Times New Roman Bold" w:cs="Times New Roman Bold"/>
                <w:b/>
                <w:bCs/>
                <w:sz w:val="20"/>
                <w:lang w:val="en-US"/>
              </w:rPr>
            </w:pPr>
            <w:r w:rsidRPr="00E5755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FFFFFF" w:themeFill="background1"/>
          </w:tcPr>
          <w:p w14:paraId="39E793DF" w14:textId="77777777" w:rsidR="00364152" w:rsidRPr="00E57558" w:rsidRDefault="00364152" w:rsidP="00FD245B">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E57558">
              <w:rPr>
                <w:sz w:val="20"/>
                <w:lang w:val="en-US"/>
              </w:rPr>
              <w:t>Radio astronomy</w:t>
            </w:r>
          </w:p>
        </w:tc>
      </w:tr>
      <w:tr w:rsidR="00364152" w:rsidRPr="00E57558" w14:paraId="024CF2C3" w14:textId="77777777" w:rsidTr="00FD245B">
        <w:tc>
          <w:tcPr>
            <w:tcW w:w="1140" w:type="dxa"/>
            <w:tcBorders>
              <w:top w:val="nil"/>
              <w:left w:val="single" w:sz="12" w:space="0" w:color="000080"/>
              <w:bottom w:val="nil"/>
              <w:right w:val="nil"/>
            </w:tcBorders>
            <w:shd w:val="clear" w:color="auto" w:fill="D9D9D9" w:themeFill="background1" w:themeFillShade="D9"/>
          </w:tcPr>
          <w:p w14:paraId="74651341" w14:textId="77777777" w:rsidR="00364152" w:rsidRPr="00E57558" w:rsidRDefault="00364152" w:rsidP="00FD245B">
            <w:pPr>
              <w:spacing w:before="30" w:after="30"/>
              <w:ind w:left="57"/>
              <w:jc w:val="left"/>
              <w:rPr>
                <w:b/>
                <w:bCs/>
                <w:color w:val="000080"/>
                <w:sz w:val="20"/>
                <w:lang w:val="en-US"/>
              </w:rPr>
            </w:pPr>
            <w:r w:rsidRPr="00E57558">
              <w:rPr>
                <w:b/>
                <w:bCs/>
                <w:color w:val="000080"/>
                <w:sz w:val="20"/>
                <w:lang w:val="en-US"/>
              </w:rPr>
              <w:t>RS</w:t>
            </w:r>
          </w:p>
        </w:tc>
        <w:tc>
          <w:tcPr>
            <w:tcW w:w="8220" w:type="dxa"/>
            <w:tcBorders>
              <w:top w:val="nil"/>
              <w:left w:val="nil"/>
              <w:bottom w:val="nil"/>
              <w:right w:val="single" w:sz="12" w:space="0" w:color="000080"/>
            </w:tcBorders>
            <w:shd w:val="clear" w:color="auto" w:fill="D9D9D9" w:themeFill="background1" w:themeFillShade="D9"/>
          </w:tcPr>
          <w:p w14:paraId="64A0A7A9" w14:textId="77777777" w:rsidR="00364152" w:rsidRPr="00E57558" w:rsidRDefault="00364152" w:rsidP="00FD245B">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E57558">
              <w:rPr>
                <w:b/>
                <w:bCs/>
                <w:color w:val="000080"/>
                <w:sz w:val="20"/>
                <w:lang w:val="en-US"/>
              </w:rPr>
              <w:t>Remote sensing systems</w:t>
            </w:r>
          </w:p>
        </w:tc>
      </w:tr>
      <w:tr w:rsidR="00364152" w:rsidRPr="00E57558" w14:paraId="0397538F" w14:textId="77777777" w:rsidTr="00FD245B">
        <w:tc>
          <w:tcPr>
            <w:tcW w:w="1140" w:type="dxa"/>
            <w:tcBorders>
              <w:top w:val="nil"/>
              <w:left w:val="single" w:sz="12" w:space="0" w:color="000080"/>
              <w:bottom w:val="nil"/>
              <w:right w:val="nil"/>
            </w:tcBorders>
          </w:tcPr>
          <w:p w14:paraId="5D09D9B0" w14:textId="77777777" w:rsidR="00364152" w:rsidRPr="00E57558" w:rsidRDefault="00364152" w:rsidP="00FD245B">
            <w:pPr>
              <w:spacing w:before="30" w:after="30"/>
              <w:ind w:left="57"/>
              <w:jc w:val="left"/>
              <w:rPr>
                <w:b/>
                <w:bCs/>
                <w:sz w:val="20"/>
                <w:lang w:val="en-US"/>
              </w:rPr>
            </w:pPr>
            <w:r w:rsidRPr="00E57558">
              <w:rPr>
                <w:b/>
                <w:bCs/>
                <w:sz w:val="20"/>
                <w:lang w:val="en-US"/>
              </w:rPr>
              <w:t>S</w:t>
            </w:r>
          </w:p>
        </w:tc>
        <w:tc>
          <w:tcPr>
            <w:tcW w:w="8220" w:type="dxa"/>
            <w:tcBorders>
              <w:top w:val="nil"/>
              <w:left w:val="nil"/>
              <w:bottom w:val="nil"/>
              <w:right w:val="single" w:sz="12" w:space="0" w:color="000080"/>
            </w:tcBorders>
          </w:tcPr>
          <w:p w14:paraId="5DF10D47" w14:textId="77777777" w:rsidR="00364152" w:rsidRPr="00E57558" w:rsidRDefault="00364152" w:rsidP="00FD245B">
            <w:pPr>
              <w:spacing w:before="30" w:after="30"/>
              <w:jc w:val="left"/>
              <w:rPr>
                <w:sz w:val="20"/>
                <w:lang w:val="en-US"/>
              </w:rPr>
            </w:pPr>
            <w:r w:rsidRPr="00E57558">
              <w:rPr>
                <w:sz w:val="20"/>
                <w:lang w:val="en-US"/>
              </w:rPr>
              <w:t>Fixed-satellite service</w:t>
            </w:r>
          </w:p>
        </w:tc>
      </w:tr>
      <w:tr w:rsidR="00364152" w:rsidRPr="00E57558" w14:paraId="2366CB09" w14:textId="77777777" w:rsidTr="00FD245B">
        <w:tc>
          <w:tcPr>
            <w:tcW w:w="1140" w:type="dxa"/>
            <w:tcBorders>
              <w:top w:val="nil"/>
              <w:left w:val="single" w:sz="12" w:space="0" w:color="000080"/>
              <w:bottom w:val="nil"/>
              <w:right w:val="nil"/>
            </w:tcBorders>
          </w:tcPr>
          <w:p w14:paraId="5F6D449A" w14:textId="77777777" w:rsidR="00364152" w:rsidRPr="00E57558" w:rsidRDefault="00364152" w:rsidP="00FD245B">
            <w:pPr>
              <w:spacing w:before="30" w:after="30"/>
              <w:ind w:left="57"/>
              <w:jc w:val="left"/>
              <w:rPr>
                <w:b/>
                <w:bCs/>
                <w:sz w:val="20"/>
                <w:lang w:val="en-US"/>
              </w:rPr>
            </w:pPr>
            <w:r w:rsidRPr="00E57558">
              <w:rPr>
                <w:b/>
                <w:bCs/>
                <w:sz w:val="20"/>
                <w:lang w:val="en-US"/>
              </w:rPr>
              <w:t>SA</w:t>
            </w:r>
          </w:p>
        </w:tc>
        <w:tc>
          <w:tcPr>
            <w:tcW w:w="8220" w:type="dxa"/>
            <w:tcBorders>
              <w:top w:val="nil"/>
              <w:left w:val="nil"/>
              <w:bottom w:val="nil"/>
              <w:right w:val="single" w:sz="12" w:space="0" w:color="000080"/>
            </w:tcBorders>
          </w:tcPr>
          <w:p w14:paraId="7DEDB5DD" w14:textId="77777777" w:rsidR="00364152" w:rsidRPr="00E57558" w:rsidRDefault="00364152" w:rsidP="00FD245B">
            <w:pPr>
              <w:spacing w:before="30" w:after="30"/>
              <w:jc w:val="left"/>
              <w:rPr>
                <w:sz w:val="20"/>
                <w:lang w:val="en-US"/>
              </w:rPr>
            </w:pPr>
            <w:r w:rsidRPr="00E57558">
              <w:rPr>
                <w:sz w:val="20"/>
                <w:lang w:val="en-US"/>
              </w:rPr>
              <w:t>Space applications and meteorology</w:t>
            </w:r>
          </w:p>
        </w:tc>
      </w:tr>
      <w:tr w:rsidR="00364152" w:rsidRPr="00E57558" w14:paraId="4DFB8D78" w14:textId="77777777" w:rsidTr="00FD245B">
        <w:tc>
          <w:tcPr>
            <w:tcW w:w="1140" w:type="dxa"/>
            <w:tcBorders>
              <w:top w:val="nil"/>
              <w:left w:val="single" w:sz="12" w:space="0" w:color="000080"/>
              <w:bottom w:val="nil"/>
              <w:right w:val="nil"/>
            </w:tcBorders>
          </w:tcPr>
          <w:p w14:paraId="3987D38A" w14:textId="77777777" w:rsidR="00364152" w:rsidRPr="00E57558" w:rsidRDefault="00364152" w:rsidP="00FD245B">
            <w:pPr>
              <w:spacing w:before="30" w:after="30"/>
              <w:ind w:left="57"/>
              <w:jc w:val="left"/>
              <w:rPr>
                <w:b/>
                <w:bCs/>
                <w:sz w:val="20"/>
                <w:lang w:val="en-US"/>
              </w:rPr>
            </w:pPr>
            <w:r w:rsidRPr="00E57558">
              <w:rPr>
                <w:b/>
                <w:bCs/>
                <w:sz w:val="20"/>
                <w:lang w:val="en-US"/>
              </w:rPr>
              <w:t>SF</w:t>
            </w:r>
          </w:p>
        </w:tc>
        <w:tc>
          <w:tcPr>
            <w:tcW w:w="8220" w:type="dxa"/>
            <w:tcBorders>
              <w:top w:val="nil"/>
              <w:left w:val="nil"/>
              <w:bottom w:val="nil"/>
              <w:right w:val="single" w:sz="12" w:space="0" w:color="000080"/>
            </w:tcBorders>
          </w:tcPr>
          <w:p w14:paraId="2ACB229C" w14:textId="77777777" w:rsidR="00364152" w:rsidRPr="00E57558" w:rsidRDefault="00364152" w:rsidP="00FD245B">
            <w:pPr>
              <w:spacing w:before="30" w:after="30"/>
              <w:jc w:val="left"/>
              <w:rPr>
                <w:sz w:val="20"/>
                <w:lang w:val="en-US"/>
              </w:rPr>
            </w:pPr>
            <w:r w:rsidRPr="00E57558">
              <w:rPr>
                <w:sz w:val="20"/>
                <w:lang w:val="en-US"/>
              </w:rPr>
              <w:t>Frequency sharing and coordination between fixed-satellite and fixed service systems</w:t>
            </w:r>
          </w:p>
        </w:tc>
      </w:tr>
      <w:tr w:rsidR="00364152" w:rsidRPr="00E57558" w14:paraId="3E110719" w14:textId="77777777" w:rsidTr="00FD245B">
        <w:tc>
          <w:tcPr>
            <w:tcW w:w="1140" w:type="dxa"/>
            <w:tcBorders>
              <w:top w:val="nil"/>
              <w:left w:val="single" w:sz="12" w:space="0" w:color="000080"/>
              <w:bottom w:val="nil"/>
              <w:right w:val="nil"/>
            </w:tcBorders>
          </w:tcPr>
          <w:p w14:paraId="466F036B" w14:textId="77777777" w:rsidR="00364152" w:rsidRPr="00E57558" w:rsidRDefault="00364152" w:rsidP="00FD245B">
            <w:pPr>
              <w:spacing w:before="30" w:after="30"/>
              <w:ind w:left="57"/>
              <w:jc w:val="left"/>
              <w:rPr>
                <w:b/>
                <w:bCs/>
                <w:sz w:val="20"/>
                <w:lang w:val="en-US"/>
              </w:rPr>
            </w:pPr>
            <w:r w:rsidRPr="00E57558">
              <w:rPr>
                <w:b/>
                <w:bCs/>
                <w:sz w:val="20"/>
                <w:lang w:val="en-US"/>
              </w:rPr>
              <w:t>SM</w:t>
            </w:r>
          </w:p>
        </w:tc>
        <w:tc>
          <w:tcPr>
            <w:tcW w:w="8220" w:type="dxa"/>
            <w:tcBorders>
              <w:top w:val="nil"/>
              <w:left w:val="nil"/>
              <w:bottom w:val="nil"/>
              <w:right w:val="single" w:sz="12" w:space="0" w:color="000080"/>
            </w:tcBorders>
          </w:tcPr>
          <w:p w14:paraId="2BE2FD02" w14:textId="77777777" w:rsidR="00364152" w:rsidRPr="00E57558" w:rsidRDefault="00364152" w:rsidP="00FD245B">
            <w:pPr>
              <w:spacing w:before="30" w:after="30"/>
              <w:jc w:val="left"/>
              <w:rPr>
                <w:sz w:val="20"/>
                <w:lang w:val="en-US"/>
              </w:rPr>
            </w:pPr>
            <w:r w:rsidRPr="00E57558">
              <w:rPr>
                <w:sz w:val="20"/>
                <w:lang w:val="en-US"/>
              </w:rPr>
              <w:t>Spectrum management</w:t>
            </w:r>
          </w:p>
        </w:tc>
      </w:tr>
      <w:tr w:rsidR="00364152" w:rsidRPr="00E57558" w14:paraId="0C7F6A86" w14:textId="77777777" w:rsidTr="00FD245B">
        <w:tc>
          <w:tcPr>
            <w:tcW w:w="1140" w:type="dxa"/>
            <w:tcBorders>
              <w:top w:val="nil"/>
              <w:left w:val="single" w:sz="12" w:space="0" w:color="000080"/>
              <w:bottom w:val="single" w:sz="12" w:space="0" w:color="000080"/>
              <w:right w:val="nil"/>
            </w:tcBorders>
          </w:tcPr>
          <w:p w14:paraId="2E4A2DF6" w14:textId="77777777" w:rsidR="00364152" w:rsidRPr="00E57558" w:rsidRDefault="00364152" w:rsidP="00FD245B">
            <w:pPr>
              <w:spacing w:before="30" w:after="30"/>
              <w:ind w:left="57"/>
              <w:jc w:val="left"/>
              <w:rPr>
                <w:b/>
                <w:bCs/>
                <w:sz w:val="20"/>
                <w:lang w:val="en-US"/>
              </w:rPr>
            </w:pPr>
            <w:r w:rsidRPr="00E57558">
              <w:rPr>
                <w:b/>
                <w:bCs/>
                <w:sz w:val="20"/>
                <w:lang w:val="en-US"/>
              </w:rPr>
              <w:t>TF</w:t>
            </w:r>
          </w:p>
        </w:tc>
        <w:tc>
          <w:tcPr>
            <w:tcW w:w="8220" w:type="dxa"/>
            <w:tcBorders>
              <w:top w:val="nil"/>
              <w:left w:val="nil"/>
              <w:bottom w:val="single" w:sz="12" w:space="0" w:color="000080"/>
              <w:right w:val="single" w:sz="12" w:space="0" w:color="000080"/>
            </w:tcBorders>
          </w:tcPr>
          <w:p w14:paraId="6ED21513" w14:textId="77777777" w:rsidR="00364152" w:rsidRPr="00E57558" w:rsidRDefault="00364152" w:rsidP="00FD245B">
            <w:pPr>
              <w:spacing w:before="30" w:after="180"/>
              <w:jc w:val="left"/>
              <w:rPr>
                <w:sz w:val="20"/>
                <w:lang w:val="en-US"/>
              </w:rPr>
            </w:pPr>
            <w:r w:rsidRPr="00E57558">
              <w:rPr>
                <w:sz w:val="20"/>
                <w:lang w:val="en-US"/>
              </w:rPr>
              <w:t>Time signals and frequency standards emissions</w:t>
            </w:r>
          </w:p>
        </w:tc>
      </w:tr>
    </w:tbl>
    <w:p w14:paraId="0F264A75" w14:textId="77777777" w:rsidR="00364152" w:rsidRPr="00E57558" w:rsidRDefault="00364152" w:rsidP="00364152">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364152" w:rsidRPr="00E57558" w14:paraId="5495F5D8" w14:textId="77777777" w:rsidTr="00FD245B">
        <w:tc>
          <w:tcPr>
            <w:tcW w:w="720" w:type="dxa"/>
          </w:tcPr>
          <w:p w14:paraId="4B0331AF" w14:textId="77777777" w:rsidR="00364152" w:rsidRPr="00E57558" w:rsidRDefault="00364152" w:rsidP="00FD245B">
            <w:pPr>
              <w:jc w:val="center"/>
              <w:rPr>
                <w:sz w:val="22"/>
                <w:lang w:val="en-US"/>
              </w:rPr>
            </w:pPr>
          </w:p>
        </w:tc>
      </w:tr>
    </w:tbl>
    <w:p w14:paraId="18052F32" w14:textId="77777777" w:rsidR="00364152" w:rsidRPr="00E57558" w:rsidRDefault="00364152" w:rsidP="00364152">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364152" w:rsidRPr="00E57558" w14:paraId="330D07AA" w14:textId="77777777" w:rsidTr="00FD245B">
        <w:tc>
          <w:tcPr>
            <w:tcW w:w="9360" w:type="dxa"/>
            <w:tcBorders>
              <w:top w:val="single" w:sz="12" w:space="0" w:color="000080"/>
              <w:left w:val="single" w:sz="12" w:space="0" w:color="000080"/>
              <w:bottom w:val="single" w:sz="12" w:space="0" w:color="000080"/>
              <w:right w:val="single" w:sz="12" w:space="0" w:color="000080"/>
            </w:tcBorders>
          </w:tcPr>
          <w:p w14:paraId="19F04ED5" w14:textId="20C1B252" w:rsidR="00364152" w:rsidRPr="00E57558" w:rsidRDefault="00364152" w:rsidP="00FD245B">
            <w:pPr>
              <w:spacing w:after="120"/>
              <w:rPr>
                <w:b/>
                <w:bCs/>
                <w:sz w:val="20"/>
                <w:lang w:val="en-US"/>
              </w:rPr>
            </w:pPr>
            <w:r w:rsidRPr="00E57558">
              <w:rPr>
                <w:b/>
                <w:bCs/>
                <w:i/>
                <w:iCs/>
                <w:sz w:val="20"/>
                <w:lang w:val="en-US"/>
              </w:rPr>
              <w:t>Note</w:t>
            </w:r>
            <w:r w:rsidRPr="00E57558">
              <w:rPr>
                <w:i/>
                <w:iCs/>
                <w:sz w:val="20"/>
                <w:lang w:val="en-US"/>
              </w:rPr>
              <w:t>: This ITU-R Report was approved in English by the Study Group under the procedure detailed in Resolution</w:t>
            </w:r>
            <w:r w:rsidR="00562D6D">
              <w:rPr>
                <w:i/>
                <w:iCs/>
                <w:sz w:val="20"/>
                <w:lang w:val="en-US"/>
              </w:rPr>
              <w:t> </w:t>
            </w:r>
            <w:r w:rsidRPr="00E57558">
              <w:rPr>
                <w:i/>
                <w:iCs/>
                <w:sz w:val="20"/>
                <w:lang w:val="en-US"/>
              </w:rPr>
              <w:t>ITU</w:t>
            </w:r>
            <w:r w:rsidRPr="00E57558">
              <w:rPr>
                <w:i/>
                <w:iCs/>
                <w:sz w:val="20"/>
                <w:lang w:val="en-US"/>
              </w:rPr>
              <w:noBreakHyphen/>
              <w:t>R 1.</w:t>
            </w:r>
          </w:p>
        </w:tc>
      </w:tr>
    </w:tbl>
    <w:p w14:paraId="15EBC6C6" w14:textId="77777777" w:rsidR="00364152" w:rsidRPr="00E57558" w:rsidRDefault="00364152" w:rsidP="00364152">
      <w:pPr>
        <w:spacing w:before="0"/>
        <w:jc w:val="center"/>
        <w:rPr>
          <w:sz w:val="22"/>
          <w:lang w:val="en-US"/>
        </w:rPr>
      </w:pPr>
    </w:p>
    <w:p w14:paraId="11354E62" w14:textId="77777777" w:rsidR="00364152" w:rsidRPr="00E57558" w:rsidRDefault="00364152" w:rsidP="00364152">
      <w:pPr>
        <w:spacing w:before="0"/>
        <w:jc w:val="right"/>
        <w:rPr>
          <w:i/>
          <w:iCs/>
          <w:sz w:val="20"/>
          <w:lang w:val="en-US"/>
        </w:rPr>
      </w:pPr>
      <w:r w:rsidRPr="00E57558">
        <w:rPr>
          <w:i/>
          <w:iCs/>
          <w:sz w:val="20"/>
          <w:lang w:val="en-US"/>
        </w:rPr>
        <w:t>Electronic Publication</w:t>
      </w:r>
    </w:p>
    <w:p w14:paraId="450CBEC6" w14:textId="49A6E4EE" w:rsidR="00364152" w:rsidRPr="00E57558" w:rsidRDefault="00364152" w:rsidP="00364152">
      <w:pPr>
        <w:spacing w:before="0"/>
        <w:jc w:val="right"/>
        <w:rPr>
          <w:sz w:val="20"/>
          <w:lang w:val="en-US"/>
        </w:rPr>
      </w:pPr>
      <w:r w:rsidRPr="00E57558">
        <w:rPr>
          <w:sz w:val="20"/>
          <w:lang w:val="en-US"/>
        </w:rPr>
        <w:t>Geneva, 202</w:t>
      </w:r>
      <w:r w:rsidR="00404613" w:rsidRPr="00E57558">
        <w:rPr>
          <w:sz w:val="20"/>
          <w:lang w:val="en-US"/>
        </w:rPr>
        <w:t>5</w:t>
      </w:r>
    </w:p>
    <w:p w14:paraId="14FF7C1D" w14:textId="103E88D0" w:rsidR="00364152" w:rsidRPr="00E57558" w:rsidRDefault="00364152" w:rsidP="00364152">
      <w:pPr>
        <w:jc w:val="center"/>
        <w:rPr>
          <w:sz w:val="20"/>
          <w:lang w:val="en-US"/>
        </w:rPr>
      </w:pPr>
      <w:r w:rsidRPr="00E57558">
        <w:rPr>
          <w:sz w:val="20"/>
          <w:lang w:val="en-US"/>
        </w:rPr>
        <w:sym w:font="Symbol" w:char="00E3"/>
      </w:r>
      <w:r w:rsidRPr="00E57558">
        <w:rPr>
          <w:sz w:val="20"/>
          <w:lang w:val="en-US"/>
        </w:rPr>
        <w:t xml:space="preserve"> ITU </w:t>
      </w:r>
      <w:bookmarkStart w:id="6" w:name="iiannee"/>
      <w:bookmarkEnd w:id="6"/>
      <w:r w:rsidRPr="00E57558">
        <w:rPr>
          <w:sz w:val="20"/>
          <w:lang w:val="en-US"/>
        </w:rPr>
        <w:t>202</w:t>
      </w:r>
      <w:r w:rsidR="00404613" w:rsidRPr="00E57558">
        <w:rPr>
          <w:sz w:val="20"/>
          <w:lang w:val="en-US"/>
        </w:rPr>
        <w:t>5</w:t>
      </w:r>
    </w:p>
    <w:p w14:paraId="28491145" w14:textId="77777777" w:rsidR="00364152" w:rsidRPr="00E57558" w:rsidRDefault="00364152" w:rsidP="00364152">
      <w:pPr>
        <w:rPr>
          <w:sz w:val="18"/>
          <w:szCs w:val="18"/>
          <w:lang w:val="en-US"/>
        </w:rPr>
      </w:pPr>
      <w:r w:rsidRPr="00E57558">
        <w:rPr>
          <w:sz w:val="18"/>
          <w:szCs w:val="18"/>
          <w:lang w:val="en-US"/>
        </w:rPr>
        <w:t>All rights reserved. No part of this publication may be reproduced, by any means whatsoever, without written permission of ITU.</w:t>
      </w:r>
    </w:p>
    <w:p w14:paraId="16284867" w14:textId="77777777" w:rsidR="00364152" w:rsidRPr="00E57558" w:rsidRDefault="00364152" w:rsidP="00364152">
      <w:pPr>
        <w:spacing w:before="160"/>
        <w:rPr>
          <w:i/>
          <w:sz w:val="20"/>
          <w:lang w:val="en-US"/>
        </w:rPr>
        <w:sectPr w:rsidR="00364152" w:rsidRPr="00E57558" w:rsidSect="00364152">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226E6412" w14:textId="785B080A" w:rsidR="00364152" w:rsidRPr="00E57558" w:rsidRDefault="00364152" w:rsidP="00364152">
      <w:pPr>
        <w:pStyle w:val="RecNo"/>
        <w:spacing w:before="0"/>
        <w:rPr>
          <w:lang w:val="en-US"/>
        </w:rPr>
      </w:pPr>
      <w:bookmarkStart w:id="7" w:name="irecnoe"/>
      <w:bookmarkEnd w:id="7"/>
      <w:r w:rsidRPr="00E57558">
        <w:rPr>
          <w:lang w:val="en-US"/>
        </w:rPr>
        <w:lastRenderedPageBreak/>
        <w:t xml:space="preserve">REPORT  </w:t>
      </w:r>
      <w:r w:rsidRPr="00E57558">
        <w:rPr>
          <w:rStyle w:val="href"/>
          <w:lang w:val="en-US"/>
        </w:rPr>
        <w:t>ITU-R  RS.</w:t>
      </w:r>
      <w:r w:rsidR="00404613" w:rsidRPr="00E57558">
        <w:rPr>
          <w:rStyle w:val="href"/>
          <w:lang w:val="en-US"/>
        </w:rPr>
        <w:t>2489-1</w:t>
      </w:r>
    </w:p>
    <w:p w14:paraId="125CF849" w14:textId="77777777" w:rsidR="00404613" w:rsidRPr="00E57558" w:rsidRDefault="00404613" w:rsidP="00404613">
      <w:pPr>
        <w:pStyle w:val="Reptitle"/>
        <w:rPr>
          <w:lang w:val="en-US"/>
        </w:rPr>
      </w:pPr>
      <w:r w:rsidRPr="00E57558">
        <w:rPr>
          <w:lang w:val="en-US" w:eastAsia="zh-CN"/>
        </w:rPr>
        <w:t xml:space="preserve">Technical and operational characteristics of ground-based passive radiometers for meteorological and climatology applications operating in the 22-32 GHz </w:t>
      </w:r>
      <w:r w:rsidRPr="00E57558">
        <w:rPr>
          <w:lang w:val="en-US" w:eastAsia="zh-CN"/>
        </w:rPr>
        <w:br/>
        <w:t>and 51-58 GHz frequency ranges</w:t>
      </w:r>
    </w:p>
    <w:p w14:paraId="13ADCAD6" w14:textId="77777777" w:rsidR="00404613" w:rsidRPr="00E57558" w:rsidRDefault="00404613" w:rsidP="00404613">
      <w:pPr>
        <w:pStyle w:val="Repdate"/>
        <w:rPr>
          <w:rFonts w:eastAsia="MS Mincho"/>
          <w:lang w:val="en-US"/>
        </w:rPr>
      </w:pPr>
      <w:r w:rsidRPr="00E57558">
        <w:rPr>
          <w:rFonts w:eastAsia="MS Mincho"/>
          <w:lang w:val="en-US"/>
        </w:rPr>
        <w:t>(2021-2025)</w:t>
      </w:r>
    </w:p>
    <w:p w14:paraId="7C389D29" w14:textId="77777777" w:rsidR="009837CF" w:rsidRPr="00E57558" w:rsidRDefault="009837CF" w:rsidP="009837CF">
      <w:pPr>
        <w:pStyle w:val="Headingb"/>
        <w:rPr>
          <w:lang w:val="en-US"/>
        </w:rPr>
      </w:pPr>
      <w:r w:rsidRPr="00E57558">
        <w:rPr>
          <w:lang w:val="en-US"/>
        </w:rPr>
        <w:t>Keywords</w:t>
      </w:r>
    </w:p>
    <w:p w14:paraId="22F22841" w14:textId="77777777" w:rsidR="009837CF" w:rsidRPr="00E57558" w:rsidRDefault="009837CF" w:rsidP="009837CF">
      <w:pPr>
        <w:rPr>
          <w:lang w:val="en-US"/>
        </w:rPr>
      </w:pPr>
      <w:r w:rsidRPr="00E57558">
        <w:rPr>
          <w:lang w:val="en-US"/>
        </w:rPr>
        <w:t>Ground-based passive radiometers, meteorology, climatology</w:t>
      </w:r>
    </w:p>
    <w:p w14:paraId="3DBB9991" w14:textId="77777777" w:rsidR="009837CF" w:rsidRPr="00E57558" w:rsidRDefault="009837CF" w:rsidP="009837CF">
      <w:pPr>
        <w:rPr>
          <w:lang w:val="en-US"/>
        </w:rPr>
      </w:pPr>
    </w:p>
    <w:p w14:paraId="18991A1C" w14:textId="0FA1DD3F" w:rsidR="00404613" w:rsidRPr="00E57558" w:rsidRDefault="00404613" w:rsidP="009837CF">
      <w:pPr>
        <w:spacing w:before="360"/>
        <w:jc w:val="center"/>
        <w:rPr>
          <w:lang w:val="en-US"/>
        </w:rPr>
      </w:pPr>
      <w:r w:rsidRPr="00E57558">
        <w:rPr>
          <w:lang w:val="en-US"/>
        </w:rPr>
        <w:t>TABLE OF CONTENTS</w:t>
      </w:r>
    </w:p>
    <w:p w14:paraId="448B7219" w14:textId="77777777" w:rsidR="00404613" w:rsidRPr="00E57558" w:rsidRDefault="00404613" w:rsidP="00404613">
      <w:pPr>
        <w:pStyle w:val="toc0"/>
        <w:jc w:val="right"/>
        <w:rPr>
          <w:lang w:val="en-US"/>
        </w:rPr>
      </w:pPr>
      <w:r w:rsidRPr="00E57558">
        <w:rPr>
          <w:lang w:val="en-US"/>
        </w:rPr>
        <w:t>Page</w:t>
      </w:r>
    </w:p>
    <w:p w14:paraId="37B06DFD" w14:textId="3492345D" w:rsidR="00CA191D" w:rsidRDefault="00CA191D" w:rsidP="00CA191D">
      <w:pPr>
        <w:pStyle w:val="TOC1"/>
        <w:spacing w:before="0"/>
        <w:rPr>
          <w:rFonts w:asciiTheme="minorHAnsi" w:eastAsiaTheme="minorEastAsia" w:hAnsiTheme="minorHAnsi" w:cstheme="minorBidi"/>
          <w:noProof/>
          <w:kern w:val="2"/>
          <w:szCs w:val="24"/>
          <w:lang w:val="en-GB" w:eastAsia="en-GB"/>
          <w14:ligatures w14:val="standardContextual"/>
        </w:rPr>
      </w:pPr>
      <w:r>
        <w:rPr>
          <w:rFonts w:asciiTheme="minorHAnsi" w:eastAsiaTheme="minorEastAsia" w:hAnsiTheme="minorHAnsi" w:cstheme="minorBidi"/>
          <w:noProof/>
          <w:kern w:val="2"/>
          <w:szCs w:val="24"/>
          <w14:ligatures w14:val="standardContextual"/>
        </w:rPr>
        <w:fldChar w:fldCharType="begin"/>
      </w:r>
      <w:r>
        <w:rPr>
          <w:rFonts w:asciiTheme="minorHAnsi" w:eastAsiaTheme="minorEastAsia" w:hAnsiTheme="minorHAnsi" w:cstheme="minorBidi"/>
          <w:noProof/>
          <w:kern w:val="2"/>
          <w:szCs w:val="24"/>
          <w14:ligatures w14:val="standardContextual"/>
        </w:rPr>
        <w:instrText xml:space="preserve"> TOC \o "1-2" \h \z \u </w:instrText>
      </w:r>
      <w:r>
        <w:rPr>
          <w:rFonts w:asciiTheme="minorHAnsi" w:eastAsiaTheme="minorEastAsia" w:hAnsiTheme="minorHAnsi" w:cstheme="minorBidi"/>
          <w:noProof/>
          <w:kern w:val="2"/>
          <w:szCs w:val="24"/>
          <w14:ligatures w14:val="standardContextual"/>
        </w:rPr>
        <w:fldChar w:fldCharType="separate"/>
      </w:r>
    </w:p>
    <w:p w14:paraId="50ED160B" w14:textId="05511BAD" w:rsidR="00CA191D" w:rsidRDefault="00CA191D" w:rsidP="00CA191D">
      <w:pPr>
        <w:pStyle w:val="TOC1"/>
        <w:spacing w:before="0"/>
        <w:rPr>
          <w:rFonts w:asciiTheme="minorHAnsi" w:eastAsiaTheme="minorEastAsia" w:hAnsiTheme="minorHAnsi" w:cstheme="minorBidi"/>
          <w:noProof/>
          <w:kern w:val="2"/>
          <w:szCs w:val="24"/>
          <w:lang w:val="en-GB" w:eastAsia="en-GB"/>
          <w14:ligatures w14:val="standardContextual"/>
        </w:rPr>
      </w:pPr>
      <w:hyperlink w:anchor="_Toc194409956" w:history="1">
        <w:r w:rsidRPr="0088419E">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88419E">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_Toc194409956 \h </w:instrText>
        </w:r>
        <w:r>
          <w:rPr>
            <w:noProof/>
            <w:webHidden/>
          </w:rPr>
        </w:r>
        <w:r>
          <w:rPr>
            <w:noProof/>
            <w:webHidden/>
          </w:rPr>
          <w:fldChar w:fldCharType="separate"/>
        </w:r>
        <w:r>
          <w:rPr>
            <w:noProof/>
            <w:webHidden/>
          </w:rPr>
          <w:t>2</w:t>
        </w:r>
        <w:r>
          <w:rPr>
            <w:noProof/>
            <w:webHidden/>
          </w:rPr>
          <w:fldChar w:fldCharType="end"/>
        </w:r>
      </w:hyperlink>
    </w:p>
    <w:p w14:paraId="32738F5F" w14:textId="639D3AD1" w:rsidR="00CA191D" w:rsidRDefault="00CA191D">
      <w:pPr>
        <w:pStyle w:val="TOC1"/>
        <w:rPr>
          <w:rFonts w:asciiTheme="minorHAnsi" w:eastAsiaTheme="minorEastAsia" w:hAnsiTheme="minorHAnsi" w:cstheme="minorBidi"/>
          <w:noProof/>
          <w:kern w:val="2"/>
          <w:szCs w:val="24"/>
          <w:lang w:val="en-GB" w:eastAsia="en-GB"/>
          <w14:ligatures w14:val="standardContextual"/>
        </w:rPr>
      </w:pPr>
      <w:hyperlink w:anchor="_Toc194409957" w:history="1">
        <w:r w:rsidRPr="0088419E">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88419E">
          <w:rPr>
            <w:rStyle w:val="Hyperlink"/>
            <w:noProof/>
          </w:rPr>
          <w:t>Meteorology/climatology usages</w:t>
        </w:r>
        <w:r>
          <w:rPr>
            <w:noProof/>
            <w:webHidden/>
          </w:rPr>
          <w:tab/>
        </w:r>
        <w:r>
          <w:rPr>
            <w:noProof/>
            <w:webHidden/>
          </w:rPr>
          <w:tab/>
        </w:r>
        <w:r>
          <w:rPr>
            <w:noProof/>
            <w:webHidden/>
          </w:rPr>
          <w:fldChar w:fldCharType="begin"/>
        </w:r>
        <w:r>
          <w:rPr>
            <w:noProof/>
            <w:webHidden/>
          </w:rPr>
          <w:instrText xml:space="preserve"> PAGEREF _Toc194409957 \h </w:instrText>
        </w:r>
        <w:r>
          <w:rPr>
            <w:noProof/>
            <w:webHidden/>
          </w:rPr>
        </w:r>
        <w:r>
          <w:rPr>
            <w:noProof/>
            <w:webHidden/>
          </w:rPr>
          <w:fldChar w:fldCharType="separate"/>
        </w:r>
        <w:r>
          <w:rPr>
            <w:noProof/>
            <w:webHidden/>
          </w:rPr>
          <w:t>2</w:t>
        </w:r>
        <w:r>
          <w:rPr>
            <w:noProof/>
            <w:webHidden/>
          </w:rPr>
          <w:fldChar w:fldCharType="end"/>
        </w:r>
      </w:hyperlink>
    </w:p>
    <w:p w14:paraId="164FEE28" w14:textId="46980C8C" w:rsidR="00CA191D" w:rsidRDefault="00CA191D">
      <w:pPr>
        <w:pStyle w:val="TOC2"/>
        <w:rPr>
          <w:rFonts w:asciiTheme="minorHAnsi" w:eastAsiaTheme="minorEastAsia" w:hAnsiTheme="minorHAnsi" w:cstheme="minorBidi"/>
          <w:noProof/>
          <w:kern w:val="2"/>
          <w:szCs w:val="24"/>
          <w:lang w:val="en-GB" w:eastAsia="en-GB"/>
          <w14:ligatures w14:val="standardContextual"/>
        </w:rPr>
      </w:pPr>
      <w:hyperlink w:anchor="_Toc194409958" w:history="1">
        <w:r w:rsidRPr="0088419E">
          <w:rPr>
            <w:rStyle w:val="Hyperlink"/>
            <w:noProof/>
          </w:rPr>
          <w:t>2.1</w:t>
        </w:r>
        <w:r>
          <w:rPr>
            <w:rFonts w:asciiTheme="minorHAnsi" w:eastAsiaTheme="minorEastAsia" w:hAnsiTheme="minorHAnsi" w:cstheme="minorBidi"/>
            <w:noProof/>
            <w:kern w:val="2"/>
            <w:szCs w:val="24"/>
            <w:lang w:val="en-GB" w:eastAsia="en-GB"/>
            <w14:ligatures w14:val="standardContextual"/>
          </w:rPr>
          <w:tab/>
        </w:r>
        <w:r w:rsidRPr="0088419E">
          <w:rPr>
            <w:rStyle w:val="Hyperlink"/>
            <w:noProof/>
          </w:rPr>
          <w:t>Frequency aspects</w:t>
        </w:r>
        <w:r>
          <w:rPr>
            <w:noProof/>
            <w:webHidden/>
          </w:rPr>
          <w:tab/>
        </w:r>
        <w:r>
          <w:rPr>
            <w:noProof/>
            <w:webHidden/>
          </w:rPr>
          <w:tab/>
        </w:r>
        <w:r>
          <w:rPr>
            <w:noProof/>
            <w:webHidden/>
          </w:rPr>
          <w:fldChar w:fldCharType="begin"/>
        </w:r>
        <w:r>
          <w:rPr>
            <w:noProof/>
            <w:webHidden/>
          </w:rPr>
          <w:instrText xml:space="preserve"> PAGEREF _Toc194409958 \h </w:instrText>
        </w:r>
        <w:r>
          <w:rPr>
            <w:noProof/>
            <w:webHidden/>
          </w:rPr>
        </w:r>
        <w:r>
          <w:rPr>
            <w:noProof/>
            <w:webHidden/>
          </w:rPr>
          <w:fldChar w:fldCharType="separate"/>
        </w:r>
        <w:r>
          <w:rPr>
            <w:noProof/>
            <w:webHidden/>
          </w:rPr>
          <w:t>3</w:t>
        </w:r>
        <w:r>
          <w:rPr>
            <w:noProof/>
            <w:webHidden/>
          </w:rPr>
          <w:fldChar w:fldCharType="end"/>
        </w:r>
      </w:hyperlink>
    </w:p>
    <w:p w14:paraId="13702251" w14:textId="3E745349" w:rsidR="00CA191D" w:rsidRDefault="00CA191D">
      <w:pPr>
        <w:pStyle w:val="TOC2"/>
        <w:rPr>
          <w:rFonts w:asciiTheme="minorHAnsi" w:eastAsiaTheme="minorEastAsia" w:hAnsiTheme="minorHAnsi" w:cstheme="minorBidi"/>
          <w:noProof/>
          <w:kern w:val="2"/>
          <w:szCs w:val="24"/>
          <w:lang w:val="en-GB" w:eastAsia="en-GB"/>
          <w14:ligatures w14:val="standardContextual"/>
        </w:rPr>
      </w:pPr>
      <w:hyperlink w:anchor="_Toc194409959" w:history="1">
        <w:r w:rsidRPr="0088419E">
          <w:rPr>
            <w:rStyle w:val="Hyperlink"/>
            <w:noProof/>
          </w:rPr>
          <w:t>2.2</w:t>
        </w:r>
        <w:r>
          <w:rPr>
            <w:rFonts w:asciiTheme="minorHAnsi" w:eastAsiaTheme="minorEastAsia" w:hAnsiTheme="minorHAnsi" w:cstheme="minorBidi"/>
            <w:noProof/>
            <w:kern w:val="2"/>
            <w:szCs w:val="24"/>
            <w:lang w:val="en-GB" w:eastAsia="en-GB"/>
            <w14:ligatures w14:val="standardContextual"/>
          </w:rPr>
          <w:tab/>
        </w:r>
        <w:r w:rsidRPr="0088419E">
          <w:rPr>
            <w:rStyle w:val="Hyperlink"/>
            <w:noProof/>
          </w:rPr>
          <w:t>Typical characteristics</w:t>
        </w:r>
        <w:r>
          <w:rPr>
            <w:noProof/>
            <w:webHidden/>
          </w:rPr>
          <w:tab/>
        </w:r>
        <w:r>
          <w:rPr>
            <w:noProof/>
            <w:webHidden/>
          </w:rPr>
          <w:tab/>
        </w:r>
        <w:r>
          <w:rPr>
            <w:noProof/>
            <w:webHidden/>
          </w:rPr>
          <w:fldChar w:fldCharType="begin"/>
        </w:r>
        <w:r>
          <w:rPr>
            <w:noProof/>
            <w:webHidden/>
          </w:rPr>
          <w:instrText xml:space="preserve"> PAGEREF _Toc194409959 \h </w:instrText>
        </w:r>
        <w:r>
          <w:rPr>
            <w:noProof/>
            <w:webHidden/>
          </w:rPr>
        </w:r>
        <w:r>
          <w:rPr>
            <w:noProof/>
            <w:webHidden/>
          </w:rPr>
          <w:fldChar w:fldCharType="separate"/>
        </w:r>
        <w:r>
          <w:rPr>
            <w:noProof/>
            <w:webHidden/>
          </w:rPr>
          <w:t>4</w:t>
        </w:r>
        <w:r>
          <w:rPr>
            <w:noProof/>
            <w:webHidden/>
          </w:rPr>
          <w:fldChar w:fldCharType="end"/>
        </w:r>
      </w:hyperlink>
    </w:p>
    <w:p w14:paraId="4FE1303A" w14:textId="010C3B5A" w:rsidR="00CA191D" w:rsidRDefault="00CA191D">
      <w:pPr>
        <w:pStyle w:val="TOC2"/>
        <w:rPr>
          <w:rFonts w:asciiTheme="minorHAnsi" w:eastAsiaTheme="minorEastAsia" w:hAnsiTheme="minorHAnsi" w:cstheme="minorBidi"/>
          <w:noProof/>
          <w:kern w:val="2"/>
          <w:szCs w:val="24"/>
          <w:lang w:val="en-GB" w:eastAsia="en-GB"/>
          <w14:ligatures w14:val="standardContextual"/>
        </w:rPr>
      </w:pPr>
      <w:hyperlink w:anchor="_Toc194409960" w:history="1">
        <w:r w:rsidRPr="0088419E">
          <w:rPr>
            <w:rStyle w:val="Hyperlink"/>
            <w:noProof/>
          </w:rPr>
          <w:t>2.3</w:t>
        </w:r>
        <w:r>
          <w:rPr>
            <w:rFonts w:asciiTheme="minorHAnsi" w:eastAsiaTheme="minorEastAsia" w:hAnsiTheme="minorHAnsi" w:cstheme="minorBidi"/>
            <w:noProof/>
            <w:kern w:val="2"/>
            <w:szCs w:val="24"/>
            <w:lang w:val="en-GB" w:eastAsia="en-GB"/>
            <w14:ligatures w14:val="standardContextual"/>
          </w:rPr>
          <w:tab/>
        </w:r>
        <w:r w:rsidRPr="0088419E">
          <w:rPr>
            <w:rStyle w:val="Hyperlink"/>
            <w:noProof/>
          </w:rPr>
          <w:t>Worldwide deployments for meteorological radiometers</w:t>
        </w:r>
        <w:r>
          <w:rPr>
            <w:rStyle w:val="Hyperlink"/>
            <w:noProof/>
          </w:rPr>
          <w:tab/>
        </w:r>
        <w:r>
          <w:rPr>
            <w:noProof/>
            <w:webHidden/>
          </w:rPr>
          <w:tab/>
        </w:r>
        <w:r>
          <w:rPr>
            <w:noProof/>
            <w:webHidden/>
          </w:rPr>
          <w:fldChar w:fldCharType="begin"/>
        </w:r>
        <w:r>
          <w:rPr>
            <w:noProof/>
            <w:webHidden/>
          </w:rPr>
          <w:instrText xml:space="preserve"> PAGEREF _Toc194409960 \h </w:instrText>
        </w:r>
        <w:r>
          <w:rPr>
            <w:noProof/>
            <w:webHidden/>
          </w:rPr>
        </w:r>
        <w:r>
          <w:rPr>
            <w:noProof/>
            <w:webHidden/>
          </w:rPr>
          <w:fldChar w:fldCharType="separate"/>
        </w:r>
        <w:r>
          <w:rPr>
            <w:noProof/>
            <w:webHidden/>
          </w:rPr>
          <w:t>5</w:t>
        </w:r>
        <w:r>
          <w:rPr>
            <w:noProof/>
            <w:webHidden/>
          </w:rPr>
          <w:fldChar w:fldCharType="end"/>
        </w:r>
      </w:hyperlink>
    </w:p>
    <w:p w14:paraId="0D0400C2" w14:textId="13E28F16" w:rsidR="00CA191D" w:rsidRDefault="00CA191D">
      <w:pPr>
        <w:pStyle w:val="TOC1"/>
        <w:rPr>
          <w:rFonts w:asciiTheme="minorHAnsi" w:eastAsiaTheme="minorEastAsia" w:hAnsiTheme="minorHAnsi" w:cstheme="minorBidi"/>
          <w:noProof/>
          <w:kern w:val="2"/>
          <w:szCs w:val="24"/>
          <w:lang w:val="en-GB" w:eastAsia="en-GB"/>
          <w14:ligatures w14:val="standardContextual"/>
        </w:rPr>
      </w:pPr>
      <w:hyperlink w:anchor="_Toc194409961" w:history="1">
        <w:r w:rsidRPr="0088419E">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88419E">
          <w:rPr>
            <w:rStyle w:val="Hyperlink"/>
            <w:noProof/>
          </w:rPr>
          <w:t>Summary</w:t>
        </w:r>
        <w:r>
          <w:rPr>
            <w:noProof/>
            <w:webHidden/>
          </w:rPr>
          <w:tab/>
        </w:r>
        <w:r>
          <w:rPr>
            <w:noProof/>
            <w:webHidden/>
          </w:rPr>
          <w:tab/>
        </w:r>
        <w:r>
          <w:rPr>
            <w:noProof/>
            <w:webHidden/>
          </w:rPr>
          <w:fldChar w:fldCharType="begin"/>
        </w:r>
        <w:r>
          <w:rPr>
            <w:noProof/>
            <w:webHidden/>
          </w:rPr>
          <w:instrText xml:space="preserve"> PAGEREF _Toc194409961 \h </w:instrText>
        </w:r>
        <w:r>
          <w:rPr>
            <w:noProof/>
            <w:webHidden/>
          </w:rPr>
        </w:r>
        <w:r>
          <w:rPr>
            <w:noProof/>
            <w:webHidden/>
          </w:rPr>
          <w:fldChar w:fldCharType="separate"/>
        </w:r>
        <w:r>
          <w:rPr>
            <w:noProof/>
            <w:webHidden/>
          </w:rPr>
          <w:t>6</w:t>
        </w:r>
        <w:r>
          <w:rPr>
            <w:noProof/>
            <w:webHidden/>
          </w:rPr>
          <w:fldChar w:fldCharType="end"/>
        </w:r>
      </w:hyperlink>
    </w:p>
    <w:p w14:paraId="6D9DC43A" w14:textId="1F911B81" w:rsidR="00CA191D" w:rsidRDefault="00CA191D">
      <w:pPr>
        <w:pStyle w:val="TOC1"/>
        <w:rPr>
          <w:rFonts w:asciiTheme="minorHAnsi" w:eastAsiaTheme="minorEastAsia" w:hAnsiTheme="minorHAnsi" w:cstheme="minorBidi"/>
          <w:noProof/>
          <w:kern w:val="2"/>
          <w:szCs w:val="24"/>
          <w:lang w:val="en-GB" w:eastAsia="en-GB"/>
          <w14:ligatures w14:val="standardContextual"/>
        </w:rPr>
      </w:pPr>
      <w:hyperlink w:anchor="_Toc194409962" w:history="1">
        <w:r w:rsidRPr="0088419E">
          <w:rPr>
            <w:rStyle w:val="Hyperlink"/>
            <w:noProof/>
          </w:rPr>
          <w:t xml:space="preserve">Annex </w:t>
        </w:r>
        <w:r>
          <w:rPr>
            <w:rStyle w:val="Hyperlink"/>
            <w:noProof/>
          </w:rPr>
          <w:t>–</w:t>
        </w:r>
        <w:r w:rsidRPr="0088419E">
          <w:rPr>
            <w:rStyle w:val="Hyperlink"/>
            <w:noProof/>
          </w:rPr>
          <w:t xml:space="preserve"> Examples of ground-based passive radiometers for meteorological and climatology applications used in certain countries</w:t>
        </w:r>
        <w:r>
          <w:rPr>
            <w:noProof/>
            <w:webHidden/>
          </w:rPr>
          <w:tab/>
        </w:r>
        <w:r>
          <w:rPr>
            <w:noProof/>
            <w:webHidden/>
          </w:rPr>
          <w:tab/>
        </w:r>
        <w:r>
          <w:rPr>
            <w:noProof/>
            <w:webHidden/>
          </w:rPr>
          <w:fldChar w:fldCharType="begin"/>
        </w:r>
        <w:r>
          <w:rPr>
            <w:noProof/>
            <w:webHidden/>
          </w:rPr>
          <w:instrText xml:space="preserve"> PAGEREF _Toc194409962 \h </w:instrText>
        </w:r>
        <w:r>
          <w:rPr>
            <w:noProof/>
            <w:webHidden/>
          </w:rPr>
        </w:r>
        <w:r>
          <w:rPr>
            <w:noProof/>
            <w:webHidden/>
          </w:rPr>
          <w:fldChar w:fldCharType="separate"/>
        </w:r>
        <w:r>
          <w:rPr>
            <w:noProof/>
            <w:webHidden/>
          </w:rPr>
          <w:t>6</w:t>
        </w:r>
        <w:r>
          <w:rPr>
            <w:noProof/>
            <w:webHidden/>
          </w:rPr>
          <w:fldChar w:fldCharType="end"/>
        </w:r>
      </w:hyperlink>
    </w:p>
    <w:p w14:paraId="587DD649" w14:textId="0CB76109" w:rsidR="00CA191D" w:rsidRDefault="00CA191D">
      <w:pPr>
        <w:pStyle w:val="TOC1"/>
        <w:rPr>
          <w:rFonts w:asciiTheme="minorHAnsi" w:eastAsiaTheme="minorEastAsia" w:hAnsiTheme="minorHAnsi" w:cstheme="minorBidi"/>
          <w:noProof/>
          <w:kern w:val="2"/>
          <w:szCs w:val="24"/>
          <w:lang w:val="en-GB" w:eastAsia="en-GB"/>
          <w14:ligatures w14:val="standardContextual"/>
        </w:rPr>
      </w:pPr>
      <w:hyperlink w:anchor="_Toc194409963" w:history="1">
        <w:r w:rsidRPr="0088419E">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88419E">
          <w:rPr>
            <w:rStyle w:val="Hyperlink"/>
            <w:noProof/>
          </w:rPr>
          <w:t>ITU Region 1</w:t>
        </w:r>
        <w:r>
          <w:rPr>
            <w:noProof/>
            <w:webHidden/>
          </w:rPr>
          <w:tab/>
        </w:r>
        <w:r>
          <w:rPr>
            <w:noProof/>
            <w:webHidden/>
          </w:rPr>
          <w:tab/>
        </w:r>
        <w:r>
          <w:rPr>
            <w:noProof/>
            <w:webHidden/>
          </w:rPr>
          <w:fldChar w:fldCharType="begin"/>
        </w:r>
        <w:r>
          <w:rPr>
            <w:noProof/>
            <w:webHidden/>
          </w:rPr>
          <w:instrText xml:space="preserve"> PAGEREF _Toc194409963 \h </w:instrText>
        </w:r>
        <w:r>
          <w:rPr>
            <w:noProof/>
            <w:webHidden/>
          </w:rPr>
        </w:r>
        <w:r>
          <w:rPr>
            <w:noProof/>
            <w:webHidden/>
          </w:rPr>
          <w:fldChar w:fldCharType="separate"/>
        </w:r>
        <w:r>
          <w:rPr>
            <w:noProof/>
            <w:webHidden/>
          </w:rPr>
          <w:t>6</w:t>
        </w:r>
        <w:r>
          <w:rPr>
            <w:noProof/>
            <w:webHidden/>
          </w:rPr>
          <w:fldChar w:fldCharType="end"/>
        </w:r>
      </w:hyperlink>
    </w:p>
    <w:p w14:paraId="6E929A0A" w14:textId="464C6681" w:rsidR="00CA191D" w:rsidRDefault="00CA191D">
      <w:pPr>
        <w:pStyle w:val="TOC1"/>
        <w:rPr>
          <w:rFonts w:asciiTheme="minorHAnsi" w:eastAsiaTheme="minorEastAsia" w:hAnsiTheme="minorHAnsi" w:cstheme="minorBidi"/>
          <w:noProof/>
          <w:kern w:val="2"/>
          <w:szCs w:val="24"/>
          <w:lang w:val="en-GB" w:eastAsia="en-GB"/>
          <w14:ligatures w14:val="standardContextual"/>
        </w:rPr>
      </w:pPr>
      <w:hyperlink w:anchor="_Toc194409964" w:history="1">
        <w:r w:rsidRPr="0088419E">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88419E">
          <w:rPr>
            <w:rStyle w:val="Hyperlink"/>
            <w:noProof/>
          </w:rPr>
          <w:t>ITU Region 2</w:t>
        </w:r>
        <w:r>
          <w:rPr>
            <w:noProof/>
            <w:webHidden/>
          </w:rPr>
          <w:tab/>
        </w:r>
        <w:r>
          <w:rPr>
            <w:noProof/>
            <w:webHidden/>
          </w:rPr>
          <w:tab/>
        </w:r>
        <w:r>
          <w:rPr>
            <w:noProof/>
            <w:webHidden/>
          </w:rPr>
          <w:fldChar w:fldCharType="begin"/>
        </w:r>
        <w:r>
          <w:rPr>
            <w:noProof/>
            <w:webHidden/>
          </w:rPr>
          <w:instrText xml:space="preserve"> PAGEREF _Toc194409964 \h </w:instrText>
        </w:r>
        <w:r>
          <w:rPr>
            <w:noProof/>
            <w:webHidden/>
          </w:rPr>
        </w:r>
        <w:r>
          <w:rPr>
            <w:noProof/>
            <w:webHidden/>
          </w:rPr>
          <w:fldChar w:fldCharType="separate"/>
        </w:r>
        <w:r>
          <w:rPr>
            <w:noProof/>
            <w:webHidden/>
          </w:rPr>
          <w:t>6</w:t>
        </w:r>
        <w:r>
          <w:rPr>
            <w:noProof/>
            <w:webHidden/>
          </w:rPr>
          <w:fldChar w:fldCharType="end"/>
        </w:r>
      </w:hyperlink>
    </w:p>
    <w:p w14:paraId="0250DD84" w14:textId="092C6494" w:rsidR="00562D6D" w:rsidRPr="004C3A3D" w:rsidRDefault="00CA191D">
      <w:pPr>
        <w:pStyle w:val="TOC1"/>
        <w:rPr>
          <w:rFonts w:asciiTheme="minorHAnsi" w:eastAsiaTheme="minorEastAsia" w:hAnsiTheme="minorHAnsi" w:cstheme="minorBidi"/>
          <w:noProof/>
          <w:kern w:val="2"/>
          <w:szCs w:val="24"/>
          <w14:ligatures w14:val="standardContextual"/>
        </w:rPr>
      </w:pPr>
      <w:r>
        <w:rPr>
          <w:rFonts w:asciiTheme="minorHAnsi" w:eastAsiaTheme="minorEastAsia" w:hAnsiTheme="minorHAnsi" w:cstheme="minorBidi"/>
          <w:noProof/>
          <w:kern w:val="2"/>
          <w:szCs w:val="24"/>
          <w14:ligatures w14:val="standardContextual"/>
        </w:rPr>
        <w:fldChar w:fldCharType="end"/>
      </w:r>
    </w:p>
    <w:p w14:paraId="6B3B5562" w14:textId="3ED9B12C" w:rsidR="00404613" w:rsidRPr="00E57558" w:rsidRDefault="00404613" w:rsidP="00404613">
      <w:pPr>
        <w:rPr>
          <w:rFonts w:eastAsia="MS Mincho"/>
          <w:lang w:val="en-US"/>
        </w:rPr>
      </w:pPr>
    </w:p>
    <w:p w14:paraId="30AC038E" w14:textId="77777777" w:rsidR="00404613" w:rsidRPr="00E57558" w:rsidRDefault="00404613" w:rsidP="00404613">
      <w:pPr>
        <w:pStyle w:val="Heading1"/>
        <w:rPr>
          <w:lang w:val="en-US"/>
        </w:rPr>
      </w:pPr>
      <w:bookmarkStart w:id="8" w:name="_Toc194405841"/>
      <w:bookmarkStart w:id="9" w:name="_Toc194407964"/>
      <w:bookmarkStart w:id="10" w:name="_Toc194409956"/>
      <w:r w:rsidRPr="00E57558">
        <w:rPr>
          <w:lang w:val="en-US"/>
        </w:rPr>
        <w:lastRenderedPageBreak/>
        <w:t>1</w:t>
      </w:r>
      <w:r w:rsidRPr="00E57558">
        <w:rPr>
          <w:lang w:val="en-US"/>
        </w:rPr>
        <w:tab/>
        <w:t>Introduction</w:t>
      </w:r>
      <w:bookmarkEnd w:id="8"/>
      <w:bookmarkEnd w:id="9"/>
      <w:bookmarkEnd w:id="10"/>
    </w:p>
    <w:p w14:paraId="521132BB" w14:textId="77777777" w:rsidR="00404613" w:rsidRPr="00E57558" w:rsidRDefault="00404613" w:rsidP="00CA191D">
      <w:pPr>
        <w:rPr>
          <w:lang w:val="en-US"/>
        </w:rPr>
      </w:pPr>
      <w:r w:rsidRPr="00E57558">
        <w:rPr>
          <w:lang w:val="en-US"/>
        </w:rPr>
        <w:t>This Report provides technical and operational characteristics of ground-based passive microwave radiometers around the 22-32 GHz and 51-58 GHz ranges, used for observations of the atmosphere. The use of these radiometers supports meteorological applications and research by providing measurements of the profile of temperature in the lowest several kilometres of the atmosphere, integrated water vapor, and integrated cloud liquid water. Ground-based radiometers are also used for local atmosphere observations, for weather situational awareness, emergency management, and/or in the framework of worldwide observational networks. The collected data can serve additional purposes, such as correcting measurements of cosmic signals with respect to foreground attenuation and phase delays caused by Earth’s atmosphere in the radio astronomy and geodesy (Geodetic VLBI).</w:t>
      </w:r>
    </w:p>
    <w:p w14:paraId="78D40918" w14:textId="77777777" w:rsidR="00404613" w:rsidRPr="00E57558" w:rsidRDefault="00404613" w:rsidP="00404613">
      <w:pPr>
        <w:rPr>
          <w:lang w:val="en-US"/>
        </w:rPr>
      </w:pPr>
      <w:r w:rsidRPr="00E57558">
        <w:rPr>
          <w:lang w:val="en-US"/>
        </w:rPr>
        <w:t xml:space="preserve">Microwave radiometers are very sensitive receivers designed to measure thermal electromagnetic radiation emitted by atmospheric gases. They are usually equipped with multiple receiving channels </w:t>
      </w:r>
      <w:proofErr w:type="gramStart"/>
      <w:r w:rsidRPr="00E57558">
        <w:rPr>
          <w:lang w:val="en-US"/>
        </w:rPr>
        <w:t>in order to</w:t>
      </w:r>
      <w:proofErr w:type="gramEnd"/>
      <w:r w:rsidRPr="00E57558">
        <w:rPr>
          <w:lang w:val="en-US"/>
        </w:rPr>
        <w:t xml:space="preserve"> derive the characteristic emission spectrum of the atmosphere.</w:t>
      </w:r>
    </w:p>
    <w:p w14:paraId="796DE3C3" w14:textId="77777777" w:rsidR="00404613" w:rsidRPr="00E57558" w:rsidRDefault="00404613" w:rsidP="00404613">
      <w:pPr>
        <w:rPr>
          <w:lang w:val="en-US"/>
        </w:rPr>
      </w:pPr>
      <w:r w:rsidRPr="00E57558">
        <w:rPr>
          <w:lang w:val="en-US"/>
        </w:rPr>
        <w:t xml:space="preserve">It has to be noted that in some cases these ground based sensors are operating on an opportunistic basis and outside frequency bands allocated to passive operations, taking into account that such measurements are bound to physical facts (i.e. </w:t>
      </w:r>
      <w:r w:rsidRPr="00E57558">
        <w:rPr>
          <w:szCs w:val="24"/>
          <w:lang w:val="en-US"/>
        </w:rPr>
        <w:t>water vapour absorption lines</w:t>
      </w:r>
      <w:r w:rsidRPr="00E57558">
        <w:rPr>
          <w:sz w:val="23"/>
          <w:szCs w:val="23"/>
          <w:lang w:val="en-US"/>
        </w:rPr>
        <w:t xml:space="preserve">), </w:t>
      </w:r>
      <w:r w:rsidRPr="00E57558">
        <w:rPr>
          <w:lang w:val="en-US"/>
        </w:rPr>
        <w:t>and without any protection.</w:t>
      </w:r>
    </w:p>
    <w:p w14:paraId="07C7AE66" w14:textId="77777777" w:rsidR="00404613" w:rsidRPr="00E57558" w:rsidRDefault="00404613" w:rsidP="00404613">
      <w:pPr>
        <w:rPr>
          <w:lang w:val="en-US"/>
        </w:rPr>
      </w:pPr>
      <w:r w:rsidRPr="00E57558">
        <w:rPr>
          <w:lang w:val="en-US"/>
        </w:rPr>
        <w:t>The Annex includes examples of how these systems are used in certain countries, reflecting their usage of the band in these regions. However, these examples do not imply any required action by other ITU Member States and are provided for informational purposes only.</w:t>
      </w:r>
    </w:p>
    <w:p w14:paraId="127A2A97" w14:textId="77777777" w:rsidR="00404613" w:rsidRPr="00E57558" w:rsidRDefault="00404613" w:rsidP="00404613">
      <w:pPr>
        <w:pStyle w:val="Heading1"/>
        <w:rPr>
          <w:lang w:val="en-US"/>
        </w:rPr>
      </w:pPr>
      <w:bookmarkStart w:id="11" w:name="_Toc194405842"/>
      <w:bookmarkStart w:id="12" w:name="_Toc194407965"/>
      <w:bookmarkStart w:id="13" w:name="_Toc194409957"/>
      <w:r w:rsidRPr="00E57558">
        <w:rPr>
          <w:lang w:val="en-US"/>
        </w:rPr>
        <w:t>2</w:t>
      </w:r>
      <w:r w:rsidRPr="00E57558">
        <w:rPr>
          <w:lang w:val="en-US"/>
        </w:rPr>
        <w:tab/>
        <w:t>Meteorology/climatology usages</w:t>
      </w:r>
      <w:bookmarkStart w:id="14" w:name="_Toc465247422"/>
      <w:bookmarkStart w:id="15" w:name="_Toc447102123"/>
      <w:bookmarkStart w:id="16" w:name="_Toc318999332"/>
      <w:bookmarkStart w:id="17" w:name="_Toc278966022"/>
      <w:bookmarkStart w:id="18" w:name="_Toc278965763"/>
      <w:bookmarkEnd w:id="14"/>
      <w:bookmarkEnd w:id="15"/>
      <w:bookmarkEnd w:id="16"/>
      <w:bookmarkEnd w:id="17"/>
      <w:bookmarkEnd w:id="18"/>
      <w:bookmarkEnd w:id="11"/>
      <w:bookmarkEnd w:id="12"/>
      <w:bookmarkEnd w:id="13"/>
    </w:p>
    <w:p w14:paraId="73C0AAC9" w14:textId="77777777" w:rsidR="00404613" w:rsidRPr="00E57558" w:rsidRDefault="00404613" w:rsidP="00404613">
      <w:pPr>
        <w:rPr>
          <w:lang w:val="en-US"/>
        </w:rPr>
      </w:pPr>
      <w:r w:rsidRPr="00E57558">
        <w:rPr>
          <w:lang w:val="en-US"/>
        </w:rPr>
        <w:t>Microwave radiometers are utilized in a variety of environmental and engineering applications, including weather forecasting and nowcasting, climate monitoring and radio astronomy.</w:t>
      </w:r>
    </w:p>
    <w:p w14:paraId="4164C93F" w14:textId="20F74630" w:rsidR="00404613" w:rsidRPr="00E57558" w:rsidRDefault="00404613" w:rsidP="00404613">
      <w:pPr>
        <w:rPr>
          <w:lang w:val="en-US"/>
        </w:rPr>
      </w:pPr>
      <w:r w:rsidRPr="00E57558">
        <w:rPr>
          <w:lang w:val="en-US"/>
        </w:rPr>
        <w:t>Worldwide vertical profiles of atmospheric temperature are provided by several types of satellites (polar-orbiting satellites equipped with microwave sounding instruments) but meteorologists making detailed local forecasts or scientists investigating the planetary boundary layer</w:t>
      </w:r>
      <w:r w:rsidRPr="00E57558">
        <w:rPr>
          <w:rStyle w:val="FootnoteReference"/>
          <w:lang w:val="en-US"/>
        </w:rPr>
        <w:footnoteReference w:id="1"/>
      </w:r>
      <w:r w:rsidRPr="00E57558">
        <w:rPr>
          <w:lang w:val="en-US"/>
        </w:rPr>
        <w:t xml:space="preserve"> have the requirements for atmospheric sounding with better vertical resolution than can be provided by the satellite radiometers. This higher resolution information can be provided by using an upward-looking passive remote sensor, with a radiometer mounted at the Earth’s surface. Also, the coincident measurements of integrated water vapor and cloud liquid water are critical observations to a range of research and operational applications.</w:t>
      </w:r>
    </w:p>
    <w:p w14:paraId="528942D6" w14:textId="77777777" w:rsidR="00404613" w:rsidRPr="00E57558" w:rsidRDefault="00404613" w:rsidP="00404613">
      <w:pPr>
        <w:rPr>
          <w:lang w:val="en-US"/>
        </w:rPr>
      </w:pPr>
      <w:r w:rsidRPr="00E57558">
        <w:rPr>
          <w:lang w:val="en-US"/>
        </w:rPr>
        <w:t>Passive microwave radiometry is a tool of fundamental importance for the Earth observation and radiometers are designed to receive and measure natural emissions produced by the Earth’s surface and its atmosphere. Ground-based radiometers are well suited to measure temperature profiles in the lower part of the atmosphere, humidity and temperature profiles in the troposphere of the earth, as well as integrated quantities like the integrated water vapour (IWV) and liquid water content of clouds (LWP).</w:t>
      </w:r>
    </w:p>
    <w:p w14:paraId="76D5FA7C" w14:textId="77777777" w:rsidR="00404613" w:rsidRPr="00E57558" w:rsidRDefault="00404613" w:rsidP="00404613">
      <w:pPr>
        <w:rPr>
          <w:lang w:val="en-US"/>
        </w:rPr>
      </w:pPr>
      <w:r w:rsidRPr="00E57558">
        <w:rPr>
          <w:lang w:val="en-US"/>
        </w:rPr>
        <w:t>Microwave sensors can provide an almost all-weather capability due to higher transmission through clouds at microwave than at visible or infrared wavelengths; only at moderate to high rain rates are the observations from ground-based microwave radiometers negatively impacted. The near all</w:t>
      </w:r>
      <w:r w:rsidRPr="00E57558">
        <w:rPr>
          <w:lang w:val="en-US"/>
        </w:rPr>
        <w:noBreakHyphen/>
        <w:t xml:space="preserve">weather capability has considerable interest for the Earth observation because more than 60% of </w:t>
      </w:r>
      <w:r w:rsidRPr="00E57558">
        <w:rPr>
          <w:lang w:val="en-US"/>
        </w:rPr>
        <w:lastRenderedPageBreak/>
        <w:t>the Earth’s surface is usually covered with clouds. In addition to this capability, passive microwave measurements can also be taken at any time of day as they are not reliant on daylight. Passive microwave sensing is an important tool widely used for meteorological, climatological, and environmental monitoring and survey (operational and scientific applications), for which reliable repetitive global coverage is essential.</w:t>
      </w:r>
    </w:p>
    <w:p w14:paraId="09F752B9" w14:textId="77777777" w:rsidR="00404613" w:rsidRPr="00E57558" w:rsidRDefault="00404613" w:rsidP="00404613">
      <w:pPr>
        <w:rPr>
          <w:lang w:val="en-US"/>
        </w:rPr>
      </w:pPr>
      <w:r w:rsidRPr="00E57558">
        <w:rPr>
          <w:lang w:val="en-US"/>
        </w:rPr>
        <w:t>Ground-based radiometers are currently available for meteorological operational applications.</w:t>
      </w:r>
    </w:p>
    <w:p w14:paraId="702D376E" w14:textId="77777777" w:rsidR="00404613" w:rsidRPr="00E57558" w:rsidRDefault="00404613" w:rsidP="00404613">
      <w:pPr>
        <w:pStyle w:val="Heading2"/>
        <w:rPr>
          <w:lang w:val="en-US"/>
        </w:rPr>
      </w:pPr>
      <w:bookmarkStart w:id="19" w:name="_Toc194405843"/>
      <w:bookmarkStart w:id="20" w:name="_Toc194407966"/>
      <w:bookmarkStart w:id="21" w:name="_Toc194409958"/>
      <w:r w:rsidRPr="00E57558">
        <w:rPr>
          <w:lang w:val="en-US"/>
        </w:rPr>
        <w:t>2.1</w:t>
      </w:r>
      <w:r w:rsidRPr="00E57558">
        <w:rPr>
          <w:lang w:val="en-US"/>
        </w:rPr>
        <w:tab/>
        <w:t>Frequency aspects</w:t>
      </w:r>
      <w:bookmarkEnd w:id="19"/>
      <w:bookmarkEnd w:id="20"/>
      <w:bookmarkEnd w:id="21"/>
    </w:p>
    <w:p w14:paraId="11B467F5" w14:textId="77777777" w:rsidR="00404613" w:rsidRPr="00E57558" w:rsidRDefault="00404613" w:rsidP="00404613">
      <w:pPr>
        <w:rPr>
          <w:lang w:val="en-US"/>
        </w:rPr>
      </w:pPr>
      <w:r w:rsidRPr="00E57558">
        <w:rPr>
          <w:lang w:val="en-US"/>
        </w:rPr>
        <w:t>A selection of channels between:</w:t>
      </w:r>
    </w:p>
    <w:p w14:paraId="5104D22F" w14:textId="16F802DA" w:rsidR="00404613" w:rsidRPr="00E57558" w:rsidRDefault="00404613" w:rsidP="00404613">
      <w:pPr>
        <w:pStyle w:val="enumlev1"/>
        <w:rPr>
          <w:lang w:val="en-US"/>
        </w:rPr>
      </w:pPr>
      <w:r w:rsidRPr="00E57558">
        <w:rPr>
          <w:lang w:val="en-US"/>
        </w:rPr>
        <w:t>–</w:t>
      </w:r>
      <w:r w:rsidRPr="00E57558">
        <w:rPr>
          <w:lang w:val="en-US"/>
        </w:rPr>
        <w:tab/>
        <w:t>22 GHz and 28 GHz are used to provide information on the variation of water vapour in the vertical profile, a window observation around the region of 30 GHz is also used for integrated cloud liquid water observations;</w:t>
      </w:r>
    </w:p>
    <w:p w14:paraId="4100270C" w14:textId="6CFB2E88" w:rsidR="00404613" w:rsidRPr="00E57558" w:rsidRDefault="00404613" w:rsidP="00404613">
      <w:pPr>
        <w:pStyle w:val="enumlev1"/>
        <w:rPr>
          <w:lang w:val="en-US"/>
        </w:rPr>
      </w:pPr>
      <w:r w:rsidRPr="00E57558">
        <w:rPr>
          <w:lang w:val="en-US"/>
        </w:rPr>
        <w:t>–</w:t>
      </w:r>
      <w:r w:rsidRPr="00E57558">
        <w:rPr>
          <w:szCs w:val="22"/>
          <w:lang w:val="en-US"/>
        </w:rPr>
        <w:tab/>
        <w:t>50 GHz and 58 GHz</w:t>
      </w:r>
      <w:r w:rsidRPr="00E57558">
        <w:rPr>
          <w:lang w:val="en-US"/>
        </w:rPr>
        <w:t xml:space="preserve"> </w:t>
      </w:r>
      <w:r w:rsidRPr="00E57558">
        <w:rPr>
          <w:szCs w:val="22"/>
          <w:lang w:val="en-US"/>
        </w:rPr>
        <w:t>are used to produce a measurement of temperature structure.</w:t>
      </w:r>
    </w:p>
    <w:p w14:paraId="3DE6C642" w14:textId="275907DB" w:rsidR="00404613" w:rsidRPr="00E57558" w:rsidRDefault="00404613" w:rsidP="00404613">
      <w:pPr>
        <w:rPr>
          <w:lang w:val="en-US"/>
        </w:rPr>
      </w:pPr>
      <w:r w:rsidRPr="00E57558">
        <w:rPr>
          <w:lang w:val="en-US"/>
        </w:rPr>
        <w:t>Figure 1 shows the down-welling thermal emission of the atmosphere expressed in term of brightness temperature, as seen by a sensor deployed at sea level (blue) and at 4.5 km altitude (red). The oxygen emission lines that form the absorption complex around 60 GHz, some of which are visible in the red curve, together with the positions and bandwidths of the channels of an idealized radiometer. Given the increasing opacity of the atmosphere going toward the centre of the absorption complex at</w:t>
      </w:r>
      <w:r w:rsidR="00335F1E">
        <w:rPr>
          <w:lang w:val="en-US"/>
        </w:rPr>
        <w:t> </w:t>
      </w:r>
      <w:r w:rsidRPr="00E57558">
        <w:rPr>
          <w:lang w:val="en-US"/>
        </w:rPr>
        <w:t>60 GHz, the radiation reaching the sensor in different channels is emitted by shallower atmospheric layers. The channel at 58 GHz receives radiation from an approximately 500 m-thick layer while the channel at 52</w:t>
      </w:r>
      <w:r w:rsidR="00335F1E">
        <w:rPr>
          <w:lang w:val="en-US"/>
        </w:rPr>
        <w:t> </w:t>
      </w:r>
      <w:r w:rsidRPr="00E57558">
        <w:rPr>
          <w:lang w:val="en-US"/>
        </w:rPr>
        <w:t>GHz has contributions from the whole troposphere, hence the different brightness temperatures. A proper retrieval algorithm can then reconstruct the atmospheric temperature profile using the measurements of the various channels.</w:t>
      </w:r>
    </w:p>
    <w:p w14:paraId="5950B614" w14:textId="77777777" w:rsidR="00404613" w:rsidRPr="00E57558" w:rsidRDefault="00404613" w:rsidP="00404613">
      <w:pPr>
        <w:pStyle w:val="FigureNo"/>
        <w:rPr>
          <w:lang w:val="en-US"/>
        </w:rPr>
      </w:pPr>
      <w:r w:rsidRPr="00E57558">
        <w:rPr>
          <w:lang w:val="en-US"/>
        </w:rPr>
        <w:t>Figure 1</w:t>
      </w:r>
    </w:p>
    <w:p w14:paraId="086610E2" w14:textId="77777777" w:rsidR="00404613" w:rsidRPr="00E57558" w:rsidRDefault="00404613" w:rsidP="00404613">
      <w:pPr>
        <w:pStyle w:val="Figuretitle"/>
        <w:rPr>
          <w:lang w:val="en-US"/>
        </w:rPr>
      </w:pPr>
      <w:r w:rsidRPr="00E57558">
        <w:rPr>
          <w:lang w:val="en-US"/>
        </w:rPr>
        <w:t>Simulated spectrum for ground-based radiometer between 50 and 60 GHz</w:t>
      </w:r>
    </w:p>
    <w:p w14:paraId="4EA26BFE" w14:textId="77777777" w:rsidR="00404613" w:rsidRPr="00E57558" w:rsidRDefault="00404613" w:rsidP="00404613">
      <w:pPr>
        <w:pStyle w:val="Figure"/>
        <w:rPr>
          <w:lang w:val="en-US"/>
        </w:rPr>
      </w:pPr>
      <w:r w:rsidRPr="00E57558">
        <w:rPr>
          <w:noProof/>
          <w:lang w:val="en-US" w:eastAsia="fr-FR"/>
        </w:rPr>
        <w:drawing>
          <wp:inline distT="0" distB="0" distL="0" distR="0" wp14:anchorId="57A73B5D" wp14:editId="459D485C">
            <wp:extent cx="2813310" cy="2487173"/>
            <wp:effectExtent l="0" t="0" r="0"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3310" cy="2487173"/>
                    </a:xfrm>
                    <a:prstGeom prst="rect">
                      <a:avLst/>
                    </a:prstGeom>
                  </pic:spPr>
                </pic:pic>
              </a:graphicData>
            </a:graphic>
          </wp:inline>
        </w:drawing>
      </w:r>
    </w:p>
    <w:p w14:paraId="4815CA76" w14:textId="7194ACEF" w:rsidR="00404613" w:rsidRPr="00E57558" w:rsidRDefault="00404613" w:rsidP="00404613">
      <w:pPr>
        <w:pStyle w:val="Note"/>
        <w:rPr>
          <w:lang w:val="en-US"/>
        </w:rPr>
      </w:pPr>
      <w:r w:rsidRPr="00BB10CE">
        <w:rPr>
          <w:i/>
          <w:iCs/>
          <w:lang w:val="en-US"/>
        </w:rPr>
        <w:t>Note to Fig. </w:t>
      </w:r>
      <w:r w:rsidR="00E57558" w:rsidRPr="00BB10CE">
        <w:rPr>
          <w:i/>
          <w:iCs/>
          <w:lang w:val="en-US"/>
        </w:rPr>
        <w:t>1</w:t>
      </w:r>
      <w:r w:rsidR="00BB10CE">
        <w:rPr>
          <w:lang w:val="en-US"/>
        </w:rPr>
        <w:t>:</w:t>
      </w:r>
      <w:r w:rsidR="00E57558" w:rsidRPr="00E57558">
        <w:rPr>
          <w:lang w:val="en-US"/>
        </w:rPr>
        <w:t xml:space="preserve"> </w:t>
      </w:r>
      <w:r w:rsidRPr="00E57558">
        <w:rPr>
          <w:lang w:val="en-US"/>
        </w:rPr>
        <w:t>The blue line is used for a sensor at sea level, and the red line for a sensor at 4.5 km of altitude. The channels measured by the instruments are marked in grey.</w:t>
      </w:r>
    </w:p>
    <w:p w14:paraId="0704ECE2" w14:textId="77777777" w:rsidR="00404613" w:rsidRPr="00E57558" w:rsidRDefault="00404613" w:rsidP="00BB10CE">
      <w:pPr>
        <w:rPr>
          <w:lang w:val="en-US"/>
        </w:rPr>
      </w:pPr>
      <w:r w:rsidRPr="00E57558">
        <w:rPr>
          <w:lang w:val="en-US"/>
        </w:rPr>
        <w:t>Figure 2 shows the sensitivity of millimetre and sub-millimetre waves to atmospheric temperature and water vapour variations between 1 and 275 GHz. The 22 GHz water vapour and 60 GHz oxygen resonance spectral lines are visible in the Figure as well.</w:t>
      </w:r>
    </w:p>
    <w:p w14:paraId="63004FAC" w14:textId="77777777" w:rsidR="00404613" w:rsidRPr="00E57558" w:rsidRDefault="00404613" w:rsidP="00404613">
      <w:pPr>
        <w:pStyle w:val="FigureNo"/>
        <w:rPr>
          <w:lang w:val="en-US"/>
        </w:rPr>
      </w:pPr>
      <w:r w:rsidRPr="00E57558">
        <w:rPr>
          <w:lang w:val="en-US"/>
        </w:rPr>
        <w:lastRenderedPageBreak/>
        <w:t>Figure 2</w:t>
      </w:r>
    </w:p>
    <w:p w14:paraId="1DFD74D2" w14:textId="77777777" w:rsidR="00404613" w:rsidRPr="00E57558" w:rsidRDefault="00404613" w:rsidP="00404613">
      <w:pPr>
        <w:pStyle w:val="Figuretitle"/>
        <w:rPr>
          <w:lang w:val="en-US"/>
        </w:rPr>
      </w:pPr>
      <w:r w:rsidRPr="00E57558">
        <w:rPr>
          <w:lang w:val="en-US"/>
        </w:rPr>
        <w:t>Atmospheric opacity in frequency range 1-275 GHz</w:t>
      </w:r>
    </w:p>
    <w:p w14:paraId="1F774F05" w14:textId="77777777" w:rsidR="00404613" w:rsidRPr="00E57558" w:rsidRDefault="00404613" w:rsidP="00404613">
      <w:pPr>
        <w:pStyle w:val="Figure"/>
        <w:rPr>
          <w:lang w:val="en-US"/>
        </w:rPr>
      </w:pPr>
      <w:r w:rsidRPr="00E57558">
        <w:rPr>
          <w:noProof/>
          <w:lang w:val="en-US"/>
        </w:rPr>
        <w:drawing>
          <wp:inline distT="0" distB="0" distL="0" distR="0" wp14:anchorId="3DEDC8A4" wp14:editId="6636FF89">
            <wp:extent cx="4808637" cy="2994920"/>
            <wp:effectExtent l="0" t="0" r="0" b="0"/>
            <wp:docPr id="596277100" name="Image 7" descr="A graph of water vap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A graph of water vapors&#10;&#10;AI-generated content may be incorrect."/>
                    <pic:cNvPicPr/>
                  </pic:nvPicPr>
                  <pic:blipFill>
                    <a:blip r:embed="rId15"/>
                    <a:stretch>
                      <a:fillRect/>
                    </a:stretch>
                  </pic:blipFill>
                  <pic:spPr>
                    <a:xfrm>
                      <a:off x="0" y="0"/>
                      <a:ext cx="4808637" cy="2994920"/>
                    </a:xfrm>
                    <a:prstGeom prst="rect">
                      <a:avLst/>
                    </a:prstGeom>
                  </pic:spPr>
                </pic:pic>
              </a:graphicData>
            </a:graphic>
          </wp:inline>
        </w:drawing>
      </w:r>
    </w:p>
    <w:p w14:paraId="28E1BEDC" w14:textId="77777777" w:rsidR="00404613" w:rsidRPr="00E57558" w:rsidRDefault="00404613" w:rsidP="00404613">
      <w:pPr>
        <w:pStyle w:val="Normalaftertitle"/>
        <w:keepNext/>
        <w:keepLines/>
        <w:rPr>
          <w:lang w:val="en-US"/>
        </w:rPr>
      </w:pPr>
      <w:r w:rsidRPr="00E57558">
        <w:rPr>
          <w:lang w:val="en-US"/>
        </w:rPr>
        <w:t>Although the channels for ground based passive radiometer are in the same spectral region to passive satellite remote sensing, they are not identical frequencies to those used by satellites. At some frequencies, satellite remote sensing can safely share with terrestrial services, but ground-based radiometers may need protection in order to be effective. The number of ground-based radiometers in operation is still small, but if current developments are successful, larger numbers may be deployed in the future.</w:t>
      </w:r>
    </w:p>
    <w:p w14:paraId="7763C866" w14:textId="77777777" w:rsidR="00404613" w:rsidRPr="00E57558" w:rsidRDefault="00404613" w:rsidP="00404613">
      <w:pPr>
        <w:pStyle w:val="Heading2"/>
        <w:rPr>
          <w:sz w:val="28"/>
          <w:lang w:val="en-US"/>
        </w:rPr>
      </w:pPr>
      <w:bookmarkStart w:id="22" w:name="_Toc194405844"/>
      <w:bookmarkStart w:id="23" w:name="_Toc194407967"/>
      <w:bookmarkStart w:id="24" w:name="_Toc194409959"/>
      <w:r w:rsidRPr="00E57558">
        <w:rPr>
          <w:lang w:val="en-US"/>
        </w:rPr>
        <w:t>2.2</w:t>
      </w:r>
      <w:r w:rsidRPr="00E57558">
        <w:rPr>
          <w:sz w:val="28"/>
          <w:lang w:val="en-US"/>
        </w:rPr>
        <w:tab/>
      </w:r>
      <w:r w:rsidRPr="00E57558">
        <w:rPr>
          <w:lang w:val="en-US"/>
        </w:rPr>
        <w:t>Typical characteristics</w:t>
      </w:r>
      <w:bookmarkEnd w:id="22"/>
      <w:bookmarkEnd w:id="23"/>
      <w:bookmarkEnd w:id="24"/>
    </w:p>
    <w:p w14:paraId="4A0BE006" w14:textId="77777777" w:rsidR="00404613" w:rsidRPr="00E57558" w:rsidRDefault="00404613" w:rsidP="00404613">
      <w:pPr>
        <w:rPr>
          <w:lang w:val="en-US"/>
        </w:rPr>
      </w:pPr>
      <w:r w:rsidRPr="00E57558">
        <w:rPr>
          <w:lang w:val="en-US"/>
        </w:rPr>
        <w:t xml:space="preserve">Table 1 below shows some typical characteristics of ground-based passive radiometers deployed </w:t>
      </w:r>
      <w:r w:rsidRPr="00E57558">
        <w:rPr>
          <w:lang w:val="en-US" w:eastAsia="zh-CN"/>
        </w:rPr>
        <w:t>around the frequency ranges 22-32 GHz and 51</w:t>
      </w:r>
      <w:r w:rsidRPr="00E57558">
        <w:rPr>
          <w:lang w:val="en-US" w:eastAsia="zh-CN"/>
        </w:rPr>
        <w:noBreakHyphen/>
        <w:t>58 GHz</w:t>
      </w:r>
      <w:r w:rsidRPr="00E57558">
        <w:rPr>
          <w:lang w:val="en-US"/>
        </w:rPr>
        <w:t>. R</w:t>
      </w:r>
      <w:r w:rsidRPr="00E57558" w:rsidDel="00C03CB2">
        <w:rPr>
          <w:lang w:val="en-US"/>
        </w:rPr>
        <w:t xml:space="preserve">adiometers </w:t>
      </w:r>
      <w:r w:rsidRPr="00E57558">
        <w:rPr>
          <w:lang w:val="en-US"/>
        </w:rPr>
        <w:t xml:space="preserve">for climatology and other scientific applications </w:t>
      </w:r>
      <w:r w:rsidRPr="00E57558" w:rsidDel="00C03CB2">
        <w:rPr>
          <w:lang w:val="en-US"/>
        </w:rPr>
        <w:t xml:space="preserve">could have less system </w:t>
      </w:r>
      <w:r w:rsidRPr="00E57558">
        <w:rPr>
          <w:lang w:val="en-US"/>
        </w:rPr>
        <w:t xml:space="preserve">noise </w:t>
      </w:r>
      <w:r w:rsidRPr="00E57558" w:rsidDel="00C03CB2">
        <w:rPr>
          <w:lang w:val="en-US"/>
        </w:rPr>
        <w:t>temperature in case of cooled receiving system.</w:t>
      </w:r>
    </w:p>
    <w:p w14:paraId="449E2078" w14:textId="77777777" w:rsidR="00404613" w:rsidRPr="00E57558" w:rsidRDefault="00404613" w:rsidP="00404613">
      <w:pPr>
        <w:rPr>
          <w:lang w:val="en-US"/>
        </w:rPr>
      </w:pPr>
      <w:r w:rsidRPr="00E57558">
        <w:rPr>
          <w:lang w:val="en-US"/>
        </w:rPr>
        <w:t xml:space="preserve">The sensitivity of these radiometers is done by the radiometric equation and dependent on the system noise temperature, the integration time and the integrated bandwidth. The typical operational integration time for measurements is two seconds. For calibration of the radiometer, the integration time may be different and </w:t>
      </w:r>
      <w:proofErr w:type="gramStart"/>
      <w:r w:rsidRPr="00E57558">
        <w:rPr>
          <w:lang w:val="en-US"/>
        </w:rPr>
        <w:t>has to</w:t>
      </w:r>
      <w:proofErr w:type="gramEnd"/>
      <w:r w:rsidRPr="00E57558">
        <w:rPr>
          <w:lang w:val="en-US"/>
        </w:rPr>
        <w:t xml:space="preserve"> be defined. To specify the interference threshold level, the error rate compared to sensitivity has also to be defined.</w:t>
      </w:r>
    </w:p>
    <w:p w14:paraId="015070B7" w14:textId="77777777" w:rsidR="00404613" w:rsidRPr="00E57558" w:rsidRDefault="00404613" w:rsidP="00404613">
      <w:pPr>
        <w:pStyle w:val="TableNo"/>
        <w:keepLines/>
        <w:rPr>
          <w:lang w:val="en-US"/>
        </w:rPr>
      </w:pPr>
      <w:r w:rsidRPr="00E57558">
        <w:rPr>
          <w:lang w:val="en-US"/>
        </w:rPr>
        <w:t>TABLE 1</w:t>
      </w:r>
    </w:p>
    <w:p w14:paraId="0600DD26" w14:textId="77777777" w:rsidR="00404613" w:rsidRPr="00E57558" w:rsidRDefault="00404613" w:rsidP="00404613">
      <w:pPr>
        <w:pStyle w:val="Tabletitle"/>
        <w:keepLines/>
        <w:rPr>
          <w:lang w:val="en-US"/>
        </w:rPr>
      </w:pPr>
      <w:r w:rsidRPr="00E57558">
        <w:rPr>
          <w:lang w:val="en-US"/>
        </w:rPr>
        <w:t>Typical characteristics of ground-based passive radiometers</w:t>
      </w:r>
    </w:p>
    <w:tbl>
      <w:tblPr>
        <w:tblW w:w="96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8"/>
        <w:gridCol w:w="3203"/>
        <w:gridCol w:w="8"/>
        <w:gridCol w:w="3206"/>
        <w:gridCol w:w="8"/>
        <w:gridCol w:w="3206"/>
        <w:gridCol w:w="8"/>
      </w:tblGrid>
      <w:tr w:rsidR="00404613" w:rsidRPr="00E57558" w14:paraId="72B2B737" w14:textId="77777777" w:rsidTr="009837CF">
        <w:trPr>
          <w:gridBefore w:val="1"/>
          <w:wBefore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6A30A4EA" w14:textId="77777777" w:rsidR="00404613" w:rsidRPr="00E57558" w:rsidRDefault="00404613" w:rsidP="00404613">
            <w:pPr>
              <w:pStyle w:val="Tabletext"/>
              <w:keepNext/>
              <w:keepLines/>
              <w:jc w:val="left"/>
              <w:rPr>
                <w:lang w:val="en-US"/>
              </w:rPr>
            </w:pPr>
            <w:r w:rsidRPr="00E57558">
              <w:rPr>
                <w:lang w:val="en-US"/>
              </w:rPr>
              <w:t>Channel centre frequencies</w:t>
            </w:r>
          </w:p>
        </w:tc>
        <w:tc>
          <w:tcPr>
            <w:tcW w:w="3214" w:type="dxa"/>
            <w:gridSpan w:val="2"/>
            <w:tcBorders>
              <w:top w:val="single" w:sz="6" w:space="0" w:color="000000"/>
              <w:left w:val="single" w:sz="6" w:space="0" w:color="000000"/>
              <w:bottom w:val="single" w:sz="6" w:space="0" w:color="000000"/>
              <w:right w:val="single" w:sz="6" w:space="0" w:color="000000"/>
            </w:tcBorders>
          </w:tcPr>
          <w:p w14:paraId="67338D7D" w14:textId="3C32237F" w:rsidR="00404613" w:rsidRPr="00E57558" w:rsidRDefault="00404613" w:rsidP="00404613">
            <w:pPr>
              <w:pStyle w:val="Tabletext"/>
              <w:keepNext/>
              <w:keepLines/>
              <w:jc w:val="center"/>
              <w:rPr>
                <w:lang w:val="en-US"/>
              </w:rPr>
            </w:pPr>
            <w:r w:rsidRPr="00E57558">
              <w:rPr>
                <w:lang w:val="en-US"/>
              </w:rPr>
              <w:t>22.24 GHz, 23.04 GHz, 23.84 GHz, 25.44 GHz, 26.24 GHz, 27.84 GHz, 31.4 GHz</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3FC7E541" w14:textId="77777777" w:rsidR="00404613" w:rsidRPr="00E57558" w:rsidRDefault="00404613" w:rsidP="00404613">
            <w:pPr>
              <w:pStyle w:val="Tabletext"/>
              <w:keepNext/>
              <w:keepLines/>
              <w:jc w:val="center"/>
              <w:rPr>
                <w:lang w:val="en-US"/>
              </w:rPr>
            </w:pPr>
            <w:r w:rsidRPr="00E57558">
              <w:rPr>
                <w:lang w:val="en-US"/>
              </w:rPr>
              <w:t>51.26 GHz, 52.28 GHz, 53.86 GHz, 54.94 GHz, 56.66 GHz, 57.3 GHz, 58.0 GHz</w:t>
            </w:r>
          </w:p>
        </w:tc>
      </w:tr>
      <w:tr w:rsidR="00404613" w:rsidRPr="00E57558" w14:paraId="66EF2288" w14:textId="77777777" w:rsidTr="009837CF">
        <w:trPr>
          <w:gridBefore w:val="1"/>
          <w:wBefore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4D2BB98F" w14:textId="77777777" w:rsidR="00404613" w:rsidRPr="00E57558" w:rsidRDefault="00404613" w:rsidP="00404613">
            <w:pPr>
              <w:pStyle w:val="Tabletext"/>
              <w:keepNext/>
              <w:keepLines/>
              <w:jc w:val="left"/>
              <w:rPr>
                <w:lang w:val="en-US"/>
              </w:rPr>
            </w:pPr>
            <w:r w:rsidRPr="00E57558">
              <w:rPr>
                <w:lang w:val="en-US"/>
              </w:rPr>
              <w:t>Antenna type (reflector, phased array, slotted array, etc.)</w:t>
            </w:r>
          </w:p>
        </w:tc>
        <w:tc>
          <w:tcPr>
            <w:tcW w:w="3214" w:type="dxa"/>
            <w:gridSpan w:val="2"/>
            <w:tcBorders>
              <w:top w:val="single" w:sz="6" w:space="0" w:color="000000"/>
              <w:left w:val="single" w:sz="6" w:space="0" w:color="000000"/>
              <w:bottom w:val="single" w:sz="6" w:space="0" w:color="000000"/>
              <w:right w:val="single" w:sz="6" w:space="0" w:color="000000"/>
            </w:tcBorders>
          </w:tcPr>
          <w:p w14:paraId="217A711A" w14:textId="77777777" w:rsidR="00404613" w:rsidRPr="00E57558" w:rsidRDefault="00404613" w:rsidP="00404613">
            <w:pPr>
              <w:pStyle w:val="Tabletext"/>
              <w:keepNext/>
              <w:keepLines/>
              <w:jc w:val="center"/>
              <w:rPr>
                <w:lang w:val="en-US"/>
              </w:rPr>
            </w:pPr>
            <w:r w:rsidRPr="00E57558">
              <w:rPr>
                <w:lang w:val="en-US"/>
              </w:rPr>
              <w:t>Corrugated feedhorn + reflector</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7151B73A" w14:textId="77777777" w:rsidR="00404613" w:rsidRPr="00E57558" w:rsidRDefault="00404613" w:rsidP="00404613">
            <w:pPr>
              <w:pStyle w:val="Tabletext"/>
              <w:keepNext/>
              <w:keepLines/>
              <w:jc w:val="center"/>
              <w:rPr>
                <w:lang w:val="en-US"/>
              </w:rPr>
            </w:pPr>
            <w:r w:rsidRPr="00E57558">
              <w:rPr>
                <w:lang w:val="en-US"/>
              </w:rPr>
              <w:t>Corrugated feedhorn + reflector</w:t>
            </w:r>
          </w:p>
        </w:tc>
      </w:tr>
      <w:tr w:rsidR="00404613" w:rsidRPr="00E57558" w14:paraId="45C69014" w14:textId="77777777" w:rsidTr="009837CF">
        <w:trPr>
          <w:gridBefore w:val="1"/>
          <w:wBefore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7F0C9BFC" w14:textId="77777777" w:rsidR="00404613" w:rsidRPr="00E57558" w:rsidRDefault="00404613" w:rsidP="00404613">
            <w:pPr>
              <w:pStyle w:val="Tabletext"/>
              <w:jc w:val="left"/>
              <w:rPr>
                <w:lang w:val="en-US"/>
              </w:rPr>
            </w:pPr>
            <w:r w:rsidRPr="00E57558">
              <w:rPr>
                <w:lang w:val="en-US"/>
              </w:rPr>
              <w:t>Antenna diagram</w:t>
            </w:r>
          </w:p>
        </w:tc>
        <w:tc>
          <w:tcPr>
            <w:tcW w:w="3214" w:type="dxa"/>
            <w:gridSpan w:val="2"/>
            <w:tcBorders>
              <w:top w:val="single" w:sz="6" w:space="0" w:color="000000"/>
              <w:left w:val="single" w:sz="6" w:space="0" w:color="000000"/>
              <w:bottom w:val="single" w:sz="6" w:space="0" w:color="000000"/>
              <w:right w:val="single" w:sz="6" w:space="0" w:color="000000"/>
            </w:tcBorders>
          </w:tcPr>
          <w:p w14:paraId="21C917EC" w14:textId="77777777" w:rsidR="00404613" w:rsidRPr="00E57558" w:rsidRDefault="00404613" w:rsidP="00404613">
            <w:pPr>
              <w:pStyle w:val="Tabletext"/>
              <w:jc w:val="center"/>
              <w:rPr>
                <w:lang w:val="en-US"/>
              </w:rPr>
            </w:pPr>
            <w:r w:rsidRPr="00E57558">
              <w:rPr>
                <w:lang w:val="en-US"/>
              </w:rPr>
              <w:t>Gaussian beam</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3AA77880" w14:textId="77777777" w:rsidR="00404613" w:rsidRPr="00E57558" w:rsidRDefault="00404613" w:rsidP="00404613">
            <w:pPr>
              <w:pStyle w:val="Tabletext"/>
              <w:jc w:val="center"/>
              <w:rPr>
                <w:lang w:val="en-US"/>
              </w:rPr>
            </w:pPr>
            <w:r w:rsidRPr="00E57558">
              <w:rPr>
                <w:lang w:val="en-US"/>
              </w:rPr>
              <w:t>Gaussian beam</w:t>
            </w:r>
          </w:p>
        </w:tc>
      </w:tr>
      <w:tr w:rsidR="00404613" w:rsidRPr="00E57558" w14:paraId="4209A7A7" w14:textId="77777777" w:rsidTr="009837CF">
        <w:trPr>
          <w:gridBefore w:val="1"/>
          <w:wBefore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6D923757" w14:textId="77777777" w:rsidR="00404613" w:rsidRPr="00E57558" w:rsidRDefault="00404613" w:rsidP="00404613">
            <w:pPr>
              <w:pStyle w:val="Tabletext"/>
              <w:jc w:val="left"/>
              <w:rPr>
                <w:lang w:val="en-US"/>
              </w:rPr>
            </w:pPr>
            <w:r w:rsidRPr="00E57558">
              <w:rPr>
                <w:lang w:val="en-US"/>
              </w:rPr>
              <w:t>Antenna sidelobe level (dB)</w:t>
            </w:r>
          </w:p>
        </w:tc>
        <w:tc>
          <w:tcPr>
            <w:tcW w:w="3214" w:type="dxa"/>
            <w:gridSpan w:val="2"/>
            <w:tcBorders>
              <w:top w:val="single" w:sz="6" w:space="0" w:color="000000"/>
              <w:left w:val="single" w:sz="6" w:space="0" w:color="000000"/>
              <w:bottom w:val="single" w:sz="6" w:space="0" w:color="000000"/>
              <w:right w:val="single" w:sz="6" w:space="0" w:color="000000"/>
            </w:tcBorders>
          </w:tcPr>
          <w:p w14:paraId="1D61E9E9" w14:textId="4D487A8E" w:rsidR="00404613" w:rsidRPr="00E57558" w:rsidRDefault="00404613" w:rsidP="00404613">
            <w:pPr>
              <w:pStyle w:val="Tabletext"/>
              <w:jc w:val="center"/>
              <w:rPr>
                <w:lang w:val="en-US"/>
              </w:rPr>
            </w:pPr>
            <w:r w:rsidRPr="00E57558">
              <w:rPr>
                <w:lang w:val="en-US"/>
              </w:rPr>
              <w:t>&lt; −30</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5057594C" w14:textId="09828FFD" w:rsidR="00404613" w:rsidRPr="00E57558" w:rsidRDefault="00404613" w:rsidP="00404613">
            <w:pPr>
              <w:pStyle w:val="Tabletext"/>
              <w:jc w:val="center"/>
              <w:rPr>
                <w:lang w:val="en-US"/>
              </w:rPr>
            </w:pPr>
            <w:r w:rsidRPr="00E57558">
              <w:rPr>
                <w:lang w:val="en-US"/>
              </w:rPr>
              <w:t>&lt; −30</w:t>
            </w:r>
          </w:p>
        </w:tc>
      </w:tr>
      <w:tr w:rsidR="00404613" w:rsidRPr="00E57558" w14:paraId="07BF3904" w14:textId="77777777" w:rsidTr="009837CF">
        <w:trPr>
          <w:gridBefore w:val="1"/>
          <w:wBefore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077192DB" w14:textId="77777777" w:rsidR="00404613" w:rsidRPr="00E57558" w:rsidRDefault="00404613" w:rsidP="00404613">
            <w:pPr>
              <w:pStyle w:val="Tabletext"/>
              <w:jc w:val="left"/>
              <w:rPr>
                <w:lang w:val="en-US"/>
              </w:rPr>
            </w:pPr>
            <w:r w:rsidRPr="00E57558">
              <w:rPr>
                <w:lang w:val="en-US"/>
              </w:rPr>
              <w:t>Antenna main beam gain (dBi)</w:t>
            </w:r>
          </w:p>
        </w:tc>
        <w:tc>
          <w:tcPr>
            <w:tcW w:w="3214" w:type="dxa"/>
            <w:gridSpan w:val="2"/>
            <w:tcBorders>
              <w:top w:val="single" w:sz="6" w:space="0" w:color="000000"/>
              <w:left w:val="single" w:sz="6" w:space="0" w:color="000000"/>
              <w:bottom w:val="single" w:sz="6" w:space="0" w:color="000000"/>
              <w:right w:val="single" w:sz="6" w:space="0" w:color="000000"/>
            </w:tcBorders>
          </w:tcPr>
          <w:p w14:paraId="2B1B7F3A" w14:textId="77777777" w:rsidR="00404613" w:rsidRPr="00E57558" w:rsidRDefault="00404613" w:rsidP="00404613">
            <w:pPr>
              <w:pStyle w:val="Tabletext"/>
              <w:jc w:val="center"/>
              <w:rPr>
                <w:lang w:val="en-US"/>
              </w:rPr>
            </w:pPr>
            <w:r w:rsidRPr="00E57558">
              <w:rPr>
                <w:lang w:val="en-US"/>
              </w:rPr>
              <w:t>33</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58EC993A" w14:textId="77777777" w:rsidR="00404613" w:rsidRPr="00E57558" w:rsidRDefault="00404613" w:rsidP="00404613">
            <w:pPr>
              <w:pStyle w:val="Tabletext"/>
              <w:jc w:val="center"/>
              <w:rPr>
                <w:lang w:val="en-US"/>
              </w:rPr>
            </w:pPr>
            <w:r w:rsidRPr="00E57558">
              <w:rPr>
                <w:lang w:val="en-US"/>
              </w:rPr>
              <w:t>40</w:t>
            </w:r>
          </w:p>
        </w:tc>
      </w:tr>
      <w:tr w:rsidR="009837CF" w:rsidRPr="00E57558" w14:paraId="7F70B66E" w14:textId="77777777" w:rsidTr="009837CF">
        <w:trPr>
          <w:gridAfter w:val="1"/>
          <w:wAfter w:w="8" w:type="dxa"/>
          <w:jc w:val="center"/>
        </w:trPr>
        <w:tc>
          <w:tcPr>
            <w:tcW w:w="9639" w:type="dxa"/>
            <w:gridSpan w:val="6"/>
            <w:tcBorders>
              <w:top w:val="nil"/>
              <w:left w:val="nil"/>
              <w:bottom w:val="single" w:sz="6" w:space="0" w:color="000000"/>
              <w:right w:val="nil"/>
            </w:tcBorders>
            <w:shd w:val="clear" w:color="auto" w:fill="auto"/>
          </w:tcPr>
          <w:p w14:paraId="76D90A65" w14:textId="4F425814" w:rsidR="009837CF" w:rsidRPr="00E57558" w:rsidRDefault="009837CF" w:rsidP="009837CF">
            <w:pPr>
              <w:pStyle w:val="TableNo"/>
              <w:rPr>
                <w:lang w:val="en-US"/>
              </w:rPr>
            </w:pPr>
            <w:r w:rsidRPr="00E57558">
              <w:rPr>
                <w:lang w:val="en-US"/>
              </w:rPr>
              <w:lastRenderedPageBreak/>
              <w:t>TABLE 1 (</w:t>
            </w:r>
            <w:r w:rsidRPr="00E57558">
              <w:rPr>
                <w:i/>
                <w:iCs/>
                <w:lang w:val="en-US"/>
              </w:rPr>
              <w:t>end</w:t>
            </w:r>
            <w:r w:rsidRPr="00E57558">
              <w:rPr>
                <w:lang w:val="en-US"/>
              </w:rPr>
              <w:t>)</w:t>
            </w:r>
          </w:p>
        </w:tc>
      </w:tr>
      <w:tr w:rsidR="00404613" w:rsidRPr="00E57558" w14:paraId="4F4DEF89" w14:textId="77777777" w:rsidTr="009837CF">
        <w:trPr>
          <w:gridAfter w:val="1"/>
          <w:wAfter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4DFAF3FE" w14:textId="6FB800B7" w:rsidR="00404613" w:rsidRPr="00E57558" w:rsidRDefault="00404613" w:rsidP="00404613">
            <w:pPr>
              <w:pStyle w:val="Tabletext"/>
              <w:jc w:val="left"/>
              <w:rPr>
                <w:lang w:val="en-US"/>
              </w:rPr>
            </w:pPr>
            <w:r w:rsidRPr="00E57558">
              <w:rPr>
                <w:lang w:val="en-US"/>
              </w:rPr>
              <w:t>Antenna height (m)</w:t>
            </w:r>
          </w:p>
        </w:tc>
        <w:tc>
          <w:tcPr>
            <w:tcW w:w="3214" w:type="dxa"/>
            <w:gridSpan w:val="2"/>
            <w:tcBorders>
              <w:top w:val="single" w:sz="6" w:space="0" w:color="000000"/>
              <w:left w:val="single" w:sz="6" w:space="0" w:color="000000"/>
              <w:bottom w:val="single" w:sz="6" w:space="0" w:color="000000"/>
              <w:right w:val="single" w:sz="6" w:space="0" w:color="000000"/>
            </w:tcBorders>
          </w:tcPr>
          <w:p w14:paraId="2F6F3130" w14:textId="77777777" w:rsidR="00404613" w:rsidRPr="00E57558" w:rsidRDefault="00404613" w:rsidP="00404613">
            <w:pPr>
              <w:pStyle w:val="Tabletext"/>
              <w:jc w:val="center"/>
              <w:rPr>
                <w:lang w:val="en-US"/>
              </w:rPr>
            </w:pPr>
            <w:r w:rsidRPr="00E57558">
              <w:rPr>
                <w:lang w:val="en-US"/>
              </w:rPr>
              <w:t>1.2</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57BED714" w14:textId="77777777" w:rsidR="00404613" w:rsidRPr="00E57558" w:rsidRDefault="00404613" w:rsidP="00404613">
            <w:pPr>
              <w:pStyle w:val="Tabletext"/>
              <w:jc w:val="center"/>
              <w:rPr>
                <w:lang w:val="en-US"/>
              </w:rPr>
            </w:pPr>
            <w:r w:rsidRPr="00E57558">
              <w:rPr>
                <w:lang w:val="en-US"/>
              </w:rPr>
              <w:t>1.2</w:t>
            </w:r>
          </w:p>
        </w:tc>
      </w:tr>
      <w:tr w:rsidR="00404613" w:rsidRPr="00E57558" w14:paraId="40BC243B" w14:textId="77777777" w:rsidTr="009837CF">
        <w:trPr>
          <w:gridAfter w:val="1"/>
          <w:wAfter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7BEB295E" w14:textId="77777777" w:rsidR="00404613" w:rsidRPr="00E57558" w:rsidRDefault="00404613" w:rsidP="00404613">
            <w:pPr>
              <w:pStyle w:val="Tabletext"/>
              <w:jc w:val="left"/>
              <w:rPr>
                <w:lang w:val="en-US"/>
              </w:rPr>
            </w:pPr>
            <w:r w:rsidRPr="00E57558">
              <w:rPr>
                <w:lang w:val="en-US"/>
              </w:rPr>
              <w:t>Receiver noise figure (dB)</w:t>
            </w:r>
          </w:p>
        </w:tc>
        <w:tc>
          <w:tcPr>
            <w:tcW w:w="3214" w:type="dxa"/>
            <w:gridSpan w:val="2"/>
            <w:tcBorders>
              <w:top w:val="single" w:sz="6" w:space="0" w:color="000000"/>
              <w:left w:val="single" w:sz="6" w:space="0" w:color="000000"/>
              <w:bottom w:val="single" w:sz="6" w:space="0" w:color="000000"/>
              <w:right w:val="single" w:sz="6" w:space="0" w:color="000000"/>
            </w:tcBorders>
          </w:tcPr>
          <w:p w14:paraId="079EE9BF" w14:textId="77777777" w:rsidR="00404613" w:rsidRPr="00E57558" w:rsidRDefault="00404613" w:rsidP="00404613">
            <w:pPr>
              <w:pStyle w:val="Tabletext"/>
              <w:jc w:val="center"/>
              <w:rPr>
                <w:lang w:val="en-US"/>
              </w:rPr>
            </w:pPr>
            <w:r w:rsidRPr="00E57558">
              <w:rPr>
                <w:lang w:val="en-US"/>
              </w:rPr>
              <w:t>2</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7679FBC1" w14:textId="77777777" w:rsidR="00404613" w:rsidRPr="00E57558" w:rsidRDefault="00404613" w:rsidP="00404613">
            <w:pPr>
              <w:pStyle w:val="Tabletext"/>
              <w:jc w:val="center"/>
              <w:rPr>
                <w:lang w:val="en-US"/>
              </w:rPr>
            </w:pPr>
            <w:r w:rsidRPr="00E57558">
              <w:rPr>
                <w:lang w:val="en-US"/>
              </w:rPr>
              <w:t>2.5</w:t>
            </w:r>
          </w:p>
        </w:tc>
      </w:tr>
      <w:tr w:rsidR="00404613" w:rsidRPr="00E57558" w14:paraId="6EE0F024" w14:textId="77777777" w:rsidTr="009837CF">
        <w:trPr>
          <w:gridAfter w:val="1"/>
          <w:wAfter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0CC6D4DC" w14:textId="77777777" w:rsidR="00404613" w:rsidRPr="00E57558" w:rsidRDefault="00404613" w:rsidP="00404613">
            <w:pPr>
              <w:pStyle w:val="Tabletext"/>
              <w:jc w:val="left"/>
              <w:rPr>
                <w:lang w:val="en-US"/>
              </w:rPr>
            </w:pPr>
            <w:r w:rsidRPr="00E57558">
              <w:rPr>
                <w:lang w:val="en-US"/>
              </w:rPr>
              <w:t>System noise temperature (°K)</w:t>
            </w:r>
          </w:p>
        </w:tc>
        <w:tc>
          <w:tcPr>
            <w:tcW w:w="3214" w:type="dxa"/>
            <w:gridSpan w:val="2"/>
            <w:tcBorders>
              <w:top w:val="single" w:sz="6" w:space="0" w:color="000000"/>
              <w:left w:val="single" w:sz="6" w:space="0" w:color="000000"/>
              <w:bottom w:val="single" w:sz="6" w:space="0" w:color="000000"/>
              <w:right w:val="single" w:sz="6" w:space="0" w:color="000000"/>
            </w:tcBorders>
          </w:tcPr>
          <w:p w14:paraId="42E0C534" w14:textId="77777777" w:rsidR="00404613" w:rsidRPr="00E57558" w:rsidRDefault="00404613" w:rsidP="00404613">
            <w:pPr>
              <w:pStyle w:val="Tabletext"/>
              <w:jc w:val="center"/>
              <w:rPr>
                <w:lang w:val="en-US"/>
              </w:rPr>
            </w:pPr>
            <w:r w:rsidRPr="00E57558">
              <w:rPr>
                <w:lang w:val="en-US"/>
              </w:rPr>
              <w:t>&lt; 400</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43FA2818" w14:textId="77777777" w:rsidR="00404613" w:rsidRPr="00E57558" w:rsidRDefault="00404613" w:rsidP="00404613">
            <w:pPr>
              <w:pStyle w:val="Tabletext"/>
              <w:jc w:val="center"/>
              <w:rPr>
                <w:lang w:val="en-US"/>
              </w:rPr>
            </w:pPr>
            <w:r w:rsidRPr="00E57558">
              <w:rPr>
                <w:lang w:val="en-US"/>
              </w:rPr>
              <w:t>600</w:t>
            </w:r>
          </w:p>
        </w:tc>
      </w:tr>
      <w:tr w:rsidR="00404613" w:rsidRPr="00E57558" w14:paraId="0121E00C" w14:textId="77777777" w:rsidTr="009837CF">
        <w:trPr>
          <w:gridAfter w:val="1"/>
          <w:wAfter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46698399" w14:textId="77777777" w:rsidR="00404613" w:rsidRPr="00E57558" w:rsidRDefault="00404613" w:rsidP="00404613">
            <w:pPr>
              <w:pStyle w:val="Tabletext"/>
              <w:jc w:val="left"/>
              <w:rPr>
                <w:lang w:val="en-US"/>
              </w:rPr>
            </w:pPr>
            <w:r w:rsidRPr="00E57558">
              <w:rPr>
                <w:lang w:val="en-US"/>
              </w:rPr>
              <w:t>Receiver RF 3 dB bandwidth (MHz)</w:t>
            </w:r>
          </w:p>
        </w:tc>
        <w:tc>
          <w:tcPr>
            <w:tcW w:w="3214" w:type="dxa"/>
            <w:gridSpan w:val="2"/>
            <w:tcBorders>
              <w:top w:val="single" w:sz="6" w:space="0" w:color="000000"/>
              <w:left w:val="single" w:sz="6" w:space="0" w:color="000000"/>
              <w:bottom w:val="single" w:sz="6" w:space="0" w:color="000000"/>
              <w:right w:val="single" w:sz="6" w:space="0" w:color="000000"/>
            </w:tcBorders>
          </w:tcPr>
          <w:p w14:paraId="58EA5B6C" w14:textId="77777777" w:rsidR="00404613" w:rsidRPr="00E57558" w:rsidRDefault="00404613" w:rsidP="00404613">
            <w:pPr>
              <w:pStyle w:val="Tabletext"/>
              <w:jc w:val="center"/>
              <w:rPr>
                <w:lang w:val="en-US"/>
              </w:rPr>
            </w:pPr>
            <w:r w:rsidRPr="00E57558">
              <w:rPr>
                <w:lang w:val="en-US"/>
              </w:rPr>
              <w:t>230</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31C22C15" w14:textId="77777777" w:rsidR="00404613" w:rsidRPr="00E57558" w:rsidRDefault="00404613" w:rsidP="00404613">
            <w:pPr>
              <w:pStyle w:val="Tabletext"/>
              <w:jc w:val="center"/>
              <w:rPr>
                <w:lang w:val="en-US"/>
              </w:rPr>
            </w:pPr>
            <w:r w:rsidRPr="00E57558">
              <w:rPr>
                <w:lang w:val="en-US"/>
              </w:rPr>
              <w:t>600-2 000</w:t>
            </w:r>
          </w:p>
        </w:tc>
      </w:tr>
      <w:tr w:rsidR="00404613" w:rsidRPr="00E57558" w14:paraId="2C0536C4" w14:textId="77777777" w:rsidTr="009837CF">
        <w:trPr>
          <w:gridAfter w:val="1"/>
          <w:wAfter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0B9CEB9A" w14:textId="77777777" w:rsidR="00404613" w:rsidRPr="00E57558" w:rsidRDefault="00404613" w:rsidP="00404613">
            <w:pPr>
              <w:pStyle w:val="Tabletext"/>
              <w:jc w:val="left"/>
              <w:rPr>
                <w:lang w:val="en-US"/>
              </w:rPr>
            </w:pPr>
            <w:r w:rsidRPr="00E57558">
              <w:rPr>
                <w:lang w:val="en-US"/>
              </w:rPr>
              <w:t>Geographical distribution</w:t>
            </w:r>
          </w:p>
        </w:tc>
        <w:tc>
          <w:tcPr>
            <w:tcW w:w="3214" w:type="dxa"/>
            <w:gridSpan w:val="2"/>
            <w:tcBorders>
              <w:top w:val="single" w:sz="6" w:space="0" w:color="000000"/>
              <w:left w:val="single" w:sz="6" w:space="0" w:color="000000"/>
              <w:bottom w:val="single" w:sz="6" w:space="0" w:color="000000"/>
              <w:right w:val="single" w:sz="6" w:space="0" w:color="000000"/>
            </w:tcBorders>
          </w:tcPr>
          <w:p w14:paraId="1E07321D" w14:textId="77777777" w:rsidR="00404613" w:rsidRPr="00E57558" w:rsidRDefault="00404613" w:rsidP="00404613">
            <w:pPr>
              <w:pStyle w:val="Tabletext"/>
              <w:jc w:val="center"/>
              <w:rPr>
                <w:lang w:val="en-US"/>
              </w:rPr>
            </w:pPr>
            <w:r w:rsidRPr="00E57558">
              <w:rPr>
                <w:lang w:val="en-US"/>
              </w:rPr>
              <w:t>Worldwide</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151A463C" w14:textId="77777777" w:rsidR="00404613" w:rsidRPr="00E57558" w:rsidRDefault="00404613" w:rsidP="00404613">
            <w:pPr>
              <w:pStyle w:val="Tabletext"/>
              <w:jc w:val="center"/>
              <w:rPr>
                <w:lang w:val="en-US"/>
              </w:rPr>
            </w:pPr>
            <w:r w:rsidRPr="00E57558">
              <w:rPr>
                <w:lang w:val="en-US"/>
              </w:rPr>
              <w:t>Worldwide</w:t>
            </w:r>
          </w:p>
        </w:tc>
      </w:tr>
      <w:tr w:rsidR="00404613" w:rsidRPr="00E57558" w14:paraId="59D12EF6" w14:textId="77777777" w:rsidTr="009837CF">
        <w:trPr>
          <w:gridAfter w:val="1"/>
          <w:wAfter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5F12B98E" w14:textId="77777777" w:rsidR="00404613" w:rsidRPr="00E57558" w:rsidRDefault="00404613" w:rsidP="00404613">
            <w:pPr>
              <w:pStyle w:val="Tabletext"/>
              <w:jc w:val="left"/>
              <w:rPr>
                <w:lang w:val="en-US"/>
              </w:rPr>
            </w:pPr>
            <w:r w:rsidRPr="00E57558">
              <w:rPr>
                <w:lang w:val="en-US"/>
              </w:rPr>
              <w:t>Fraction of time in use (%)</w:t>
            </w:r>
          </w:p>
        </w:tc>
        <w:tc>
          <w:tcPr>
            <w:tcW w:w="3214" w:type="dxa"/>
            <w:gridSpan w:val="2"/>
            <w:tcBorders>
              <w:top w:val="single" w:sz="6" w:space="0" w:color="000000"/>
              <w:left w:val="single" w:sz="6" w:space="0" w:color="000000"/>
              <w:bottom w:val="single" w:sz="6" w:space="0" w:color="000000"/>
              <w:right w:val="single" w:sz="6" w:space="0" w:color="000000"/>
            </w:tcBorders>
          </w:tcPr>
          <w:p w14:paraId="6C65758E" w14:textId="77777777" w:rsidR="00404613" w:rsidRPr="00E57558" w:rsidRDefault="00404613" w:rsidP="00404613">
            <w:pPr>
              <w:pStyle w:val="Tabletext"/>
              <w:jc w:val="center"/>
              <w:rPr>
                <w:lang w:val="en-US"/>
              </w:rPr>
            </w:pPr>
            <w:r w:rsidRPr="00E57558">
              <w:rPr>
                <w:lang w:val="en-US"/>
              </w:rPr>
              <w:t>100</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0B5BBF93" w14:textId="77777777" w:rsidR="00404613" w:rsidRPr="00E57558" w:rsidRDefault="00404613" w:rsidP="00404613">
            <w:pPr>
              <w:pStyle w:val="Tabletext"/>
              <w:jc w:val="center"/>
              <w:rPr>
                <w:lang w:val="en-US"/>
              </w:rPr>
            </w:pPr>
            <w:r w:rsidRPr="00E57558">
              <w:rPr>
                <w:lang w:val="en-US"/>
              </w:rPr>
              <w:t>100</w:t>
            </w:r>
          </w:p>
        </w:tc>
      </w:tr>
      <w:tr w:rsidR="00404613" w:rsidRPr="00E57558" w14:paraId="42F30A85" w14:textId="77777777" w:rsidTr="009837CF">
        <w:trPr>
          <w:gridAfter w:val="1"/>
          <w:wAfter w:w="8" w:type="dxa"/>
          <w:jc w:val="center"/>
        </w:trPr>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Pr>
          <w:p w14:paraId="490374EC" w14:textId="77777777" w:rsidR="00404613" w:rsidRPr="00E57558" w:rsidRDefault="00404613" w:rsidP="00404613">
            <w:pPr>
              <w:pStyle w:val="Tabletext"/>
              <w:jc w:val="left"/>
              <w:rPr>
                <w:lang w:val="en-US"/>
              </w:rPr>
            </w:pPr>
            <w:r w:rsidRPr="00E57558">
              <w:rPr>
                <w:lang w:val="en-US"/>
              </w:rPr>
              <w:t>Measurement integration time (s)</w:t>
            </w:r>
          </w:p>
        </w:tc>
        <w:tc>
          <w:tcPr>
            <w:tcW w:w="3214" w:type="dxa"/>
            <w:gridSpan w:val="2"/>
            <w:tcBorders>
              <w:top w:val="single" w:sz="6" w:space="0" w:color="000000"/>
              <w:left w:val="single" w:sz="6" w:space="0" w:color="000000"/>
              <w:bottom w:val="single" w:sz="6" w:space="0" w:color="000000"/>
              <w:right w:val="single" w:sz="6" w:space="0" w:color="000000"/>
            </w:tcBorders>
          </w:tcPr>
          <w:p w14:paraId="24A96E9B" w14:textId="77777777" w:rsidR="00404613" w:rsidRPr="00E57558" w:rsidRDefault="00404613" w:rsidP="00404613">
            <w:pPr>
              <w:pStyle w:val="Tabletext"/>
              <w:jc w:val="center"/>
              <w:rPr>
                <w:lang w:val="en-US"/>
              </w:rPr>
            </w:pPr>
            <w:r w:rsidRPr="00E57558">
              <w:rPr>
                <w:lang w:val="en-US"/>
              </w:rPr>
              <w:t>2</w:t>
            </w:r>
          </w:p>
        </w:tc>
        <w:tc>
          <w:tcPr>
            <w:tcW w:w="3214" w:type="dxa"/>
            <w:gridSpan w:val="2"/>
            <w:tcBorders>
              <w:top w:val="single" w:sz="6" w:space="0" w:color="000000"/>
              <w:left w:val="single" w:sz="6" w:space="0" w:color="000000"/>
              <w:bottom w:val="single" w:sz="6" w:space="0" w:color="000000"/>
              <w:right w:val="single" w:sz="6" w:space="0" w:color="000000"/>
            </w:tcBorders>
            <w:shd w:val="clear" w:color="auto" w:fill="auto"/>
          </w:tcPr>
          <w:p w14:paraId="1305073A" w14:textId="77777777" w:rsidR="00404613" w:rsidRPr="00E57558" w:rsidRDefault="00404613" w:rsidP="00404613">
            <w:pPr>
              <w:pStyle w:val="Tabletext"/>
              <w:jc w:val="center"/>
              <w:rPr>
                <w:lang w:val="en-US"/>
              </w:rPr>
            </w:pPr>
            <w:r w:rsidRPr="00E57558">
              <w:rPr>
                <w:lang w:val="en-US"/>
              </w:rPr>
              <w:t>2</w:t>
            </w:r>
          </w:p>
        </w:tc>
      </w:tr>
    </w:tbl>
    <w:p w14:paraId="00E770FA" w14:textId="77777777" w:rsidR="00404613" w:rsidRPr="00E57558" w:rsidRDefault="00404613" w:rsidP="00404613">
      <w:pPr>
        <w:pStyle w:val="Tablefin"/>
        <w:rPr>
          <w:lang w:val="en-US"/>
        </w:rPr>
      </w:pPr>
    </w:p>
    <w:p w14:paraId="49E5E66F" w14:textId="77777777" w:rsidR="00404613" w:rsidRPr="00E57558" w:rsidRDefault="00404613" w:rsidP="00404613">
      <w:pPr>
        <w:pStyle w:val="Heading2"/>
        <w:rPr>
          <w:sz w:val="28"/>
          <w:lang w:val="en-US"/>
        </w:rPr>
      </w:pPr>
      <w:bookmarkStart w:id="25" w:name="_Toc194405845"/>
      <w:bookmarkStart w:id="26" w:name="_Toc194407968"/>
      <w:bookmarkStart w:id="27" w:name="_Toc194409960"/>
      <w:r w:rsidRPr="00E57558">
        <w:rPr>
          <w:lang w:val="en-US"/>
        </w:rPr>
        <w:t>2.3</w:t>
      </w:r>
      <w:r w:rsidRPr="00E57558">
        <w:rPr>
          <w:sz w:val="28"/>
          <w:lang w:val="en-US"/>
        </w:rPr>
        <w:tab/>
      </w:r>
      <w:bookmarkStart w:id="28" w:name="_Hlk132806979"/>
      <w:r w:rsidRPr="00E57558">
        <w:rPr>
          <w:lang w:val="en-US"/>
        </w:rPr>
        <w:t>Worldwide deployments for meteorological radiometers</w:t>
      </w:r>
      <w:bookmarkEnd w:id="28"/>
      <w:bookmarkEnd w:id="25"/>
      <w:bookmarkEnd w:id="26"/>
      <w:bookmarkEnd w:id="27"/>
    </w:p>
    <w:p w14:paraId="13C61256" w14:textId="77777777" w:rsidR="00404613" w:rsidRPr="00E57558" w:rsidRDefault="00404613" w:rsidP="00404613">
      <w:pPr>
        <w:rPr>
          <w:lang w:val="en-US"/>
        </w:rPr>
      </w:pPr>
      <w:r w:rsidRPr="00E57558">
        <w:rPr>
          <w:lang w:val="en-US"/>
        </w:rPr>
        <w:t xml:space="preserve">Currently, it is estimated that more than 200 ground-based passive radiometers are deployed </w:t>
      </w:r>
      <w:r w:rsidRPr="00E57558">
        <w:rPr>
          <w:lang w:val="en-US" w:eastAsia="zh-CN"/>
        </w:rPr>
        <w:t>around the frequency ranges 22-32 GHz and 51</w:t>
      </w:r>
      <w:r w:rsidRPr="00E57558">
        <w:rPr>
          <w:lang w:val="en-US" w:eastAsia="zh-CN"/>
        </w:rPr>
        <w:noBreakHyphen/>
        <w:t xml:space="preserve">58 GHz </w:t>
      </w:r>
      <w:r w:rsidRPr="00E57558">
        <w:rPr>
          <w:lang w:val="en-US"/>
        </w:rPr>
        <w:t>on a worldwide basis.</w:t>
      </w:r>
    </w:p>
    <w:p w14:paraId="30BA1C4C" w14:textId="77777777" w:rsidR="00404613" w:rsidRPr="00E57558" w:rsidRDefault="00404613" w:rsidP="00404613">
      <w:pPr>
        <w:rPr>
          <w:lang w:val="en-US"/>
        </w:rPr>
      </w:pPr>
      <w:r w:rsidRPr="00E57558">
        <w:rPr>
          <w:lang w:val="en-US"/>
        </w:rPr>
        <w:t>Figure 3 shows the location of these systems.</w:t>
      </w:r>
    </w:p>
    <w:p w14:paraId="6EDC6C25" w14:textId="77777777" w:rsidR="00404613" w:rsidRPr="00E57558" w:rsidRDefault="00404613" w:rsidP="00404613">
      <w:pPr>
        <w:pStyle w:val="FigureNo"/>
        <w:rPr>
          <w:lang w:val="en-US"/>
        </w:rPr>
      </w:pPr>
      <w:r w:rsidRPr="00E57558">
        <w:rPr>
          <w:lang w:val="en-US"/>
        </w:rPr>
        <w:t>FIGURE 3</w:t>
      </w:r>
    </w:p>
    <w:p w14:paraId="192DADCC" w14:textId="77777777" w:rsidR="00404613" w:rsidRPr="00E57558" w:rsidRDefault="00404613" w:rsidP="00404613">
      <w:pPr>
        <w:pStyle w:val="Figuretitle"/>
        <w:rPr>
          <w:lang w:val="en-US"/>
        </w:rPr>
      </w:pPr>
      <w:r w:rsidRPr="00E57558">
        <w:rPr>
          <w:lang w:val="en-US"/>
        </w:rPr>
        <w:t>Location of ground-based passive radiometers in the 22-32 GHz and 51-58 GHz ranges</w:t>
      </w:r>
    </w:p>
    <w:p w14:paraId="08712362" w14:textId="0657CA6D" w:rsidR="00404613" w:rsidRPr="00E57558" w:rsidRDefault="002C0546" w:rsidP="00404613">
      <w:pPr>
        <w:pStyle w:val="Figure"/>
        <w:keepLines w:val="0"/>
        <w:rPr>
          <w:lang w:val="en-US" w:eastAsia="en-GB"/>
        </w:rPr>
      </w:pPr>
      <w:r w:rsidRPr="00E57558">
        <w:rPr>
          <w:noProof/>
          <w:lang w:val="en-US" w:eastAsia="fr-FR"/>
        </w:rPr>
        <w:drawing>
          <wp:inline distT="0" distB="0" distL="0" distR="0" wp14:anchorId="2562C75B" wp14:editId="5986A6EE">
            <wp:extent cx="5469148" cy="4033540"/>
            <wp:effectExtent l="0" t="0" r="0" b="5080"/>
            <wp:docPr id="1600844917" name="Image 1" descr="A map of the world with orange poin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A map of the world with orange pointers&#10;&#10;Description automatically generated"/>
                    <pic:cNvPicPr/>
                  </pic:nvPicPr>
                  <pic:blipFill>
                    <a:blip r:embed="rId16"/>
                    <a:stretch>
                      <a:fillRect/>
                    </a:stretch>
                  </pic:blipFill>
                  <pic:spPr>
                    <a:xfrm>
                      <a:off x="0" y="0"/>
                      <a:ext cx="5473132" cy="4036479"/>
                    </a:xfrm>
                    <a:prstGeom prst="rect">
                      <a:avLst/>
                    </a:prstGeom>
                  </pic:spPr>
                </pic:pic>
              </a:graphicData>
            </a:graphic>
          </wp:inline>
        </w:drawing>
      </w:r>
    </w:p>
    <w:p w14:paraId="776729E2" w14:textId="77777777" w:rsidR="00404613" w:rsidRPr="00E57558" w:rsidRDefault="00404613" w:rsidP="009837CF">
      <w:pPr>
        <w:pStyle w:val="Heading1"/>
        <w:rPr>
          <w:lang w:val="en-US"/>
        </w:rPr>
      </w:pPr>
      <w:bookmarkStart w:id="29" w:name="_Toc194405846"/>
      <w:bookmarkStart w:id="30" w:name="_Toc194407969"/>
      <w:bookmarkStart w:id="31" w:name="_Toc194409961"/>
      <w:r w:rsidRPr="00E57558">
        <w:rPr>
          <w:lang w:val="en-US"/>
        </w:rPr>
        <w:lastRenderedPageBreak/>
        <w:t>3</w:t>
      </w:r>
      <w:r w:rsidRPr="00E57558">
        <w:rPr>
          <w:lang w:val="en-US"/>
        </w:rPr>
        <w:tab/>
        <w:t>Summary</w:t>
      </w:r>
      <w:bookmarkEnd w:id="29"/>
      <w:bookmarkEnd w:id="30"/>
      <w:bookmarkEnd w:id="31"/>
    </w:p>
    <w:p w14:paraId="4BBEC7A6" w14:textId="77777777" w:rsidR="00404613" w:rsidRPr="00E57558" w:rsidRDefault="00404613" w:rsidP="009837CF">
      <w:pPr>
        <w:keepNext/>
        <w:keepLines/>
        <w:rPr>
          <w:lang w:val="en-US"/>
        </w:rPr>
      </w:pPr>
      <w:r w:rsidRPr="00E57558">
        <w:rPr>
          <w:lang w:val="en-US" w:eastAsia="zh-CN"/>
        </w:rPr>
        <w:t xml:space="preserve">There is an interest in </w:t>
      </w:r>
      <w:r w:rsidRPr="00E57558">
        <w:rPr>
          <w:lang w:val="en-US"/>
        </w:rPr>
        <w:t xml:space="preserve">ground-based passive radiometers around the </w:t>
      </w:r>
      <w:r w:rsidRPr="00E57558">
        <w:rPr>
          <w:lang w:val="en-US" w:eastAsia="zh-CN"/>
        </w:rPr>
        <w:t>22-32 GHz and</w:t>
      </w:r>
      <w:r w:rsidRPr="00E57558">
        <w:rPr>
          <w:lang w:val="en-US"/>
        </w:rPr>
        <w:t xml:space="preserve"> 51</w:t>
      </w:r>
      <w:r w:rsidRPr="00E57558">
        <w:rPr>
          <w:lang w:val="en-US"/>
        </w:rPr>
        <w:noBreakHyphen/>
        <w:t>58 GHz ranges to provide data that may be used by meteorological, climatology, and astronomy communities</w:t>
      </w:r>
      <w:r w:rsidRPr="00E57558">
        <w:rPr>
          <w:lang w:val="en-US" w:eastAsia="zh-CN"/>
        </w:rPr>
        <w:t xml:space="preserve">. This Report presents the usage of such systems in particular regarding the need to obtain </w:t>
      </w:r>
      <w:r w:rsidRPr="00E57558">
        <w:rPr>
          <w:lang w:val="en-US"/>
        </w:rPr>
        <w:t xml:space="preserve">better vertical resolution for atmospheric temperature profile near the ground in order to provide </w:t>
      </w:r>
      <w:r w:rsidRPr="00E57558">
        <w:rPr>
          <w:lang w:val="en-US" w:eastAsia="zh-CN"/>
        </w:rPr>
        <w:t xml:space="preserve">more </w:t>
      </w:r>
      <w:r w:rsidRPr="00E57558">
        <w:rPr>
          <w:lang w:val="en-US"/>
        </w:rPr>
        <w:t>detailed local forecasts.</w:t>
      </w:r>
    </w:p>
    <w:p w14:paraId="70FE1194" w14:textId="77777777" w:rsidR="00404613" w:rsidRPr="00E57558" w:rsidRDefault="00404613" w:rsidP="00404613">
      <w:pPr>
        <w:rPr>
          <w:lang w:val="en-US" w:eastAsia="zh-CN"/>
        </w:rPr>
      </w:pPr>
      <w:r w:rsidRPr="00E57558">
        <w:rPr>
          <w:lang w:val="en-US" w:eastAsia="zh-CN"/>
        </w:rPr>
        <w:t xml:space="preserve">Characteristics of </w:t>
      </w:r>
      <w:r w:rsidRPr="00E57558">
        <w:rPr>
          <w:lang w:val="en-US"/>
        </w:rPr>
        <w:t xml:space="preserve">ground-based passive radiometers for meteorological and climatology applications </w:t>
      </w:r>
      <w:r w:rsidRPr="00E57558">
        <w:rPr>
          <w:lang w:val="en-US" w:eastAsia="zh-CN"/>
        </w:rPr>
        <w:t>operating around the frequency ranges 22-32 GHz and 51</w:t>
      </w:r>
      <w:r w:rsidRPr="00E57558">
        <w:rPr>
          <w:lang w:val="en-US" w:eastAsia="zh-CN"/>
        </w:rPr>
        <w:noBreakHyphen/>
        <w:t>58 GHz have been developed.</w:t>
      </w:r>
    </w:p>
    <w:p w14:paraId="5DF558A5" w14:textId="77777777" w:rsidR="00404613" w:rsidRPr="00E57558" w:rsidRDefault="00404613" w:rsidP="00404613">
      <w:pPr>
        <w:rPr>
          <w:rFonts w:eastAsia="MS Mincho"/>
          <w:lang w:val="en-US"/>
        </w:rPr>
      </w:pPr>
    </w:p>
    <w:p w14:paraId="285691C7" w14:textId="77777777" w:rsidR="00404613" w:rsidRPr="00E57558" w:rsidRDefault="00404613" w:rsidP="00404613">
      <w:pPr>
        <w:rPr>
          <w:lang w:val="en-US"/>
        </w:rPr>
      </w:pPr>
    </w:p>
    <w:p w14:paraId="1C233EFC" w14:textId="77777777" w:rsidR="00404613" w:rsidRPr="00E57558" w:rsidRDefault="00404613" w:rsidP="00404613">
      <w:pPr>
        <w:pStyle w:val="AnnexNoTitle"/>
        <w:outlineLvl w:val="0"/>
        <w:rPr>
          <w:lang w:val="en-US"/>
        </w:rPr>
      </w:pPr>
      <w:bookmarkStart w:id="32" w:name="_Toc194405847"/>
      <w:bookmarkStart w:id="33" w:name="_Toc194407970"/>
      <w:bookmarkStart w:id="34" w:name="_Toc194409962"/>
      <w:r w:rsidRPr="00E57558">
        <w:rPr>
          <w:lang w:val="en-US"/>
        </w:rPr>
        <w:t>Annex</w:t>
      </w:r>
      <w:r w:rsidRPr="00E57558">
        <w:rPr>
          <w:lang w:val="en-US"/>
        </w:rPr>
        <w:br/>
      </w:r>
      <w:r w:rsidRPr="00E57558">
        <w:rPr>
          <w:lang w:val="en-US"/>
        </w:rPr>
        <w:br/>
        <w:t>Examples of ground-based passive radiometers for meteorological and climatology applications used in certain countries</w:t>
      </w:r>
      <w:bookmarkEnd w:id="32"/>
      <w:bookmarkEnd w:id="33"/>
      <w:bookmarkEnd w:id="34"/>
    </w:p>
    <w:p w14:paraId="0F340C29" w14:textId="77777777" w:rsidR="00404613" w:rsidRPr="00E57558" w:rsidRDefault="00404613" w:rsidP="00404613">
      <w:pPr>
        <w:pStyle w:val="Heading1"/>
        <w:rPr>
          <w:lang w:val="en-US"/>
        </w:rPr>
      </w:pPr>
      <w:bookmarkStart w:id="35" w:name="_Toc194405848"/>
      <w:bookmarkStart w:id="36" w:name="_Toc194407971"/>
      <w:bookmarkStart w:id="37" w:name="_Toc194409963"/>
      <w:r w:rsidRPr="00E57558">
        <w:rPr>
          <w:lang w:val="en-US"/>
        </w:rPr>
        <w:t>1</w:t>
      </w:r>
      <w:r w:rsidRPr="00E57558">
        <w:rPr>
          <w:lang w:val="en-US"/>
        </w:rPr>
        <w:tab/>
        <w:t>ITU Region 1</w:t>
      </w:r>
      <w:bookmarkEnd w:id="35"/>
      <w:bookmarkEnd w:id="36"/>
      <w:bookmarkEnd w:id="37"/>
    </w:p>
    <w:p w14:paraId="5AC346BA" w14:textId="77777777" w:rsidR="00404613" w:rsidRPr="00E57558" w:rsidRDefault="00404613" w:rsidP="00404613">
      <w:pPr>
        <w:rPr>
          <w:lang w:val="en-US" w:eastAsia="en-GB"/>
        </w:rPr>
      </w:pPr>
      <w:r w:rsidRPr="00E57558">
        <w:rPr>
          <w:lang w:val="en-US" w:eastAsia="en-GB"/>
        </w:rPr>
        <w:t xml:space="preserve">In Switzerland, ground-based passive sensors, and specifically microwave radiometers, are an important component of the </w:t>
      </w:r>
      <w:hyperlink r:id="rId17" w:history="1">
        <w:r w:rsidRPr="00E57558">
          <w:rPr>
            <w:rStyle w:val="Hyperlink"/>
            <w:lang w:val="en-US" w:eastAsia="en-GB"/>
          </w:rPr>
          <w:t>EMER-Met</w:t>
        </w:r>
      </w:hyperlink>
      <w:r w:rsidRPr="00E57558">
        <w:rPr>
          <w:lang w:val="en-US" w:eastAsia="en-GB"/>
        </w:rPr>
        <w:t xml:space="preserve"> (Emergency-Response Meteorology) system. This system monitors the atmosphere with wind profiler radars and microwave radiometers to measure the temperature and humidity profiles from the ground up to an altitude of several kilometres. These local observation data are integrated in real time into a high-resolution numerical weather prediction model for the provision of emergency management in the case of nuclear accidents in Switzerland and neighbouring countries.</w:t>
      </w:r>
    </w:p>
    <w:p w14:paraId="107D3280" w14:textId="77777777" w:rsidR="00404613" w:rsidRPr="00E57558" w:rsidRDefault="00404613" w:rsidP="00404613">
      <w:pPr>
        <w:rPr>
          <w:lang w:val="en-US" w:eastAsia="en-GB"/>
        </w:rPr>
      </w:pPr>
      <w:r w:rsidRPr="00E57558">
        <w:rPr>
          <w:lang w:val="en-US" w:eastAsia="en-GB"/>
        </w:rPr>
        <w:t xml:space="preserve">Three sites are currently in operation: Payerne in the southwest, Schaffhausen in the north-east and Grenchen in the centre of the Swiss Plateau. The </w:t>
      </w:r>
      <w:hyperlink r:id="rId18" w:history="1">
        <w:r w:rsidRPr="00E57558">
          <w:rPr>
            <w:rStyle w:val="Hyperlink"/>
            <w:lang w:val="en-US" w:eastAsia="en-GB"/>
          </w:rPr>
          <w:t>EMER-Met</w:t>
        </w:r>
      </w:hyperlink>
      <w:r w:rsidRPr="00E57558">
        <w:rPr>
          <w:lang w:val="en-US" w:eastAsia="en-GB"/>
        </w:rPr>
        <w:t xml:space="preserve"> system has been operational since 2010 </w:t>
      </w:r>
      <w:r w:rsidRPr="00BB10CE">
        <w:rPr>
          <w:lang w:val="en-US" w:eastAsia="en-GB"/>
        </w:rPr>
        <w:t>and it shows an availability rate of over 95%. This system, that relies on microwave radiometers, is</w:t>
      </w:r>
      <w:r w:rsidRPr="00E57558">
        <w:rPr>
          <w:lang w:val="en-US" w:eastAsia="en-GB"/>
        </w:rPr>
        <w:t xml:space="preserve"> essential in Switzerland for strategic decision-making in the event of a nuclear accident.</w:t>
      </w:r>
    </w:p>
    <w:p w14:paraId="2E0725AD" w14:textId="77777777" w:rsidR="00404613" w:rsidRPr="00E57558" w:rsidRDefault="00404613" w:rsidP="00404613">
      <w:pPr>
        <w:pStyle w:val="Heading1"/>
        <w:rPr>
          <w:lang w:val="en-US"/>
        </w:rPr>
      </w:pPr>
      <w:bookmarkStart w:id="38" w:name="_Toc194405849"/>
      <w:bookmarkStart w:id="39" w:name="_Toc194407972"/>
      <w:bookmarkStart w:id="40" w:name="_Toc194409964"/>
      <w:r w:rsidRPr="00E57558">
        <w:rPr>
          <w:lang w:val="en-US"/>
        </w:rPr>
        <w:t>2</w:t>
      </w:r>
      <w:r w:rsidRPr="00E57558">
        <w:rPr>
          <w:lang w:val="en-US"/>
        </w:rPr>
        <w:tab/>
        <w:t>ITU Region 2</w:t>
      </w:r>
      <w:bookmarkEnd w:id="38"/>
      <w:bookmarkEnd w:id="39"/>
      <w:bookmarkEnd w:id="40"/>
    </w:p>
    <w:p w14:paraId="633D3B22" w14:textId="77777777" w:rsidR="00404613" w:rsidRPr="00E57558" w:rsidRDefault="00404613" w:rsidP="00404613">
      <w:pPr>
        <w:rPr>
          <w:lang w:val="en-US" w:eastAsia="en-GB"/>
        </w:rPr>
      </w:pPr>
      <w:r w:rsidRPr="00E57558">
        <w:rPr>
          <w:lang w:val="en-US" w:eastAsia="en-GB"/>
        </w:rPr>
        <w:t>In the United States of America, a 2009 National Research Council recommendation included deployment of ground-based microwave radiometers at approximately 400 sites as a high infrastructure priority to continually monitor lower tropospheric conditions and fill many of the critical gaps in the national observing system. Currently, the New York State Mesonet (NYSM) Profiler Network is operating 17 profiler sites across the state as a national testbed to facilitate research and evaluation of ground-based passive sensors and their applications. Additionally, it is estimated that there are 50 or more microwave radiometers in use by various organizations to support meteorological applications and research in the United States of America.</w:t>
      </w:r>
    </w:p>
    <w:p w14:paraId="16BC5081" w14:textId="77777777" w:rsidR="00364152" w:rsidRPr="00E57558" w:rsidRDefault="00364152" w:rsidP="00364152">
      <w:pPr>
        <w:pStyle w:val="Line"/>
        <w:rPr>
          <w:lang w:val="en-US"/>
        </w:rPr>
      </w:pPr>
    </w:p>
    <w:sectPr w:rsidR="00364152" w:rsidRPr="00E57558" w:rsidSect="005157CD">
      <w:headerReference w:type="even" r:id="rId19"/>
      <w:headerReference w:type="default" r:id="rId20"/>
      <w:footerReference w:type="default" r:id="rId21"/>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9C721" w14:textId="77777777" w:rsidR="00364152" w:rsidRDefault="00364152">
      <w:r>
        <w:separator/>
      </w:r>
    </w:p>
  </w:endnote>
  <w:endnote w:type="continuationSeparator" w:id="0">
    <w:p w14:paraId="73237FF0" w14:textId="77777777" w:rsidR="00364152" w:rsidRDefault="0036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8420" w14:textId="77777777" w:rsidR="00364152" w:rsidRDefault="00364152">
    <w:pPr>
      <w:pStyle w:val="Footer"/>
    </w:pPr>
    <w:r>
      <w:drawing>
        <wp:anchor distT="0" distB="0" distL="0" distR="0" simplePos="0" relativeHeight="251659264" behindDoc="0" locked="0" layoutInCell="1" allowOverlap="1" wp14:anchorId="603A0682" wp14:editId="2D18A48F">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FCB2" w14:textId="148A204D" w:rsidR="00404613" w:rsidRDefault="0040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27D98" w14:textId="77777777" w:rsidR="00364152" w:rsidRDefault="00364152">
      <w:r>
        <w:separator/>
      </w:r>
    </w:p>
  </w:footnote>
  <w:footnote w:type="continuationSeparator" w:id="0">
    <w:p w14:paraId="1BA80822" w14:textId="77777777" w:rsidR="00364152" w:rsidRDefault="00364152">
      <w:r>
        <w:continuationSeparator/>
      </w:r>
    </w:p>
  </w:footnote>
  <w:footnote w:id="1">
    <w:p w14:paraId="494C6CEA" w14:textId="15F0ECA9" w:rsidR="00404613" w:rsidRPr="00404613" w:rsidRDefault="00404613">
      <w:pPr>
        <w:pStyle w:val="FootnoteText"/>
        <w:rPr>
          <w:lang w:val="en-US"/>
        </w:rPr>
      </w:pPr>
      <w:r>
        <w:rPr>
          <w:rStyle w:val="FootnoteReference"/>
        </w:rPr>
        <w:footnoteRef/>
      </w:r>
      <w:r>
        <w:tab/>
      </w:r>
      <w:r w:rsidRPr="00E64593">
        <w:t xml:space="preserve">In meteorology, the planetary boundary layer (PBL), also known as the atmospheric boundary layer (ABL), is the lowest part of the atmosphere. Its </w:t>
      </w:r>
      <w:r w:rsidRPr="0099682A">
        <w:t>behaviour</w:t>
      </w:r>
      <w:r w:rsidRPr="00E64593">
        <w:t xml:space="preserve"> is directly influenced by its contact with a planetary surface.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0FA6" w14:textId="77777777" w:rsidR="00364152" w:rsidRDefault="0036415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tblGrid>
    <w:tr w:rsidR="00364152" w:rsidRPr="00A239D1" w14:paraId="3D6A97EC" w14:textId="77777777" w:rsidTr="0019307B">
      <w:tc>
        <w:tcPr>
          <w:tcW w:w="4634" w:type="dxa"/>
          <w:vAlign w:val="center"/>
        </w:tcPr>
        <w:p w14:paraId="3C51E8DE" w14:textId="77777777" w:rsidR="00364152" w:rsidRPr="005B0371" w:rsidRDefault="00364152"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D5F55C8" w14:textId="77777777" w:rsidR="00364152" w:rsidRPr="00260B24" w:rsidRDefault="00364152"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364152" w:rsidRPr="00A239D1" w14:paraId="0D77AA77" w14:textId="77777777" w:rsidTr="0019307B">
      <w:tc>
        <w:tcPr>
          <w:tcW w:w="4634" w:type="dxa"/>
          <w:vAlign w:val="center"/>
        </w:tcPr>
        <w:p w14:paraId="3D531067" w14:textId="77777777" w:rsidR="00364152" w:rsidRPr="00260B24" w:rsidRDefault="00364152" w:rsidP="00744F8B">
          <w:pPr>
            <w:pStyle w:val="Header"/>
            <w:jc w:val="left"/>
            <w:rPr>
              <w:rFonts w:asciiTheme="minorBidi" w:hAnsiTheme="minorBidi"/>
              <w:spacing w:val="4"/>
              <w:sz w:val="21"/>
              <w:szCs w:val="21"/>
            </w:rPr>
          </w:pPr>
        </w:p>
      </w:tc>
      <w:tc>
        <w:tcPr>
          <w:tcW w:w="5998" w:type="dxa"/>
          <w:vAlign w:val="center"/>
        </w:tcPr>
        <w:p w14:paraId="36A906D3" w14:textId="77777777" w:rsidR="00364152" w:rsidRPr="00260B24" w:rsidRDefault="00364152"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42D35A97" w14:textId="77777777" w:rsidR="00364152" w:rsidRDefault="00364152"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78CD8ADD" wp14:editId="00552AD6">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5E59129B" wp14:editId="1A2BAD5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3A3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1473802" w14:textId="77777777" w:rsidR="00364152" w:rsidRDefault="00364152"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18A67D9D" wp14:editId="462DA5AF">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AF020" id="Group 7" o:spid="_x0000_s1026" alt="Header separation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A72BE" w14:textId="6E373423" w:rsidR="00364152" w:rsidRPr="00D72623" w:rsidRDefault="00364152"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320EFB">
      <w:rPr>
        <w:b/>
        <w:bCs/>
        <w:lang w:val="en-US"/>
      </w:rPr>
      <w:t xml:space="preserve">Rep. </w:t>
    </w:r>
    <w:r>
      <w:rPr>
        <w:b/>
        <w:bCs/>
      </w:rPr>
      <w:t xml:space="preserve"> </w:t>
    </w:r>
    <w:r>
      <w:rPr>
        <w:b/>
        <w:bCs/>
      </w:rPr>
      <w:fldChar w:fldCharType="begin"/>
    </w:r>
    <w:r>
      <w:rPr>
        <w:b/>
        <w:bCs/>
        <w:lang w:val="en-US"/>
      </w:rPr>
      <w:instrText>styleref href</w:instrText>
    </w:r>
    <w:r>
      <w:rPr>
        <w:b/>
        <w:bCs/>
      </w:rPr>
      <w:fldChar w:fldCharType="separate"/>
    </w:r>
    <w:r w:rsidR="00CA191D">
      <w:rPr>
        <w:b/>
        <w:bCs/>
        <w:noProof/>
        <w:lang w:val="en-US"/>
      </w:rPr>
      <w:t>ITU-R  RS.2489-1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292B" w14:textId="22E29AAB" w:rsidR="00364152" w:rsidRDefault="00364152">
    <w:pPr>
      <w:pStyle w:val="Header"/>
    </w:pPr>
    <w:r>
      <w:tab/>
    </w:r>
    <w:r>
      <w:rPr>
        <w:b/>
        <w:bCs/>
      </w:rPr>
      <w:fldChar w:fldCharType="begin"/>
    </w:r>
    <w:r>
      <w:rPr>
        <w:b/>
        <w:bCs/>
      </w:rPr>
      <w:instrText xml:space="preserve"> DOCPROPERTY  "Header 2"  \* MERGEFORMAT </w:instrText>
    </w:r>
    <w:r>
      <w:rPr>
        <w:b/>
        <w:bCs/>
      </w:rPr>
      <w:fldChar w:fldCharType="separate"/>
    </w:r>
    <w:r w:rsidR="00635AE0">
      <w:rPr>
        <w:b/>
        <w:bCs/>
      </w:rPr>
      <w:t xml:space="preserve">Rep. </w:t>
    </w:r>
    <w:r>
      <w:rPr>
        <w:b/>
        <w:bCs/>
      </w:rPr>
      <w:fldChar w:fldCharType="end"/>
    </w:r>
    <w:r>
      <w:rPr>
        <w:b/>
        <w:bCs/>
      </w:rPr>
      <w:t xml:space="preserve"> </w:t>
    </w:r>
    <w:r>
      <w:rPr>
        <w:b/>
        <w:bCs/>
      </w:rPr>
      <w:fldChar w:fldCharType="begin"/>
    </w:r>
    <w:r>
      <w:rPr>
        <w:b/>
        <w:bCs/>
      </w:rPr>
      <w:instrText>styleref href</w:instrText>
    </w:r>
    <w:r>
      <w:rPr>
        <w:b/>
        <w:bCs/>
      </w:rPr>
      <w:fldChar w:fldCharType="separate"/>
    </w:r>
    <w:r w:rsidR="00635AE0">
      <w:rPr>
        <w:b/>
        <w:bCs/>
        <w:noProof/>
      </w:rPr>
      <w:t>ITU-R  RS.2489-1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0C41" w14:textId="4FA0BE94"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320EFB">
      <w:rPr>
        <w:b/>
        <w:bCs/>
        <w:lang w:val="en-US"/>
      </w:rPr>
      <w:t xml:space="preserve">Rep. </w:t>
    </w:r>
    <w:r w:rsidRPr="009E00A8">
      <w:rPr>
        <w:b/>
        <w:bCs/>
        <w:lang w:val="en-US"/>
      </w:rPr>
      <w:t xml:space="preserve"> </w:t>
    </w:r>
    <w:r>
      <w:rPr>
        <w:b/>
        <w:bCs/>
      </w:rPr>
      <w:fldChar w:fldCharType="begin"/>
    </w:r>
    <w:r>
      <w:rPr>
        <w:b/>
        <w:bCs/>
        <w:lang w:val="en-US"/>
      </w:rPr>
      <w:instrText>styleref href</w:instrText>
    </w:r>
    <w:r>
      <w:rPr>
        <w:b/>
        <w:bCs/>
      </w:rPr>
      <w:fldChar w:fldCharType="separate"/>
    </w:r>
    <w:r w:rsidR="00BB10CE">
      <w:rPr>
        <w:b/>
        <w:bCs/>
        <w:noProof/>
        <w:lang w:val="en-US"/>
      </w:rPr>
      <w:t>ITU-R  RS.2489-1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DE31" w14:textId="03019218" w:rsidR="00607D68" w:rsidRDefault="00607D68">
    <w:pPr>
      <w:pStyle w:val="Header"/>
    </w:pPr>
    <w:r>
      <w:tab/>
    </w:r>
    <w:r w:rsidR="00320EFB">
      <w:rPr>
        <w:b/>
        <w:bCs/>
      </w:rPr>
      <w:t xml:space="preserve">Rep. </w:t>
    </w:r>
    <w:r>
      <w:rPr>
        <w:b/>
        <w:bCs/>
      </w:rPr>
      <w:t xml:space="preserve"> </w:t>
    </w:r>
    <w:r>
      <w:rPr>
        <w:b/>
        <w:bCs/>
      </w:rPr>
      <w:fldChar w:fldCharType="begin"/>
    </w:r>
    <w:r>
      <w:rPr>
        <w:b/>
        <w:bCs/>
      </w:rPr>
      <w:instrText>styleref href</w:instrText>
    </w:r>
    <w:r>
      <w:rPr>
        <w:b/>
        <w:bCs/>
      </w:rPr>
      <w:fldChar w:fldCharType="separate"/>
    </w:r>
    <w:r w:rsidR="00BB10CE">
      <w:rPr>
        <w:b/>
        <w:bCs/>
        <w:noProof/>
      </w:rPr>
      <w:t>ITU-R  RS.2489-1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52"/>
    <w:rsid w:val="000F5122"/>
    <w:rsid w:val="00217EBF"/>
    <w:rsid w:val="00242AEE"/>
    <w:rsid w:val="002C0546"/>
    <w:rsid w:val="002D76C4"/>
    <w:rsid w:val="00320EFB"/>
    <w:rsid w:val="00335F1E"/>
    <w:rsid w:val="00364152"/>
    <w:rsid w:val="00386C65"/>
    <w:rsid w:val="00404613"/>
    <w:rsid w:val="004223FC"/>
    <w:rsid w:val="004C3A3D"/>
    <w:rsid w:val="005157CD"/>
    <w:rsid w:val="0052529D"/>
    <w:rsid w:val="00562D6D"/>
    <w:rsid w:val="00562DC7"/>
    <w:rsid w:val="00607D68"/>
    <w:rsid w:val="00635AE0"/>
    <w:rsid w:val="0066399D"/>
    <w:rsid w:val="007468DA"/>
    <w:rsid w:val="00911FEA"/>
    <w:rsid w:val="009837CF"/>
    <w:rsid w:val="009E00A8"/>
    <w:rsid w:val="00A0088C"/>
    <w:rsid w:val="00A06B75"/>
    <w:rsid w:val="00A6617B"/>
    <w:rsid w:val="00AB0DC8"/>
    <w:rsid w:val="00B44E24"/>
    <w:rsid w:val="00BA087D"/>
    <w:rsid w:val="00BB10CE"/>
    <w:rsid w:val="00BF0E41"/>
    <w:rsid w:val="00C23AF0"/>
    <w:rsid w:val="00C74960"/>
    <w:rsid w:val="00CA191D"/>
    <w:rsid w:val="00CF0EF8"/>
    <w:rsid w:val="00D173A7"/>
    <w:rsid w:val="00DC2B47"/>
    <w:rsid w:val="00DF4176"/>
    <w:rsid w:val="00E57558"/>
    <w:rsid w:val="00F727B5"/>
    <w:rsid w:val="00FA79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0F5D23"/>
  <w15:docId w15:val="{61AC0A5F-CE01-4830-BDDC-ABB41DAC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61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404613"/>
    <w:pPr>
      <w:keepNext/>
      <w:keepLines/>
      <w:spacing w:before="480"/>
      <w:ind w:left="794" w:hanging="794"/>
      <w:outlineLvl w:val="0"/>
    </w:pPr>
    <w:rPr>
      <w:b/>
    </w:rPr>
  </w:style>
  <w:style w:type="paragraph" w:styleId="Heading2">
    <w:name w:val="heading 2"/>
    <w:basedOn w:val="Heading1"/>
    <w:next w:val="Normal"/>
    <w:link w:val="Heading2Char"/>
    <w:qFormat/>
    <w:rsid w:val="00404613"/>
    <w:pPr>
      <w:spacing w:before="320"/>
      <w:outlineLvl w:val="1"/>
    </w:pPr>
  </w:style>
  <w:style w:type="paragraph" w:styleId="Heading3">
    <w:name w:val="heading 3"/>
    <w:basedOn w:val="Heading1"/>
    <w:next w:val="Normal"/>
    <w:qFormat/>
    <w:rsid w:val="00404613"/>
    <w:pPr>
      <w:spacing w:before="200"/>
      <w:outlineLvl w:val="2"/>
    </w:pPr>
  </w:style>
  <w:style w:type="paragraph" w:styleId="Heading4">
    <w:name w:val="heading 4"/>
    <w:basedOn w:val="Heading3"/>
    <w:next w:val="Normal"/>
    <w:qFormat/>
    <w:rsid w:val="00404613"/>
    <w:pPr>
      <w:tabs>
        <w:tab w:val="clear" w:pos="794"/>
        <w:tab w:val="left" w:pos="992"/>
      </w:tabs>
      <w:ind w:left="992" w:hanging="992"/>
      <w:outlineLvl w:val="3"/>
    </w:pPr>
  </w:style>
  <w:style w:type="paragraph" w:styleId="Heading5">
    <w:name w:val="heading 5"/>
    <w:basedOn w:val="Heading4"/>
    <w:next w:val="Normal"/>
    <w:qFormat/>
    <w:rsid w:val="00404613"/>
    <w:pPr>
      <w:outlineLvl w:val="4"/>
    </w:pPr>
  </w:style>
  <w:style w:type="paragraph" w:styleId="Heading6">
    <w:name w:val="heading 6"/>
    <w:basedOn w:val="Heading4"/>
    <w:next w:val="Normal"/>
    <w:qFormat/>
    <w:rsid w:val="00404613"/>
    <w:pPr>
      <w:tabs>
        <w:tab w:val="clear" w:pos="992"/>
        <w:tab w:val="clear" w:pos="1191"/>
      </w:tabs>
      <w:ind w:left="1588" w:hanging="1588"/>
      <w:outlineLvl w:val="5"/>
    </w:pPr>
  </w:style>
  <w:style w:type="paragraph" w:styleId="Heading7">
    <w:name w:val="heading 7"/>
    <w:basedOn w:val="Heading6"/>
    <w:next w:val="Normal"/>
    <w:qFormat/>
    <w:rsid w:val="00404613"/>
    <w:pPr>
      <w:outlineLvl w:val="6"/>
    </w:pPr>
  </w:style>
  <w:style w:type="paragraph" w:styleId="Heading8">
    <w:name w:val="heading 8"/>
    <w:basedOn w:val="Heading6"/>
    <w:next w:val="Normal"/>
    <w:qFormat/>
    <w:rsid w:val="00404613"/>
    <w:pPr>
      <w:outlineLvl w:val="7"/>
    </w:pPr>
  </w:style>
  <w:style w:type="paragraph" w:styleId="Heading9">
    <w:name w:val="heading 9"/>
    <w:basedOn w:val="Heading6"/>
    <w:next w:val="Normal"/>
    <w:qFormat/>
    <w:rsid w:val="00404613"/>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404613"/>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404613"/>
  </w:style>
  <w:style w:type="paragraph" w:customStyle="1" w:styleId="Headingb">
    <w:name w:val="Heading_b"/>
    <w:basedOn w:val="Heading3"/>
    <w:next w:val="Normal"/>
    <w:link w:val="HeadingbChar"/>
    <w:rsid w:val="00404613"/>
    <w:pPr>
      <w:spacing w:before="160"/>
      <w:ind w:left="0" w:firstLine="0"/>
      <w:outlineLvl w:val="9"/>
    </w:pPr>
  </w:style>
  <w:style w:type="paragraph" w:customStyle="1" w:styleId="Headingi">
    <w:name w:val="Heading_i"/>
    <w:basedOn w:val="Heading3"/>
    <w:next w:val="Normal"/>
    <w:rsid w:val="00404613"/>
    <w:pPr>
      <w:spacing w:before="160"/>
      <w:ind w:left="0" w:firstLine="0"/>
    </w:pPr>
    <w:rPr>
      <w:b w:val="0"/>
      <w:i/>
    </w:rPr>
  </w:style>
  <w:style w:type="character" w:customStyle="1" w:styleId="href">
    <w:name w:val="href"/>
    <w:basedOn w:val="DefaultParagraphFont"/>
    <w:rsid w:val="00404613"/>
  </w:style>
  <w:style w:type="paragraph" w:customStyle="1" w:styleId="enumlev1">
    <w:name w:val="enumlev1"/>
    <w:basedOn w:val="Normal"/>
    <w:link w:val="enumlev1Char"/>
    <w:rsid w:val="00404613"/>
    <w:pPr>
      <w:spacing w:before="80"/>
      <w:ind w:left="794" w:hanging="794"/>
    </w:pPr>
  </w:style>
  <w:style w:type="paragraph" w:customStyle="1" w:styleId="enumlev2">
    <w:name w:val="enumlev2"/>
    <w:basedOn w:val="enumlev1"/>
    <w:rsid w:val="00404613"/>
    <w:pPr>
      <w:ind w:left="1191" w:hanging="397"/>
    </w:pPr>
  </w:style>
  <w:style w:type="paragraph" w:customStyle="1" w:styleId="enumlev3">
    <w:name w:val="enumlev3"/>
    <w:basedOn w:val="enumlev2"/>
    <w:rsid w:val="00404613"/>
    <w:pPr>
      <w:ind w:left="1588"/>
    </w:pPr>
  </w:style>
  <w:style w:type="paragraph" w:customStyle="1" w:styleId="Normalaftertitle">
    <w:name w:val="Normal_after_title"/>
    <w:basedOn w:val="Normal"/>
    <w:next w:val="Normal"/>
    <w:link w:val="NormalaftertitleChar"/>
    <w:rsid w:val="00404613"/>
    <w:pPr>
      <w:spacing w:before="320"/>
    </w:pPr>
  </w:style>
  <w:style w:type="paragraph" w:customStyle="1" w:styleId="Note">
    <w:name w:val="Note"/>
    <w:basedOn w:val="Normal"/>
    <w:link w:val="NoteChar"/>
    <w:rsid w:val="00404613"/>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404613"/>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404613"/>
    <w:pPr>
      <w:spacing w:before="240"/>
    </w:pPr>
    <w:rPr>
      <w:sz w:val="22"/>
      <w:lang w:val="es-ES_tradnl"/>
    </w:rPr>
  </w:style>
  <w:style w:type="paragraph" w:customStyle="1" w:styleId="Recref">
    <w:name w:val="Rec_ref"/>
    <w:basedOn w:val="Normal"/>
    <w:next w:val="Recdate"/>
    <w:rsid w:val="00404613"/>
    <w:pPr>
      <w:jc w:val="center"/>
    </w:pPr>
  </w:style>
  <w:style w:type="paragraph" w:customStyle="1" w:styleId="Recdate">
    <w:name w:val="Rec_date"/>
    <w:basedOn w:val="Recref"/>
    <w:next w:val="Normalaftertitle"/>
    <w:rsid w:val="00404613"/>
    <w:pPr>
      <w:jc w:val="right"/>
    </w:pPr>
  </w:style>
  <w:style w:type="paragraph" w:customStyle="1" w:styleId="AnnexNoTitle">
    <w:name w:val="Annex_NoTitle"/>
    <w:basedOn w:val="Normal"/>
    <w:next w:val="Normalaftertitle"/>
    <w:rsid w:val="00404613"/>
    <w:pPr>
      <w:keepNext/>
      <w:keepLines/>
      <w:spacing w:before="480" w:after="80"/>
      <w:jc w:val="center"/>
    </w:pPr>
    <w:rPr>
      <w:b/>
      <w:sz w:val="28"/>
    </w:rPr>
  </w:style>
  <w:style w:type="paragraph" w:customStyle="1" w:styleId="AppendixNoTitle">
    <w:name w:val="Appendix_NoTitle"/>
    <w:basedOn w:val="AnnexNoTitle"/>
    <w:next w:val="Normal"/>
    <w:rsid w:val="00404613"/>
  </w:style>
  <w:style w:type="paragraph" w:customStyle="1" w:styleId="Tablefin">
    <w:name w:val="Table_fin"/>
    <w:basedOn w:val="Normal"/>
    <w:next w:val="Normal"/>
    <w:rsid w:val="00404613"/>
    <w:pPr>
      <w:spacing w:before="0"/>
    </w:pPr>
    <w:rPr>
      <w:sz w:val="20"/>
    </w:rPr>
  </w:style>
  <w:style w:type="paragraph" w:customStyle="1" w:styleId="Tablehead">
    <w:name w:val="Table_head"/>
    <w:basedOn w:val="Normal"/>
    <w:next w:val="Normal"/>
    <w:rsid w:val="004046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0461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404613"/>
    <w:pPr>
      <w:keepNext/>
      <w:spacing w:before="360" w:after="120"/>
      <w:jc w:val="center"/>
    </w:pPr>
  </w:style>
  <w:style w:type="paragraph" w:customStyle="1" w:styleId="Tabletext">
    <w:name w:val="Table_text"/>
    <w:basedOn w:val="Normal"/>
    <w:link w:val="TabletextChar"/>
    <w:rsid w:val="0040461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404613"/>
    <w:pPr>
      <w:tabs>
        <w:tab w:val="clear" w:pos="1191"/>
        <w:tab w:val="clear" w:pos="1588"/>
        <w:tab w:val="clear" w:pos="1985"/>
        <w:tab w:val="center" w:pos="4820"/>
        <w:tab w:val="right" w:pos="9639"/>
      </w:tabs>
    </w:pPr>
  </w:style>
  <w:style w:type="paragraph" w:customStyle="1" w:styleId="Equationlegend">
    <w:name w:val="Equation_legend"/>
    <w:basedOn w:val="NormalIndent"/>
    <w:rsid w:val="00404613"/>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04613"/>
    <w:pPr>
      <w:ind w:left="794"/>
    </w:pPr>
  </w:style>
  <w:style w:type="paragraph" w:customStyle="1" w:styleId="Figurelegend">
    <w:name w:val="Figure_legend"/>
    <w:basedOn w:val="Normal"/>
    <w:rsid w:val="0040461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404613"/>
    <w:pPr>
      <w:keepNext/>
      <w:keepLines/>
      <w:spacing w:before="480" w:after="80"/>
      <w:jc w:val="center"/>
    </w:pPr>
    <w:rPr>
      <w:caps/>
      <w:sz w:val="18"/>
    </w:rPr>
  </w:style>
  <w:style w:type="paragraph" w:customStyle="1" w:styleId="tocpart">
    <w:name w:val="tocpart"/>
    <w:basedOn w:val="Normal"/>
    <w:rsid w:val="00404613"/>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04613"/>
    <w:pPr>
      <w:keepNext/>
      <w:keepLines/>
      <w:spacing w:before="480"/>
      <w:jc w:val="center"/>
    </w:pPr>
    <w:rPr>
      <w:sz w:val="28"/>
    </w:rPr>
  </w:style>
  <w:style w:type="paragraph" w:customStyle="1" w:styleId="Arttitle">
    <w:name w:val="Art_title"/>
    <w:basedOn w:val="Normal"/>
    <w:next w:val="Normalaftertitle"/>
    <w:rsid w:val="00404613"/>
    <w:pPr>
      <w:keepNext/>
      <w:keepLines/>
      <w:spacing w:before="240"/>
      <w:jc w:val="center"/>
    </w:pPr>
    <w:rPr>
      <w:b/>
      <w:sz w:val="28"/>
    </w:rPr>
  </w:style>
  <w:style w:type="paragraph" w:customStyle="1" w:styleId="Blanc">
    <w:name w:val="Blanc"/>
    <w:basedOn w:val="Normal"/>
    <w:next w:val="Tabletext"/>
    <w:rsid w:val="00404613"/>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40461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04613"/>
    <w:pPr>
      <w:keepNext/>
      <w:keepLines/>
      <w:spacing w:before="160"/>
      <w:ind w:left="794"/>
    </w:pPr>
    <w:rPr>
      <w:i/>
    </w:rPr>
  </w:style>
  <w:style w:type="paragraph" w:customStyle="1" w:styleId="ChapNo">
    <w:name w:val="Chap_No"/>
    <w:basedOn w:val="ArtNo"/>
    <w:next w:val="Chaptitle"/>
    <w:rsid w:val="00404613"/>
    <w:rPr>
      <w:b/>
    </w:rPr>
  </w:style>
  <w:style w:type="paragraph" w:customStyle="1" w:styleId="Chaptitle">
    <w:name w:val="Chap_title"/>
    <w:basedOn w:val="Arttitle"/>
    <w:next w:val="Normalaftertitle"/>
    <w:rsid w:val="00404613"/>
  </w:style>
  <w:style w:type="character" w:styleId="FootnoteReference">
    <w:name w:val="footnote reference"/>
    <w:basedOn w:val="DefaultParagraphFont"/>
    <w:rsid w:val="00404613"/>
    <w:rPr>
      <w:position w:val="6"/>
      <w:sz w:val="18"/>
    </w:rPr>
  </w:style>
  <w:style w:type="paragraph" w:styleId="FootnoteText">
    <w:name w:val="footnote text"/>
    <w:basedOn w:val="Normal"/>
    <w:link w:val="FootnoteTextChar"/>
    <w:rsid w:val="00404613"/>
    <w:pPr>
      <w:keepLines/>
      <w:tabs>
        <w:tab w:val="left" w:pos="255"/>
      </w:tabs>
      <w:ind w:left="255" w:hanging="255"/>
    </w:pPr>
    <w:rPr>
      <w:sz w:val="22"/>
    </w:rPr>
  </w:style>
  <w:style w:type="paragraph" w:styleId="Index1">
    <w:name w:val="index 1"/>
    <w:basedOn w:val="Normal"/>
    <w:next w:val="Normal"/>
    <w:semiHidden/>
    <w:rsid w:val="00404613"/>
  </w:style>
  <w:style w:type="paragraph" w:styleId="Index2">
    <w:name w:val="index 2"/>
    <w:basedOn w:val="Normal"/>
    <w:next w:val="Normal"/>
    <w:semiHidden/>
    <w:rsid w:val="00404613"/>
    <w:pPr>
      <w:ind w:left="283"/>
    </w:pPr>
  </w:style>
  <w:style w:type="paragraph" w:styleId="Index3">
    <w:name w:val="index 3"/>
    <w:basedOn w:val="Normal"/>
    <w:next w:val="Normal"/>
    <w:semiHidden/>
    <w:rsid w:val="00404613"/>
    <w:pPr>
      <w:ind w:left="566"/>
    </w:pPr>
  </w:style>
  <w:style w:type="paragraph" w:styleId="IndexHeading">
    <w:name w:val="index heading"/>
    <w:basedOn w:val="Normal"/>
    <w:next w:val="Index1"/>
    <w:semiHidden/>
    <w:rsid w:val="00404613"/>
  </w:style>
  <w:style w:type="paragraph" w:customStyle="1" w:styleId="Line">
    <w:name w:val="Line"/>
    <w:basedOn w:val="Normal"/>
    <w:next w:val="Normal"/>
    <w:rsid w:val="00404613"/>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404613"/>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04613"/>
  </w:style>
  <w:style w:type="paragraph" w:customStyle="1" w:styleId="Partref">
    <w:name w:val="Part_ref"/>
    <w:basedOn w:val="Normal"/>
    <w:next w:val="Normal"/>
    <w:rsid w:val="00404613"/>
    <w:pPr>
      <w:keepNext/>
      <w:keepLines/>
      <w:spacing w:after="280"/>
      <w:jc w:val="center"/>
    </w:pPr>
  </w:style>
  <w:style w:type="paragraph" w:customStyle="1" w:styleId="Parttitle">
    <w:name w:val="Part_title"/>
    <w:basedOn w:val="Normal"/>
    <w:next w:val="Normalaftertitle"/>
    <w:rsid w:val="00404613"/>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04613"/>
  </w:style>
  <w:style w:type="paragraph" w:customStyle="1" w:styleId="QuestionNo">
    <w:name w:val="Question_No"/>
    <w:basedOn w:val="RecNo"/>
    <w:next w:val="Normal"/>
    <w:rsid w:val="00404613"/>
  </w:style>
  <w:style w:type="paragraph" w:customStyle="1" w:styleId="Questionref">
    <w:name w:val="Question_ref"/>
    <w:basedOn w:val="Recref"/>
    <w:next w:val="Questiondate"/>
    <w:rsid w:val="00404613"/>
  </w:style>
  <w:style w:type="paragraph" w:customStyle="1" w:styleId="Questiontitle">
    <w:name w:val="Question_title"/>
    <w:basedOn w:val="Normal"/>
    <w:next w:val="Questionref"/>
    <w:rsid w:val="00404613"/>
  </w:style>
  <w:style w:type="paragraph" w:customStyle="1" w:styleId="Reftext">
    <w:name w:val="Ref_text"/>
    <w:basedOn w:val="Normal"/>
    <w:rsid w:val="00404613"/>
    <w:pPr>
      <w:ind w:left="794" w:hanging="794"/>
    </w:pPr>
    <w:rPr>
      <w:sz w:val="22"/>
    </w:rPr>
  </w:style>
  <w:style w:type="paragraph" w:customStyle="1" w:styleId="Reftitle">
    <w:name w:val="Ref_title"/>
    <w:basedOn w:val="Normal"/>
    <w:next w:val="Reftext"/>
    <w:rsid w:val="00404613"/>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04613"/>
  </w:style>
  <w:style w:type="paragraph" w:customStyle="1" w:styleId="RepNo">
    <w:name w:val="Rep_No"/>
    <w:basedOn w:val="RecNo"/>
    <w:next w:val="Reptitle"/>
    <w:rsid w:val="00404613"/>
  </w:style>
  <w:style w:type="paragraph" w:customStyle="1" w:styleId="Repref">
    <w:name w:val="Rep_ref"/>
    <w:basedOn w:val="Recref"/>
    <w:next w:val="Repdate"/>
    <w:rsid w:val="00404613"/>
  </w:style>
  <w:style w:type="paragraph" w:customStyle="1" w:styleId="Reptitle">
    <w:name w:val="Rep_title"/>
    <w:basedOn w:val="Rectitle"/>
    <w:next w:val="Repref"/>
    <w:rsid w:val="00404613"/>
  </w:style>
  <w:style w:type="paragraph" w:customStyle="1" w:styleId="Resdate">
    <w:name w:val="Res_date"/>
    <w:basedOn w:val="Recdate"/>
    <w:next w:val="Normalaftertitle"/>
    <w:rsid w:val="00404613"/>
  </w:style>
  <w:style w:type="paragraph" w:customStyle="1" w:styleId="ResNo">
    <w:name w:val="Res_No"/>
    <w:basedOn w:val="RecNo"/>
    <w:next w:val="Restitle"/>
    <w:rsid w:val="00404613"/>
  </w:style>
  <w:style w:type="paragraph" w:customStyle="1" w:styleId="Resref">
    <w:name w:val="Res_ref"/>
    <w:basedOn w:val="Recref"/>
    <w:next w:val="Resdate"/>
    <w:rsid w:val="00404613"/>
  </w:style>
  <w:style w:type="paragraph" w:customStyle="1" w:styleId="Restitle">
    <w:name w:val="Res_title"/>
    <w:basedOn w:val="Normal"/>
    <w:next w:val="Resref"/>
    <w:rsid w:val="00404613"/>
    <w:pPr>
      <w:spacing w:before="240"/>
      <w:jc w:val="center"/>
    </w:pPr>
    <w:rPr>
      <w:b/>
      <w:sz w:val="28"/>
    </w:rPr>
  </w:style>
  <w:style w:type="paragraph" w:customStyle="1" w:styleId="SectionNo">
    <w:name w:val="Section_No"/>
    <w:basedOn w:val="Normal"/>
    <w:next w:val="Normal"/>
    <w:rsid w:val="00404613"/>
  </w:style>
  <w:style w:type="paragraph" w:customStyle="1" w:styleId="Sectiontitle">
    <w:name w:val="Section_title"/>
    <w:basedOn w:val="Normal"/>
    <w:next w:val="Normalaftertitle"/>
    <w:rsid w:val="00404613"/>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04613"/>
    <w:pPr>
      <w:tabs>
        <w:tab w:val="clear" w:pos="794"/>
        <w:tab w:val="clear" w:pos="1191"/>
        <w:tab w:val="clear" w:pos="1588"/>
        <w:tab w:val="clear" w:pos="1985"/>
        <w:tab w:val="right" w:pos="9611"/>
      </w:tabs>
    </w:pPr>
    <w:rPr>
      <w:i/>
    </w:rPr>
  </w:style>
  <w:style w:type="paragraph" w:styleId="TOC1">
    <w:name w:val="toc 1"/>
    <w:basedOn w:val="Normal"/>
    <w:uiPriority w:val="39"/>
    <w:rsid w:val="00404613"/>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404613"/>
    <w:pPr>
      <w:tabs>
        <w:tab w:val="clear" w:pos="567"/>
        <w:tab w:val="left" w:pos="1276"/>
      </w:tabs>
      <w:spacing w:before="160"/>
      <w:ind w:left="1276" w:hanging="709"/>
    </w:pPr>
  </w:style>
  <w:style w:type="paragraph" w:styleId="TOC3">
    <w:name w:val="toc 3"/>
    <w:basedOn w:val="TOC2"/>
    <w:semiHidden/>
    <w:rsid w:val="00404613"/>
    <w:pPr>
      <w:tabs>
        <w:tab w:val="clear" w:pos="1276"/>
        <w:tab w:val="left" w:pos="2155"/>
      </w:tabs>
      <w:ind w:left="2155" w:hanging="879"/>
    </w:pPr>
  </w:style>
  <w:style w:type="paragraph" w:styleId="TOC4">
    <w:name w:val="toc 4"/>
    <w:basedOn w:val="TOC3"/>
    <w:semiHidden/>
    <w:rsid w:val="00404613"/>
    <w:pPr>
      <w:tabs>
        <w:tab w:val="left" w:pos="3261"/>
      </w:tabs>
      <w:spacing w:before="80"/>
      <w:ind w:left="3261" w:hanging="993"/>
    </w:pPr>
  </w:style>
  <w:style w:type="paragraph" w:styleId="TOC5">
    <w:name w:val="toc 5"/>
    <w:basedOn w:val="TOC4"/>
    <w:semiHidden/>
    <w:rsid w:val="00404613"/>
  </w:style>
  <w:style w:type="paragraph" w:styleId="TOC6">
    <w:name w:val="toc 6"/>
    <w:basedOn w:val="TOC4"/>
    <w:semiHidden/>
    <w:rsid w:val="00404613"/>
  </w:style>
  <w:style w:type="paragraph" w:styleId="TOC7">
    <w:name w:val="toc 7"/>
    <w:basedOn w:val="TOC4"/>
    <w:semiHidden/>
    <w:rsid w:val="00404613"/>
  </w:style>
  <w:style w:type="paragraph" w:styleId="TOC8">
    <w:name w:val="toc 8"/>
    <w:basedOn w:val="TOC4"/>
    <w:semiHidden/>
    <w:rsid w:val="00404613"/>
  </w:style>
  <w:style w:type="paragraph" w:customStyle="1" w:styleId="Rectitle">
    <w:name w:val="Rec_title"/>
    <w:basedOn w:val="Normal"/>
    <w:next w:val="Recref"/>
    <w:rsid w:val="00404613"/>
    <w:pPr>
      <w:keepNext/>
      <w:keepLines/>
      <w:spacing w:before="240"/>
      <w:jc w:val="center"/>
    </w:pPr>
    <w:rPr>
      <w:b/>
      <w:sz w:val="28"/>
    </w:rPr>
  </w:style>
  <w:style w:type="paragraph" w:customStyle="1" w:styleId="Annexref">
    <w:name w:val="Annex_ref"/>
    <w:basedOn w:val="Normal"/>
    <w:next w:val="Normalaftertitle"/>
    <w:rsid w:val="00404613"/>
    <w:pPr>
      <w:keepNext/>
      <w:keepLines/>
      <w:spacing w:after="280"/>
      <w:jc w:val="center"/>
    </w:pPr>
  </w:style>
  <w:style w:type="paragraph" w:customStyle="1" w:styleId="Appendixref">
    <w:name w:val="Appendix_ref"/>
    <w:basedOn w:val="Annexref"/>
    <w:next w:val="Normalaftertitle"/>
    <w:rsid w:val="00404613"/>
  </w:style>
  <w:style w:type="paragraph" w:customStyle="1" w:styleId="Figuretitle">
    <w:name w:val="Figure_title"/>
    <w:basedOn w:val="Normal"/>
    <w:next w:val="Figure"/>
    <w:link w:val="FiguretitleChar"/>
    <w:rsid w:val="00404613"/>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404613"/>
    <w:pPr>
      <w:keepNext/>
      <w:spacing w:before="0" w:after="120"/>
      <w:jc w:val="center"/>
    </w:pPr>
    <w:rPr>
      <w:b/>
    </w:rPr>
  </w:style>
  <w:style w:type="paragraph" w:customStyle="1" w:styleId="Summary">
    <w:name w:val="Summary"/>
    <w:basedOn w:val="Normal"/>
    <w:next w:val="Normalaftertitle"/>
    <w:autoRedefine/>
    <w:rsid w:val="00404613"/>
    <w:pPr>
      <w:spacing w:after="480"/>
    </w:pPr>
    <w:rPr>
      <w:sz w:val="22"/>
      <w:lang w:val="es-ES_tradnl"/>
    </w:rPr>
  </w:style>
  <w:style w:type="paragraph" w:customStyle="1" w:styleId="TableLegendNote">
    <w:name w:val="Table_Legend_Note"/>
    <w:basedOn w:val="Tablelegend"/>
    <w:next w:val="Tablelegend"/>
    <w:rsid w:val="00404613"/>
    <w:pPr>
      <w:ind w:left="-85" w:firstLine="0"/>
    </w:pPr>
    <w:rPr>
      <w:lang w:val="en-US"/>
    </w:rPr>
  </w:style>
  <w:style w:type="paragraph" w:customStyle="1" w:styleId="Figure">
    <w:name w:val="Figure"/>
    <w:basedOn w:val="FigureNo"/>
    <w:next w:val="Normal"/>
    <w:rsid w:val="00404613"/>
    <w:pPr>
      <w:keepNext w:val="0"/>
      <w:spacing w:before="0" w:after="240"/>
    </w:pPr>
  </w:style>
  <w:style w:type="character" w:styleId="Hyperlink">
    <w:name w:val="Hyperlink"/>
    <w:basedOn w:val="DefaultParagraphFont"/>
    <w:uiPriority w:val="99"/>
    <w:rsid w:val="00364152"/>
    <w:rPr>
      <w:color w:val="0000FF"/>
      <w:u w:val="single"/>
    </w:rPr>
  </w:style>
  <w:style w:type="character" w:customStyle="1" w:styleId="HeaderChar">
    <w:name w:val="Header Char"/>
    <w:basedOn w:val="DefaultParagraphFont"/>
    <w:link w:val="Header"/>
    <w:rsid w:val="00364152"/>
    <w:rPr>
      <w:sz w:val="24"/>
      <w:lang w:val="en-GB" w:eastAsia="en-US"/>
    </w:rPr>
  </w:style>
  <w:style w:type="table" w:styleId="TableGrid">
    <w:name w:val="Table Grid"/>
    <w:basedOn w:val="TableNormal"/>
    <w:uiPriority w:val="39"/>
    <w:rsid w:val="0036415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364152"/>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364152"/>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364152"/>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364152"/>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basedOn w:val="DefaultParagraphFont"/>
    <w:link w:val="FootnoteText"/>
    <w:rsid w:val="00404613"/>
    <w:rPr>
      <w:sz w:val="22"/>
      <w:lang w:val="en-GB" w:eastAsia="en-US"/>
    </w:rPr>
  </w:style>
  <w:style w:type="character" w:customStyle="1" w:styleId="FiguretitleChar">
    <w:name w:val="Figure_title Char"/>
    <w:basedOn w:val="DefaultParagraphFont"/>
    <w:link w:val="Figuretitle"/>
    <w:qFormat/>
    <w:rsid w:val="00404613"/>
    <w:rPr>
      <w:rFonts w:ascii="Times New Roman Bold" w:hAnsi="Times New Roman Bold"/>
      <w:b/>
      <w:sz w:val="18"/>
      <w:lang w:val="en-GB" w:eastAsia="en-US"/>
    </w:rPr>
  </w:style>
  <w:style w:type="character" w:customStyle="1" w:styleId="Heading1Char">
    <w:name w:val="Heading 1 Char"/>
    <w:basedOn w:val="DefaultParagraphFont"/>
    <w:link w:val="Heading1"/>
    <w:rsid w:val="00404613"/>
    <w:rPr>
      <w:b/>
      <w:sz w:val="24"/>
      <w:lang w:val="en-GB" w:eastAsia="en-US"/>
    </w:rPr>
  </w:style>
  <w:style w:type="character" w:customStyle="1" w:styleId="Heading2Char">
    <w:name w:val="Heading 2 Char"/>
    <w:basedOn w:val="DefaultParagraphFont"/>
    <w:link w:val="Heading2"/>
    <w:rsid w:val="00404613"/>
    <w:rPr>
      <w:b/>
      <w:sz w:val="24"/>
      <w:lang w:val="en-GB" w:eastAsia="en-US"/>
    </w:rPr>
  </w:style>
  <w:style w:type="character" w:customStyle="1" w:styleId="NormalaftertitleChar">
    <w:name w:val="Normal_after_title Char"/>
    <w:link w:val="Normalaftertitle"/>
    <w:locked/>
    <w:rsid w:val="00404613"/>
    <w:rPr>
      <w:sz w:val="24"/>
      <w:lang w:val="en-GB" w:eastAsia="en-US"/>
    </w:rPr>
  </w:style>
  <w:style w:type="character" w:customStyle="1" w:styleId="enumlev1Char">
    <w:name w:val="enumlev1 Char"/>
    <w:link w:val="enumlev1"/>
    <w:rsid w:val="00404613"/>
    <w:rPr>
      <w:sz w:val="24"/>
      <w:lang w:val="en-GB" w:eastAsia="en-US"/>
    </w:rPr>
  </w:style>
  <w:style w:type="character" w:customStyle="1" w:styleId="TabletextChar">
    <w:name w:val="Table_text Char"/>
    <w:link w:val="Tabletext"/>
    <w:qFormat/>
    <w:locked/>
    <w:rsid w:val="00404613"/>
    <w:rPr>
      <w:sz w:val="22"/>
      <w:lang w:val="en-GB" w:eastAsia="en-US"/>
    </w:rPr>
  </w:style>
  <w:style w:type="character" w:customStyle="1" w:styleId="FigureNoChar">
    <w:name w:val="Figure_No Char"/>
    <w:link w:val="FigureNo"/>
    <w:locked/>
    <w:rsid w:val="00404613"/>
    <w:rPr>
      <w:caps/>
      <w:sz w:val="18"/>
      <w:lang w:val="en-GB" w:eastAsia="en-US"/>
    </w:rPr>
  </w:style>
  <w:style w:type="character" w:customStyle="1" w:styleId="NoteChar">
    <w:name w:val="Note Char"/>
    <w:link w:val="Note"/>
    <w:locked/>
    <w:rsid w:val="00404613"/>
    <w:rPr>
      <w:sz w:val="22"/>
      <w:lang w:val="en-GB" w:eastAsia="en-US"/>
    </w:rPr>
  </w:style>
  <w:style w:type="character" w:customStyle="1" w:styleId="TableNo0">
    <w:name w:val="Table_No Знак"/>
    <w:link w:val="TableNo"/>
    <w:qFormat/>
    <w:locked/>
    <w:rsid w:val="00404613"/>
    <w:rPr>
      <w:sz w:val="24"/>
      <w:lang w:val="en-GB" w:eastAsia="en-US"/>
    </w:rPr>
  </w:style>
  <w:style w:type="character" w:customStyle="1" w:styleId="Tabletitle0">
    <w:name w:val="Table_title Знак"/>
    <w:link w:val="Tabletitle"/>
    <w:locked/>
    <w:rsid w:val="00404613"/>
    <w:rPr>
      <w:b/>
      <w:sz w:val="24"/>
      <w:lang w:val="en-GB" w:eastAsia="en-US"/>
    </w:rPr>
  </w:style>
  <w:style w:type="character" w:customStyle="1" w:styleId="HeadingbChar">
    <w:name w:val="Heading_b Char"/>
    <w:link w:val="Headingb"/>
    <w:locked/>
    <w:rsid w:val="00404613"/>
    <w:rPr>
      <w:b/>
      <w:sz w:val="24"/>
      <w:lang w:val="en-GB" w:eastAsia="en-US"/>
    </w:rPr>
  </w:style>
  <w:style w:type="character" w:styleId="CommentReference">
    <w:name w:val="annotation reference"/>
    <w:basedOn w:val="DefaultParagraphFont"/>
    <w:semiHidden/>
    <w:unhideWhenUsed/>
    <w:rsid w:val="00404613"/>
    <w:rPr>
      <w:sz w:val="16"/>
      <w:szCs w:val="16"/>
    </w:rPr>
  </w:style>
  <w:style w:type="paragraph" w:styleId="CommentText">
    <w:name w:val="annotation text"/>
    <w:basedOn w:val="Normal"/>
    <w:link w:val="CommentTextChar"/>
    <w:unhideWhenUsed/>
    <w:rsid w:val="00404613"/>
    <w:rPr>
      <w:sz w:val="20"/>
    </w:rPr>
  </w:style>
  <w:style w:type="character" w:customStyle="1" w:styleId="CommentTextChar">
    <w:name w:val="Comment Text Char"/>
    <w:basedOn w:val="DefaultParagraphFont"/>
    <w:link w:val="CommentText"/>
    <w:rsid w:val="00404613"/>
    <w:rPr>
      <w:lang w:val="en-GB" w:eastAsia="en-US"/>
    </w:rPr>
  </w:style>
  <w:style w:type="paragraph" w:styleId="CommentSubject">
    <w:name w:val="annotation subject"/>
    <w:basedOn w:val="CommentText"/>
    <w:next w:val="CommentText"/>
    <w:link w:val="CommentSubjectChar"/>
    <w:semiHidden/>
    <w:unhideWhenUsed/>
    <w:rsid w:val="00404613"/>
    <w:rPr>
      <w:b/>
      <w:bCs/>
    </w:rPr>
  </w:style>
  <w:style w:type="character" w:customStyle="1" w:styleId="CommentSubjectChar">
    <w:name w:val="Comment Subject Char"/>
    <w:basedOn w:val="CommentTextChar"/>
    <w:link w:val="CommentSubject"/>
    <w:semiHidden/>
    <w:rsid w:val="00404613"/>
    <w:rPr>
      <w:b/>
      <w:bCs/>
      <w:lang w:val="en-GB" w:eastAsia="en-US"/>
    </w:rPr>
  </w:style>
  <w:style w:type="character" w:styleId="FollowedHyperlink">
    <w:name w:val="FollowedHyperlink"/>
    <w:basedOn w:val="DefaultParagraphFont"/>
    <w:semiHidden/>
    <w:unhideWhenUsed/>
    <w:rsid w:val="002C0546"/>
    <w:rPr>
      <w:color w:val="800080" w:themeColor="followedHyperlink"/>
      <w:u w:val="single"/>
    </w:rPr>
  </w:style>
  <w:style w:type="character" w:styleId="UnresolvedMention">
    <w:name w:val="Unresolved Mention"/>
    <w:basedOn w:val="DefaultParagraphFont"/>
    <w:uiPriority w:val="99"/>
    <w:semiHidden/>
    <w:unhideWhenUsed/>
    <w:rsid w:val="00562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meteoswiss.admin.ch/weather/warning-and-forecasting-systems/meteorology-for-nuclear-accidents.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www.meteoswiss.admin.ch/weather/warning-and-forecasting-systems/meteorology-for-nuclear-accidents.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publ/R-REP/en"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itu.int/ITU-R/go/patents/en"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F5D9-3774-4EDB-BEE3-D99C86E5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70</TotalTime>
  <Pages>8</Pages>
  <Words>1978</Words>
  <Characters>12708</Characters>
  <Application>Microsoft Office Word</Application>
  <DocSecurity>0</DocSecurity>
  <Lines>488</Lines>
  <Paragraphs>333</Paragraphs>
  <ScaleCrop>false</ScaleCrop>
  <HeadingPairs>
    <vt:vector size="2" baseType="variant">
      <vt:variant>
        <vt:lpstr>Title</vt:lpstr>
      </vt:variant>
      <vt:variant>
        <vt:i4>1</vt:i4>
      </vt:variant>
    </vt:vector>
  </HeadingPairs>
  <TitlesOfParts>
    <vt:vector size="1" baseType="lpstr">
      <vt:lpstr>Report ITU-R RS.2489-1 (03/2025) – Technical and operational characteristics of ground-based passive radiometers for meteorological and climatology applications operating in the 22-32 GHz and 51-58 GHz frequency ranges</vt:lpstr>
    </vt:vector>
  </TitlesOfParts>
  <Manager/>
  <Company>ITU</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RS.2489-1 (03/2025) – Technical and operational characteristics of ground-based passive radiometers for meteorological and climatology applications operating in the 22-32 GHz and 51-58 GHz frequency ranges</dc:title>
  <dc:subject/>
  <dc:creator>French</dc:creator>
  <cp:keywords>Ground-based passive radiometers, meteorology, climatology</cp:keywords>
  <dc:description/>
  <cp:lastModifiedBy>Gachet, Christelle</cp:lastModifiedBy>
  <cp:revision>23</cp:revision>
  <cp:lastPrinted>2025-04-01T12:11:00Z</cp:lastPrinted>
  <dcterms:created xsi:type="dcterms:W3CDTF">2025-04-01T10:54:00Z</dcterms:created>
  <dcterms:modified xsi:type="dcterms:W3CDTF">2025-04-01T12:30:00Z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