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CD0078" w:rsidTr="00CD0078">
        <w:tc>
          <w:tcPr>
            <w:tcW w:w="10089" w:type="dxa"/>
          </w:tcPr>
          <w:p w:rsidR="00276D21" w:rsidRPr="00CD0078" w:rsidRDefault="00D73FBE" w:rsidP="00CD0078">
            <w:pPr>
              <w:spacing w:before="380" w:line="280" w:lineRule="exact"/>
              <w:jc w:val="right"/>
              <w:rPr>
                <w:rFonts w:ascii="Tahoma" w:hAnsi="Tahoma" w:cs="Tahoma"/>
                <w:b/>
                <w:bCs/>
                <w:iCs/>
                <w:color w:val="509141"/>
                <w:sz w:val="32"/>
                <w:szCs w:val="32"/>
                <w:lang w:val="en-US"/>
              </w:rPr>
            </w:pPr>
            <w:r w:rsidRPr="00CD0078">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5pt;height:16.45pt" o:ole="">
                  <v:imagedata r:id="rId8" o:title=""/>
                </v:shape>
                <o:OLEObject Type="Embed" ProgID="Equation.3" ShapeID="_x0000_i1025" DrawAspect="Content" ObjectID="_1625924169" r:id="rId9"/>
              </w:object>
            </w:r>
          </w:p>
          <w:p w:rsidR="00FE79FE" w:rsidRPr="00CD0078" w:rsidRDefault="00FE79FE" w:rsidP="00A85CB5">
            <w:pPr>
              <w:spacing w:before="380" w:line="280" w:lineRule="exact"/>
              <w:jc w:val="right"/>
              <w:rPr>
                <w:rFonts w:ascii="Tahoma" w:hAnsi="Tahoma" w:cs="Tahoma"/>
                <w:b/>
                <w:bCs/>
                <w:iCs/>
                <w:color w:val="509141"/>
                <w:sz w:val="36"/>
                <w:szCs w:val="36"/>
                <w:lang w:val="en-US"/>
              </w:rPr>
            </w:pPr>
            <w:r w:rsidRPr="00CD0078">
              <w:rPr>
                <w:rFonts w:ascii="Tahoma" w:hAnsi="Tahoma" w:cs="Tahoma"/>
                <w:b/>
                <w:bCs/>
                <w:iCs/>
                <w:color w:val="509141"/>
                <w:sz w:val="36"/>
                <w:szCs w:val="36"/>
                <w:lang w:val="en-US"/>
              </w:rPr>
              <w:t>R</w:t>
            </w:r>
            <w:r w:rsidR="00526063" w:rsidRPr="00CD0078">
              <w:rPr>
                <w:rFonts w:ascii="Tahoma" w:hAnsi="Tahoma" w:cs="Tahoma"/>
                <w:b/>
                <w:bCs/>
                <w:iCs/>
                <w:color w:val="509141"/>
                <w:sz w:val="36"/>
                <w:szCs w:val="36"/>
                <w:lang w:val="en-US"/>
              </w:rPr>
              <w:t>eport</w:t>
            </w:r>
            <w:r w:rsidRPr="00CD0078">
              <w:rPr>
                <w:rFonts w:ascii="Tahoma" w:hAnsi="Tahoma" w:cs="Tahoma"/>
                <w:b/>
                <w:bCs/>
                <w:iCs/>
                <w:color w:val="509141"/>
                <w:sz w:val="36"/>
                <w:szCs w:val="36"/>
                <w:lang w:val="en-US"/>
              </w:rPr>
              <w:t xml:space="preserve">  ITU-R  </w:t>
            </w:r>
            <w:r w:rsidR="002D77AF" w:rsidRPr="00CD0078">
              <w:rPr>
                <w:rFonts w:ascii="Tahoma" w:hAnsi="Tahoma" w:cs="Tahoma"/>
                <w:b/>
                <w:bCs/>
                <w:iCs/>
                <w:color w:val="509141"/>
                <w:sz w:val="36"/>
                <w:szCs w:val="36"/>
                <w:lang w:val="en-US"/>
              </w:rPr>
              <w:t>RA</w:t>
            </w:r>
            <w:r w:rsidRPr="00CD0078">
              <w:rPr>
                <w:rFonts w:ascii="Tahoma" w:hAnsi="Tahoma" w:cs="Tahoma"/>
                <w:b/>
                <w:bCs/>
                <w:iCs/>
                <w:color w:val="509141"/>
                <w:sz w:val="36"/>
                <w:szCs w:val="36"/>
                <w:lang w:val="en-US"/>
              </w:rPr>
              <w:t>.</w:t>
            </w:r>
            <w:r w:rsidR="00A85CB5">
              <w:rPr>
                <w:rFonts w:ascii="Tahoma" w:hAnsi="Tahoma" w:cs="Tahoma"/>
                <w:b/>
                <w:bCs/>
                <w:iCs/>
                <w:color w:val="509141"/>
                <w:sz w:val="36"/>
                <w:szCs w:val="36"/>
                <w:lang w:val="en-US"/>
              </w:rPr>
              <w:t>2457-0</w:t>
            </w:r>
          </w:p>
          <w:p w:rsidR="00FE79FE" w:rsidRPr="00CD0078" w:rsidRDefault="00FE79FE" w:rsidP="004107AE">
            <w:pPr>
              <w:spacing w:before="80" w:line="280" w:lineRule="exact"/>
              <w:jc w:val="right"/>
              <w:rPr>
                <w:rFonts w:ascii="Tahoma" w:hAnsi="Tahoma" w:cs="Tahoma"/>
                <w:iCs/>
                <w:color w:val="509141"/>
                <w:szCs w:val="24"/>
                <w:lang w:val="en-US"/>
              </w:rPr>
            </w:pPr>
            <w:r w:rsidRPr="00CD0078">
              <w:rPr>
                <w:rFonts w:ascii="Tahoma" w:hAnsi="Tahoma" w:cs="Tahoma"/>
                <w:b/>
                <w:bCs/>
                <w:iCs/>
                <w:color w:val="509141"/>
                <w:szCs w:val="24"/>
                <w:lang w:val="en-US"/>
              </w:rPr>
              <w:t>(</w:t>
            </w:r>
            <w:r w:rsidR="00CB60A4" w:rsidRPr="00CD0078">
              <w:rPr>
                <w:rFonts w:ascii="Tahoma" w:hAnsi="Tahoma" w:cs="Tahoma"/>
                <w:b/>
                <w:bCs/>
                <w:iCs/>
                <w:color w:val="509141"/>
                <w:szCs w:val="24"/>
                <w:lang w:val="en-US"/>
              </w:rPr>
              <w:t>0</w:t>
            </w:r>
            <w:r w:rsidR="004107AE">
              <w:rPr>
                <w:rFonts w:ascii="Tahoma" w:hAnsi="Tahoma" w:cs="Tahoma"/>
                <w:b/>
                <w:bCs/>
                <w:iCs/>
                <w:color w:val="509141"/>
                <w:szCs w:val="24"/>
                <w:lang w:val="en-US"/>
              </w:rPr>
              <w:t>6</w:t>
            </w:r>
            <w:r w:rsidRPr="00CD0078">
              <w:rPr>
                <w:rFonts w:ascii="Tahoma" w:hAnsi="Tahoma" w:cs="Tahoma"/>
                <w:b/>
                <w:bCs/>
                <w:iCs/>
                <w:color w:val="509141"/>
                <w:szCs w:val="24"/>
                <w:lang w:val="en-US"/>
              </w:rPr>
              <w:t>/</w:t>
            </w:r>
            <w:r w:rsidR="00A85CB5">
              <w:rPr>
                <w:rFonts w:ascii="Tahoma" w:hAnsi="Tahoma" w:cs="Tahoma"/>
                <w:b/>
                <w:bCs/>
                <w:iCs/>
                <w:color w:val="509141"/>
                <w:szCs w:val="24"/>
                <w:lang w:val="en-US"/>
              </w:rPr>
              <w:t>2019</w:t>
            </w:r>
            <w:r w:rsidRPr="00CD0078">
              <w:rPr>
                <w:rFonts w:ascii="Tahoma" w:hAnsi="Tahoma" w:cs="Tahoma"/>
                <w:b/>
                <w:bCs/>
                <w:iCs/>
                <w:color w:val="509141"/>
                <w:szCs w:val="24"/>
                <w:lang w:val="en-US"/>
              </w:rPr>
              <w:t>)</w:t>
            </w:r>
          </w:p>
        </w:tc>
      </w:tr>
      <w:tr w:rsidR="00FE79FE" w:rsidRPr="004107AE" w:rsidTr="00CD0078">
        <w:tc>
          <w:tcPr>
            <w:tcW w:w="10089" w:type="dxa"/>
          </w:tcPr>
          <w:p w:rsidR="00013002" w:rsidRPr="00CD0078" w:rsidRDefault="00013002" w:rsidP="00CD0078">
            <w:pPr>
              <w:spacing w:before="80" w:line="500" w:lineRule="exact"/>
              <w:jc w:val="right"/>
              <w:rPr>
                <w:rFonts w:ascii="Tahoma" w:hAnsi="Tahoma" w:cs="Tahoma"/>
                <w:b/>
                <w:bCs/>
                <w:iCs/>
                <w:color w:val="509141"/>
                <w:sz w:val="44"/>
                <w:szCs w:val="44"/>
                <w:lang w:val="en-US"/>
              </w:rPr>
            </w:pPr>
          </w:p>
          <w:p w:rsidR="00D8150A" w:rsidRPr="00CD0078" w:rsidRDefault="00A85CB5" w:rsidP="00A85CB5">
            <w:pPr>
              <w:spacing w:before="80" w:line="500" w:lineRule="exact"/>
              <w:jc w:val="right"/>
              <w:rPr>
                <w:rFonts w:ascii="Tahoma" w:hAnsi="Tahoma" w:cs="Tahoma"/>
                <w:b/>
                <w:bCs/>
                <w:iCs/>
                <w:color w:val="509141"/>
                <w:sz w:val="44"/>
                <w:szCs w:val="44"/>
                <w:lang w:val="en-US"/>
              </w:rPr>
            </w:pPr>
            <w:r w:rsidRPr="00A85CB5">
              <w:rPr>
                <w:rFonts w:ascii="Tahoma" w:hAnsi="Tahoma" w:cs="Tahoma"/>
                <w:b/>
                <w:bCs/>
                <w:iCs/>
                <w:color w:val="509141"/>
                <w:sz w:val="44"/>
                <w:szCs w:val="44"/>
                <w:lang w:val="en-US"/>
              </w:rPr>
              <w:t>Coexistence between the radio</w:t>
            </w:r>
            <w:r>
              <w:rPr>
                <w:rFonts w:ascii="Tahoma" w:hAnsi="Tahoma" w:cs="Tahoma"/>
                <w:b/>
                <w:bCs/>
                <w:iCs/>
                <w:color w:val="509141"/>
                <w:sz w:val="44"/>
                <w:szCs w:val="44"/>
                <w:lang w:val="en-US"/>
              </w:rPr>
              <w:t xml:space="preserve"> </w:t>
            </w:r>
            <w:r w:rsidRPr="00A85CB5">
              <w:rPr>
                <w:rFonts w:ascii="Tahoma" w:hAnsi="Tahoma" w:cs="Tahoma"/>
                <w:b/>
                <w:bCs/>
                <w:iCs/>
                <w:color w:val="509141"/>
                <w:sz w:val="44"/>
                <w:szCs w:val="44"/>
                <w:lang w:val="en-US"/>
              </w:rPr>
              <w:t>astronomy service and radiolocation</w:t>
            </w:r>
            <w:r>
              <w:rPr>
                <w:rFonts w:ascii="Tahoma" w:hAnsi="Tahoma" w:cs="Tahoma"/>
                <w:b/>
                <w:bCs/>
                <w:iCs/>
                <w:color w:val="509141"/>
                <w:sz w:val="44"/>
                <w:szCs w:val="44"/>
                <w:lang w:val="en-US"/>
              </w:rPr>
              <w:t xml:space="preserve"> </w:t>
            </w:r>
            <w:r w:rsidRPr="00A85CB5">
              <w:rPr>
                <w:rFonts w:ascii="Tahoma" w:hAnsi="Tahoma" w:cs="Tahoma"/>
                <w:b/>
                <w:bCs/>
                <w:iCs/>
                <w:color w:val="509141"/>
                <w:sz w:val="44"/>
                <w:szCs w:val="44"/>
                <w:lang w:val="en-US"/>
              </w:rPr>
              <w:t>service applications in the</w:t>
            </w:r>
            <w:r>
              <w:rPr>
                <w:rFonts w:ascii="Tahoma" w:hAnsi="Tahoma" w:cs="Tahoma"/>
                <w:b/>
                <w:bCs/>
                <w:iCs/>
                <w:color w:val="509141"/>
                <w:sz w:val="44"/>
                <w:szCs w:val="44"/>
                <w:lang w:val="en-US"/>
              </w:rPr>
              <w:t xml:space="preserve"> </w:t>
            </w:r>
            <w:r w:rsidRPr="00A85CB5">
              <w:rPr>
                <w:rFonts w:ascii="Tahoma" w:hAnsi="Tahoma" w:cs="Tahoma"/>
                <w:b/>
                <w:bCs/>
                <w:iCs/>
                <w:color w:val="509141"/>
                <w:sz w:val="44"/>
                <w:szCs w:val="44"/>
                <w:lang w:val="en-US"/>
              </w:rPr>
              <w:t>frequency band</w:t>
            </w:r>
            <w:r>
              <w:rPr>
                <w:rFonts w:ascii="Tahoma" w:hAnsi="Tahoma" w:cs="Tahoma"/>
                <w:b/>
                <w:bCs/>
                <w:iCs/>
                <w:color w:val="509141"/>
                <w:sz w:val="44"/>
                <w:szCs w:val="44"/>
                <w:lang w:val="en-US"/>
              </w:rPr>
              <w:br/>
            </w:r>
            <w:r w:rsidRPr="00A85CB5">
              <w:rPr>
                <w:rFonts w:ascii="Tahoma" w:hAnsi="Tahoma" w:cs="Tahoma"/>
                <w:b/>
                <w:bCs/>
                <w:iCs/>
                <w:color w:val="509141"/>
                <w:sz w:val="44"/>
                <w:szCs w:val="44"/>
                <w:lang w:val="en-US"/>
              </w:rPr>
              <w:t>76-81 GHz</w:t>
            </w:r>
          </w:p>
          <w:p w:rsidR="00FE79FE" w:rsidRPr="00CD0078" w:rsidRDefault="00AD26B8" w:rsidP="00CD0078">
            <w:pPr>
              <w:spacing w:before="80" w:line="500" w:lineRule="exact"/>
              <w:jc w:val="right"/>
              <w:rPr>
                <w:rFonts w:ascii="Tahoma" w:hAnsi="Tahoma" w:cs="Tahoma"/>
                <w:b/>
                <w:bCs/>
                <w:iCs/>
                <w:color w:val="509141"/>
                <w:sz w:val="44"/>
                <w:szCs w:val="44"/>
                <w:lang w:val="en-US"/>
              </w:rPr>
            </w:pPr>
            <w:r w:rsidRPr="00CD0078">
              <w:rPr>
                <w:rFonts w:ascii="Tahoma" w:hAnsi="Tahoma" w:cs="Tahoma"/>
                <w:b/>
                <w:bCs/>
                <w:iCs/>
                <w:color w:val="509141"/>
                <w:sz w:val="44"/>
                <w:szCs w:val="44"/>
                <w:lang w:val="en-US"/>
              </w:rPr>
              <w:t xml:space="preserve">  </w:t>
            </w:r>
          </w:p>
        </w:tc>
      </w:tr>
      <w:tr w:rsidR="00FE79FE" w:rsidRPr="00CD0078" w:rsidTr="00CD0078">
        <w:tc>
          <w:tcPr>
            <w:tcW w:w="10089" w:type="dxa"/>
          </w:tcPr>
          <w:p w:rsidR="007B203C" w:rsidRPr="00CD0078" w:rsidRDefault="007B203C" w:rsidP="00CD0078">
            <w:pPr>
              <w:spacing w:before="80" w:line="280" w:lineRule="exact"/>
              <w:ind w:right="640"/>
              <w:rPr>
                <w:rFonts w:ascii="Tahoma" w:hAnsi="Tahoma" w:cs="Tahoma"/>
                <w:b/>
                <w:bCs/>
                <w:iCs/>
                <w:color w:val="243285"/>
                <w:sz w:val="32"/>
                <w:szCs w:val="32"/>
                <w:lang w:val="en-US"/>
              </w:rPr>
            </w:pPr>
          </w:p>
          <w:p w:rsidR="007B203C" w:rsidRPr="00CD0078" w:rsidRDefault="007B203C" w:rsidP="00CD0078">
            <w:pPr>
              <w:spacing w:before="80" w:line="280" w:lineRule="exact"/>
              <w:ind w:right="640"/>
              <w:rPr>
                <w:rFonts w:ascii="Tahoma" w:hAnsi="Tahoma" w:cs="Tahoma"/>
                <w:b/>
                <w:bCs/>
                <w:iCs/>
                <w:color w:val="243285"/>
                <w:sz w:val="32"/>
                <w:szCs w:val="32"/>
                <w:lang w:val="en-US"/>
              </w:rPr>
            </w:pPr>
          </w:p>
          <w:p w:rsidR="007B203C" w:rsidRPr="00CD0078" w:rsidRDefault="007B203C" w:rsidP="00CD0078">
            <w:pPr>
              <w:spacing w:before="80" w:line="280" w:lineRule="exact"/>
              <w:ind w:right="640"/>
              <w:rPr>
                <w:rFonts w:ascii="Tahoma" w:hAnsi="Tahoma" w:cs="Tahoma"/>
                <w:b/>
                <w:bCs/>
                <w:iCs/>
                <w:color w:val="243285"/>
                <w:sz w:val="32"/>
                <w:szCs w:val="32"/>
                <w:lang w:val="en-US"/>
              </w:rPr>
            </w:pPr>
          </w:p>
          <w:p w:rsidR="007B203C" w:rsidRPr="00CD0078" w:rsidRDefault="007B203C" w:rsidP="00CD0078">
            <w:pPr>
              <w:spacing w:before="80" w:after="180" w:line="360" w:lineRule="exact"/>
              <w:jc w:val="right"/>
              <w:rPr>
                <w:rFonts w:ascii="Tahoma" w:hAnsi="Tahoma" w:cs="Tahoma"/>
                <w:b/>
                <w:bCs/>
                <w:iCs/>
                <w:color w:val="243285"/>
                <w:sz w:val="36"/>
                <w:szCs w:val="36"/>
                <w:lang w:val="en-US"/>
              </w:rPr>
            </w:pPr>
          </w:p>
          <w:p w:rsidR="00013002" w:rsidRPr="00CD0078" w:rsidRDefault="002D77AF" w:rsidP="00CD0078">
            <w:pPr>
              <w:spacing w:before="80" w:after="180" w:line="360" w:lineRule="exact"/>
              <w:jc w:val="right"/>
              <w:rPr>
                <w:rFonts w:ascii="Tahoma" w:hAnsi="Tahoma" w:cs="Tahoma"/>
                <w:b/>
                <w:bCs/>
                <w:iCs/>
                <w:color w:val="509141"/>
                <w:sz w:val="36"/>
                <w:szCs w:val="36"/>
                <w:lang w:val="en-US"/>
              </w:rPr>
            </w:pPr>
            <w:r w:rsidRPr="00CD0078">
              <w:rPr>
                <w:rFonts w:ascii="Tahoma" w:hAnsi="Tahoma" w:cs="Tahoma"/>
                <w:b/>
                <w:bCs/>
                <w:iCs/>
                <w:color w:val="509141"/>
                <w:sz w:val="36"/>
                <w:szCs w:val="36"/>
                <w:lang w:val="en-US"/>
              </w:rPr>
              <w:t>RA</w:t>
            </w:r>
            <w:r w:rsidR="00FE79FE" w:rsidRPr="00CD0078">
              <w:rPr>
                <w:rFonts w:ascii="Tahoma" w:hAnsi="Tahoma" w:cs="Tahoma"/>
                <w:b/>
                <w:bCs/>
                <w:iCs/>
                <w:color w:val="509141"/>
                <w:sz w:val="36"/>
                <w:szCs w:val="36"/>
                <w:lang w:val="en-US"/>
              </w:rPr>
              <w:t xml:space="preserve"> Series</w:t>
            </w:r>
          </w:p>
          <w:p w:rsidR="00FE79FE" w:rsidRPr="00CD0078" w:rsidRDefault="002D77AF" w:rsidP="00CD0078">
            <w:pPr>
              <w:spacing w:before="80" w:line="420" w:lineRule="exact"/>
              <w:jc w:val="right"/>
              <w:rPr>
                <w:rFonts w:ascii="Tahoma" w:hAnsi="Tahoma" w:cs="Tahoma"/>
                <w:b/>
                <w:bCs/>
                <w:iCs/>
                <w:color w:val="509141"/>
                <w:sz w:val="36"/>
                <w:szCs w:val="36"/>
                <w:lang w:val="en-US"/>
              </w:rPr>
            </w:pPr>
            <w:r w:rsidRPr="00CD0078">
              <w:rPr>
                <w:rFonts w:ascii="Tahoma" w:hAnsi="Tahoma" w:cs="Tahoma"/>
                <w:b/>
                <w:bCs/>
                <w:iCs/>
                <w:color w:val="509141"/>
                <w:sz w:val="36"/>
                <w:szCs w:val="36"/>
                <w:lang w:val="en-US"/>
              </w:rPr>
              <w:t>Radio astronomy</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rPr>
          <w:rFonts w:ascii="Palatino Linotype" w:hAnsi="Palatino Linotype"/>
          <w:lang w:val="en-US"/>
        </w:rPr>
        <w:sectPr w:rsidR="00CD659B" w:rsidSect="009A351D">
          <w:headerReference w:type="even" r:id="rId10"/>
          <w:headerReference w:type="default" r:id="rId11"/>
          <w:pgSz w:w="11907" w:h="16840" w:code="9"/>
          <w:pgMar w:top="1089" w:right="1089" w:bottom="284" w:left="1089" w:header="567" w:footer="284" w:gutter="0"/>
          <w:pgNumType w:start="1"/>
          <w:cols w:space="720"/>
        </w:sectPr>
      </w:pPr>
    </w:p>
    <w:p w:rsidR="00CB60A4"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CB60A4" w:rsidRDefault="00CB60A4" w:rsidP="00CB60A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B60A4" w:rsidRDefault="00CB60A4" w:rsidP="00CB60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505FB4" w:rsidRDefault="00505FB4" w:rsidP="00505FB4">
      <w:pPr>
        <w:pStyle w:val="Heading1"/>
        <w:spacing w:before="400"/>
        <w:jc w:val="center"/>
        <w:rPr>
          <w:szCs w:val="24"/>
          <w:lang w:val="en-US"/>
        </w:rPr>
      </w:pPr>
    </w:p>
    <w:p w:rsidR="00CB60A4" w:rsidRDefault="00CB60A4" w:rsidP="000C0413">
      <w:pPr>
        <w:pStyle w:val="Heading1"/>
        <w:spacing w:before="540"/>
        <w:jc w:val="center"/>
        <w:rPr>
          <w:szCs w:val="24"/>
          <w:lang w:val="en-US"/>
        </w:rPr>
      </w:pPr>
      <w:bookmarkStart w:id="1" w:name="_Toc14945183"/>
      <w:bookmarkStart w:id="2" w:name="_Toc15294043"/>
      <w:r>
        <w:rPr>
          <w:szCs w:val="24"/>
          <w:lang w:val="en-US"/>
        </w:rPr>
        <w:t>Policy on Intellectual Property Right (IPR)</w:t>
      </w:r>
      <w:bookmarkEnd w:id="1"/>
      <w:bookmarkEnd w:id="2"/>
    </w:p>
    <w:p w:rsidR="00CB60A4" w:rsidRDefault="00CB60A4" w:rsidP="0076139D">
      <w:pPr>
        <w:tabs>
          <w:tab w:val="left" w:pos="720"/>
        </w:tabs>
        <w:spacing w:before="240"/>
        <w:rPr>
          <w:sz w:val="20"/>
          <w:lang w:val="en-US"/>
        </w:rPr>
      </w:pPr>
      <w:r>
        <w:rPr>
          <w:sz w:val="20"/>
          <w:lang w:val="en-US"/>
        </w:rPr>
        <w:t xml:space="preserve">ITU-R policy on IPR is described in the Common Patent Policy for ITU-T/ITU-R/ISO/IEC referenced in Resolution ITU-R 1. Forms to be used for the submission of patent statements and licensing declarations by patent holders are available from </w:t>
      </w:r>
      <w:hyperlink r:id="rId12" w:history="1">
        <w:r>
          <w:rPr>
            <w:rStyle w:val="Hyperlink"/>
            <w:sz w:val="20"/>
            <w:lang w:val="en-US"/>
          </w:rPr>
          <w:t>http://www.itu.int/ITU</w:t>
        </w:r>
        <w:r w:rsidR="009030CC">
          <w:rPr>
            <w:rStyle w:val="Hyperlink"/>
            <w:sz w:val="20"/>
            <w:lang w:val="en-US"/>
          </w:rPr>
          <w:t>-</w:t>
        </w:r>
        <w:r>
          <w:rPr>
            <w:rStyle w:val="Hyperlink"/>
            <w:sz w:val="20"/>
            <w:lang w:val="en-US"/>
          </w:rPr>
          <w:t>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CB60A4" w:rsidRDefault="00CB60A4" w:rsidP="00CB60A4">
      <w:pPr>
        <w:jc w:val="center"/>
        <w:rPr>
          <w:sz w:val="22"/>
          <w:lang w:val="en-US"/>
        </w:rPr>
      </w:pPr>
    </w:p>
    <w:p w:rsidR="00505FB4" w:rsidRDefault="00505FB4" w:rsidP="00CB60A4">
      <w:pPr>
        <w:jc w:val="center"/>
        <w:rPr>
          <w:sz w:val="22"/>
          <w:lang w:val="en-US"/>
        </w:rPr>
      </w:pPr>
    </w:p>
    <w:p w:rsidR="00CB60A4"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B60A4" w:rsidRPr="004107AE">
        <w:tc>
          <w:tcPr>
            <w:tcW w:w="9360" w:type="dxa"/>
            <w:gridSpan w:val="2"/>
            <w:tcBorders>
              <w:top w:val="single" w:sz="12" w:space="0" w:color="000080"/>
              <w:left w:val="single" w:sz="12" w:space="0" w:color="000080"/>
              <w:bottom w:val="nil"/>
              <w:right w:val="single" w:sz="12" w:space="0" w:color="000080"/>
            </w:tcBorders>
          </w:tcPr>
          <w:p w:rsidR="00CB60A4" w:rsidRPr="00C7761D" w:rsidRDefault="00CB60A4" w:rsidP="00C7761D">
            <w:pPr>
              <w:pStyle w:val="ChapNo"/>
              <w:spacing w:before="240"/>
              <w:rPr>
                <w:sz w:val="22"/>
                <w:szCs w:val="22"/>
                <w:lang w:val="en-US"/>
              </w:rPr>
            </w:pPr>
            <w:r w:rsidRPr="00C7761D">
              <w:rPr>
                <w:sz w:val="22"/>
                <w:szCs w:val="22"/>
                <w:lang w:val="en-US"/>
              </w:rPr>
              <w:t xml:space="preserve">Series of ITU-R </w:t>
            </w:r>
            <w:r w:rsidR="00505FB4" w:rsidRPr="00C7761D">
              <w:rPr>
                <w:sz w:val="22"/>
                <w:szCs w:val="22"/>
                <w:lang w:val="en-US"/>
              </w:rPr>
              <w:t>Reports</w:t>
            </w:r>
            <w:r w:rsidRPr="00C7761D">
              <w:rPr>
                <w:sz w:val="22"/>
                <w:szCs w:val="22"/>
                <w:lang w:val="en-US"/>
              </w:rPr>
              <w:t xml:space="preserve"> </w:t>
            </w:r>
          </w:p>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3" w:history="1">
              <w:r w:rsidR="009030CC">
                <w:rPr>
                  <w:rStyle w:val="Hyperlink"/>
                  <w:b w:val="0"/>
                  <w:bCs/>
                  <w:sz w:val="18"/>
                  <w:szCs w:val="18"/>
                  <w:lang w:val="en-US"/>
                </w:rPr>
                <w:t>http://www.itu.int/publ</w:t>
              </w:r>
              <w:r w:rsidR="00505FB4" w:rsidRPr="00F103A9">
                <w:rPr>
                  <w:rStyle w:val="Hyperlink"/>
                  <w:b w:val="0"/>
                  <w:bCs/>
                  <w:sz w:val="18"/>
                  <w:szCs w:val="18"/>
                  <w:lang w:val="en-US"/>
                </w:rPr>
                <w:t>/R-REP/en</w:t>
              </w:r>
            </w:hyperlink>
            <w:r w:rsidRPr="00F103A9">
              <w:rPr>
                <w:b w:val="0"/>
                <w:sz w:val="18"/>
                <w:szCs w:val="18"/>
                <w:lang w:val="en-US"/>
              </w:rPr>
              <w:t>)</w:t>
            </w:r>
          </w:p>
        </w:tc>
      </w:tr>
      <w:tr w:rsidR="00CB60A4" w:rsidTr="006F2B77">
        <w:tc>
          <w:tcPr>
            <w:tcW w:w="1140" w:type="dxa"/>
            <w:tcBorders>
              <w:top w:val="nil"/>
              <w:left w:val="single" w:sz="12" w:space="0" w:color="000080"/>
              <w:bottom w:val="nil"/>
              <w:right w:val="nil"/>
            </w:tcBorders>
          </w:tcPr>
          <w:p w:rsidR="00CB60A4" w:rsidRDefault="00CB60A4">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B60A4" w:rsidTr="006F2B77">
        <w:tc>
          <w:tcPr>
            <w:tcW w:w="1140" w:type="dxa"/>
            <w:tcBorders>
              <w:top w:val="nil"/>
              <w:left w:val="single" w:sz="12" w:space="0" w:color="000080"/>
              <w:bottom w:val="nil"/>
              <w:right w:val="nil"/>
            </w:tcBorders>
            <w:shd w:val="clear" w:color="auto" w:fill="auto"/>
          </w:tcPr>
          <w:p w:rsidR="00CB60A4" w:rsidRPr="006F2B77" w:rsidRDefault="00CB60A4">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CB60A4" w:rsidRPr="006F2B77"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CB60A4" w:rsidRPr="004107AE" w:rsidTr="00D55B55">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CB60A4" w:rsidRPr="00D55B55" w:rsidTr="00D55B55">
        <w:tc>
          <w:tcPr>
            <w:tcW w:w="1140" w:type="dxa"/>
            <w:tcBorders>
              <w:top w:val="nil"/>
              <w:left w:val="single" w:sz="12" w:space="0" w:color="000080"/>
              <w:bottom w:val="nil"/>
              <w:right w:val="nil"/>
            </w:tcBorders>
            <w:shd w:val="clear" w:color="auto" w:fill="auto"/>
          </w:tcPr>
          <w:p w:rsidR="00CB60A4" w:rsidRPr="00D55B55" w:rsidRDefault="00CB60A4">
            <w:pPr>
              <w:spacing w:before="30" w:after="30"/>
              <w:ind w:left="57"/>
              <w:jc w:val="left"/>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rsidR="00CB60A4" w:rsidRPr="00D55B55"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D55B55">
              <w:rPr>
                <w:b w:val="0"/>
                <w:sz w:val="20"/>
                <w:lang w:val="en-US"/>
              </w:rPr>
              <w:t>Broadcasting service (sound)</w:t>
            </w:r>
          </w:p>
        </w:tc>
      </w:tr>
      <w:tr w:rsidR="00CB60A4" w:rsidRPr="00BD3F5C" w:rsidTr="00D069F2">
        <w:tc>
          <w:tcPr>
            <w:tcW w:w="1140" w:type="dxa"/>
            <w:tcBorders>
              <w:top w:val="nil"/>
              <w:left w:val="single" w:sz="12" w:space="0" w:color="000080"/>
              <w:bottom w:val="nil"/>
              <w:right w:val="nil"/>
            </w:tcBorders>
            <w:shd w:val="clear" w:color="auto" w:fill="auto"/>
          </w:tcPr>
          <w:p w:rsidR="00CB60A4" w:rsidRPr="00BD3F5C" w:rsidRDefault="00CB60A4">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CB60A4" w:rsidRPr="00BD3F5C"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CB60A4" w:rsidRPr="00D069F2" w:rsidTr="00D069F2">
        <w:tc>
          <w:tcPr>
            <w:tcW w:w="1140" w:type="dxa"/>
            <w:tcBorders>
              <w:top w:val="nil"/>
              <w:left w:val="single" w:sz="12" w:space="0" w:color="000080"/>
              <w:bottom w:val="nil"/>
              <w:right w:val="nil"/>
            </w:tcBorders>
            <w:shd w:val="clear" w:color="auto" w:fill="auto"/>
          </w:tcPr>
          <w:p w:rsidR="00CB60A4" w:rsidRPr="00D069F2" w:rsidRDefault="00CB60A4">
            <w:pPr>
              <w:spacing w:before="30" w:after="30"/>
              <w:ind w:left="57"/>
              <w:jc w:val="left"/>
              <w:rPr>
                <w:rFonts w:ascii="Times New Roman Bold" w:hAnsi="Times New Roman Bold" w:cs="Times New Roman Bold"/>
                <w:b/>
                <w:bCs/>
                <w:sz w:val="20"/>
                <w:lang w:val="fr-CH"/>
              </w:rPr>
            </w:pPr>
            <w:r w:rsidRPr="00D069F2">
              <w:rPr>
                <w:rFonts w:ascii="Times New Roman Bold" w:hAnsi="Times New Roman Bold" w:cs="Times New Roman Bold"/>
                <w:b/>
                <w:bCs/>
                <w:sz w:val="20"/>
                <w:lang w:val="fr-CH"/>
              </w:rPr>
              <w:t>F</w:t>
            </w:r>
          </w:p>
        </w:tc>
        <w:tc>
          <w:tcPr>
            <w:tcW w:w="8220" w:type="dxa"/>
            <w:tcBorders>
              <w:top w:val="nil"/>
              <w:left w:val="nil"/>
              <w:bottom w:val="nil"/>
              <w:right w:val="single" w:sz="12" w:space="0" w:color="000080"/>
            </w:tcBorders>
            <w:shd w:val="clear" w:color="auto" w:fill="auto"/>
          </w:tcPr>
          <w:p w:rsidR="00CB60A4" w:rsidRPr="00D069F2"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D069F2">
              <w:rPr>
                <w:sz w:val="20"/>
                <w:lang w:val="fr-CH"/>
              </w:rPr>
              <w:t>Fixed service</w:t>
            </w:r>
          </w:p>
        </w:tc>
      </w:tr>
      <w:tr w:rsidR="00CB60A4" w:rsidRPr="008D3D8D" w:rsidTr="002D77AF">
        <w:tc>
          <w:tcPr>
            <w:tcW w:w="1140" w:type="dxa"/>
            <w:tcBorders>
              <w:top w:val="nil"/>
              <w:left w:val="single" w:sz="12" w:space="0" w:color="000080"/>
              <w:bottom w:val="nil"/>
              <w:right w:val="nil"/>
            </w:tcBorders>
            <w:shd w:val="clear" w:color="auto" w:fill="auto"/>
          </w:tcPr>
          <w:p w:rsidR="00CB60A4" w:rsidRPr="008D3D8D" w:rsidRDefault="00CB60A4">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CB60A4" w:rsidRPr="008D3D8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CB60A4" w:rsidRPr="002D77AF" w:rsidTr="002D77AF">
        <w:tc>
          <w:tcPr>
            <w:tcW w:w="1140" w:type="dxa"/>
            <w:tcBorders>
              <w:top w:val="nil"/>
              <w:left w:val="single" w:sz="12" w:space="0" w:color="000080"/>
              <w:bottom w:val="nil"/>
              <w:right w:val="nil"/>
            </w:tcBorders>
            <w:shd w:val="clear" w:color="auto" w:fill="auto"/>
          </w:tcPr>
          <w:p w:rsidR="00CB60A4" w:rsidRPr="002D77AF" w:rsidRDefault="00CB60A4">
            <w:pPr>
              <w:spacing w:before="30" w:after="30"/>
              <w:ind w:left="57"/>
              <w:jc w:val="left"/>
              <w:rPr>
                <w:rFonts w:ascii="Times New Roman Bold" w:hAnsi="Times New Roman Bold" w:cs="Times New Roman Bold"/>
                <w:b/>
                <w:bCs/>
                <w:sz w:val="20"/>
                <w:lang w:val="fr-CH"/>
              </w:rPr>
            </w:pPr>
            <w:r w:rsidRPr="002D77AF">
              <w:rPr>
                <w:rFonts w:ascii="Times New Roman Bold" w:hAnsi="Times New Roman Bold" w:cs="Times New Roman Bold"/>
                <w:b/>
                <w:bCs/>
                <w:sz w:val="20"/>
                <w:lang w:val="fr-CH"/>
              </w:rPr>
              <w:t>P</w:t>
            </w:r>
          </w:p>
        </w:tc>
        <w:tc>
          <w:tcPr>
            <w:tcW w:w="8220" w:type="dxa"/>
            <w:tcBorders>
              <w:top w:val="nil"/>
              <w:left w:val="nil"/>
              <w:bottom w:val="nil"/>
              <w:right w:val="single" w:sz="12" w:space="0" w:color="000080"/>
            </w:tcBorders>
            <w:shd w:val="clear" w:color="auto" w:fill="auto"/>
          </w:tcPr>
          <w:p w:rsidR="00CB60A4" w:rsidRPr="002D77AF" w:rsidRDefault="00CB60A4">
            <w:pPr>
              <w:spacing w:before="30" w:after="30"/>
              <w:jc w:val="left"/>
              <w:rPr>
                <w:sz w:val="20"/>
                <w:lang w:val="fr-CH"/>
              </w:rPr>
            </w:pPr>
            <w:r w:rsidRPr="002D77AF">
              <w:rPr>
                <w:sz w:val="20"/>
                <w:lang w:val="fr-CH"/>
              </w:rPr>
              <w:t>Radiowave propagation</w:t>
            </w:r>
          </w:p>
        </w:tc>
      </w:tr>
      <w:tr w:rsidR="00CB60A4" w:rsidTr="002D77AF">
        <w:tc>
          <w:tcPr>
            <w:tcW w:w="1140" w:type="dxa"/>
            <w:tcBorders>
              <w:top w:val="nil"/>
              <w:left w:val="single" w:sz="12" w:space="0" w:color="000080"/>
              <w:bottom w:val="nil"/>
              <w:right w:val="nil"/>
            </w:tcBorders>
            <w:shd w:val="clear" w:color="auto" w:fill="F3F3F3"/>
          </w:tcPr>
          <w:p w:rsidR="00CB60A4" w:rsidRPr="002D77AF" w:rsidRDefault="00CB60A4">
            <w:pPr>
              <w:spacing w:before="30" w:after="30"/>
              <w:ind w:left="57"/>
              <w:jc w:val="left"/>
              <w:rPr>
                <w:b/>
                <w:bCs/>
                <w:color w:val="000080"/>
                <w:sz w:val="20"/>
                <w:lang w:val="en-US"/>
              </w:rPr>
            </w:pPr>
            <w:r w:rsidRPr="002D77AF">
              <w:rPr>
                <w:b/>
                <w:bCs/>
                <w:color w:val="000080"/>
                <w:sz w:val="20"/>
                <w:lang w:val="en-US"/>
              </w:rPr>
              <w:t>RA</w:t>
            </w:r>
          </w:p>
        </w:tc>
        <w:tc>
          <w:tcPr>
            <w:tcW w:w="8220" w:type="dxa"/>
            <w:tcBorders>
              <w:top w:val="nil"/>
              <w:left w:val="nil"/>
              <w:bottom w:val="nil"/>
              <w:right w:val="single" w:sz="12" w:space="0" w:color="000080"/>
            </w:tcBorders>
            <w:shd w:val="clear" w:color="auto" w:fill="F3F3F3"/>
          </w:tcPr>
          <w:p w:rsidR="00CB60A4" w:rsidRPr="002D77AF"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bCs/>
                <w:color w:val="000080"/>
                <w:sz w:val="20"/>
                <w:lang w:val="en-US"/>
              </w:rPr>
            </w:pPr>
            <w:r w:rsidRPr="002D77AF">
              <w:rPr>
                <w:b/>
                <w:bCs/>
                <w:color w:val="000080"/>
                <w:sz w:val="20"/>
                <w:lang w:val="en-US"/>
              </w:rPr>
              <w:t>Radio astronomy</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CD7A62">
        <w:tc>
          <w:tcPr>
            <w:tcW w:w="1140" w:type="dxa"/>
            <w:tcBorders>
              <w:top w:val="nil"/>
              <w:left w:val="single" w:sz="12" w:space="0" w:color="000080"/>
              <w:bottom w:val="nil"/>
              <w:right w:val="nil"/>
            </w:tcBorders>
          </w:tcPr>
          <w:p w:rsidR="00CD7A62" w:rsidRDefault="00CD7A62">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CD7A62" w:rsidRDefault="00CD7A62">
            <w:pPr>
              <w:spacing w:before="30" w:after="30"/>
              <w:jc w:val="left"/>
              <w:rPr>
                <w:sz w:val="20"/>
                <w:lang w:val="en-US"/>
              </w:rPr>
            </w:pPr>
            <w:r>
              <w:rPr>
                <w:sz w:val="20"/>
                <w:lang w:val="en-US"/>
              </w:rPr>
              <w:t>Fixed</w:t>
            </w:r>
            <w:r w:rsidR="005073FE">
              <w:rPr>
                <w:sz w:val="20"/>
                <w:lang w:val="en-US"/>
              </w:rPr>
              <w:t>-</w:t>
            </w:r>
            <w:r>
              <w:rPr>
                <w:sz w:val="20"/>
                <w:lang w:val="en-US"/>
              </w:rPr>
              <w:t>satellite service</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Space applications and meteorology</w:t>
            </w:r>
          </w:p>
        </w:tc>
      </w:tr>
      <w:tr w:rsidR="00CB60A4" w:rsidRPr="004107AE">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Frequency sharing and coordination between fixed-satellite and fixed service systems</w:t>
            </w:r>
          </w:p>
        </w:tc>
      </w:tr>
      <w:tr w:rsidR="00CB60A4">
        <w:tc>
          <w:tcPr>
            <w:tcW w:w="1140" w:type="dxa"/>
            <w:tcBorders>
              <w:top w:val="nil"/>
              <w:left w:val="single" w:sz="12" w:space="0" w:color="000080"/>
              <w:bottom w:val="single" w:sz="12" w:space="0" w:color="000080"/>
              <w:right w:val="nil"/>
            </w:tcBorders>
          </w:tcPr>
          <w:p w:rsidR="00CB60A4" w:rsidRDefault="00CB60A4">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CB60A4" w:rsidRDefault="00CB60A4" w:rsidP="00505FB4">
            <w:pPr>
              <w:spacing w:before="30" w:after="180"/>
              <w:jc w:val="left"/>
              <w:rPr>
                <w:sz w:val="20"/>
                <w:lang w:val="en-US"/>
              </w:rPr>
            </w:pPr>
            <w:r>
              <w:rPr>
                <w:sz w:val="20"/>
                <w:lang w:val="en-US"/>
              </w:rPr>
              <w:t>Spectrum management</w:t>
            </w:r>
          </w:p>
        </w:tc>
      </w:tr>
    </w:tbl>
    <w:p w:rsidR="00CB60A4" w:rsidRDefault="00CB60A4" w:rsidP="00CB60A4">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B60A4">
        <w:tc>
          <w:tcPr>
            <w:tcW w:w="720" w:type="dxa"/>
          </w:tcPr>
          <w:p w:rsidR="00CB60A4" w:rsidRDefault="00CB60A4">
            <w:pPr>
              <w:jc w:val="center"/>
              <w:rPr>
                <w:sz w:val="22"/>
                <w:lang w:val="en-US"/>
              </w:rPr>
            </w:pPr>
          </w:p>
        </w:tc>
      </w:tr>
    </w:tbl>
    <w:p w:rsidR="00CB60A4"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CB60A4" w:rsidRPr="004107AE" w:rsidTr="00CD0078">
        <w:tc>
          <w:tcPr>
            <w:tcW w:w="9360" w:type="dxa"/>
            <w:tcBorders>
              <w:top w:val="single" w:sz="12" w:space="0" w:color="000080"/>
              <w:left w:val="single" w:sz="12" w:space="0" w:color="000080"/>
              <w:bottom w:val="single" w:sz="12" w:space="0" w:color="000080"/>
              <w:right w:val="single" w:sz="12" w:space="0" w:color="000080"/>
            </w:tcBorders>
          </w:tcPr>
          <w:p w:rsidR="00CB60A4" w:rsidRPr="00CD0078" w:rsidRDefault="00CB60A4" w:rsidP="00C82DDB">
            <w:pPr>
              <w:spacing w:after="120"/>
              <w:jc w:val="left"/>
              <w:rPr>
                <w:b/>
                <w:bCs/>
                <w:sz w:val="20"/>
                <w:lang w:val="en-US"/>
              </w:rPr>
            </w:pPr>
            <w:r w:rsidRPr="00CD0078">
              <w:rPr>
                <w:b/>
                <w:bCs/>
                <w:i/>
                <w:iCs/>
                <w:sz w:val="20"/>
                <w:lang w:val="en-US"/>
              </w:rPr>
              <w:t>Note</w:t>
            </w:r>
            <w:r w:rsidRPr="00CD0078">
              <w:rPr>
                <w:i/>
                <w:iCs/>
                <w:sz w:val="20"/>
                <w:lang w:val="en-US"/>
              </w:rPr>
              <w:t xml:space="preserve">: This ITU-R </w:t>
            </w:r>
            <w:r w:rsidR="00505FB4" w:rsidRPr="00CD0078">
              <w:rPr>
                <w:i/>
                <w:iCs/>
                <w:sz w:val="20"/>
                <w:lang w:val="en-US"/>
              </w:rPr>
              <w:t>Report</w:t>
            </w:r>
            <w:r w:rsidRPr="00CD0078">
              <w:rPr>
                <w:i/>
                <w:iCs/>
                <w:sz w:val="20"/>
                <w:lang w:val="en-US"/>
              </w:rPr>
              <w:t xml:space="preserve"> was approved in English </w:t>
            </w:r>
            <w:r w:rsidR="001A5259" w:rsidRPr="00CD0078">
              <w:rPr>
                <w:i/>
                <w:iCs/>
                <w:sz w:val="20"/>
                <w:lang w:val="en-US"/>
              </w:rPr>
              <w:t xml:space="preserve">by the Study Group </w:t>
            </w:r>
            <w:r w:rsidRPr="00CD0078">
              <w:rPr>
                <w:i/>
                <w:iCs/>
                <w:sz w:val="20"/>
                <w:lang w:val="en-US"/>
              </w:rPr>
              <w:t xml:space="preserve">under the </w:t>
            </w:r>
            <w:r w:rsidR="001A5259" w:rsidRPr="00CD0078">
              <w:rPr>
                <w:i/>
                <w:iCs/>
                <w:sz w:val="20"/>
                <w:lang w:val="en-US"/>
              </w:rPr>
              <w:t>procedure detailed in Resolution</w:t>
            </w:r>
            <w:r w:rsidR="00C82DDB">
              <w:rPr>
                <w:i/>
                <w:iCs/>
                <w:sz w:val="20"/>
                <w:lang w:val="en-US"/>
              </w:rPr>
              <w:t> </w:t>
            </w:r>
            <w:r w:rsidRPr="00CD0078">
              <w:rPr>
                <w:i/>
                <w:iCs/>
                <w:sz w:val="20"/>
                <w:lang w:val="en-US"/>
              </w:rPr>
              <w:t>ITU-R 1.</w:t>
            </w:r>
          </w:p>
        </w:tc>
      </w:tr>
    </w:tbl>
    <w:p w:rsidR="00CB60A4" w:rsidRDefault="00CB60A4" w:rsidP="00CB60A4">
      <w:pPr>
        <w:spacing w:before="0"/>
        <w:jc w:val="center"/>
        <w:rPr>
          <w:sz w:val="22"/>
          <w:lang w:val="en-US"/>
        </w:rPr>
      </w:pPr>
    </w:p>
    <w:p w:rsidR="00CB60A4" w:rsidRDefault="00CB60A4" w:rsidP="00CB60A4">
      <w:pPr>
        <w:spacing w:before="0"/>
        <w:jc w:val="center"/>
        <w:rPr>
          <w:sz w:val="22"/>
          <w:lang w:val="en-US"/>
        </w:rPr>
      </w:pPr>
    </w:p>
    <w:p w:rsidR="00CB60A4" w:rsidRDefault="00CB60A4" w:rsidP="00CB60A4">
      <w:pPr>
        <w:spacing w:before="0"/>
        <w:jc w:val="right"/>
        <w:rPr>
          <w:i/>
          <w:iCs/>
          <w:sz w:val="20"/>
          <w:lang w:val="en-US"/>
        </w:rPr>
      </w:pPr>
      <w:r>
        <w:rPr>
          <w:i/>
          <w:iCs/>
          <w:sz w:val="20"/>
          <w:lang w:val="en-US"/>
        </w:rPr>
        <w:t>Electronic Publication</w:t>
      </w:r>
    </w:p>
    <w:p w:rsidR="00CB60A4" w:rsidRDefault="00CB60A4" w:rsidP="00A85CB5">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w:t>
      </w:r>
      <w:r w:rsidR="00C70104">
        <w:rPr>
          <w:sz w:val="20"/>
          <w:lang w:val="en-US"/>
        </w:rPr>
        <w:t>1</w:t>
      </w:r>
      <w:r w:rsidR="00A85CB5">
        <w:rPr>
          <w:sz w:val="20"/>
          <w:lang w:val="en-US"/>
        </w:rPr>
        <w:t>9</w:t>
      </w:r>
    </w:p>
    <w:p w:rsidR="00CB60A4" w:rsidRDefault="00CB60A4" w:rsidP="00A85CB5">
      <w:pPr>
        <w:jc w:val="center"/>
        <w:rPr>
          <w:sz w:val="20"/>
          <w:lang w:val="en-US"/>
        </w:rPr>
      </w:pPr>
      <w:r>
        <w:rPr>
          <w:sz w:val="20"/>
          <w:lang w:val="en-US"/>
        </w:rPr>
        <w:sym w:font="Symbol" w:char="00E3"/>
      </w:r>
      <w:r>
        <w:rPr>
          <w:sz w:val="20"/>
          <w:lang w:val="en-US"/>
        </w:rPr>
        <w:t xml:space="preserve"> ITU </w:t>
      </w:r>
      <w:bookmarkStart w:id="3" w:name="iiannee"/>
      <w:bookmarkEnd w:id="3"/>
      <w:r>
        <w:rPr>
          <w:sz w:val="20"/>
          <w:lang w:val="en-US"/>
        </w:rPr>
        <w:t>20</w:t>
      </w:r>
      <w:r w:rsidR="00C70104">
        <w:rPr>
          <w:sz w:val="20"/>
          <w:lang w:val="en-US"/>
        </w:rPr>
        <w:t>1</w:t>
      </w:r>
      <w:r w:rsidR="00A85CB5">
        <w:rPr>
          <w:sz w:val="20"/>
          <w:lang w:val="en-US"/>
        </w:rPr>
        <w:t>9</w:t>
      </w:r>
    </w:p>
    <w:p w:rsidR="00CB60A4" w:rsidRDefault="00CB60A4" w:rsidP="00CB60A4">
      <w:pPr>
        <w:rPr>
          <w:sz w:val="18"/>
          <w:szCs w:val="18"/>
          <w:lang w:val="en-US"/>
        </w:rPr>
      </w:pPr>
      <w:r>
        <w:rPr>
          <w:sz w:val="18"/>
          <w:szCs w:val="18"/>
          <w:lang w:val="en-US"/>
        </w:rPr>
        <w:t>All rights reserved. No part of this publication may be reproduced, by any means whatsoever, without written permission of ITU.</w:t>
      </w:r>
    </w:p>
    <w:p w:rsidR="00CB60A4"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pgSz w:w="11907" w:h="16834"/>
          <w:pgMar w:top="1418" w:right="1134" w:bottom="1134" w:left="1134" w:header="720" w:footer="482" w:gutter="0"/>
          <w:paperSrc w:first="15" w:other="15"/>
          <w:pgNumType w:fmt="lowerRoman" w:start="2"/>
          <w:cols w:space="720"/>
        </w:sectPr>
      </w:pPr>
    </w:p>
    <w:p w:rsidR="00A85CB5" w:rsidRPr="00A85CB5" w:rsidRDefault="00934ED7" w:rsidP="00A85CB5">
      <w:pPr>
        <w:pStyle w:val="RepNo"/>
        <w:spacing w:before="0"/>
        <w:rPr>
          <w:lang w:val="en-US"/>
        </w:rPr>
      </w:pPr>
      <w:bookmarkStart w:id="4" w:name="irecnoe"/>
      <w:bookmarkEnd w:id="4"/>
      <w:r w:rsidRPr="008D3D8D">
        <w:rPr>
          <w:lang w:val="en-US"/>
        </w:rPr>
        <w:lastRenderedPageBreak/>
        <w:t>R</w:t>
      </w:r>
      <w:r w:rsidR="008D3D8D" w:rsidRPr="008D3D8D">
        <w:rPr>
          <w:lang w:val="en-US"/>
        </w:rPr>
        <w:t>EPORT</w:t>
      </w:r>
      <w:r w:rsidRPr="008D3D8D">
        <w:rPr>
          <w:lang w:val="en-US"/>
        </w:rPr>
        <w:t xml:space="preserve">  </w:t>
      </w:r>
      <w:r w:rsidRPr="008D3D8D">
        <w:rPr>
          <w:rStyle w:val="href"/>
          <w:lang w:val="en-US"/>
        </w:rPr>
        <w:t xml:space="preserve">ITU-R  </w:t>
      </w:r>
      <w:r w:rsidR="002D77AF">
        <w:rPr>
          <w:rStyle w:val="href"/>
          <w:lang w:val="en-US"/>
        </w:rPr>
        <w:t>RA</w:t>
      </w:r>
      <w:r w:rsidR="008D3D8D" w:rsidRPr="008D3D8D">
        <w:rPr>
          <w:rStyle w:val="href"/>
          <w:lang w:val="en-US"/>
        </w:rPr>
        <w:t>.</w:t>
      </w:r>
      <w:r w:rsidR="00A85CB5">
        <w:rPr>
          <w:rStyle w:val="href"/>
          <w:lang w:val="en-US"/>
        </w:rPr>
        <w:t>2457-0</w:t>
      </w:r>
    </w:p>
    <w:p w:rsidR="00A85CB5" w:rsidRDefault="00A85CB5" w:rsidP="00A85CB5">
      <w:pPr>
        <w:pStyle w:val="Reptitle"/>
        <w:rPr>
          <w:lang w:val="en-US"/>
        </w:rPr>
      </w:pPr>
      <w:r w:rsidRPr="004107AE">
        <w:rPr>
          <w:lang w:val="en-GB" w:eastAsia="zh-CN"/>
        </w:rPr>
        <w:t xml:space="preserve">Coexistence between </w:t>
      </w:r>
      <w:r w:rsidRPr="004107AE">
        <w:rPr>
          <w:lang w:val="en-GB"/>
        </w:rPr>
        <w:t>the</w:t>
      </w:r>
      <w:r w:rsidRPr="004107AE">
        <w:rPr>
          <w:lang w:val="en-GB" w:eastAsia="zh-CN"/>
        </w:rPr>
        <w:t xml:space="preserve"> radio astronomy service and radiolocation service applications in the frequency band 76-81 GHz</w:t>
      </w:r>
    </w:p>
    <w:p w:rsidR="00A85CB5" w:rsidRDefault="00A85CB5" w:rsidP="00A85CB5">
      <w:pPr>
        <w:pStyle w:val="Repdate"/>
        <w:rPr>
          <w:lang w:val="en-US"/>
        </w:rPr>
      </w:pPr>
      <w:r>
        <w:rPr>
          <w:lang w:val="en-US"/>
        </w:rPr>
        <w:t>(2019)</w:t>
      </w:r>
    </w:p>
    <w:p w:rsidR="00A85CB5" w:rsidRPr="00153F0F" w:rsidRDefault="00A85CB5" w:rsidP="00004386">
      <w:pPr>
        <w:pStyle w:val="HeadingSum"/>
      </w:pPr>
      <w:r w:rsidRPr="00153F0F">
        <w:t>Scope</w:t>
      </w:r>
    </w:p>
    <w:p w:rsidR="00A85CB5" w:rsidRPr="004107AE" w:rsidRDefault="00A85CB5" w:rsidP="00D85C51">
      <w:pPr>
        <w:rPr>
          <w:lang w:val="en-GB"/>
        </w:rPr>
      </w:pPr>
      <w:r w:rsidRPr="004107AE">
        <w:rPr>
          <w:lang w:val="en-GB"/>
        </w:rPr>
        <w:t>Sharing and compatibility study results between the radio astronomy observations and automotive radars in the frequency range between 76 and 81 GHz are summarized in this Report. Study cases in this Report found that, depending on terrain, separation distances up to 100 km would be needed for such coexistence. Administrations may refer to this Report towards establishing national regulatory measures.</w:t>
      </w:r>
    </w:p>
    <w:p w:rsidR="00F264FA" w:rsidRPr="004107AE" w:rsidRDefault="00F264FA" w:rsidP="00A85CB5">
      <w:pPr>
        <w:rPr>
          <w:sz w:val="22"/>
          <w:szCs w:val="18"/>
          <w:lang w:val="en-GB"/>
        </w:rPr>
      </w:pPr>
    </w:p>
    <w:p w:rsidR="00F264FA" w:rsidRPr="004107AE" w:rsidRDefault="00F264FA" w:rsidP="00A85CB5">
      <w:pPr>
        <w:rPr>
          <w:sz w:val="22"/>
          <w:szCs w:val="18"/>
          <w:lang w:val="en-GB"/>
        </w:rPr>
      </w:pPr>
    </w:p>
    <w:p w:rsidR="00A85CB5" w:rsidRPr="004107AE" w:rsidRDefault="00A85CB5" w:rsidP="00A85CB5">
      <w:pPr>
        <w:spacing w:before="360"/>
        <w:jc w:val="center"/>
        <w:rPr>
          <w:sz w:val="28"/>
          <w:szCs w:val="28"/>
          <w:lang w:val="en-GB"/>
        </w:rPr>
      </w:pPr>
      <w:r w:rsidRPr="004107AE">
        <w:rPr>
          <w:szCs w:val="24"/>
          <w:lang w:val="en-GB"/>
        </w:rPr>
        <w:t>TABLE OF CONTENTS</w:t>
      </w:r>
    </w:p>
    <w:p w:rsidR="003338E3" w:rsidRPr="004107AE" w:rsidRDefault="003338E3" w:rsidP="003338E3">
      <w:pPr>
        <w:pStyle w:val="toc0"/>
        <w:ind w:right="992"/>
        <w:rPr>
          <w:noProof/>
          <w:lang w:val="en-GB"/>
        </w:rPr>
      </w:pPr>
      <w:r w:rsidRPr="004107AE">
        <w:rPr>
          <w:lang w:val="en-GB" w:eastAsia="zh-CN"/>
        </w:rPr>
        <w:tab/>
        <w:t>Page</w:t>
      </w:r>
    </w:p>
    <w:p w:rsidR="003338E3" w:rsidRDefault="003338E3" w:rsidP="003338E3">
      <w:pPr>
        <w:pStyle w:val="TOC1"/>
        <w:ind w:right="992"/>
        <w:rPr>
          <w:rFonts w:asciiTheme="minorHAnsi" w:eastAsiaTheme="minorEastAsia" w:hAnsiTheme="minorHAnsi" w:cstheme="minorBidi"/>
          <w:noProof/>
          <w:sz w:val="22"/>
          <w:szCs w:val="22"/>
          <w:lang w:val="en-GB" w:eastAsia="en-GB"/>
        </w:rPr>
      </w:pPr>
      <w:r>
        <w:rPr>
          <w:noProof/>
        </w:rPr>
        <w:t>1</w:t>
      </w:r>
      <w:r>
        <w:rPr>
          <w:rFonts w:asciiTheme="minorHAnsi" w:eastAsiaTheme="minorEastAsia" w:hAnsiTheme="minorHAnsi" w:cstheme="minorBidi"/>
          <w:noProof/>
          <w:sz w:val="22"/>
          <w:szCs w:val="22"/>
          <w:lang w:val="en-GB" w:eastAsia="en-GB"/>
        </w:rPr>
        <w:tab/>
      </w:r>
      <w:r w:rsidRPr="003338E3">
        <w:rPr>
          <w:noProof/>
        </w:rPr>
        <w:t>Introduction</w:t>
      </w:r>
      <w:r>
        <w:rPr>
          <w:noProof/>
        </w:rPr>
        <w:tab/>
      </w:r>
      <w:r>
        <w:rPr>
          <w:noProof/>
        </w:rPr>
        <w:tab/>
      </w:r>
      <w:r w:rsidRPr="003338E3">
        <w:rPr>
          <w:noProof/>
        </w:rPr>
        <w:t>3</w:t>
      </w:r>
    </w:p>
    <w:p w:rsidR="003338E3" w:rsidRDefault="003338E3" w:rsidP="003338E3">
      <w:pPr>
        <w:pStyle w:val="TOC1"/>
        <w:ind w:right="992"/>
        <w:rPr>
          <w:rFonts w:asciiTheme="minorHAnsi" w:eastAsiaTheme="minorEastAsia" w:hAnsiTheme="minorHAnsi" w:cstheme="minorBidi"/>
          <w:noProof/>
          <w:sz w:val="22"/>
          <w:szCs w:val="22"/>
          <w:lang w:val="en-GB" w:eastAsia="en-GB"/>
        </w:rPr>
      </w:pPr>
      <w:r>
        <w:rPr>
          <w:noProof/>
        </w:rPr>
        <w:t>2</w:t>
      </w:r>
      <w:r>
        <w:rPr>
          <w:rFonts w:asciiTheme="minorHAnsi" w:eastAsiaTheme="minorEastAsia" w:hAnsiTheme="minorHAnsi" w:cstheme="minorBidi"/>
          <w:noProof/>
          <w:sz w:val="22"/>
          <w:szCs w:val="22"/>
          <w:lang w:val="en-GB" w:eastAsia="en-GB"/>
        </w:rPr>
        <w:tab/>
      </w:r>
      <w:r>
        <w:rPr>
          <w:noProof/>
        </w:rPr>
        <w:t xml:space="preserve">Characteristics of radiolocation applications operating in the frequency band 76-81 </w:t>
      </w:r>
      <w:r w:rsidRPr="003338E3">
        <w:rPr>
          <w:noProof/>
        </w:rPr>
        <w:t>GHz</w:t>
      </w:r>
      <w:r>
        <w:rPr>
          <w:noProof/>
        </w:rPr>
        <w:tab/>
      </w:r>
      <w:r>
        <w:rPr>
          <w:noProof/>
        </w:rPr>
        <w:tab/>
      </w:r>
      <w:r w:rsidRPr="003338E3">
        <w:rPr>
          <w:noProof/>
        </w:rPr>
        <w:t>4</w:t>
      </w:r>
    </w:p>
    <w:p w:rsidR="003338E3" w:rsidRDefault="003338E3" w:rsidP="003338E3">
      <w:pPr>
        <w:pStyle w:val="TOC1"/>
        <w:ind w:right="992"/>
        <w:rPr>
          <w:rFonts w:asciiTheme="minorHAnsi" w:eastAsiaTheme="minorEastAsia" w:hAnsiTheme="minorHAnsi" w:cstheme="minorBidi"/>
          <w:noProof/>
          <w:sz w:val="22"/>
          <w:szCs w:val="22"/>
          <w:lang w:val="en-GB" w:eastAsia="en-GB"/>
        </w:rPr>
      </w:pPr>
      <w:r>
        <w:rPr>
          <w:noProof/>
        </w:rPr>
        <w:t>3</w:t>
      </w:r>
      <w:r>
        <w:rPr>
          <w:rFonts w:asciiTheme="minorHAnsi" w:eastAsiaTheme="minorEastAsia" w:hAnsiTheme="minorHAnsi" w:cstheme="minorBidi"/>
          <w:noProof/>
          <w:sz w:val="22"/>
          <w:szCs w:val="22"/>
          <w:lang w:val="en-GB" w:eastAsia="en-GB"/>
        </w:rPr>
        <w:tab/>
      </w:r>
      <w:r>
        <w:rPr>
          <w:noProof/>
        </w:rPr>
        <w:t xml:space="preserve">Characteristics and protection criteria for radio astronomy observations between 76-81 </w:t>
      </w:r>
      <w:r w:rsidRPr="003338E3">
        <w:rPr>
          <w:noProof/>
        </w:rPr>
        <w:t>GHz</w:t>
      </w:r>
      <w:r>
        <w:rPr>
          <w:noProof/>
        </w:rPr>
        <w:tab/>
      </w:r>
      <w:r>
        <w:rPr>
          <w:noProof/>
        </w:rPr>
        <w:tab/>
      </w:r>
      <w:r w:rsidRPr="003338E3">
        <w:rPr>
          <w:noProof/>
        </w:rPr>
        <w:t>4</w:t>
      </w:r>
    </w:p>
    <w:p w:rsidR="003338E3" w:rsidRDefault="003338E3" w:rsidP="003338E3">
      <w:pPr>
        <w:pStyle w:val="TOC1"/>
        <w:ind w:right="992"/>
        <w:rPr>
          <w:rFonts w:asciiTheme="minorHAnsi" w:eastAsiaTheme="minorEastAsia" w:hAnsiTheme="minorHAnsi" w:cstheme="minorBidi"/>
          <w:noProof/>
          <w:sz w:val="22"/>
          <w:szCs w:val="22"/>
          <w:lang w:val="en-GB" w:eastAsia="en-GB"/>
        </w:rPr>
      </w:pPr>
      <w:r>
        <w:rPr>
          <w:noProof/>
        </w:rPr>
        <w:t>4</w:t>
      </w:r>
      <w:r>
        <w:rPr>
          <w:rFonts w:asciiTheme="minorHAnsi" w:eastAsiaTheme="minorEastAsia" w:hAnsiTheme="minorHAnsi" w:cstheme="minorBidi"/>
          <w:noProof/>
          <w:sz w:val="22"/>
          <w:szCs w:val="22"/>
          <w:lang w:val="en-GB" w:eastAsia="en-GB"/>
        </w:rPr>
        <w:tab/>
      </w:r>
      <w:r>
        <w:rPr>
          <w:noProof/>
        </w:rPr>
        <w:t xml:space="preserve">Status on coexistence between radio astronomy and automotive radars operating between 76-81 </w:t>
      </w:r>
      <w:r w:rsidRPr="003338E3">
        <w:rPr>
          <w:noProof/>
        </w:rPr>
        <w:t>GHz</w:t>
      </w:r>
      <w:r>
        <w:rPr>
          <w:noProof/>
        </w:rPr>
        <w:tab/>
      </w:r>
      <w:r>
        <w:rPr>
          <w:noProof/>
        </w:rPr>
        <w:tab/>
      </w:r>
      <w:r w:rsidRPr="003338E3">
        <w:rPr>
          <w:noProof/>
        </w:rPr>
        <w:t>7</w:t>
      </w:r>
    </w:p>
    <w:p w:rsidR="003338E3" w:rsidRPr="004107AE" w:rsidRDefault="003338E3" w:rsidP="003338E3">
      <w:pPr>
        <w:pStyle w:val="TOC2"/>
        <w:ind w:right="992"/>
        <w:rPr>
          <w:rFonts w:asciiTheme="minorHAnsi" w:eastAsiaTheme="minorEastAsia" w:hAnsiTheme="minorHAnsi" w:cstheme="minorBidi"/>
          <w:noProof/>
          <w:sz w:val="22"/>
          <w:szCs w:val="22"/>
          <w:lang w:val="fr-CH" w:eastAsia="en-GB"/>
        </w:rPr>
      </w:pPr>
      <w:r w:rsidRPr="004107AE">
        <w:rPr>
          <w:noProof/>
          <w:lang w:val="fr-CH"/>
        </w:rPr>
        <w:t>4.1</w:t>
      </w:r>
      <w:r w:rsidRPr="004107AE">
        <w:rPr>
          <w:rFonts w:asciiTheme="minorHAnsi" w:eastAsiaTheme="minorEastAsia" w:hAnsiTheme="minorHAnsi" w:cstheme="minorBidi"/>
          <w:noProof/>
          <w:sz w:val="22"/>
          <w:szCs w:val="22"/>
          <w:lang w:val="fr-CH" w:eastAsia="en-GB"/>
        </w:rPr>
        <w:tab/>
      </w:r>
      <w:r w:rsidRPr="004107AE">
        <w:rPr>
          <w:noProof/>
          <w:lang w:val="fr-CH"/>
        </w:rPr>
        <w:t>ITU-R and CEPT relevant documents</w:t>
      </w:r>
      <w:r w:rsidRPr="004107AE">
        <w:rPr>
          <w:noProof/>
          <w:lang w:val="fr-CH"/>
        </w:rPr>
        <w:tab/>
      </w:r>
      <w:r w:rsidRPr="004107AE">
        <w:rPr>
          <w:noProof/>
          <w:lang w:val="fr-CH"/>
        </w:rPr>
        <w:tab/>
        <w:t>7</w:t>
      </w:r>
    </w:p>
    <w:p w:rsidR="003338E3" w:rsidRDefault="003338E3" w:rsidP="003338E3">
      <w:pPr>
        <w:pStyle w:val="TOC2"/>
        <w:ind w:right="992"/>
        <w:rPr>
          <w:rFonts w:asciiTheme="minorHAnsi" w:eastAsiaTheme="minorEastAsia" w:hAnsiTheme="minorHAnsi" w:cstheme="minorBidi"/>
          <w:noProof/>
          <w:sz w:val="22"/>
          <w:szCs w:val="22"/>
          <w:lang w:val="en-GB" w:eastAsia="en-GB"/>
        </w:rPr>
      </w:pPr>
      <w:r>
        <w:rPr>
          <w:noProof/>
        </w:rPr>
        <w:t>4.2</w:t>
      </w:r>
      <w:r>
        <w:rPr>
          <w:rFonts w:asciiTheme="minorHAnsi" w:eastAsiaTheme="minorEastAsia" w:hAnsiTheme="minorHAnsi" w:cstheme="minorBidi"/>
          <w:noProof/>
          <w:sz w:val="22"/>
          <w:szCs w:val="22"/>
          <w:lang w:val="en-GB" w:eastAsia="en-GB"/>
        </w:rPr>
        <w:tab/>
      </w:r>
      <w:r>
        <w:rPr>
          <w:noProof/>
        </w:rPr>
        <w:t xml:space="preserve">A Simple Study Result without Considering Terrain </w:t>
      </w:r>
      <w:r w:rsidRPr="003338E3">
        <w:rPr>
          <w:noProof/>
        </w:rPr>
        <w:t>Information</w:t>
      </w:r>
      <w:r>
        <w:rPr>
          <w:noProof/>
        </w:rPr>
        <w:tab/>
      </w:r>
      <w:r>
        <w:rPr>
          <w:noProof/>
        </w:rPr>
        <w:tab/>
      </w:r>
      <w:r w:rsidRPr="003338E3">
        <w:rPr>
          <w:noProof/>
        </w:rPr>
        <w:t>8</w:t>
      </w:r>
    </w:p>
    <w:p w:rsidR="003338E3" w:rsidRDefault="003338E3" w:rsidP="003338E3">
      <w:pPr>
        <w:pStyle w:val="TOC2"/>
        <w:ind w:right="992"/>
        <w:rPr>
          <w:rFonts w:asciiTheme="minorHAnsi" w:eastAsiaTheme="minorEastAsia" w:hAnsiTheme="minorHAnsi" w:cstheme="minorBidi"/>
          <w:noProof/>
          <w:sz w:val="22"/>
          <w:szCs w:val="22"/>
          <w:lang w:val="en-GB" w:eastAsia="en-GB"/>
        </w:rPr>
      </w:pPr>
      <w:r>
        <w:rPr>
          <w:noProof/>
        </w:rPr>
        <w:t>4.3</w:t>
      </w:r>
      <w:r>
        <w:rPr>
          <w:rFonts w:asciiTheme="minorHAnsi" w:eastAsiaTheme="minorEastAsia" w:hAnsiTheme="minorHAnsi" w:cstheme="minorBidi"/>
          <w:noProof/>
          <w:sz w:val="22"/>
          <w:szCs w:val="22"/>
          <w:lang w:val="en-GB" w:eastAsia="en-GB"/>
        </w:rPr>
        <w:tab/>
      </w:r>
      <w:r>
        <w:rPr>
          <w:noProof/>
        </w:rPr>
        <w:t xml:space="preserve">Estimation of Coordination Zone Size for the ARO 12 m telescope at Kitt Peak, </w:t>
      </w:r>
      <w:r w:rsidRPr="003338E3">
        <w:rPr>
          <w:noProof/>
        </w:rPr>
        <w:t>Arizona</w:t>
      </w:r>
      <w:r>
        <w:rPr>
          <w:noProof/>
        </w:rPr>
        <w:tab/>
      </w:r>
      <w:r>
        <w:rPr>
          <w:noProof/>
        </w:rPr>
        <w:tab/>
      </w:r>
      <w:r w:rsidRPr="003338E3">
        <w:rPr>
          <w:noProof/>
        </w:rPr>
        <w:t>9</w:t>
      </w:r>
    </w:p>
    <w:p w:rsidR="003338E3" w:rsidRDefault="003338E3" w:rsidP="003338E3">
      <w:pPr>
        <w:pStyle w:val="TOC1"/>
        <w:ind w:right="992"/>
        <w:rPr>
          <w:rFonts w:asciiTheme="minorHAnsi" w:eastAsiaTheme="minorEastAsia" w:hAnsiTheme="minorHAnsi" w:cstheme="minorBidi"/>
          <w:noProof/>
          <w:sz w:val="22"/>
          <w:szCs w:val="22"/>
          <w:lang w:val="en-GB" w:eastAsia="en-GB"/>
        </w:rPr>
      </w:pPr>
      <w:r>
        <w:rPr>
          <w:noProof/>
        </w:rPr>
        <w:t>5</w:t>
      </w:r>
      <w:r>
        <w:rPr>
          <w:rFonts w:asciiTheme="minorHAnsi" w:eastAsiaTheme="minorEastAsia" w:hAnsiTheme="minorHAnsi" w:cstheme="minorBidi"/>
          <w:noProof/>
          <w:sz w:val="22"/>
          <w:szCs w:val="22"/>
          <w:lang w:val="en-GB" w:eastAsia="en-GB"/>
        </w:rPr>
        <w:tab/>
      </w:r>
      <w:r>
        <w:rPr>
          <w:noProof/>
        </w:rPr>
        <w:t xml:space="preserve">Single entry studies on coexistence between radio astronomy and automotive radars operating between 76-81 GHz, taking into account terrain </w:t>
      </w:r>
      <w:r w:rsidRPr="003338E3">
        <w:rPr>
          <w:noProof/>
        </w:rPr>
        <w:t>information</w:t>
      </w:r>
      <w:r>
        <w:rPr>
          <w:noProof/>
        </w:rPr>
        <w:tab/>
      </w:r>
      <w:r>
        <w:rPr>
          <w:noProof/>
        </w:rPr>
        <w:tab/>
      </w:r>
      <w:r w:rsidRPr="003338E3">
        <w:rPr>
          <w:noProof/>
        </w:rPr>
        <w:t>10</w:t>
      </w:r>
    </w:p>
    <w:p w:rsidR="003338E3" w:rsidRDefault="003338E3" w:rsidP="003338E3">
      <w:pPr>
        <w:pStyle w:val="TOC2"/>
        <w:ind w:right="992"/>
        <w:rPr>
          <w:rFonts w:asciiTheme="minorHAnsi" w:eastAsiaTheme="minorEastAsia" w:hAnsiTheme="minorHAnsi" w:cstheme="minorBidi"/>
          <w:noProof/>
          <w:sz w:val="22"/>
          <w:szCs w:val="22"/>
          <w:lang w:val="en-GB" w:eastAsia="en-GB"/>
        </w:rPr>
      </w:pPr>
      <w:r>
        <w:rPr>
          <w:noProof/>
        </w:rPr>
        <w:t>5.1</w:t>
      </w:r>
      <w:r>
        <w:rPr>
          <w:rFonts w:asciiTheme="minorHAnsi" w:eastAsiaTheme="minorEastAsia" w:hAnsiTheme="minorHAnsi" w:cstheme="minorBidi"/>
          <w:noProof/>
          <w:sz w:val="22"/>
          <w:szCs w:val="22"/>
          <w:lang w:val="en-GB" w:eastAsia="en-GB"/>
        </w:rPr>
        <w:tab/>
      </w:r>
      <w:r>
        <w:rPr>
          <w:noProof/>
        </w:rPr>
        <w:t xml:space="preserve">Radiocommunication service </w:t>
      </w:r>
      <w:r w:rsidRPr="003338E3">
        <w:rPr>
          <w:noProof/>
        </w:rPr>
        <w:t>allocations</w:t>
      </w:r>
      <w:r>
        <w:rPr>
          <w:noProof/>
        </w:rPr>
        <w:tab/>
      </w:r>
      <w:r>
        <w:rPr>
          <w:noProof/>
        </w:rPr>
        <w:tab/>
      </w:r>
      <w:r w:rsidRPr="003338E3">
        <w:rPr>
          <w:noProof/>
        </w:rPr>
        <w:t>10</w:t>
      </w:r>
    </w:p>
    <w:p w:rsidR="003338E3" w:rsidRDefault="003338E3" w:rsidP="003338E3">
      <w:pPr>
        <w:pStyle w:val="TOC2"/>
        <w:ind w:right="992"/>
        <w:rPr>
          <w:rFonts w:asciiTheme="minorHAnsi" w:eastAsiaTheme="minorEastAsia" w:hAnsiTheme="minorHAnsi" w:cstheme="minorBidi"/>
          <w:noProof/>
          <w:sz w:val="22"/>
          <w:szCs w:val="22"/>
          <w:lang w:val="en-GB" w:eastAsia="en-GB"/>
        </w:rPr>
      </w:pPr>
      <w:r>
        <w:rPr>
          <w:noProof/>
        </w:rPr>
        <w:t>5.2</w:t>
      </w:r>
      <w:r>
        <w:rPr>
          <w:rFonts w:asciiTheme="minorHAnsi" w:eastAsiaTheme="minorEastAsia" w:hAnsiTheme="minorHAnsi" w:cstheme="minorBidi"/>
          <w:noProof/>
          <w:sz w:val="22"/>
          <w:szCs w:val="22"/>
          <w:lang w:val="en-GB" w:eastAsia="en-GB"/>
        </w:rPr>
        <w:tab/>
      </w:r>
      <w:r>
        <w:rPr>
          <w:noProof/>
        </w:rPr>
        <w:t xml:space="preserve">Radio astronomy protection </w:t>
      </w:r>
      <w:r w:rsidRPr="003338E3">
        <w:rPr>
          <w:noProof/>
        </w:rPr>
        <w:t>criteria</w:t>
      </w:r>
      <w:r>
        <w:rPr>
          <w:noProof/>
        </w:rPr>
        <w:tab/>
      </w:r>
      <w:r>
        <w:rPr>
          <w:noProof/>
        </w:rPr>
        <w:tab/>
      </w:r>
      <w:r w:rsidRPr="003338E3">
        <w:rPr>
          <w:noProof/>
        </w:rPr>
        <w:t>11</w:t>
      </w:r>
    </w:p>
    <w:p w:rsidR="003338E3" w:rsidRDefault="003338E3" w:rsidP="003338E3">
      <w:pPr>
        <w:pStyle w:val="TOC2"/>
        <w:ind w:right="992"/>
        <w:rPr>
          <w:rFonts w:asciiTheme="minorHAnsi" w:eastAsiaTheme="minorEastAsia" w:hAnsiTheme="minorHAnsi" w:cstheme="minorBidi"/>
          <w:noProof/>
          <w:sz w:val="22"/>
          <w:szCs w:val="22"/>
          <w:lang w:val="en-GB" w:eastAsia="en-GB"/>
        </w:rPr>
      </w:pPr>
      <w:r>
        <w:rPr>
          <w:noProof/>
          <w:lang w:eastAsia="ja-JP"/>
        </w:rPr>
        <w:t>5.3</w:t>
      </w:r>
      <w:r>
        <w:rPr>
          <w:rFonts w:asciiTheme="minorHAnsi" w:eastAsiaTheme="minorEastAsia" w:hAnsiTheme="minorHAnsi" w:cstheme="minorBidi"/>
          <w:noProof/>
          <w:sz w:val="22"/>
          <w:szCs w:val="22"/>
          <w:lang w:val="en-GB" w:eastAsia="en-GB"/>
        </w:rPr>
        <w:tab/>
      </w:r>
      <w:r>
        <w:rPr>
          <w:noProof/>
          <w:lang w:eastAsia="ja-JP"/>
        </w:rPr>
        <w:t xml:space="preserve">Propagation </w:t>
      </w:r>
      <w:r w:rsidRPr="003338E3">
        <w:rPr>
          <w:noProof/>
          <w:lang w:eastAsia="ja-JP"/>
        </w:rPr>
        <w:t>model</w:t>
      </w:r>
      <w:r>
        <w:rPr>
          <w:noProof/>
          <w:lang w:eastAsia="ja-JP"/>
        </w:rPr>
        <w:tab/>
      </w:r>
      <w:r>
        <w:rPr>
          <w:noProof/>
          <w:lang w:eastAsia="ja-JP"/>
        </w:rPr>
        <w:tab/>
      </w:r>
      <w:r w:rsidRPr="003338E3">
        <w:rPr>
          <w:noProof/>
        </w:rPr>
        <w:t>11</w:t>
      </w:r>
    </w:p>
    <w:p w:rsidR="003338E3" w:rsidRDefault="003338E3" w:rsidP="003338E3">
      <w:pPr>
        <w:pStyle w:val="TOC2"/>
        <w:ind w:right="992"/>
        <w:rPr>
          <w:rFonts w:asciiTheme="minorHAnsi" w:eastAsiaTheme="minorEastAsia" w:hAnsiTheme="minorHAnsi" w:cstheme="minorBidi"/>
          <w:noProof/>
          <w:sz w:val="22"/>
          <w:szCs w:val="22"/>
          <w:lang w:val="en-GB" w:eastAsia="en-GB"/>
        </w:rPr>
      </w:pPr>
      <w:r>
        <w:rPr>
          <w:noProof/>
          <w:lang w:eastAsia="ja-JP"/>
        </w:rPr>
        <w:t>5.4</w:t>
      </w:r>
      <w:r>
        <w:rPr>
          <w:rFonts w:asciiTheme="minorHAnsi" w:eastAsiaTheme="minorEastAsia" w:hAnsiTheme="minorHAnsi" w:cstheme="minorBidi"/>
          <w:noProof/>
          <w:sz w:val="22"/>
          <w:szCs w:val="22"/>
          <w:lang w:val="en-GB" w:eastAsia="en-GB"/>
        </w:rPr>
        <w:tab/>
      </w:r>
      <w:r>
        <w:rPr>
          <w:noProof/>
          <w:lang w:eastAsia="ja-JP"/>
        </w:rPr>
        <w:t xml:space="preserve">Terrain </w:t>
      </w:r>
      <w:r w:rsidRPr="003338E3">
        <w:rPr>
          <w:noProof/>
          <w:lang w:eastAsia="ja-JP"/>
        </w:rPr>
        <w:t>model</w:t>
      </w:r>
      <w:r>
        <w:rPr>
          <w:noProof/>
          <w:lang w:eastAsia="ja-JP"/>
        </w:rPr>
        <w:tab/>
      </w:r>
      <w:r>
        <w:rPr>
          <w:noProof/>
          <w:lang w:eastAsia="ja-JP"/>
        </w:rPr>
        <w:tab/>
      </w:r>
      <w:r w:rsidRPr="003338E3">
        <w:rPr>
          <w:noProof/>
        </w:rPr>
        <w:t>11</w:t>
      </w:r>
    </w:p>
    <w:p w:rsidR="003338E3" w:rsidRDefault="003338E3" w:rsidP="003338E3">
      <w:pPr>
        <w:pStyle w:val="TOC2"/>
        <w:ind w:right="992"/>
        <w:rPr>
          <w:rFonts w:asciiTheme="minorHAnsi" w:eastAsiaTheme="minorEastAsia" w:hAnsiTheme="minorHAnsi" w:cstheme="minorBidi"/>
          <w:noProof/>
          <w:sz w:val="22"/>
          <w:szCs w:val="22"/>
          <w:lang w:val="en-GB" w:eastAsia="en-GB"/>
        </w:rPr>
      </w:pPr>
      <w:r>
        <w:rPr>
          <w:noProof/>
          <w:lang w:eastAsia="ja-JP"/>
        </w:rPr>
        <w:t>5.5</w:t>
      </w:r>
      <w:r>
        <w:rPr>
          <w:rFonts w:asciiTheme="minorHAnsi" w:eastAsiaTheme="minorEastAsia" w:hAnsiTheme="minorHAnsi" w:cstheme="minorBidi"/>
          <w:noProof/>
          <w:sz w:val="22"/>
          <w:szCs w:val="22"/>
          <w:lang w:val="en-GB" w:eastAsia="en-GB"/>
        </w:rPr>
        <w:tab/>
      </w:r>
      <w:r>
        <w:rPr>
          <w:noProof/>
          <w:lang w:eastAsia="ja-JP"/>
        </w:rPr>
        <w:t xml:space="preserve">Automotive radar </w:t>
      </w:r>
      <w:r w:rsidRPr="003338E3">
        <w:rPr>
          <w:noProof/>
          <w:lang w:eastAsia="ja-JP"/>
        </w:rPr>
        <w:t>characteristics</w:t>
      </w:r>
      <w:r>
        <w:rPr>
          <w:noProof/>
          <w:lang w:eastAsia="ja-JP"/>
        </w:rPr>
        <w:tab/>
      </w:r>
      <w:r>
        <w:rPr>
          <w:noProof/>
          <w:lang w:eastAsia="ja-JP"/>
        </w:rPr>
        <w:tab/>
      </w:r>
      <w:r w:rsidRPr="003338E3">
        <w:rPr>
          <w:noProof/>
        </w:rPr>
        <w:t>12</w:t>
      </w:r>
    </w:p>
    <w:p w:rsidR="003338E3" w:rsidRDefault="003338E3" w:rsidP="003338E3">
      <w:pPr>
        <w:pStyle w:val="TOC2"/>
        <w:keepLines w:val="0"/>
        <w:ind w:right="992"/>
        <w:rPr>
          <w:rFonts w:asciiTheme="minorHAnsi" w:eastAsiaTheme="minorEastAsia" w:hAnsiTheme="minorHAnsi" w:cstheme="minorBidi"/>
          <w:noProof/>
          <w:sz w:val="22"/>
          <w:szCs w:val="22"/>
          <w:lang w:val="en-GB" w:eastAsia="en-GB"/>
        </w:rPr>
      </w:pPr>
      <w:r>
        <w:rPr>
          <w:noProof/>
          <w:lang w:eastAsia="ja-JP"/>
        </w:rPr>
        <w:t>5.6</w:t>
      </w:r>
      <w:r>
        <w:rPr>
          <w:rFonts w:asciiTheme="minorHAnsi" w:eastAsiaTheme="minorEastAsia" w:hAnsiTheme="minorHAnsi" w:cstheme="minorBidi"/>
          <w:noProof/>
          <w:sz w:val="22"/>
          <w:szCs w:val="22"/>
          <w:lang w:val="en-GB" w:eastAsia="en-GB"/>
        </w:rPr>
        <w:tab/>
      </w:r>
      <w:r>
        <w:rPr>
          <w:noProof/>
          <w:lang w:eastAsia="ja-JP"/>
        </w:rPr>
        <w:t xml:space="preserve">Study </w:t>
      </w:r>
      <w:r w:rsidRPr="003338E3">
        <w:rPr>
          <w:noProof/>
          <w:lang w:eastAsia="ja-JP"/>
        </w:rPr>
        <w:t>Results</w:t>
      </w:r>
      <w:r>
        <w:rPr>
          <w:noProof/>
          <w:lang w:eastAsia="ja-JP"/>
        </w:rPr>
        <w:tab/>
      </w:r>
      <w:r>
        <w:rPr>
          <w:noProof/>
          <w:lang w:eastAsia="ja-JP"/>
        </w:rPr>
        <w:tab/>
      </w:r>
      <w:r w:rsidRPr="003338E3">
        <w:rPr>
          <w:noProof/>
        </w:rPr>
        <w:t>12</w:t>
      </w:r>
    </w:p>
    <w:p w:rsidR="003338E3" w:rsidRPr="004107AE" w:rsidRDefault="003338E3" w:rsidP="003338E3">
      <w:pPr>
        <w:pStyle w:val="toc0"/>
        <w:keepNext/>
        <w:keepLines/>
        <w:rPr>
          <w:noProof/>
          <w:lang w:val="en-GB"/>
        </w:rPr>
      </w:pPr>
      <w:r w:rsidRPr="004107AE">
        <w:rPr>
          <w:noProof/>
          <w:lang w:val="en-GB"/>
        </w:rPr>
        <w:lastRenderedPageBreak/>
        <w:tab/>
        <w:t>Page</w:t>
      </w:r>
    </w:p>
    <w:p w:rsidR="003338E3" w:rsidRDefault="003338E3" w:rsidP="003338E3">
      <w:pPr>
        <w:pStyle w:val="TOC1"/>
        <w:keepNext/>
        <w:ind w:right="992"/>
        <w:rPr>
          <w:rFonts w:asciiTheme="minorHAnsi" w:eastAsiaTheme="minorEastAsia" w:hAnsiTheme="minorHAnsi" w:cstheme="minorBidi"/>
          <w:noProof/>
          <w:sz w:val="22"/>
          <w:szCs w:val="22"/>
          <w:lang w:val="en-GB" w:eastAsia="en-GB"/>
        </w:rPr>
      </w:pPr>
      <w:r>
        <w:rPr>
          <w:noProof/>
        </w:rPr>
        <w:t>6</w:t>
      </w:r>
      <w:r>
        <w:rPr>
          <w:rFonts w:asciiTheme="minorHAnsi" w:eastAsiaTheme="minorEastAsia" w:hAnsiTheme="minorHAnsi" w:cstheme="minorBidi"/>
          <w:noProof/>
          <w:sz w:val="22"/>
          <w:szCs w:val="22"/>
          <w:lang w:val="en-GB" w:eastAsia="en-GB"/>
        </w:rPr>
        <w:tab/>
      </w:r>
      <w:r>
        <w:rPr>
          <w:noProof/>
        </w:rPr>
        <w:t xml:space="preserve">Regulatory responses of individual </w:t>
      </w:r>
      <w:r w:rsidRPr="003338E3">
        <w:rPr>
          <w:noProof/>
        </w:rPr>
        <w:t>administrations</w:t>
      </w:r>
      <w:r>
        <w:rPr>
          <w:noProof/>
        </w:rPr>
        <w:tab/>
      </w:r>
      <w:r>
        <w:rPr>
          <w:noProof/>
        </w:rPr>
        <w:tab/>
      </w:r>
      <w:r w:rsidRPr="003338E3">
        <w:rPr>
          <w:noProof/>
        </w:rPr>
        <w:t>16</w:t>
      </w:r>
    </w:p>
    <w:p w:rsidR="003338E3" w:rsidRDefault="003338E3" w:rsidP="003338E3">
      <w:pPr>
        <w:pStyle w:val="TOC2"/>
        <w:ind w:right="992"/>
        <w:rPr>
          <w:rFonts w:asciiTheme="minorHAnsi" w:eastAsiaTheme="minorEastAsia" w:hAnsiTheme="minorHAnsi" w:cstheme="minorBidi"/>
          <w:noProof/>
          <w:sz w:val="22"/>
          <w:szCs w:val="22"/>
          <w:lang w:val="en-GB" w:eastAsia="en-GB"/>
        </w:rPr>
      </w:pPr>
      <w:r>
        <w:rPr>
          <w:noProof/>
        </w:rPr>
        <w:t>6.1</w:t>
      </w:r>
      <w:r>
        <w:rPr>
          <w:rFonts w:asciiTheme="minorHAnsi" w:eastAsiaTheme="minorEastAsia" w:hAnsiTheme="minorHAnsi" w:cstheme="minorBidi"/>
          <w:noProof/>
          <w:sz w:val="22"/>
          <w:szCs w:val="22"/>
          <w:lang w:val="en-GB" w:eastAsia="en-GB"/>
        </w:rPr>
        <w:tab/>
      </w:r>
      <w:r w:rsidRPr="003338E3">
        <w:rPr>
          <w:noProof/>
        </w:rPr>
        <w:t>Spain</w:t>
      </w:r>
      <w:r>
        <w:rPr>
          <w:noProof/>
        </w:rPr>
        <w:tab/>
      </w:r>
      <w:r>
        <w:rPr>
          <w:noProof/>
        </w:rPr>
        <w:tab/>
      </w:r>
      <w:r w:rsidRPr="003338E3">
        <w:rPr>
          <w:noProof/>
        </w:rPr>
        <w:t>16</w:t>
      </w:r>
    </w:p>
    <w:p w:rsidR="003338E3" w:rsidRDefault="003338E3" w:rsidP="003338E3">
      <w:pPr>
        <w:pStyle w:val="TOC2"/>
        <w:ind w:right="992"/>
        <w:rPr>
          <w:rFonts w:asciiTheme="minorHAnsi" w:eastAsiaTheme="minorEastAsia" w:hAnsiTheme="minorHAnsi" w:cstheme="minorBidi"/>
          <w:noProof/>
          <w:sz w:val="22"/>
          <w:szCs w:val="22"/>
          <w:lang w:val="en-GB" w:eastAsia="en-GB"/>
        </w:rPr>
      </w:pPr>
      <w:r>
        <w:rPr>
          <w:noProof/>
        </w:rPr>
        <w:t>6.2</w:t>
      </w:r>
      <w:r>
        <w:rPr>
          <w:rFonts w:asciiTheme="minorHAnsi" w:eastAsiaTheme="minorEastAsia" w:hAnsiTheme="minorHAnsi" w:cstheme="minorBidi"/>
          <w:noProof/>
          <w:sz w:val="22"/>
          <w:szCs w:val="22"/>
          <w:lang w:val="en-GB" w:eastAsia="en-GB"/>
        </w:rPr>
        <w:tab/>
      </w:r>
      <w:r>
        <w:rPr>
          <w:noProof/>
        </w:rPr>
        <w:t xml:space="preserve">United States of </w:t>
      </w:r>
      <w:r w:rsidRPr="003338E3">
        <w:rPr>
          <w:noProof/>
        </w:rPr>
        <w:t>America</w:t>
      </w:r>
      <w:r>
        <w:rPr>
          <w:noProof/>
        </w:rPr>
        <w:tab/>
      </w:r>
      <w:r>
        <w:rPr>
          <w:noProof/>
        </w:rPr>
        <w:tab/>
      </w:r>
      <w:r w:rsidRPr="003338E3">
        <w:rPr>
          <w:noProof/>
        </w:rPr>
        <w:t>19</w:t>
      </w:r>
    </w:p>
    <w:p w:rsidR="003338E3" w:rsidRDefault="003338E3" w:rsidP="003338E3">
      <w:pPr>
        <w:pStyle w:val="TOC1"/>
        <w:ind w:right="992"/>
        <w:rPr>
          <w:rFonts w:asciiTheme="minorHAnsi" w:eastAsiaTheme="minorEastAsia" w:hAnsiTheme="minorHAnsi" w:cstheme="minorBidi"/>
          <w:noProof/>
          <w:sz w:val="22"/>
          <w:szCs w:val="22"/>
          <w:lang w:val="en-GB" w:eastAsia="en-GB"/>
        </w:rPr>
      </w:pPr>
      <w:r>
        <w:rPr>
          <w:noProof/>
        </w:rPr>
        <w:t>7</w:t>
      </w:r>
      <w:r>
        <w:rPr>
          <w:rFonts w:asciiTheme="minorHAnsi" w:eastAsiaTheme="minorEastAsia" w:hAnsiTheme="minorHAnsi" w:cstheme="minorBidi"/>
          <w:noProof/>
          <w:sz w:val="22"/>
          <w:szCs w:val="22"/>
          <w:lang w:val="en-GB" w:eastAsia="en-GB"/>
        </w:rPr>
        <w:tab/>
      </w:r>
      <w:r w:rsidRPr="003338E3">
        <w:rPr>
          <w:noProof/>
        </w:rPr>
        <w:t>Summary</w:t>
      </w:r>
      <w:r>
        <w:rPr>
          <w:noProof/>
        </w:rPr>
        <w:tab/>
      </w:r>
      <w:r>
        <w:rPr>
          <w:noProof/>
        </w:rPr>
        <w:tab/>
      </w:r>
      <w:r w:rsidRPr="003338E3">
        <w:rPr>
          <w:noProof/>
        </w:rPr>
        <w:t>21</w:t>
      </w:r>
    </w:p>
    <w:p w:rsidR="003338E3" w:rsidRDefault="003338E3" w:rsidP="003338E3">
      <w:pPr>
        <w:pStyle w:val="TOC1"/>
        <w:ind w:right="992"/>
        <w:rPr>
          <w:rFonts w:asciiTheme="minorHAnsi" w:eastAsiaTheme="minorEastAsia" w:hAnsiTheme="minorHAnsi" w:cstheme="minorBidi"/>
          <w:noProof/>
          <w:sz w:val="22"/>
          <w:szCs w:val="22"/>
          <w:lang w:val="en-GB" w:eastAsia="en-GB"/>
        </w:rPr>
      </w:pPr>
      <w:r>
        <w:rPr>
          <w:noProof/>
        </w:rPr>
        <w:t xml:space="preserve">Annex </w:t>
      </w:r>
      <w:r w:rsidRPr="003338E3">
        <w:rPr>
          <w:noProof/>
        </w:rPr>
        <w:t>1</w:t>
      </w:r>
      <w:r>
        <w:rPr>
          <w:noProof/>
        </w:rPr>
        <w:tab/>
      </w:r>
      <w:r>
        <w:rPr>
          <w:noProof/>
        </w:rPr>
        <w:tab/>
      </w:r>
      <w:r w:rsidRPr="003338E3">
        <w:rPr>
          <w:noProof/>
        </w:rPr>
        <w:t>22</w:t>
      </w:r>
    </w:p>
    <w:p w:rsidR="003338E3" w:rsidRDefault="003338E3" w:rsidP="003338E3">
      <w:pPr>
        <w:pStyle w:val="TOC1"/>
        <w:ind w:right="992"/>
        <w:rPr>
          <w:rFonts w:asciiTheme="minorHAnsi" w:eastAsiaTheme="minorEastAsia" w:hAnsiTheme="minorHAnsi" w:cstheme="minorBidi"/>
          <w:noProof/>
          <w:sz w:val="22"/>
          <w:szCs w:val="22"/>
          <w:lang w:val="en-GB" w:eastAsia="en-GB"/>
        </w:rPr>
      </w:pPr>
      <w:r>
        <w:rPr>
          <w:noProof/>
        </w:rPr>
        <w:t xml:space="preserve">Annex 2 – List of radio astronomy service station sites in the world capable of using the 76-81 GHz </w:t>
      </w:r>
      <w:r w:rsidRPr="003338E3">
        <w:rPr>
          <w:noProof/>
        </w:rPr>
        <w:t>band</w:t>
      </w:r>
      <w:r>
        <w:rPr>
          <w:noProof/>
        </w:rPr>
        <w:tab/>
      </w:r>
      <w:r>
        <w:rPr>
          <w:noProof/>
        </w:rPr>
        <w:tab/>
      </w:r>
      <w:r w:rsidRPr="003338E3">
        <w:rPr>
          <w:noProof/>
        </w:rPr>
        <w:t>23</w:t>
      </w:r>
    </w:p>
    <w:p w:rsidR="003338E3" w:rsidRDefault="003338E3" w:rsidP="003338E3">
      <w:pPr>
        <w:pStyle w:val="TOC1"/>
        <w:ind w:right="992"/>
        <w:rPr>
          <w:rFonts w:asciiTheme="minorHAnsi" w:eastAsiaTheme="minorEastAsia" w:hAnsiTheme="minorHAnsi" w:cstheme="minorBidi"/>
          <w:noProof/>
          <w:sz w:val="22"/>
          <w:szCs w:val="22"/>
          <w:lang w:val="en-GB" w:eastAsia="en-GB"/>
        </w:rPr>
      </w:pPr>
      <w:r>
        <w:rPr>
          <w:noProof/>
        </w:rPr>
        <w:t xml:space="preserve">Annex 3 – Measurement results at the Arizona Radio Observatory (ARO), Kitt Peak, </w:t>
      </w:r>
      <w:r w:rsidRPr="003338E3">
        <w:rPr>
          <w:noProof/>
        </w:rPr>
        <w:t>USA</w:t>
      </w:r>
      <w:r>
        <w:rPr>
          <w:noProof/>
        </w:rPr>
        <w:tab/>
      </w:r>
      <w:r>
        <w:rPr>
          <w:noProof/>
        </w:rPr>
        <w:tab/>
      </w:r>
      <w:r w:rsidRPr="003338E3">
        <w:rPr>
          <w:noProof/>
        </w:rPr>
        <w:t>28</w:t>
      </w:r>
    </w:p>
    <w:p w:rsidR="003338E3" w:rsidRDefault="003338E3" w:rsidP="003338E3">
      <w:pPr>
        <w:pStyle w:val="TOC1"/>
        <w:ind w:right="992"/>
        <w:rPr>
          <w:rFonts w:asciiTheme="minorHAnsi" w:eastAsiaTheme="minorEastAsia" w:hAnsiTheme="minorHAnsi" w:cstheme="minorBidi"/>
          <w:noProof/>
          <w:sz w:val="22"/>
          <w:szCs w:val="22"/>
          <w:lang w:val="en-GB" w:eastAsia="en-GB"/>
        </w:rPr>
      </w:pPr>
      <w:r>
        <w:rPr>
          <w:noProof/>
        </w:rPr>
        <w:t>1</w:t>
      </w:r>
      <w:r>
        <w:rPr>
          <w:rFonts w:asciiTheme="minorHAnsi" w:eastAsiaTheme="minorEastAsia" w:hAnsiTheme="minorHAnsi" w:cstheme="minorBidi"/>
          <w:noProof/>
          <w:sz w:val="22"/>
          <w:szCs w:val="22"/>
          <w:lang w:val="en-GB" w:eastAsia="en-GB"/>
        </w:rPr>
        <w:tab/>
      </w:r>
      <w:r w:rsidRPr="003338E3">
        <w:rPr>
          <w:noProof/>
        </w:rPr>
        <w:t>Introduction</w:t>
      </w:r>
      <w:r>
        <w:rPr>
          <w:noProof/>
        </w:rPr>
        <w:tab/>
      </w:r>
      <w:r>
        <w:rPr>
          <w:noProof/>
        </w:rPr>
        <w:tab/>
      </w:r>
      <w:r w:rsidRPr="003338E3">
        <w:rPr>
          <w:noProof/>
        </w:rPr>
        <w:t>28</w:t>
      </w:r>
    </w:p>
    <w:p w:rsidR="003338E3" w:rsidRDefault="003338E3" w:rsidP="003338E3">
      <w:pPr>
        <w:pStyle w:val="TOC1"/>
        <w:ind w:right="992"/>
        <w:rPr>
          <w:rFonts w:asciiTheme="minorHAnsi" w:eastAsiaTheme="minorEastAsia" w:hAnsiTheme="minorHAnsi" w:cstheme="minorBidi"/>
          <w:noProof/>
          <w:sz w:val="22"/>
          <w:szCs w:val="22"/>
          <w:lang w:val="en-GB" w:eastAsia="en-GB"/>
        </w:rPr>
      </w:pPr>
      <w:r>
        <w:rPr>
          <w:noProof/>
        </w:rPr>
        <w:t>2</w:t>
      </w:r>
      <w:r>
        <w:rPr>
          <w:rFonts w:asciiTheme="minorHAnsi" w:eastAsiaTheme="minorEastAsia" w:hAnsiTheme="minorHAnsi" w:cstheme="minorBidi"/>
          <w:noProof/>
          <w:sz w:val="22"/>
          <w:szCs w:val="22"/>
          <w:lang w:val="en-GB" w:eastAsia="en-GB"/>
        </w:rPr>
        <w:tab/>
      </w:r>
      <w:r>
        <w:rPr>
          <w:noProof/>
        </w:rPr>
        <w:t>Bea</w:t>
      </w:r>
      <w:r w:rsidRPr="00BF6B4E">
        <w:rPr>
          <w:noProof/>
          <w:spacing w:val="-1"/>
        </w:rPr>
        <w:t>m</w:t>
      </w:r>
      <w:r>
        <w:rPr>
          <w:noProof/>
        </w:rPr>
        <w:t>wi</w:t>
      </w:r>
      <w:r w:rsidRPr="00BF6B4E">
        <w:rPr>
          <w:noProof/>
          <w:spacing w:val="1"/>
        </w:rPr>
        <w:t>d</w:t>
      </w:r>
      <w:r>
        <w:rPr>
          <w:noProof/>
        </w:rPr>
        <w:t>th</w:t>
      </w:r>
      <w:r w:rsidRPr="00BF6B4E">
        <w:rPr>
          <w:noProof/>
          <w:spacing w:val="-14"/>
        </w:rPr>
        <w:t xml:space="preserve"> </w:t>
      </w:r>
      <w:r>
        <w:rPr>
          <w:noProof/>
        </w:rPr>
        <w:t>of</w:t>
      </w:r>
      <w:r w:rsidRPr="00BF6B4E">
        <w:rPr>
          <w:noProof/>
          <w:spacing w:val="-3"/>
        </w:rPr>
        <w:t xml:space="preserve"> </w:t>
      </w:r>
      <w:r w:rsidRPr="00BF6B4E">
        <w:rPr>
          <w:noProof/>
          <w:spacing w:val="1"/>
        </w:rPr>
        <w:t>t</w:t>
      </w:r>
      <w:r>
        <w:rPr>
          <w:noProof/>
        </w:rPr>
        <w:t>he</w:t>
      </w:r>
      <w:r w:rsidRPr="00BF6B4E">
        <w:rPr>
          <w:noProof/>
          <w:spacing w:val="-2"/>
        </w:rPr>
        <w:t xml:space="preserve"> </w:t>
      </w:r>
      <w:r>
        <w:rPr>
          <w:noProof/>
        </w:rPr>
        <w:t>receiver</w:t>
      </w:r>
      <w:r w:rsidRPr="00BF6B4E">
        <w:rPr>
          <w:noProof/>
          <w:spacing w:val="-6"/>
        </w:rPr>
        <w:t xml:space="preserve"> </w:t>
      </w:r>
      <w:r w:rsidRPr="003338E3">
        <w:rPr>
          <w:noProof/>
        </w:rPr>
        <w:t>feed</w:t>
      </w:r>
      <w:r>
        <w:rPr>
          <w:noProof/>
        </w:rPr>
        <w:tab/>
      </w:r>
      <w:r>
        <w:rPr>
          <w:noProof/>
        </w:rPr>
        <w:tab/>
      </w:r>
      <w:r w:rsidRPr="003338E3">
        <w:rPr>
          <w:noProof/>
        </w:rPr>
        <w:t>30</w:t>
      </w:r>
    </w:p>
    <w:p w:rsidR="003338E3" w:rsidRDefault="003338E3" w:rsidP="003338E3">
      <w:pPr>
        <w:pStyle w:val="TOC1"/>
        <w:ind w:right="992"/>
        <w:rPr>
          <w:rFonts w:asciiTheme="minorHAnsi" w:eastAsiaTheme="minorEastAsia" w:hAnsiTheme="minorHAnsi" w:cstheme="minorBidi"/>
          <w:noProof/>
          <w:sz w:val="22"/>
          <w:szCs w:val="22"/>
          <w:lang w:val="en-GB" w:eastAsia="en-GB"/>
        </w:rPr>
      </w:pPr>
      <w:r>
        <w:rPr>
          <w:noProof/>
        </w:rPr>
        <w:t>3</w:t>
      </w:r>
      <w:r>
        <w:rPr>
          <w:rFonts w:asciiTheme="minorHAnsi" w:eastAsiaTheme="minorEastAsia" w:hAnsiTheme="minorHAnsi" w:cstheme="minorBidi"/>
          <w:noProof/>
          <w:sz w:val="22"/>
          <w:szCs w:val="22"/>
          <w:lang w:val="en-GB" w:eastAsia="en-GB"/>
        </w:rPr>
        <w:tab/>
      </w:r>
      <w:r>
        <w:rPr>
          <w:noProof/>
        </w:rPr>
        <w:t>Receiver</w:t>
      </w:r>
      <w:r w:rsidRPr="00BF6B4E">
        <w:rPr>
          <w:noProof/>
          <w:spacing w:val="-5"/>
        </w:rPr>
        <w:t xml:space="preserve"> </w:t>
      </w:r>
      <w:r>
        <w:rPr>
          <w:noProof/>
        </w:rPr>
        <w:t>and</w:t>
      </w:r>
      <w:r w:rsidRPr="00BF6B4E">
        <w:rPr>
          <w:noProof/>
          <w:spacing w:val="-5"/>
        </w:rPr>
        <w:t xml:space="preserve"> </w:t>
      </w:r>
      <w:r>
        <w:rPr>
          <w:noProof/>
        </w:rPr>
        <w:t>system</w:t>
      </w:r>
      <w:r w:rsidRPr="00BF6B4E">
        <w:rPr>
          <w:noProof/>
          <w:spacing w:val="-6"/>
        </w:rPr>
        <w:t xml:space="preserve"> </w:t>
      </w:r>
      <w:r>
        <w:rPr>
          <w:noProof/>
        </w:rPr>
        <w:t>n</w:t>
      </w:r>
      <w:r w:rsidRPr="00BF6B4E">
        <w:rPr>
          <w:noProof/>
          <w:spacing w:val="1"/>
        </w:rPr>
        <w:t>o</w:t>
      </w:r>
      <w:r>
        <w:rPr>
          <w:noProof/>
        </w:rPr>
        <w:t>ise</w:t>
      </w:r>
      <w:r w:rsidRPr="00BF6B4E">
        <w:rPr>
          <w:noProof/>
          <w:spacing w:val="-2"/>
        </w:rPr>
        <w:t xml:space="preserve"> </w:t>
      </w:r>
      <w:r w:rsidRPr="003338E3">
        <w:rPr>
          <w:noProof/>
          <w:spacing w:val="1"/>
        </w:rPr>
        <w:t>t</w:t>
      </w:r>
      <w:r w:rsidRPr="003338E3">
        <w:rPr>
          <w:noProof/>
        </w:rPr>
        <w:t>e</w:t>
      </w:r>
      <w:r w:rsidRPr="003338E3">
        <w:rPr>
          <w:noProof/>
          <w:spacing w:val="-1"/>
        </w:rPr>
        <w:t>m</w:t>
      </w:r>
      <w:r w:rsidRPr="003338E3">
        <w:rPr>
          <w:noProof/>
        </w:rPr>
        <w:t>pe</w:t>
      </w:r>
      <w:r w:rsidRPr="003338E3">
        <w:rPr>
          <w:noProof/>
          <w:spacing w:val="1"/>
        </w:rPr>
        <w:t>r</w:t>
      </w:r>
      <w:r w:rsidRPr="003338E3">
        <w:rPr>
          <w:noProof/>
        </w:rPr>
        <w:t>atures</w:t>
      </w:r>
      <w:r>
        <w:rPr>
          <w:noProof/>
        </w:rPr>
        <w:tab/>
      </w:r>
      <w:r>
        <w:rPr>
          <w:noProof/>
        </w:rPr>
        <w:tab/>
      </w:r>
      <w:r w:rsidRPr="003338E3">
        <w:rPr>
          <w:noProof/>
        </w:rPr>
        <w:t>30</w:t>
      </w:r>
    </w:p>
    <w:p w:rsidR="003338E3" w:rsidRDefault="003338E3" w:rsidP="003338E3">
      <w:pPr>
        <w:pStyle w:val="TOC1"/>
        <w:ind w:right="992"/>
        <w:rPr>
          <w:rFonts w:asciiTheme="minorHAnsi" w:eastAsiaTheme="minorEastAsia" w:hAnsiTheme="minorHAnsi" w:cstheme="minorBidi"/>
          <w:noProof/>
          <w:sz w:val="22"/>
          <w:szCs w:val="22"/>
          <w:lang w:val="en-GB" w:eastAsia="en-GB"/>
        </w:rPr>
      </w:pPr>
      <w:r>
        <w:rPr>
          <w:noProof/>
        </w:rPr>
        <w:t>4</w:t>
      </w:r>
      <w:r>
        <w:rPr>
          <w:rFonts w:asciiTheme="minorHAnsi" w:eastAsiaTheme="minorEastAsia" w:hAnsiTheme="minorHAnsi" w:cstheme="minorBidi"/>
          <w:noProof/>
          <w:sz w:val="22"/>
          <w:szCs w:val="22"/>
          <w:lang w:val="en-GB" w:eastAsia="en-GB"/>
        </w:rPr>
        <w:tab/>
      </w:r>
      <w:r>
        <w:rPr>
          <w:noProof/>
        </w:rPr>
        <w:t>Beam</w:t>
      </w:r>
      <w:r w:rsidRPr="00BF6B4E">
        <w:rPr>
          <w:noProof/>
          <w:spacing w:val="-8"/>
        </w:rPr>
        <w:t xml:space="preserve"> </w:t>
      </w:r>
      <w:r w:rsidRPr="003338E3">
        <w:rPr>
          <w:noProof/>
        </w:rPr>
        <w:t>p</w:t>
      </w:r>
      <w:r w:rsidRPr="003338E3">
        <w:rPr>
          <w:noProof/>
          <w:spacing w:val="2"/>
        </w:rPr>
        <w:t>o</w:t>
      </w:r>
      <w:r w:rsidRPr="003338E3">
        <w:rPr>
          <w:noProof/>
        </w:rPr>
        <w:t>lari</w:t>
      </w:r>
      <w:r w:rsidRPr="003338E3">
        <w:rPr>
          <w:noProof/>
          <w:spacing w:val="1"/>
        </w:rPr>
        <w:t>z</w:t>
      </w:r>
      <w:r w:rsidRPr="003338E3">
        <w:rPr>
          <w:noProof/>
        </w:rPr>
        <w:t>ations</w:t>
      </w:r>
      <w:r>
        <w:rPr>
          <w:noProof/>
        </w:rPr>
        <w:tab/>
      </w:r>
      <w:r>
        <w:rPr>
          <w:noProof/>
        </w:rPr>
        <w:tab/>
      </w:r>
      <w:r w:rsidRPr="003338E3">
        <w:rPr>
          <w:noProof/>
        </w:rPr>
        <w:t>31</w:t>
      </w:r>
    </w:p>
    <w:p w:rsidR="003338E3" w:rsidRDefault="003338E3" w:rsidP="003338E3">
      <w:pPr>
        <w:pStyle w:val="TOC1"/>
        <w:ind w:right="992"/>
        <w:rPr>
          <w:rFonts w:asciiTheme="minorHAnsi" w:eastAsiaTheme="minorEastAsia" w:hAnsiTheme="minorHAnsi" w:cstheme="minorBidi"/>
          <w:noProof/>
          <w:sz w:val="22"/>
          <w:szCs w:val="22"/>
          <w:lang w:val="en-GB" w:eastAsia="en-GB"/>
        </w:rPr>
      </w:pPr>
      <w:r>
        <w:rPr>
          <w:noProof/>
        </w:rPr>
        <w:t>5</w:t>
      </w:r>
      <w:r>
        <w:rPr>
          <w:rFonts w:asciiTheme="minorHAnsi" w:eastAsiaTheme="minorEastAsia" w:hAnsiTheme="minorHAnsi" w:cstheme="minorBidi"/>
          <w:noProof/>
          <w:sz w:val="22"/>
          <w:szCs w:val="22"/>
          <w:lang w:val="en-GB" w:eastAsia="en-GB"/>
        </w:rPr>
        <w:tab/>
      </w:r>
      <w:r>
        <w:rPr>
          <w:noProof/>
        </w:rPr>
        <w:t>Measure</w:t>
      </w:r>
      <w:r w:rsidRPr="00BF6B4E">
        <w:rPr>
          <w:noProof/>
          <w:spacing w:val="-1"/>
        </w:rPr>
        <w:t>m</w:t>
      </w:r>
      <w:r>
        <w:rPr>
          <w:noProof/>
        </w:rPr>
        <w:t>ents</w:t>
      </w:r>
      <w:r w:rsidRPr="00BF6B4E">
        <w:rPr>
          <w:noProof/>
          <w:spacing w:val="-18"/>
        </w:rPr>
        <w:t xml:space="preserve"> </w:t>
      </w:r>
      <w:r>
        <w:rPr>
          <w:noProof/>
        </w:rPr>
        <w:t>of</w:t>
      </w:r>
      <w:r w:rsidRPr="00BF6B4E">
        <w:rPr>
          <w:noProof/>
          <w:spacing w:val="-2"/>
        </w:rPr>
        <w:t xml:space="preserve"> </w:t>
      </w:r>
      <w:r>
        <w:rPr>
          <w:noProof/>
        </w:rPr>
        <w:t>the</w:t>
      </w:r>
      <w:r w:rsidRPr="00BF6B4E">
        <w:rPr>
          <w:noProof/>
          <w:spacing w:val="-3"/>
        </w:rPr>
        <w:t xml:space="preserve"> </w:t>
      </w:r>
      <w:r>
        <w:rPr>
          <w:noProof/>
        </w:rPr>
        <w:t>radar</w:t>
      </w:r>
      <w:r w:rsidRPr="00BF6B4E">
        <w:rPr>
          <w:noProof/>
          <w:spacing w:val="-7"/>
        </w:rPr>
        <w:t xml:space="preserve"> </w:t>
      </w:r>
      <w:r>
        <w:rPr>
          <w:noProof/>
        </w:rPr>
        <w:t>at</w:t>
      </w:r>
      <w:r w:rsidRPr="00BF6B4E">
        <w:rPr>
          <w:noProof/>
          <w:spacing w:val="-3"/>
        </w:rPr>
        <w:t xml:space="preserve"> </w:t>
      </w:r>
      <w:r w:rsidRPr="00BF6B4E">
        <w:rPr>
          <w:noProof/>
          <w:spacing w:val="2"/>
        </w:rPr>
        <w:t>1</w:t>
      </w:r>
      <w:r>
        <w:rPr>
          <w:noProof/>
        </w:rPr>
        <w:t>.7</w:t>
      </w:r>
      <w:r w:rsidRPr="00BF6B4E">
        <w:rPr>
          <w:noProof/>
          <w:spacing w:val="-1"/>
        </w:rPr>
        <w:t xml:space="preserve"> </w:t>
      </w:r>
      <w:r w:rsidRPr="003338E3">
        <w:rPr>
          <w:noProof/>
          <w:spacing w:val="1"/>
        </w:rPr>
        <w:t>k</w:t>
      </w:r>
      <w:r w:rsidRPr="003338E3">
        <w:rPr>
          <w:noProof/>
        </w:rPr>
        <w:t>m</w:t>
      </w:r>
      <w:r>
        <w:rPr>
          <w:noProof/>
        </w:rPr>
        <w:tab/>
      </w:r>
      <w:r>
        <w:rPr>
          <w:noProof/>
        </w:rPr>
        <w:tab/>
      </w:r>
      <w:r w:rsidRPr="003338E3">
        <w:rPr>
          <w:noProof/>
        </w:rPr>
        <w:t>31</w:t>
      </w:r>
    </w:p>
    <w:p w:rsidR="003338E3" w:rsidRDefault="003338E3" w:rsidP="003338E3">
      <w:pPr>
        <w:pStyle w:val="TOC1"/>
        <w:ind w:right="992"/>
        <w:rPr>
          <w:rFonts w:asciiTheme="minorHAnsi" w:eastAsiaTheme="minorEastAsia" w:hAnsiTheme="minorHAnsi" w:cstheme="minorBidi"/>
          <w:noProof/>
          <w:sz w:val="22"/>
          <w:szCs w:val="22"/>
          <w:lang w:val="en-GB" w:eastAsia="en-GB"/>
        </w:rPr>
      </w:pPr>
      <w:r>
        <w:rPr>
          <w:noProof/>
        </w:rPr>
        <w:t>6</w:t>
      </w:r>
      <w:r>
        <w:rPr>
          <w:rFonts w:asciiTheme="minorHAnsi" w:eastAsiaTheme="minorEastAsia" w:hAnsiTheme="minorHAnsi" w:cstheme="minorBidi"/>
          <w:noProof/>
          <w:sz w:val="22"/>
          <w:szCs w:val="22"/>
          <w:lang w:val="en-GB" w:eastAsia="en-GB"/>
        </w:rPr>
        <w:tab/>
      </w:r>
      <w:r>
        <w:rPr>
          <w:noProof/>
        </w:rPr>
        <w:t>Measure</w:t>
      </w:r>
      <w:r w:rsidRPr="00BF6B4E">
        <w:rPr>
          <w:noProof/>
          <w:spacing w:val="-1"/>
        </w:rPr>
        <w:t>m</w:t>
      </w:r>
      <w:r>
        <w:rPr>
          <w:noProof/>
        </w:rPr>
        <w:t>ent</w:t>
      </w:r>
      <w:r w:rsidRPr="00BF6B4E">
        <w:rPr>
          <w:noProof/>
          <w:spacing w:val="-18"/>
        </w:rPr>
        <w:t xml:space="preserve"> </w:t>
      </w:r>
      <w:r>
        <w:rPr>
          <w:noProof/>
        </w:rPr>
        <w:t>of</w:t>
      </w:r>
      <w:r w:rsidRPr="00BF6B4E">
        <w:rPr>
          <w:noProof/>
          <w:spacing w:val="-3"/>
        </w:rPr>
        <w:t xml:space="preserve"> </w:t>
      </w:r>
      <w:r w:rsidRPr="00BF6B4E">
        <w:rPr>
          <w:noProof/>
          <w:spacing w:val="1"/>
        </w:rPr>
        <w:t>t</w:t>
      </w:r>
      <w:r>
        <w:rPr>
          <w:noProof/>
        </w:rPr>
        <w:t>he</w:t>
      </w:r>
      <w:r w:rsidRPr="00BF6B4E">
        <w:rPr>
          <w:noProof/>
          <w:spacing w:val="-3"/>
        </w:rPr>
        <w:t xml:space="preserve"> </w:t>
      </w:r>
      <w:r>
        <w:rPr>
          <w:noProof/>
        </w:rPr>
        <w:t>radar</w:t>
      </w:r>
      <w:r w:rsidRPr="00BF6B4E">
        <w:rPr>
          <w:noProof/>
          <w:spacing w:val="-7"/>
        </w:rPr>
        <w:t xml:space="preserve"> </w:t>
      </w:r>
      <w:r>
        <w:rPr>
          <w:noProof/>
        </w:rPr>
        <w:t>e.i.r.p.</w:t>
      </w:r>
      <w:r w:rsidRPr="00BF6B4E">
        <w:rPr>
          <w:noProof/>
          <w:spacing w:val="-6"/>
        </w:rPr>
        <w:t xml:space="preserve"> </w:t>
      </w:r>
      <w:r>
        <w:rPr>
          <w:noProof/>
        </w:rPr>
        <w:t>at</w:t>
      </w:r>
      <w:r w:rsidRPr="00BF6B4E">
        <w:rPr>
          <w:noProof/>
          <w:spacing w:val="-2"/>
        </w:rPr>
        <w:t xml:space="preserve"> </w:t>
      </w:r>
      <w:r w:rsidRPr="00BF6B4E">
        <w:rPr>
          <w:noProof/>
          <w:spacing w:val="1"/>
        </w:rPr>
        <w:t>2</w:t>
      </w:r>
      <w:r>
        <w:rPr>
          <w:noProof/>
        </w:rPr>
        <w:t>7</w:t>
      </w:r>
      <w:r w:rsidRPr="00BF6B4E">
        <w:rPr>
          <w:noProof/>
          <w:spacing w:val="-3"/>
        </w:rPr>
        <w:t xml:space="preserve"> </w:t>
      </w:r>
      <w:r w:rsidRPr="003338E3">
        <w:rPr>
          <w:noProof/>
        </w:rPr>
        <w:t>k</w:t>
      </w:r>
      <w:r w:rsidRPr="003338E3">
        <w:rPr>
          <w:noProof/>
          <w:spacing w:val="-1"/>
        </w:rPr>
        <w:t>m</w:t>
      </w:r>
      <w:r>
        <w:rPr>
          <w:noProof/>
          <w:spacing w:val="-1"/>
        </w:rPr>
        <w:tab/>
      </w:r>
      <w:r>
        <w:rPr>
          <w:noProof/>
          <w:spacing w:val="-1"/>
        </w:rPr>
        <w:tab/>
      </w:r>
      <w:r w:rsidRPr="003338E3">
        <w:rPr>
          <w:noProof/>
        </w:rPr>
        <w:t>33</w:t>
      </w:r>
    </w:p>
    <w:p w:rsidR="003338E3" w:rsidRDefault="003338E3" w:rsidP="003338E3">
      <w:pPr>
        <w:pStyle w:val="TOC1"/>
        <w:ind w:right="992"/>
        <w:rPr>
          <w:rFonts w:asciiTheme="minorHAnsi" w:eastAsiaTheme="minorEastAsia" w:hAnsiTheme="minorHAnsi" w:cstheme="minorBidi"/>
          <w:noProof/>
          <w:sz w:val="22"/>
          <w:szCs w:val="22"/>
          <w:lang w:val="en-GB" w:eastAsia="en-GB"/>
        </w:rPr>
      </w:pPr>
      <w:r>
        <w:rPr>
          <w:noProof/>
        </w:rPr>
        <w:t>7</w:t>
      </w:r>
      <w:r>
        <w:rPr>
          <w:rFonts w:asciiTheme="minorHAnsi" w:eastAsiaTheme="minorEastAsia" w:hAnsiTheme="minorHAnsi" w:cstheme="minorBidi"/>
          <w:noProof/>
          <w:sz w:val="22"/>
          <w:szCs w:val="22"/>
          <w:lang w:val="en-GB" w:eastAsia="en-GB"/>
        </w:rPr>
        <w:tab/>
      </w:r>
      <w:r>
        <w:rPr>
          <w:noProof/>
        </w:rPr>
        <w:t xml:space="preserve">Summary of </w:t>
      </w:r>
      <w:r w:rsidRPr="003338E3">
        <w:rPr>
          <w:noProof/>
        </w:rPr>
        <w:t>results</w:t>
      </w:r>
      <w:r>
        <w:rPr>
          <w:noProof/>
        </w:rPr>
        <w:tab/>
      </w:r>
      <w:r>
        <w:rPr>
          <w:noProof/>
        </w:rPr>
        <w:tab/>
      </w:r>
      <w:r w:rsidRPr="003338E3">
        <w:rPr>
          <w:noProof/>
        </w:rPr>
        <w:t>35</w:t>
      </w:r>
    </w:p>
    <w:p w:rsidR="003338E3" w:rsidRDefault="003338E3" w:rsidP="003338E3">
      <w:pPr>
        <w:pStyle w:val="TOC1"/>
        <w:ind w:right="992"/>
        <w:rPr>
          <w:rFonts w:asciiTheme="minorHAnsi" w:eastAsiaTheme="minorEastAsia" w:hAnsiTheme="minorHAnsi" w:cstheme="minorBidi"/>
          <w:noProof/>
          <w:sz w:val="22"/>
          <w:szCs w:val="22"/>
          <w:lang w:val="en-GB" w:eastAsia="en-GB"/>
        </w:rPr>
      </w:pPr>
      <w:r>
        <w:rPr>
          <w:noProof/>
        </w:rPr>
        <w:t>8</w:t>
      </w:r>
      <w:r>
        <w:rPr>
          <w:rFonts w:asciiTheme="minorHAnsi" w:eastAsiaTheme="minorEastAsia" w:hAnsiTheme="minorHAnsi" w:cstheme="minorBidi"/>
          <w:noProof/>
          <w:sz w:val="22"/>
          <w:szCs w:val="22"/>
          <w:lang w:val="en-GB" w:eastAsia="en-GB"/>
        </w:rPr>
        <w:tab/>
      </w:r>
      <w:r w:rsidRPr="00BF6B4E">
        <w:rPr>
          <w:noProof/>
          <w:spacing w:val="1"/>
        </w:rPr>
        <w:t>Co</w:t>
      </w:r>
      <w:r w:rsidRPr="00BF6B4E">
        <w:rPr>
          <w:noProof/>
          <w:spacing w:val="-1"/>
        </w:rPr>
        <w:t>m</w:t>
      </w:r>
      <w:r>
        <w:rPr>
          <w:noProof/>
        </w:rPr>
        <w:t>pa</w:t>
      </w:r>
      <w:r w:rsidRPr="00BF6B4E">
        <w:rPr>
          <w:noProof/>
          <w:spacing w:val="1"/>
        </w:rPr>
        <w:t>ri</w:t>
      </w:r>
      <w:r>
        <w:rPr>
          <w:noProof/>
        </w:rPr>
        <w:t>s</w:t>
      </w:r>
      <w:r w:rsidRPr="00BF6B4E">
        <w:rPr>
          <w:noProof/>
          <w:spacing w:val="1"/>
        </w:rPr>
        <w:t>o</w:t>
      </w:r>
      <w:r>
        <w:rPr>
          <w:noProof/>
        </w:rPr>
        <w:t>n</w:t>
      </w:r>
      <w:r w:rsidRPr="00BF6B4E">
        <w:rPr>
          <w:noProof/>
          <w:spacing w:val="-14"/>
        </w:rPr>
        <w:t xml:space="preserve"> </w:t>
      </w:r>
      <w:r>
        <w:rPr>
          <w:noProof/>
        </w:rPr>
        <w:t>with</w:t>
      </w:r>
      <w:r w:rsidRPr="00BF6B4E">
        <w:rPr>
          <w:noProof/>
          <w:spacing w:val="-3"/>
        </w:rPr>
        <w:t xml:space="preserve"> </w:t>
      </w:r>
      <w:r w:rsidRPr="00BF6B4E">
        <w:rPr>
          <w:noProof/>
          <w:spacing w:val="-3"/>
          <w:lang w:eastAsia="ja-JP"/>
        </w:rPr>
        <w:t xml:space="preserve">Recommendation </w:t>
      </w:r>
      <w:r>
        <w:rPr>
          <w:noProof/>
        </w:rPr>
        <w:t>ITU</w:t>
      </w:r>
      <w:r w:rsidRPr="00BF6B4E">
        <w:rPr>
          <w:noProof/>
          <w:spacing w:val="1"/>
        </w:rPr>
        <w:t>-</w:t>
      </w:r>
      <w:r>
        <w:rPr>
          <w:noProof/>
        </w:rPr>
        <w:t>R</w:t>
      </w:r>
      <w:r w:rsidRPr="00BF6B4E">
        <w:rPr>
          <w:noProof/>
          <w:spacing w:val="-6"/>
        </w:rPr>
        <w:t xml:space="preserve"> </w:t>
      </w:r>
      <w:r>
        <w:rPr>
          <w:noProof/>
        </w:rPr>
        <w:t>R</w:t>
      </w:r>
      <w:r w:rsidRPr="00BF6B4E">
        <w:rPr>
          <w:noProof/>
          <w:spacing w:val="1"/>
        </w:rPr>
        <w:t>A</w:t>
      </w:r>
      <w:r>
        <w:rPr>
          <w:noProof/>
        </w:rPr>
        <w:t>.</w:t>
      </w:r>
      <w:r w:rsidRPr="003338E3">
        <w:rPr>
          <w:noProof/>
        </w:rPr>
        <w:t>769</w:t>
      </w:r>
      <w:r>
        <w:rPr>
          <w:noProof/>
        </w:rPr>
        <w:tab/>
      </w:r>
      <w:r>
        <w:rPr>
          <w:noProof/>
        </w:rPr>
        <w:tab/>
      </w:r>
      <w:r w:rsidRPr="003338E3">
        <w:rPr>
          <w:noProof/>
        </w:rPr>
        <w:t>37</w:t>
      </w:r>
    </w:p>
    <w:p w:rsidR="003338E3" w:rsidRDefault="003338E3" w:rsidP="003338E3">
      <w:pPr>
        <w:pStyle w:val="TOC2"/>
        <w:ind w:right="992"/>
        <w:rPr>
          <w:rFonts w:asciiTheme="minorHAnsi" w:eastAsiaTheme="minorEastAsia" w:hAnsiTheme="minorHAnsi" w:cstheme="minorBidi"/>
          <w:noProof/>
          <w:sz w:val="22"/>
          <w:szCs w:val="22"/>
          <w:lang w:val="en-GB" w:eastAsia="en-GB"/>
        </w:rPr>
      </w:pPr>
      <w:r>
        <w:rPr>
          <w:noProof/>
        </w:rPr>
        <w:t>8</w:t>
      </w:r>
      <w:r w:rsidRPr="00BF6B4E">
        <w:rPr>
          <w:noProof/>
          <w:spacing w:val="-1"/>
        </w:rPr>
        <w:t>.</w:t>
      </w:r>
      <w:r>
        <w:rPr>
          <w:noProof/>
        </w:rPr>
        <w:t>1</w:t>
      </w:r>
      <w:r>
        <w:rPr>
          <w:rFonts w:asciiTheme="minorHAnsi" w:eastAsiaTheme="minorEastAsia" w:hAnsiTheme="minorHAnsi" w:cstheme="minorBidi"/>
          <w:noProof/>
          <w:sz w:val="22"/>
          <w:szCs w:val="22"/>
          <w:lang w:val="en-GB" w:eastAsia="en-GB"/>
        </w:rPr>
        <w:tab/>
      </w:r>
      <w:r w:rsidRPr="00BF6B4E">
        <w:rPr>
          <w:noProof/>
          <w:spacing w:val="-1"/>
        </w:rPr>
        <w:t>S</w:t>
      </w:r>
      <w:r>
        <w:rPr>
          <w:noProof/>
        </w:rPr>
        <w:t xml:space="preserve">pectral </w:t>
      </w:r>
      <w:r w:rsidRPr="00BF6B4E">
        <w:rPr>
          <w:noProof/>
          <w:spacing w:val="-1"/>
        </w:rPr>
        <w:t>l</w:t>
      </w:r>
      <w:r>
        <w:rPr>
          <w:noProof/>
        </w:rPr>
        <w:t xml:space="preserve">ine </w:t>
      </w:r>
      <w:r w:rsidRPr="003338E3">
        <w:rPr>
          <w:noProof/>
        </w:rPr>
        <w:t>t</w:t>
      </w:r>
      <w:r w:rsidRPr="003338E3">
        <w:rPr>
          <w:noProof/>
          <w:spacing w:val="-1"/>
        </w:rPr>
        <w:t>h</w:t>
      </w:r>
      <w:r w:rsidRPr="003338E3">
        <w:rPr>
          <w:noProof/>
        </w:rPr>
        <w:t>re</w:t>
      </w:r>
      <w:r w:rsidRPr="003338E3">
        <w:rPr>
          <w:noProof/>
          <w:spacing w:val="-1"/>
        </w:rPr>
        <w:t>sh</w:t>
      </w:r>
      <w:r w:rsidRPr="003338E3">
        <w:rPr>
          <w:noProof/>
        </w:rPr>
        <w:t>old</w:t>
      </w:r>
      <w:r>
        <w:rPr>
          <w:noProof/>
        </w:rPr>
        <w:tab/>
      </w:r>
      <w:r>
        <w:rPr>
          <w:noProof/>
        </w:rPr>
        <w:tab/>
      </w:r>
      <w:r w:rsidRPr="003338E3">
        <w:rPr>
          <w:noProof/>
        </w:rPr>
        <w:t>37</w:t>
      </w:r>
    </w:p>
    <w:p w:rsidR="003338E3" w:rsidRDefault="003338E3" w:rsidP="003338E3">
      <w:pPr>
        <w:pStyle w:val="TOC2"/>
        <w:ind w:right="992"/>
        <w:rPr>
          <w:rFonts w:asciiTheme="minorHAnsi" w:eastAsiaTheme="minorEastAsia" w:hAnsiTheme="minorHAnsi" w:cstheme="minorBidi"/>
          <w:noProof/>
          <w:sz w:val="22"/>
          <w:szCs w:val="22"/>
          <w:lang w:val="en-GB" w:eastAsia="en-GB"/>
        </w:rPr>
      </w:pPr>
      <w:r>
        <w:rPr>
          <w:noProof/>
        </w:rPr>
        <w:t>8.2</w:t>
      </w:r>
      <w:r>
        <w:rPr>
          <w:rFonts w:asciiTheme="minorHAnsi" w:eastAsiaTheme="minorEastAsia" w:hAnsiTheme="minorHAnsi" w:cstheme="minorBidi"/>
          <w:noProof/>
          <w:sz w:val="22"/>
          <w:szCs w:val="22"/>
          <w:lang w:val="en-GB" w:eastAsia="en-GB"/>
        </w:rPr>
        <w:tab/>
      </w:r>
      <w:r>
        <w:rPr>
          <w:noProof/>
        </w:rPr>
        <w:t xml:space="preserve">Continuum </w:t>
      </w:r>
      <w:r w:rsidRPr="003338E3">
        <w:rPr>
          <w:noProof/>
        </w:rPr>
        <w:t>threshold</w:t>
      </w:r>
      <w:r>
        <w:rPr>
          <w:noProof/>
        </w:rPr>
        <w:tab/>
      </w:r>
      <w:r>
        <w:rPr>
          <w:noProof/>
        </w:rPr>
        <w:tab/>
      </w:r>
      <w:r w:rsidRPr="003338E3">
        <w:rPr>
          <w:noProof/>
        </w:rPr>
        <w:t>38</w:t>
      </w:r>
    </w:p>
    <w:p w:rsidR="003338E3" w:rsidRDefault="003338E3" w:rsidP="003338E3">
      <w:pPr>
        <w:pStyle w:val="TOC1"/>
        <w:ind w:right="992"/>
        <w:rPr>
          <w:rFonts w:asciiTheme="minorHAnsi" w:eastAsiaTheme="minorEastAsia" w:hAnsiTheme="minorHAnsi" w:cstheme="minorBidi"/>
          <w:noProof/>
          <w:sz w:val="22"/>
          <w:szCs w:val="22"/>
          <w:lang w:val="en-GB" w:eastAsia="en-GB"/>
        </w:rPr>
      </w:pPr>
      <w:r>
        <w:rPr>
          <w:noProof/>
        </w:rPr>
        <w:t>9</w:t>
      </w:r>
      <w:r>
        <w:rPr>
          <w:rFonts w:asciiTheme="minorHAnsi" w:eastAsiaTheme="minorEastAsia" w:hAnsiTheme="minorHAnsi" w:cstheme="minorBidi"/>
          <w:noProof/>
          <w:sz w:val="22"/>
          <w:szCs w:val="22"/>
          <w:lang w:val="en-GB" w:eastAsia="en-GB"/>
        </w:rPr>
        <w:tab/>
      </w:r>
      <w:r>
        <w:rPr>
          <w:noProof/>
        </w:rPr>
        <w:t>Esti</w:t>
      </w:r>
      <w:r w:rsidRPr="00BF6B4E">
        <w:rPr>
          <w:noProof/>
          <w:spacing w:val="-1"/>
        </w:rPr>
        <w:t>m</w:t>
      </w:r>
      <w:r>
        <w:rPr>
          <w:noProof/>
        </w:rPr>
        <w:t>at</w:t>
      </w:r>
      <w:r w:rsidRPr="00BF6B4E">
        <w:rPr>
          <w:noProof/>
          <w:spacing w:val="1"/>
        </w:rPr>
        <w:t>e</w:t>
      </w:r>
      <w:r>
        <w:rPr>
          <w:noProof/>
        </w:rPr>
        <w:t>d</w:t>
      </w:r>
      <w:r w:rsidRPr="00BF6B4E">
        <w:rPr>
          <w:noProof/>
          <w:spacing w:val="-9"/>
        </w:rPr>
        <w:t xml:space="preserve"> </w:t>
      </w:r>
      <w:r w:rsidRPr="003338E3">
        <w:rPr>
          <w:noProof/>
        </w:rPr>
        <w:t>e</w:t>
      </w:r>
      <w:r w:rsidRPr="003338E3">
        <w:rPr>
          <w:noProof/>
          <w:spacing w:val="1"/>
        </w:rPr>
        <w:t>rro</w:t>
      </w:r>
      <w:r w:rsidRPr="003338E3">
        <w:rPr>
          <w:noProof/>
        </w:rPr>
        <w:t>rs</w:t>
      </w:r>
      <w:r>
        <w:rPr>
          <w:noProof/>
        </w:rPr>
        <w:tab/>
      </w:r>
      <w:r>
        <w:rPr>
          <w:noProof/>
        </w:rPr>
        <w:tab/>
      </w:r>
      <w:r w:rsidRPr="003338E3">
        <w:rPr>
          <w:noProof/>
        </w:rPr>
        <w:t>39</w:t>
      </w:r>
    </w:p>
    <w:p w:rsidR="003338E3" w:rsidRDefault="003338E3" w:rsidP="003338E3">
      <w:pPr>
        <w:pStyle w:val="TOC1"/>
        <w:ind w:right="992"/>
        <w:rPr>
          <w:rFonts w:asciiTheme="minorHAnsi" w:eastAsiaTheme="minorEastAsia" w:hAnsiTheme="minorHAnsi" w:cstheme="minorBidi"/>
          <w:noProof/>
          <w:sz w:val="22"/>
          <w:szCs w:val="22"/>
          <w:lang w:val="en-GB" w:eastAsia="en-GB"/>
        </w:rPr>
      </w:pPr>
      <w:r>
        <w:rPr>
          <w:noProof/>
        </w:rPr>
        <w:t>10</w:t>
      </w:r>
      <w:r>
        <w:rPr>
          <w:rFonts w:asciiTheme="minorHAnsi" w:eastAsiaTheme="minorEastAsia" w:hAnsiTheme="minorHAnsi" w:cstheme="minorBidi"/>
          <w:noProof/>
          <w:sz w:val="22"/>
          <w:szCs w:val="22"/>
          <w:lang w:val="en-GB" w:eastAsia="en-GB"/>
        </w:rPr>
        <w:tab/>
      </w:r>
      <w:r w:rsidRPr="003338E3">
        <w:rPr>
          <w:noProof/>
          <w:spacing w:val="1"/>
        </w:rPr>
        <w:t>Co</w:t>
      </w:r>
      <w:r w:rsidRPr="003338E3">
        <w:rPr>
          <w:noProof/>
        </w:rPr>
        <w:t>nclusi</w:t>
      </w:r>
      <w:r w:rsidRPr="003338E3">
        <w:rPr>
          <w:noProof/>
          <w:spacing w:val="1"/>
        </w:rPr>
        <w:t>o</w:t>
      </w:r>
      <w:r w:rsidRPr="003338E3">
        <w:rPr>
          <w:noProof/>
        </w:rPr>
        <w:t>ns</w:t>
      </w:r>
      <w:r>
        <w:rPr>
          <w:noProof/>
        </w:rPr>
        <w:tab/>
      </w:r>
      <w:r>
        <w:rPr>
          <w:noProof/>
        </w:rPr>
        <w:tab/>
      </w:r>
      <w:r w:rsidRPr="003338E3">
        <w:rPr>
          <w:noProof/>
        </w:rPr>
        <w:t>40</w:t>
      </w:r>
    </w:p>
    <w:p w:rsidR="00A85CB5" w:rsidRPr="004107AE" w:rsidRDefault="00A85CB5" w:rsidP="003338E3">
      <w:pPr>
        <w:rPr>
          <w:lang w:val="en-GB" w:eastAsia="zh-CN"/>
        </w:rPr>
      </w:pPr>
    </w:p>
    <w:p w:rsidR="003338E3" w:rsidRPr="004107AE" w:rsidRDefault="003338E3" w:rsidP="00A85CB5">
      <w:pPr>
        <w:rPr>
          <w:lang w:val="en-GB" w:eastAsia="zh-CN"/>
        </w:rPr>
      </w:pPr>
    </w:p>
    <w:p w:rsidR="00A85CB5" w:rsidRPr="004107AE" w:rsidRDefault="00A85CB5" w:rsidP="00A85CB5">
      <w:pPr>
        <w:overflowPunct/>
        <w:autoSpaceDE/>
        <w:autoSpaceDN/>
        <w:adjustRightInd/>
        <w:spacing w:before="0"/>
        <w:textAlignment w:val="auto"/>
        <w:rPr>
          <w:lang w:val="en-GB" w:eastAsia="zh-CN"/>
        </w:rPr>
      </w:pPr>
      <w:r w:rsidRPr="004107AE">
        <w:rPr>
          <w:lang w:val="en-GB" w:eastAsia="zh-CN"/>
        </w:rPr>
        <w:br w:type="page"/>
      </w:r>
    </w:p>
    <w:p w:rsidR="00A85CB5" w:rsidRPr="004107AE" w:rsidRDefault="00A85CB5" w:rsidP="00A85CB5">
      <w:pPr>
        <w:pStyle w:val="Heading1"/>
        <w:spacing w:before="240"/>
        <w:rPr>
          <w:webHidden/>
          <w:szCs w:val="28"/>
          <w:lang w:val="en-GB"/>
        </w:rPr>
      </w:pPr>
      <w:bookmarkStart w:id="5" w:name="_Toc479254060"/>
      <w:bookmarkStart w:id="6" w:name="_Toc10143119"/>
      <w:bookmarkStart w:id="7" w:name="_Toc14945184"/>
      <w:bookmarkStart w:id="8" w:name="_Toc15294044"/>
      <w:r w:rsidRPr="004107AE">
        <w:rPr>
          <w:webHidden/>
          <w:szCs w:val="28"/>
          <w:lang w:val="en-GB"/>
        </w:rPr>
        <w:lastRenderedPageBreak/>
        <w:t>1</w:t>
      </w:r>
      <w:r w:rsidRPr="004107AE">
        <w:rPr>
          <w:webHidden/>
          <w:szCs w:val="28"/>
          <w:lang w:val="en-GB"/>
        </w:rPr>
        <w:tab/>
        <w:t>Introduction</w:t>
      </w:r>
      <w:bookmarkEnd w:id="5"/>
      <w:bookmarkEnd w:id="6"/>
      <w:bookmarkEnd w:id="7"/>
      <w:bookmarkEnd w:id="8"/>
    </w:p>
    <w:p w:rsidR="00A85CB5" w:rsidRPr="004107AE" w:rsidRDefault="00A85CB5" w:rsidP="00A85CB5">
      <w:pPr>
        <w:rPr>
          <w:lang w:val="en-GB"/>
        </w:rPr>
      </w:pPr>
      <w:r w:rsidRPr="004107AE">
        <w:rPr>
          <w:lang w:val="en-GB"/>
        </w:rPr>
        <w:t>Portions of the entire 76-81 GHz band are allocated to the radio astronomy service (RAS) either on a primary or a secondary basis, and radio observatories that observe in this part of the spectrum have previously enjoyed mostly interference-free operations owing to the slight use of the band by active services. The automotive industry has been developing vehicular radar systems for improving traffic safety that operate throughout this band. Under WRC-15 agenda item 1.18, the World Radiocommunication Conference 2015 (WRC-15) made a primary allocation to the radiolocation service for automotive applications in the frequency band 77.5-78.0 GHz.</w:t>
      </w:r>
    </w:p>
    <w:p w:rsidR="00A85CB5" w:rsidRPr="00153F0F" w:rsidRDefault="00A85CB5" w:rsidP="00A85CB5">
      <w:pPr>
        <w:rPr>
          <w:lang w:eastAsia="ja-JP"/>
        </w:rPr>
      </w:pPr>
      <w:r w:rsidRPr="00153F0F">
        <w:t xml:space="preserve">In parallel to the technical and operational considerations under agenda item 1.18 of WRC-15, </w:t>
      </w:r>
      <w:r w:rsidRPr="00153F0F">
        <w:rPr>
          <w:lang w:eastAsia="ja-JP"/>
        </w:rPr>
        <w:t>radio astronomers in the world had serious concern on the potential interference caused by automotive radars, because there are numerous important spectral lines in the frequency range above 71 GHz, which are used in studying the Universe. The concern was shared with the whole astronomy community in the world. Thus, t</w:t>
      </w:r>
      <w:r w:rsidRPr="00153F0F">
        <w:t>he International Astronomical Union (IAU) adopted in 2015 Resolution B4 (see Annex 1) for expressing its concern to the possible interference by the automobile radars to radio astronomical observations between 76 and 81 GHz</w:t>
      </w:r>
      <w:r w:rsidRPr="00153F0F">
        <w:rPr>
          <w:rStyle w:val="FootnoteReference"/>
        </w:rPr>
        <w:footnoteReference w:id="1"/>
      </w:r>
      <w:r w:rsidRPr="00153F0F">
        <w:t>. The IAU Resolution was submitted as a contribution to ITU-R in order to resolve agenda item 1.18 of WRC</w:t>
      </w:r>
      <w:r w:rsidRPr="00153F0F">
        <w:noBreakHyphen/>
        <w:t>15.</w:t>
      </w:r>
    </w:p>
    <w:p w:rsidR="00A85CB5" w:rsidRPr="00153F0F" w:rsidRDefault="00A85CB5" w:rsidP="00A85CB5">
      <w:pPr>
        <w:rPr>
          <w:lang w:eastAsia="zh-CN"/>
        </w:rPr>
      </w:pPr>
      <w:r w:rsidRPr="00153F0F">
        <w:rPr>
          <w:lang w:eastAsia="ja-JP"/>
        </w:rPr>
        <w:t xml:space="preserve">WRC-15 also adopted Resolution </w:t>
      </w:r>
      <w:r w:rsidRPr="00153F0F">
        <w:rPr>
          <w:b/>
          <w:bCs/>
        </w:rPr>
        <w:t>759 (WRC-15)</w:t>
      </w:r>
      <w:r w:rsidRPr="00153F0F">
        <w:t xml:space="preserve"> which invites the ITU-R to perform studies to assist administrations in ensuring compatibility between the radio astronomy service and radiolocation service applications in the frequency band 76-81 GHz, and develop ITU-R Recommendations and Reports, as appropriate.</w:t>
      </w:r>
    </w:p>
    <w:p w:rsidR="00A85CB5" w:rsidRPr="00153F0F" w:rsidRDefault="00A85CB5" w:rsidP="00A85CB5">
      <w:r w:rsidRPr="00153F0F">
        <w:rPr>
          <w:lang w:eastAsia="ja-JP"/>
        </w:rPr>
        <w:t xml:space="preserve">Thus, </w:t>
      </w:r>
      <w:r w:rsidRPr="00153F0F">
        <w:t>Working Party (WP) 7D decided to set up a correspondence group (Coexistence RAS-VRad) with the following Terms of Reference:</w:t>
      </w:r>
    </w:p>
    <w:p w:rsidR="00A85CB5" w:rsidRPr="00153F0F" w:rsidRDefault="00A85CB5" w:rsidP="00A85CB5">
      <w:pPr>
        <w:pStyle w:val="enumlev1"/>
        <w:rPr>
          <w:lang w:eastAsia="zh-CN"/>
        </w:rPr>
      </w:pPr>
      <w:r w:rsidRPr="00153F0F">
        <w:t>1</w:t>
      </w:r>
      <w:r w:rsidRPr="00153F0F">
        <w:tab/>
        <w:t>t</w:t>
      </w:r>
      <w:r w:rsidRPr="00153F0F">
        <w:rPr>
          <w:lang w:eastAsia="zh-CN"/>
        </w:rPr>
        <w:t xml:space="preserve">o </w:t>
      </w:r>
      <w:r w:rsidRPr="00153F0F">
        <w:t>perform</w:t>
      </w:r>
      <w:r w:rsidRPr="00153F0F">
        <w:rPr>
          <w:lang w:eastAsia="zh-CN"/>
        </w:rPr>
        <w:t xml:space="preserve"> sharing and compatibility studies to assist administrations in ensuring compatibility between applications of the radio astronomy service and radiolocation service applications in the frequency band 76-81 GHz, taking into account those already completed in Report </w:t>
      </w:r>
      <w:hyperlink r:id="rId14" w:history="1">
        <w:r w:rsidRPr="00153F0F">
          <w:rPr>
            <w:rStyle w:val="Hyperlink"/>
            <w:lang w:eastAsia="zh-CN"/>
          </w:rPr>
          <w:t>ITU-R M.2322</w:t>
        </w:r>
      </w:hyperlink>
      <w:r w:rsidRPr="00153F0F">
        <w:rPr>
          <w:lang w:eastAsia="zh-CN"/>
        </w:rPr>
        <w:t>; and</w:t>
      </w:r>
    </w:p>
    <w:p w:rsidR="00A85CB5" w:rsidRPr="00153F0F" w:rsidRDefault="00A85CB5" w:rsidP="00A85CB5">
      <w:pPr>
        <w:pStyle w:val="enumlev1"/>
      </w:pPr>
      <w:r w:rsidRPr="00153F0F">
        <w:rPr>
          <w:lang w:eastAsia="zh-CN"/>
        </w:rPr>
        <w:t>2</w:t>
      </w:r>
      <w:r w:rsidRPr="00153F0F">
        <w:rPr>
          <w:lang w:eastAsia="zh-CN"/>
        </w:rPr>
        <w:tab/>
        <w:t xml:space="preserve">to </w:t>
      </w:r>
      <w:r w:rsidRPr="00153F0F">
        <w:t>develop</w:t>
      </w:r>
      <w:r w:rsidRPr="00153F0F">
        <w:rPr>
          <w:lang w:eastAsia="zh-CN"/>
        </w:rPr>
        <w:t xml:space="preserve"> ITU-R Recommendations and Reports, as appropriate.</w:t>
      </w:r>
    </w:p>
    <w:p w:rsidR="00A85CB5" w:rsidRPr="00153F0F" w:rsidRDefault="00A85CB5" w:rsidP="00A85CB5">
      <w:r w:rsidRPr="00153F0F">
        <w:t>There is a single study on the compatibility between the RAS and automobile radars operating between 77.5 and 78 GHz (section 6.3.4 of Report ITU-R M.2322). However, no studies were performed in the ITU-R which address the compatibility of services in the frequency bands 76</w:t>
      </w:r>
      <w:r w:rsidRPr="00153F0F">
        <w:noBreakHyphen/>
        <w:t xml:space="preserve">77.5 and 79-81 GHz, where the RAS has primary allocations. </w:t>
      </w:r>
    </w:p>
    <w:p w:rsidR="00A85CB5" w:rsidRPr="00153F0F" w:rsidRDefault="00A85CB5" w:rsidP="00A85CB5">
      <w:r w:rsidRPr="00153F0F">
        <w:t>Indeed, as stated in section 4.1.2.1.1 of the CPM text for WRC-2000, where the present allocations were established in these bands:</w:t>
      </w:r>
    </w:p>
    <w:p w:rsidR="00A85CB5" w:rsidRPr="00153F0F" w:rsidRDefault="00A85CB5" w:rsidP="00A85CB5">
      <w:r w:rsidRPr="00153F0F">
        <w:rPr>
          <w:rFonts w:asciiTheme="majorBidi" w:hAnsiTheme="majorBidi" w:cstheme="majorBidi"/>
        </w:rPr>
        <w:t>“</w:t>
      </w:r>
      <w:r w:rsidRPr="00153F0F">
        <w:t>Active terrestrial services allocated above 71 GHz include the FS, MS, AS, RLS, RNS and BS. No sharing studies between the RAS and these services have been performed yet within the ITU, because few or no parameters are available to characterize the services with which sharing needs to be assessed in this spectral region…”</w:t>
      </w:r>
    </w:p>
    <w:p w:rsidR="00A85CB5" w:rsidRPr="00153F0F" w:rsidRDefault="00A85CB5" w:rsidP="00A85CB5">
      <w:r w:rsidRPr="00153F0F">
        <w:t>In this regard, ITU-R needs to revisit the sharing and compatibility studies between the RAS and the automobile radars for the assessment of their possibility to coexist.</w:t>
      </w:r>
    </w:p>
    <w:p w:rsidR="00A85CB5" w:rsidRPr="00153F0F" w:rsidRDefault="00A85CB5" w:rsidP="00A85CB5">
      <w:pPr>
        <w:rPr>
          <w:webHidden/>
        </w:rPr>
      </w:pPr>
      <w:r w:rsidRPr="00153F0F">
        <w:t>This Report contains the results of such studies, including information on measurements and national regulatory measures that may be useful in ensuring the sharing and compatibility between the radio astronomy service and vehicular radars in the 76-81 GHz band.</w:t>
      </w:r>
    </w:p>
    <w:p w:rsidR="00A85CB5" w:rsidRPr="00153F0F" w:rsidRDefault="00A85CB5" w:rsidP="00A85CB5">
      <w:pPr>
        <w:pStyle w:val="Heading1"/>
        <w:spacing w:before="240"/>
        <w:rPr>
          <w:webHidden/>
        </w:rPr>
      </w:pPr>
      <w:bookmarkStart w:id="9" w:name="_Toc479254061"/>
      <w:bookmarkStart w:id="10" w:name="_Toc10143120"/>
      <w:bookmarkStart w:id="11" w:name="_Toc14945185"/>
      <w:bookmarkStart w:id="12" w:name="_Toc15294045"/>
      <w:r w:rsidRPr="00153F0F">
        <w:rPr>
          <w:szCs w:val="28"/>
        </w:rPr>
        <w:lastRenderedPageBreak/>
        <w:t>2</w:t>
      </w:r>
      <w:r w:rsidRPr="00153F0F">
        <w:rPr>
          <w:szCs w:val="28"/>
        </w:rPr>
        <w:tab/>
        <w:t>Characteristics of radiolocation applications operating in the frequency band 76</w:t>
      </w:r>
      <w:r w:rsidR="004367B5">
        <w:rPr>
          <w:szCs w:val="28"/>
        </w:rPr>
        <w:noBreakHyphen/>
      </w:r>
      <w:r w:rsidRPr="00153F0F">
        <w:rPr>
          <w:szCs w:val="28"/>
        </w:rPr>
        <w:t>81</w:t>
      </w:r>
      <w:r w:rsidR="004367B5">
        <w:rPr>
          <w:szCs w:val="28"/>
        </w:rPr>
        <w:t> </w:t>
      </w:r>
      <w:r w:rsidRPr="00153F0F">
        <w:rPr>
          <w:szCs w:val="28"/>
        </w:rPr>
        <w:t>GHz</w:t>
      </w:r>
      <w:bookmarkStart w:id="13" w:name="_Toc479254062"/>
      <w:bookmarkEnd w:id="9"/>
      <w:bookmarkEnd w:id="10"/>
      <w:bookmarkEnd w:id="11"/>
      <w:bookmarkEnd w:id="12"/>
    </w:p>
    <w:bookmarkEnd w:id="13"/>
    <w:p w:rsidR="00A85CB5" w:rsidRPr="00153F0F" w:rsidRDefault="00A85CB5" w:rsidP="00A85CB5">
      <w:pPr>
        <w:widowControl w:val="0"/>
        <w:overflowPunct/>
        <w:textAlignment w:val="auto"/>
        <w:rPr>
          <w:webHidden/>
          <w:szCs w:val="28"/>
        </w:rPr>
      </w:pPr>
      <w:r w:rsidRPr="00153F0F">
        <w:t>The technical and operational characteristics of radiolocation applications operating in the frequency band 76-81 GHz, used in ITU-R studies prior to WRC-15 (Report ITU-R M.2322), are found in</w:t>
      </w:r>
      <w:r w:rsidRPr="00153F0F">
        <w:rPr>
          <w:rStyle w:val="Hyperlink"/>
        </w:rPr>
        <w:t xml:space="preserve"> </w:t>
      </w:r>
      <w:r w:rsidRPr="00153F0F">
        <w:t xml:space="preserve">Recommendation ITU-R M.2057 and summarized in Table 1, whose contents were taken from this Recommendation. </w:t>
      </w:r>
      <w:bookmarkStart w:id="14" w:name="_Toc479254064"/>
    </w:p>
    <w:p w:rsidR="00A85CB5" w:rsidRPr="00153F0F" w:rsidRDefault="00A85CB5" w:rsidP="00A85CB5">
      <w:pPr>
        <w:widowControl w:val="0"/>
        <w:overflowPunct/>
        <w:textAlignment w:val="auto"/>
      </w:pPr>
      <w:r w:rsidRPr="00153F0F">
        <w:t>EIRP limits that have been adopted by some administrations in the band 76-81 GHz are around 50</w:t>
      </w:r>
      <w:r w:rsidRPr="00153F0F">
        <w:noBreakHyphen/>
        <w:t>55 dBm as shown in Table 2. These limits are 20 dB higher those corresponding for emissions in Recommendation ITU-R M.2057 for the band 77-81 GHz.</w:t>
      </w:r>
    </w:p>
    <w:p w:rsidR="00A85CB5" w:rsidRPr="00153F0F" w:rsidRDefault="00A85CB5" w:rsidP="00A85CB5">
      <w:pPr>
        <w:pStyle w:val="Heading1"/>
        <w:spacing w:before="240"/>
        <w:rPr>
          <w:webHidden/>
        </w:rPr>
      </w:pPr>
      <w:bookmarkStart w:id="15" w:name="_Toc10143121"/>
      <w:bookmarkStart w:id="16" w:name="_Toc14945186"/>
      <w:bookmarkStart w:id="17" w:name="_Toc15294046"/>
      <w:r w:rsidRPr="00153F0F">
        <w:rPr>
          <w:webHidden/>
          <w:szCs w:val="28"/>
        </w:rPr>
        <w:t>3</w:t>
      </w:r>
      <w:r w:rsidRPr="00153F0F">
        <w:rPr>
          <w:webHidden/>
          <w:szCs w:val="28"/>
        </w:rPr>
        <w:tab/>
      </w:r>
      <w:r w:rsidRPr="00153F0F">
        <w:rPr>
          <w:szCs w:val="28"/>
        </w:rPr>
        <w:t>Characteristics and protection criteria for radio astronomy observations between 76</w:t>
      </w:r>
      <w:r w:rsidR="004367B5">
        <w:rPr>
          <w:szCs w:val="28"/>
        </w:rPr>
        <w:noBreakHyphen/>
      </w:r>
      <w:r w:rsidRPr="00153F0F">
        <w:rPr>
          <w:szCs w:val="28"/>
        </w:rPr>
        <w:t>81</w:t>
      </w:r>
      <w:r w:rsidR="004367B5">
        <w:rPr>
          <w:szCs w:val="28"/>
        </w:rPr>
        <w:t> </w:t>
      </w:r>
      <w:r w:rsidRPr="00153F0F">
        <w:rPr>
          <w:szCs w:val="28"/>
        </w:rPr>
        <w:t>GHz</w:t>
      </w:r>
      <w:bookmarkEnd w:id="14"/>
      <w:bookmarkEnd w:id="15"/>
      <w:bookmarkEnd w:id="16"/>
      <w:bookmarkEnd w:id="17"/>
    </w:p>
    <w:p w:rsidR="00A85CB5" w:rsidRPr="00153F0F" w:rsidRDefault="00A85CB5" w:rsidP="00A85CB5">
      <w:pPr>
        <w:rPr>
          <w:lang w:eastAsia="ja-JP"/>
        </w:rPr>
      </w:pPr>
      <w:r w:rsidRPr="00153F0F">
        <w:rPr>
          <w:lang w:eastAsia="ja-JP"/>
        </w:rPr>
        <w:t>The radio astronomy service has frequency allocations in the bands 76-78 and 79</w:t>
      </w:r>
      <w:r w:rsidRPr="00153F0F">
        <w:rPr>
          <w:lang w:eastAsia="ja-JP"/>
        </w:rPr>
        <w:noBreakHyphen/>
        <w:t xml:space="preserve">81 GHz on a primary basis and in the band 78-79 GHz on a secondary basis, where RR footnote No. </w:t>
      </w:r>
      <w:r w:rsidRPr="00153F0F">
        <w:rPr>
          <w:rStyle w:val="Artref"/>
          <w:b/>
          <w:bCs/>
        </w:rPr>
        <w:t xml:space="preserve">5.149 </w:t>
      </w:r>
      <w:r w:rsidRPr="00153F0F">
        <w:rPr>
          <w:lang w:eastAsia="ja-JP"/>
        </w:rPr>
        <w:t>applies</w:t>
      </w:r>
      <w:r w:rsidRPr="00153F0F">
        <w:t>.</w:t>
      </w:r>
      <w:r w:rsidRPr="00153F0F">
        <w:rPr>
          <w:lang w:eastAsia="ja-JP"/>
        </w:rPr>
        <w:t xml:space="preserve"> These bands are used simultaneously for both continuum and spectral line observations. The interference threshold levels detrimental to the RAS are given in Recommendation ITU-R RA.769 as −129 dB(W/m</w:t>
      </w:r>
      <w:r w:rsidRPr="00153F0F">
        <w:rPr>
          <w:vertAlign w:val="superscript"/>
          <w:lang w:eastAsia="ja-JP"/>
        </w:rPr>
        <w:t>2</w:t>
      </w:r>
      <w:r w:rsidRPr="00153F0F">
        <w:rPr>
          <w:lang w:eastAsia="ja-JP"/>
        </w:rPr>
        <w:t>) and −228 dB(W/m</w:t>
      </w:r>
      <w:r w:rsidRPr="00153F0F">
        <w:rPr>
          <w:vertAlign w:val="superscript"/>
          <w:lang w:eastAsia="ja-JP"/>
        </w:rPr>
        <w:t>2</w:t>
      </w:r>
      <w:r w:rsidRPr="00153F0F">
        <w:rPr>
          <w:lang w:eastAsia="ja-JP"/>
        </w:rPr>
        <w:t>/Hz) for continuum observations, and −148 dB(W/m</w:t>
      </w:r>
      <w:r w:rsidRPr="00153F0F">
        <w:rPr>
          <w:vertAlign w:val="superscript"/>
          <w:lang w:eastAsia="ja-JP"/>
        </w:rPr>
        <w:t>2</w:t>
      </w:r>
      <w:r w:rsidRPr="00153F0F">
        <w:rPr>
          <w:lang w:eastAsia="ja-JP"/>
        </w:rPr>
        <w:t>) and −208 dB(W/m</w:t>
      </w:r>
      <w:r w:rsidRPr="00153F0F">
        <w:rPr>
          <w:vertAlign w:val="superscript"/>
          <w:lang w:eastAsia="ja-JP"/>
        </w:rPr>
        <w:t>2</w:t>
      </w:r>
      <w:r w:rsidRPr="00153F0F">
        <w:rPr>
          <w:lang w:eastAsia="ja-JP"/>
        </w:rPr>
        <w:t>/Hz) for spectral line observations.</w:t>
      </w:r>
    </w:p>
    <w:p w:rsidR="00A85CB5" w:rsidRDefault="00A85CB5" w:rsidP="00A85CB5">
      <w:pPr>
        <w:rPr>
          <w:lang w:val="en-US"/>
        </w:rPr>
      </w:pPr>
      <w:r w:rsidRPr="00153F0F">
        <w:rPr>
          <w:lang w:eastAsia="ja-JP"/>
        </w:rPr>
        <w:t>The band 76-81 GHz is used for radio astronomy observations worldwide; Annex 2 contains a list of RAS stations that use, or will potentially use, the 76-81 GHz band. There are many spectral lines in the 76-81 GHz band that are being observed at RAS stations. Although only five of these were listed in ECC Report 222 as an example, more than 6 000 are registered in the Splatalogue</w:t>
      </w:r>
      <w:r w:rsidRPr="00153F0F">
        <w:rPr>
          <w:rStyle w:val="FootnoteReference"/>
          <w:lang w:eastAsia="ja-JP"/>
        </w:rPr>
        <w:footnoteReference w:id="2"/>
      </w:r>
      <w:r w:rsidRPr="00153F0F">
        <w:rPr>
          <w:lang w:eastAsia="ja-JP"/>
        </w:rPr>
        <w:t xml:space="preserve"> spectral line database, which is used by radio astronomers worldwide.</w:t>
      </w:r>
    </w:p>
    <w:p w:rsidR="006470FA" w:rsidRDefault="006470FA">
      <w:pPr>
        <w:tabs>
          <w:tab w:val="clear" w:pos="794"/>
          <w:tab w:val="clear" w:pos="1191"/>
          <w:tab w:val="clear" w:pos="1588"/>
          <w:tab w:val="clear" w:pos="1985"/>
        </w:tabs>
        <w:overflowPunct/>
        <w:autoSpaceDE/>
        <w:autoSpaceDN/>
        <w:adjustRightInd/>
        <w:spacing w:before="0"/>
        <w:jc w:val="left"/>
        <w:textAlignment w:val="auto"/>
        <w:rPr>
          <w:lang w:val="en-US"/>
        </w:rPr>
        <w:sectPr w:rsidR="006470FA" w:rsidSect="007565CC">
          <w:headerReference w:type="even" r:id="rId15"/>
          <w:headerReference w:type="default" r:id="rId16"/>
          <w:pgSz w:w="11907" w:h="16834" w:code="9"/>
          <w:pgMar w:top="1418" w:right="1134" w:bottom="1134" w:left="1134" w:header="720" w:footer="482" w:gutter="0"/>
          <w:pgNumType w:start="1"/>
          <w:cols w:space="720"/>
        </w:sectPr>
      </w:pPr>
    </w:p>
    <w:p w:rsidR="00636B9B" w:rsidRPr="00153F0F" w:rsidRDefault="00636B9B" w:rsidP="00636B9B">
      <w:pPr>
        <w:pStyle w:val="TableNo"/>
      </w:pPr>
      <w:r w:rsidRPr="00153F0F">
        <w:lastRenderedPageBreak/>
        <w:t>TABLE 1</w:t>
      </w:r>
    </w:p>
    <w:p w:rsidR="00636B9B" w:rsidRPr="00153F0F" w:rsidRDefault="00636B9B" w:rsidP="00636B9B">
      <w:pPr>
        <w:pStyle w:val="Tabletitle"/>
      </w:pPr>
      <w:r w:rsidRPr="00153F0F">
        <w:t>Automotive radar characteristics in the frequency band 76-81 GHz from Rec. ITU-R M.2057</w:t>
      </w:r>
    </w:p>
    <w:tbl>
      <w:tblPr>
        <w:tblW w:w="14175" w:type="dxa"/>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A0" w:firstRow="1" w:lastRow="0" w:firstColumn="1" w:lastColumn="0" w:noHBand="0" w:noVBand="0"/>
      </w:tblPr>
      <w:tblGrid>
        <w:gridCol w:w="2728"/>
        <w:gridCol w:w="2318"/>
        <w:gridCol w:w="2260"/>
        <w:gridCol w:w="2451"/>
        <w:gridCol w:w="2086"/>
        <w:gridCol w:w="2332"/>
      </w:tblGrid>
      <w:tr w:rsidR="00636B9B" w:rsidRPr="00153F0F" w:rsidTr="00636B9B">
        <w:trPr>
          <w:jc w:val="center"/>
        </w:trPr>
        <w:tc>
          <w:tcPr>
            <w:tcW w:w="2728" w:type="dxa"/>
            <w:tcBorders>
              <w:top w:val="single" w:sz="6" w:space="0" w:color="auto"/>
              <w:bottom w:val="single" w:sz="6" w:space="0" w:color="auto"/>
              <w:right w:val="single" w:sz="6" w:space="0" w:color="auto"/>
            </w:tcBorders>
            <w:vAlign w:val="center"/>
          </w:tcPr>
          <w:p w:rsidR="00636B9B" w:rsidRPr="00153F0F" w:rsidRDefault="00636B9B" w:rsidP="002D2E8D">
            <w:pPr>
              <w:pStyle w:val="Tablehead"/>
              <w:rPr>
                <w:lang w:eastAsia="zh-CN"/>
              </w:rPr>
            </w:pPr>
            <w:r w:rsidRPr="00153F0F">
              <w:rPr>
                <w:lang w:eastAsia="zh-CN"/>
              </w:rPr>
              <w:t>Parameter</w:t>
            </w:r>
          </w:p>
        </w:tc>
        <w:tc>
          <w:tcPr>
            <w:tcW w:w="2318" w:type="dxa"/>
            <w:tcBorders>
              <w:top w:val="single" w:sz="6" w:space="0" w:color="auto"/>
              <w:left w:val="single" w:sz="6" w:space="0" w:color="auto"/>
              <w:bottom w:val="single" w:sz="6" w:space="0" w:color="auto"/>
              <w:right w:val="single" w:sz="6" w:space="0" w:color="auto"/>
            </w:tcBorders>
            <w:vAlign w:val="center"/>
          </w:tcPr>
          <w:p w:rsidR="00636B9B" w:rsidRPr="00153F0F" w:rsidRDefault="00636B9B" w:rsidP="00636B9B">
            <w:pPr>
              <w:pStyle w:val="Tablehead"/>
              <w:rPr>
                <w:lang w:eastAsia="zh-CN"/>
              </w:rPr>
            </w:pPr>
            <w:r w:rsidRPr="00153F0F">
              <w:rPr>
                <w:lang w:eastAsia="zh-CN"/>
              </w:rPr>
              <w:t>Radar A</w:t>
            </w:r>
            <w:r w:rsidRPr="00153F0F">
              <w:rPr>
                <w:vertAlign w:val="superscript"/>
                <w:lang w:eastAsia="zh-CN"/>
              </w:rPr>
              <w:t>(1)</w:t>
            </w:r>
            <w:r>
              <w:rPr>
                <w:vertAlign w:val="superscript"/>
                <w:lang w:eastAsia="zh-CN"/>
              </w:rPr>
              <w:br/>
            </w:r>
            <w:r w:rsidRPr="00153F0F">
              <w:rPr>
                <w:lang w:eastAsia="zh-CN"/>
              </w:rPr>
              <w:t>Automotive radar</w:t>
            </w:r>
            <w:r>
              <w:rPr>
                <w:lang w:eastAsia="zh-CN"/>
              </w:rPr>
              <w:br/>
            </w:r>
            <w:r w:rsidRPr="00153F0F">
              <w:rPr>
                <w:lang w:eastAsia="zh-CN"/>
              </w:rPr>
              <w:t>For front applications e.g. for adaptive cruise control</w:t>
            </w:r>
          </w:p>
        </w:tc>
        <w:tc>
          <w:tcPr>
            <w:tcW w:w="2260" w:type="dxa"/>
            <w:tcBorders>
              <w:top w:val="single" w:sz="6" w:space="0" w:color="auto"/>
              <w:left w:val="single" w:sz="6" w:space="0" w:color="auto"/>
              <w:bottom w:val="single" w:sz="6" w:space="0" w:color="auto"/>
              <w:right w:val="single" w:sz="6" w:space="0" w:color="auto"/>
            </w:tcBorders>
            <w:vAlign w:val="center"/>
          </w:tcPr>
          <w:p w:rsidR="00636B9B" w:rsidRPr="00153F0F" w:rsidRDefault="00636B9B" w:rsidP="00636B9B">
            <w:pPr>
              <w:pStyle w:val="Tablehead"/>
              <w:rPr>
                <w:lang w:eastAsia="zh-CN"/>
              </w:rPr>
            </w:pPr>
            <w:r w:rsidRPr="00153F0F">
              <w:rPr>
                <w:lang w:eastAsia="zh-CN"/>
              </w:rPr>
              <w:t>Radar B</w:t>
            </w:r>
            <w:r>
              <w:rPr>
                <w:lang w:eastAsia="zh-CN"/>
              </w:rPr>
              <w:br/>
            </w:r>
            <w:r w:rsidRPr="00153F0F">
              <w:rPr>
                <w:lang w:eastAsia="zh-CN"/>
              </w:rPr>
              <w:t>Automotive high</w:t>
            </w:r>
            <w:r w:rsidRPr="00153F0F">
              <w:rPr>
                <w:lang w:eastAsia="zh-CN"/>
              </w:rPr>
              <w:noBreakHyphen/>
              <w:t>resolution radar</w:t>
            </w:r>
            <w:r>
              <w:rPr>
                <w:lang w:eastAsia="zh-CN"/>
              </w:rPr>
              <w:br/>
            </w:r>
            <w:r w:rsidRPr="00153F0F">
              <w:rPr>
                <w:lang w:eastAsia="zh-CN"/>
              </w:rPr>
              <w:t>For front applications</w:t>
            </w:r>
          </w:p>
        </w:tc>
        <w:tc>
          <w:tcPr>
            <w:tcW w:w="2451" w:type="dxa"/>
            <w:tcBorders>
              <w:top w:val="single" w:sz="6" w:space="0" w:color="auto"/>
              <w:left w:val="single" w:sz="6" w:space="0" w:color="auto"/>
              <w:bottom w:val="single" w:sz="6" w:space="0" w:color="auto"/>
              <w:right w:val="single" w:sz="6" w:space="0" w:color="auto"/>
            </w:tcBorders>
            <w:vAlign w:val="center"/>
          </w:tcPr>
          <w:p w:rsidR="00636B9B" w:rsidRPr="00153F0F" w:rsidRDefault="00636B9B" w:rsidP="00636B9B">
            <w:pPr>
              <w:pStyle w:val="Tablehead"/>
              <w:rPr>
                <w:lang w:eastAsia="zh-CN"/>
              </w:rPr>
            </w:pPr>
            <w:r w:rsidRPr="00153F0F">
              <w:rPr>
                <w:lang w:eastAsia="zh-CN"/>
              </w:rPr>
              <w:t>Radar C</w:t>
            </w:r>
            <w:r>
              <w:rPr>
                <w:lang w:eastAsia="zh-CN"/>
              </w:rPr>
              <w:br/>
            </w:r>
            <w:r w:rsidRPr="00153F0F">
              <w:rPr>
                <w:lang w:eastAsia="zh-CN"/>
              </w:rPr>
              <w:t>Automotive high</w:t>
            </w:r>
            <w:r w:rsidRPr="00153F0F">
              <w:rPr>
                <w:lang w:eastAsia="zh-CN"/>
              </w:rPr>
              <w:noBreakHyphen/>
              <w:t>resolution radar</w:t>
            </w:r>
            <w:r>
              <w:rPr>
                <w:lang w:eastAsia="zh-CN"/>
              </w:rPr>
              <w:br/>
            </w:r>
            <w:r w:rsidRPr="00153F0F">
              <w:rPr>
                <w:lang w:eastAsia="zh-CN"/>
              </w:rPr>
              <w:t>For corner applications</w:t>
            </w:r>
          </w:p>
        </w:tc>
        <w:tc>
          <w:tcPr>
            <w:tcW w:w="2086" w:type="dxa"/>
            <w:tcBorders>
              <w:top w:val="single" w:sz="6" w:space="0" w:color="auto"/>
              <w:left w:val="single" w:sz="6" w:space="0" w:color="auto"/>
              <w:bottom w:val="single" w:sz="6" w:space="0" w:color="auto"/>
            </w:tcBorders>
            <w:vAlign w:val="center"/>
          </w:tcPr>
          <w:p w:rsidR="00636B9B" w:rsidRPr="00153F0F" w:rsidRDefault="00636B9B" w:rsidP="00636B9B">
            <w:pPr>
              <w:pStyle w:val="Tablehead"/>
              <w:rPr>
                <w:rFonts w:eastAsia="SimSun"/>
                <w:lang w:eastAsia="ja-JP"/>
              </w:rPr>
            </w:pPr>
            <w:r w:rsidRPr="00153F0F">
              <w:rPr>
                <w:lang w:eastAsia="zh-CN"/>
              </w:rPr>
              <w:t>Radar D</w:t>
            </w:r>
            <w:r>
              <w:rPr>
                <w:lang w:eastAsia="zh-CN"/>
              </w:rPr>
              <w:br/>
            </w:r>
            <w:r w:rsidRPr="00153F0F">
              <w:rPr>
                <w:lang w:eastAsia="zh-CN"/>
              </w:rPr>
              <w:t xml:space="preserve">Automotive </w:t>
            </w:r>
            <w:r w:rsidRPr="00153F0F">
              <w:rPr>
                <w:lang w:eastAsia="zh-CN"/>
              </w:rPr>
              <w:br/>
              <w:t>high</w:t>
            </w:r>
            <w:r w:rsidRPr="00153F0F">
              <w:rPr>
                <w:rFonts w:eastAsia="SimSun"/>
                <w:lang w:eastAsia="ja-JP"/>
              </w:rPr>
              <w:t>-</w:t>
            </w:r>
            <w:r w:rsidRPr="00153F0F">
              <w:rPr>
                <w:lang w:eastAsia="zh-CN"/>
              </w:rPr>
              <w:t>resolution radar</w:t>
            </w:r>
          </w:p>
        </w:tc>
        <w:tc>
          <w:tcPr>
            <w:tcW w:w="2332" w:type="dxa"/>
            <w:tcBorders>
              <w:top w:val="single" w:sz="6" w:space="0" w:color="auto"/>
              <w:left w:val="single" w:sz="6" w:space="0" w:color="auto"/>
              <w:bottom w:val="single" w:sz="6" w:space="0" w:color="auto"/>
            </w:tcBorders>
            <w:vAlign w:val="center"/>
          </w:tcPr>
          <w:p w:rsidR="00636B9B" w:rsidRPr="00153F0F" w:rsidRDefault="00636B9B" w:rsidP="00636B9B">
            <w:pPr>
              <w:pStyle w:val="Tablehead"/>
              <w:rPr>
                <w:lang w:eastAsia="zh-CN"/>
              </w:rPr>
            </w:pPr>
            <w:r w:rsidRPr="00153F0F">
              <w:rPr>
                <w:lang w:eastAsia="zh-CN"/>
              </w:rPr>
              <w:t>Radar E</w:t>
            </w:r>
            <w:r>
              <w:rPr>
                <w:lang w:eastAsia="zh-CN"/>
              </w:rPr>
              <w:br/>
            </w:r>
            <w:r w:rsidRPr="00153F0F">
              <w:rPr>
                <w:lang w:eastAsia="zh-CN"/>
              </w:rPr>
              <w:t xml:space="preserve">Automotive </w:t>
            </w:r>
            <w:r w:rsidRPr="00153F0F">
              <w:rPr>
                <w:lang w:eastAsia="zh-CN"/>
              </w:rPr>
              <w:br/>
              <w:t>high-resolution radar</w:t>
            </w:r>
            <w:r>
              <w:rPr>
                <w:lang w:eastAsia="zh-CN"/>
              </w:rPr>
              <w:br/>
            </w:r>
            <w:r w:rsidRPr="00153F0F">
              <w:rPr>
                <w:lang w:eastAsia="zh-CN"/>
              </w:rPr>
              <w:t>Very short range applications (e.g. parking-aid, collision avoidance at very low speed)</w:t>
            </w:r>
          </w:p>
        </w:tc>
      </w:tr>
      <w:tr w:rsidR="00636B9B" w:rsidRPr="00153F0F" w:rsidTr="00636B9B">
        <w:trPr>
          <w:jc w:val="center"/>
        </w:trPr>
        <w:tc>
          <w:tcPr>
            <w:tcW w:w="2728" w:type="dxa"/>
            <w:tcBorders>
              <w:top w:val="single" w:sz="6" w:space="0" w:color="auto"/>
              <w:bottom w:val="single" w:sz="6" w:space="0" w:color="auto"/>
              <w:right w:val="single" w:sz="6" w:space="0" w:color="auto"/>
            </w:tcBorders>
            <w:vAlign w:val="center"/>
          </w:tcPr>
          <w:p w:rsidR="00636B9B" w:rsidRPr="00153F0F" w:rsidRDefault="00636B9B" w:rsidP="002D2E8D">
            <w:pPr>
              <w:pStyle w:val="Tabletext"/>
              <w:rPr>
                <w:lang w:eastAsia="zh-CN"/>
              </w:rPr>
            </w:pPr>
            <w:r w:rsidRPr="00153F0F">
              <w:rPr>
                <w:lang w:eastAsia="zh-CN"/>
              </w:rPr>
              <w:t>Sub-band used (GHz)</w:t>
            </w:r>
          </w:p>
        </w:tc>
        <w:tc>
          <w:tcPr>
            <w:tcW w:w="2318" w:type="dxa"/>
            <w:tcBorders>
              <w:top w:val="single" w:sz="6" w:space="0" w:color="auto"/>
              <w:left w:val="single" w:sz="6" w:space="0" w:color="auto"/>
              <w:bottom w:val="single" w:sz="6" w:space="0" w:color="auto"/>
              <w:right w:val="single" w:sz="6" w:space="0" w:color="auto"/>
            </w:tcBorders>
            <w:vAlign w:val="center"/>
          </w:tcPr>
          <w:p w:rsidR="00636B9B" w:rsidRPr="00153F0F" w:rsidRDefault="00636B9B" w:rsidP="002D2E8D">
            <w:pPr>
              <w:pStyle w:val="Tabletext"/>
              <w:jc w:val="center"/>
              <w:rPr>
                <w:lang w:eastAsia="zh-CN"/>
              </w:rPr>
            </w:pPr>
            <w:r w:rsidRPr="00153F0F">
              <w:rPr>
                <w:lang w:eastAsia="zh-CN"/>
              </w:rPr>
              <w:t>76-77</w:t>
            </w:r>
          </w:p>
        </w:tc>
        <w:tc>
          <w:tcPr>
            <w:tcW w:w="2260" w:type="dxa"/>
            <w:tcBorders>
              <w:top w:val="single" w:sz="6" w:space="0" w:color="auto"/>
              <w:left w:val="single" w:sz="6" w:space="0" w:color="auto"/>
              <w:bottom w:val="single" w:sz="6" w:space="0" w:color="auto"/>
              <w:right w:val="single" w:sz="6" w:space="0" w:color="auto"/>
            </w:tcBorders>
            <w:vAlign w:val="center"/>
          </w:tcPr>
          <w:p w:rsidR="00636B9B" w:rsidRPr="00153F0F" w:rsidRDefault="00636B9B" w:rsidP="002D2E8D">
            <w:pPr>
              <w:pStyle w:val="Tabletext"/>
              <w:jc w:val="center"/>
              <w:rPr>
                <w:lang w:eastAsia="zh-CN"/>
              </w:rPr>
            </w:pPr>
            <w:r w:rsidRPr="00153F0F">
              <w:rPr>
                <w:lang w:eastAsia="zh-CN"/>
              </w:rPr>
              <w:t>77-81</w:t>
            </w:r>
          </w:p>
        </w:tc>
        <w:tc>
          <w:tcPr>
            <w:tcW w:w="2451" w:type="dxa"/>
            <w:tcBorders>
              <w:top w:val="single" w:sz="6" w:space="0" w:color="auto"/>
              <w:left w:val="single" w:sz="6" w:space="0" w:color="auto"/>
              <w:bottom w:val="single" w:sz="6" w:space="0" w:color="auto"/>
              <w:right w:val="single" w:sz="6" w:space="0" w:color="auto"/>
            </w:tcBorders>
            <w:vAlign w:val="center"/>
          </w:tcPr>
          <w:p w:rsidR="00636B9B" w:rsidRPr="00153F0F" w:rsidRDefault="00636B9B" w:rsidP="002D2E8D">
            <w:pPr>
              <w:pStyle w:val="Tabletext"/>
              <w:jc w:val="center"/>
              <w:rPr>
                <w:rFonts w:eastAsia="SimSun"/>
                <w:lang w:eastAsia="ja-JP"/>
              </w:rPr>
            </w:pPr>
            <w:r w:rsidRPr="00153F0F">
              <w:rPr>
                <w:lang w:eastAsia="zh-CN"/>
              </w:rPr>
              <w:t>77-81</w:t>
            </w:r>
          </w:p>
        </w:tc>
        <w:tc>
          <w:tcPr>
            <w:tcW w:w="2086" w:type="dxa"/>
            <w:tcBorders>
              <w:top w:val="single" w:sz="6" w:space="0" w:color="auto"/>
              <w:left w:val="single" w:sz="6" w:space="0" w:color="auto"/>
              <w:bottom w:val="single" w:sz="6" w:space="0" w:color="auto"/>
            </w:tcBorders>
            <w:vAlign w:val="center"/>
          </w:tcPr>
          <w:p w:rsidR="00636B9B" w:rsidRPr="00153F0F" w:rsidRDefault="00636B9B" w:rsidP="002D2E8D">
            <w:pPr>
              <w:pStyle w:val="Tabletext"/>
              <w:jc w:val="center"/>
              <w:rPr>
                <w:rFonts w:eastAsia="SimSun"/>
                <w:lang w:eastAsia="ja-JP"/>
              </w:rPr>
            </w:pPr>
            <w:r w:rsidRPr="00153F0F">
              <w:rPr>
                <w:rFonts w:eastAsia="SimSun"/>
                <w:lang w:eastAsia="ja-JP"/>
              </w:rPr>
              <w:t>77-81</w:t>
            </w:r>
          </w:p>
        </w:tc>
        <w:tc>
          <w:tcPr>
            <w:tcW w:w="2332" w:type="dxa"/>
            <w:tcBorders>
              <w:top w:val="single" w:sz="6" w:space="0" w:color="auto"/>
              <w:left w:val="single" w:sz="6" w:space="0" w:color="auto"/>
              <w:bottom w:val="single" w:sz="6" w:space="0" w:color="auto"/>
            </w:tcBorders>
            <w:vAlign w:val="center"/>
          </w:tcPr>
          <w:p w:rsidR="00636B9B" w:rsidRPr="00153F0F" w:rsidRDefault="00636B9B" w:rsidP="002D2E8D">
            <w:pPr>
              <w:pStyle w:val="Tabletext"/>
              <w:jc w:val="center"/>
              <w:rPr>
                <w:rFonts w:eastAsia="SimSun"/>
                <w:lang w:eastAsia="ja-JP"/>
              </w:rPr>
            </w:pPr>
            <w:r w:rsidRPr="00153F0F">
              <w:rPr>
                <w:rFonts w:eastAsia="SimSun"/>
                <w:lang w:eastAsia="ja-JP"/>
              </w:rPr>
              <w:t>77-81</w:t>
            </w:r>
          </w:p>
        </w:tc>
      </w:tr>
      <w:tr w:rsidR="00636B9B" w:rsidRPr="00153F0F" w:rsidTr="00636B9B">
        <w:trPr>
          <w:jc w:val="center"/>
        </w:trPr>
        <w:tc>
          <w:tcPr>
            <w:tcW w:w="2728" w:type="dxa"/>
            <w:tcBorders>
              <w:top w:val="single" w:sz="6" w:space="0" w:color="auto"/>
              <w:bottom w:val="single" w:sz="4" w:space="0" w:color="auto"/>
              <w:right w:val="single" w:sz="6" w:space="0" w:color="auto"/>
            </w:tcBorders>
            <w:vAlign w:val="center"/>
          </w:tcPr>
          <w:p w:rsidR="00636B9B" w:rsidRPr="00153F0F" w:rsidRDefault="00636B9B" w:rsidP="002D2E8D">
            <w:pPr>
              <w:pStyle w:val="Tabletext"/>
              <w:rPr>
                <w:lang w:eastAsia="zh-CN"/>
              </w:rPr>
            </w:pPr>
            <w:r w:rsidRPr="00153F0F">
              <w:rPr>
                <w:lang w:eastAsia="zh-CN"/>
              </w:rPr>
              <w:t>Typical operating range (m)</w:t>
            </w:r>
          </w:p>
        </w:tc>
        <w:tc>
          <w:tcPr>
            <w:tcW w:w="2318" w:type="dxa"/>
            <w:tcBorders>
              <w:top w:val="single" w:sz="6" w:space="0" w:color="auto"/>
              <w:left w:val="single" w:sz="6" w:space="0" w:color="auto"/>
              <w:bottom w:val="single" w:sz="4" w:space="0" w:color="auto"/>
              <w:right w:val="single" w:sz="6" w:space="0" w:color="auto"/>
            </w:tcBorders>
            <w:vAlign w:val="center"/>
          </w:tcPr>
          <w:p w:rsidR="00636B9B" w:rsidRPr="00153F0F" w:rsidRDefault="00636B9B" w:rsidP="002D2E8D">
            <w:pPr>
              <w:pStyle w:val="Tabletext"/>
              <w:jc w:val="center"/>
              <w:rPr>
                <w:lang w:eastAsia="zh-CN"/>
              </w:rPr>
            </w:pPr>
            <w:r w:rsidRPr="00153F0F">
              <w:rPr>
                <w:lang w:eastAsia="zh-CN"/>
              </w:rPr>
              <w:t>Up to 250</w:t>
            </w:r>
          </w:p>
        </w:tc>
        <w:tc>
          <w:tcPr>
            <w:tcW w:w="2260" w:type="dxa"/>
            <w:tcBorders>
              <w:top w:val="single" w:sz="6" w:space="0" w:color="auto"/>
              <w:left w:val="single" w:sz="6" w:space="0" w:color="auto"/>
              <w:bottom w:val="single" w:sz="4" w:space="0" w:color="auto"/>
              <w:right w:val="single" w:sz="6" w:space="0" w:color="auto"/>
            </w:tcBorders>
            <w:vAlign w:val="center"/>
          </w:tcPr>
          <w:p w:rsidR="00636B9B" w:rsidRPr="00153F0F" w:rsidRDefault="00636B9B" w:rsidP="002D2E8D">
            <w:pPr>
              <w:pStyle w:val="Tabletext"/>
              <w:jc w:val="center"/>
              <w:rPr>
                <w:lang w:eastAsia="zh-CN"/>
              </w:rPr>
            </w:pPr>
            <w:r w:rsidRPr="00153F0F">
              <w:rPr>
                <w:lang w:eastAsia="zh-CN"/>
              </w:rPr>
              <w:t>Up to 100</w:t>
            </w:r>
          </w:p>
        </w:tc>
        <w:tc>
          <w:tcPr>
            <w:tcW w:w="2451" w:type="dxa"/>
            <w:tcBorders>
              <w:top w:val="single" w:sz="6" w:space="0" w:color="auto"/>
              <w:left w:val="single" w:sz="6" w:space="0" w:color="auto"/>
              <w:bottom w:val="single" w:sz="4" w:space="0" w:color="auto"/>
              <w:right w:val="single" w:sz="6" w:space="0" w:color="auto"/>
            </w:tcBorders>
            <w:vAlign w:val="center"/>
          </w:tcPr>
          <w:p w:rsidR="00636B9B" w:rsidRPr="00153F0F" w:rsidRDefault="00636B9B" w:rsidP="002D2E8D">
            <w:pPr>
              <w:pStyle w:val="Tabletext"/>
              <w:jc w:val="center"/>
              <w:rPr>
                <w:rFonts w:eastAsia="SimSun"/>
                <w:lang w:eastAsia="ja-JP"/>
              </w:rPr>
            </w:pPr>
            <w:r w:rsidRPr="00153F0F">
              <w:rPr>
                <w:lang w:eastAsia="zh-CN"/>
              </w:rPr>
              <w:t>Up to 100</w:t>
            </w:r>
          </w:p>
        </w:tc>
        <w:tc>
          <w:tcPr>
            <w:tcW w:w="2086" w:type="dxa"/>
            <w:tcBorders>
              <w:top w:val="single" w:sz="6" w:space="0" w:color="auto"/>
              <w:left w:val="single" w:sz="6" w:space="0" w:color="auto"/>
              <w:bottom w:val="single" w:sz="4" w:space="0" w:color="auto"/>
            </w:tcBorders>
            <w:vAlign w:val="center"/>
          </w:tcPr>
          <w:p w:rsidR="00636B9B" w:rsidRPr="00153F0F" w:rsidRDefault="00636B9B" w:rsidP="002D2E8D">
            <w:pPr>
              <w:pStyle w:val="Tabletext"/>
              <w:jc w:val="center"/>
              <w:rPr>
                <w:rFonts w:eastAsia="SimSun"/>
                <w:highlight w:val="yellow"/>
                <w:lang w:eastAsia="ja-JP"/>
              </w:rPr>
            </w:pPr>
            <w:r w:rsidRPr="00153F0F">
              <w:rPr>
                <w:rFonts w:eastAsia="SimSun"/>
                <w:lang w:eastAsia="ja-JP"/>
              </w:rPr>
              <w:t xml:space="preserve">Up to </w:t>
            </w:r>
            <w:r w:rsidRPr="00153F0F">
              <w:rPr>
                <w:lang w:eastAsia="ja-JP"/>
              </w:rPr>
              <w:t>100</w:t>
            </w:r>
          </w:p>
        </w:tc>
        <w:tc>
          <w:tcPr>
            <w:tcW w:w="2332" w:type="dxa"/>
            <w:tcBorders>
              <w:top w:val="single" w:sz="6" w:space="0" w:color="auto"/>
              <w:left w:val="single" w:sz="6" w:space="0" w:color="auto"/>
              <w:bottom w:val="single" w:sz="4" w:space="0" w:color="auto"/>
            </w:tcBorders>
            <w:vAlign w:val="center"/>
          </w:tcPr>
          <w:p w:rsidR="00636B9B" w:rsidRPr="00153F0F" w:rsidRDefault="00636B9B" w:rsidP="002D2E8D">
            <w:pPr>
              <w:pStyle w:val="Tabletext"/>
              <w:jc w:val="center"/>
              <w:rPr>
                <w:rFonts w:eastAsia="SimSun"/>
                <w:lang w:eastAsia="ja-JP"/>
              </w:rPr>
            </w:pPr>
            <w:r w:rsidRPr="00153F0F">
              <w:rPr>
                <w:rFonts w:eastAsia="SimSun"/>
                <w:lang w:eastAsia="ja-JP"/>
              </w:rPr>
              <w:t>Up to 50</w:t>
            </w:r>
          </w:p>
        </w:tc>
      </w:tr>
      <w:tr w:rsidR="00636B9B" w:rsidRPr="00153F0F" w:rsidTr="00636B9B">
        <w:trPr>
          <w:jc w:val="center"/>
        </w:trPr>
        <w:tc>
          <w:tcPr>
            <w:tcW w:w="2728" w:type="dxa"/>
            <w:tcBorders>
              <w:top w:val="single" w:sz="4" w:space="0" w:color="auto"/>
              <w:left w:val="single" w:sz="4" w:space="0" w:color="auto"/>
              <w:bottom w:val="single" w:sz="4" w:space="0" w:color="auto"/>
              <w:right w:val="single" w:sz="4" w:space="0" w:color="auto"/>
            </w:tcBorders>
            <w:vAlign w:val="center"/>
          </w:tcPr>
          <w:p w:rsidR="00636B9B" w:rsidRPr="00153F0F" w:rsidRDefault="00636B9B" w:rsidP="002D2E8D">
            <w:pPr>
              <w:pStyle w:val="Tabletext"/>
              <w:rPr>
                <w:lang w:eastAsia="zh-CN"/>
              </w:rPr>
            </w:pPr>
            <w:r w:rsidRPr="00153F0F">
              <w:rPr>
                <w:lang w:eastAsia="zh-CN"/>
              </w:rPr>
              <w:t>Range resolution (cm)</w:t>
            </w:r>
          </w:p>
        </w:tc>
        <w:tc>
          <w:tcPr>
            <w:tcW w:w="2318" w:type="dxa"/>
            <w:tcBorders>
              <w:top w:val="single" w:sz="4" w:space="0" w:color="auto"/>
              <w:left w:val="single" w:sz="4" w:space="0" w:color="auto"/>
              <w:bottom w:val="single" w:sz="4" w:space="0" w:color="auto"/>
              <w:right w:val="single" w:sz="4" w:space="0" w:color="auto"/>
            </w:tcBorders>
            <w:vAlign w:val="center"/>
          </w:tcPr>
          <w:p w:rsidR="00636B9B" w:rsidRPr="00153F0F" w:rsidRDefault="00636B9B" w:rsidP="002D2E8D">
            <w:pPr>
              <w:pStyle w:val="Tabletext"/>
              <w:jc w:val="center"/>
              <w:rPr>
                <w:lang w:eastAsia="zh-CN"/>
              </w:rPr>
            </w:pPr>
            <w:r w:rsidRPr="00153F0F">
              <w:rPr>
                <w:lang w:eastAsia="zh-CN"/>
              </w:rPr>
              <w:t>75</w:t>
            </w:r>
          </w:p>
        </w:tc>
        <w:tc>
          <w:tcPr>
            <w:tcW w:w="2260" w:type="dxa"/>
            <w:tcBorders>
              <w:top w:val="single" w:sz="4" w:space="0" w:color="auto"/>
              <w:left w:val="single" w:sz="4" w:space="0" w:color="auto"/>
              <w:bottom w:val="single" w:sz="4" w:space="0" w:color="auto"/>
              <w:right w:val="single" w:sz="4" w:space="0" w:color="auto"/>
            </w:tcBorders>
            <w:vAlign w:val="center"/>
          </w:tcPr>
          <w:p w:rsidR="00636B9B" w:rsidRPr="00153F0F" w:rsidRDefault="00636B9B" w:rsidP="002D2E8D">
            <w:pPr>
              <w:pStyle w:val="Tabletext"/>
              <w:jc w:val="center"/>
              <w:rPr>
                <w:lang w:eastAsia="zh-CN"/>
              </w:rPr>
            </w:pPr>
            <w:r w:rsidRPr="00153F0F">
              <w:rPr>
                <w:lang w:eastAsia="zh-CN"/>
              </w:rPr>
              <w:t>7</w:t>
            </w:r>
            <w:r w:rsidRPr="00153F0F">
              <w:rPr>
                <w:lang w:eastAsia="ja-JP"/>
              </w:rPr>
              <w:t>.</w:t>
            </w:r>
            <w:r w:rsidRPr="00153F0F">
              <w:rPr>
                <w:lang w:eastAsia="zh-CN"/>
              </w:rPr>
              <w:t>5</w:t>
            </w:r>
          </w:p>
        </w:tc>
        <w:tc>
          <w:tcPr>
            <w:tcW w:w="2451" w:type="dxa"/>
            <w:tcBorders>
              <w:top w:val="single" w:sz="4" w:space="0" w:color="auto"/>
              <w:left w:val="single" w:sz="4" w:space="0" w:color="auto"/>
              <w:bottom w:val="single" w:sz="4" w:space="0" w:color="auto"/>
              <w:right w:val="single" w:sz="4" w:space="0" w:color="auto"/>
            </w:tcBorders>
            <w:vAlign w:val="center"/>
          </w:tcPr>
          <w:p w:rsidR="00636B9B" w:rsidRPr="00153F0F" w:rsidRDefault="00636B9B" w:rsidP="002D2E8D">
            <w:pPr>
              <w:pStyle w:val="Tabletext"/>
              <w:jc w:val="center"/>
              <w:rPr>
                <w:rFonts w:eastAsia="SimSun"/>
                <w:lang w:eastAsia="ja-JP"/>
              </w:rPr>
            </w:pPr>
            <w:r w:rsidRPr="00153F0F">
              <w:rPr>
                <w:lang w:eastAsia="zh-CN"/>
              </w:rPr>
              <w:t>7</w:t>
            </w:r>
            <w:r w:rsidRPr="00153F0F">
              <w:rPr>
                <w:lang w:eastAsia="ja-JP"/>
              </w:rPr>
              <w:t>.</w:t>
            </w:r>
            <w:r w:rsidRPr="00153F0F">
              <w:rPr>
                <w:lang w:eastAsia="zh-CN"/>
              </w:rPr>
              <w:t>5</w:t>
            </w:r>
          </w:p>
        </w:tc>
        <w:tc>
          <w:tcPr>
            <w:tcW w:w="2086" w:type="dxa"/>
            <w:tcBorders>
              <w:top w:val="single" w:sz="4" w:space="0" w:color="auto"/>
              <w:left w:val="single" w:sz="4" w:space="0" w:color="auto"/>
              <w:bottom w:val="single" w:sz="4" w:space="0" w:color="auto"/>
              <w:right w:val="single" w:sz="4" w:space="0" w:color="auto"/>
            </w:tcBorders>
            <w:vAlign w:val="center"/>
          </w:tcPr>
          <w:p w:rsidR="00636B9B" w:rsidRPr="00153F0F" w:rsidRDefault="00636B9B" w:rsidP="002D2E8D">
            <w:pPr>
              <w:pStyle w:val="Tabletext"/>
              <w:jc w:val="center"/>
              <w:rPr>
                <w:rFonts w:eastAsia="SimSun"/>
                <w:lang w:eastAsia="ja-JP"/>
              </w:rPr>
            </w:pPr>
            <w:r w:rsidRPr="00153F0F">
              <w:rPr>
                <w:rFonts w:eastAsia="SimSun"/>
                <w:lang w:eastAsia="ja-JP"/>
              </w:rPr>
              <w:t>7.5</w:t>
            </w:r>
          </w:p>
        </w:tc>
        <w:tc>
          <w:tcPr>
            <w:tcW w:w="2332" w:type="dxa"/>
            <w:tcBorders>
              <w:top w:val="single" w:sz="4" w:space="0" w:color="auto"/>
              <w:left w:val="single" w:sz="4" w:space="0" w:color="auto"/>
              <w:bottom w:val="single" w:sz="4" w:space="0" w:color="auto"/>
              <w:right w:val="single" w:sz="4" w:space="0" w:color="auto"/>
            </w:tcBorders>
            <w:vAlign w:val="center"/>
          </w:tcPr>
          <w:p w:rsidR="00636B9B" w:rsidRPr="00153F0F" w:rsidRDefault="00636B9B" w:rsidP="002D2E8D">
            <w:pPr>
              <w:pStyle w:val="Tabletext"/>
              <w:jc w:val="center"/>
              <w:rPr>
                <w:rFonts w:eastAsia="SimSun"/>
                <w:lang w:eastAsia="ja-JP"/>
              </w:rPr>
            </w:pPr>
            <w:r w:rsidRPr="00153F0F">
              <w:rPr>
                <w:rFonts w:eastAsia="SimSun"/>
                <w:lang w:eastAsia="ja-JP"/>
              </w:rPr>
              <w:t>7.5</w:t>
            </w:r>
          </w:p>
        </w:tc>
      </w:tr>
      <w:tr w:rsidR="00636B9B" w:rsidRPr="00153F0F" w:rsidTr="00636B9B">
        <w:trPr>
          <w:jc w:val="center"/>
        </w:trPr>
        <w:tc>
          <w:tcPr>
            <w:tcW w:w="2728" w:type="dxa"/>
            <w:tcBorders>
              <w:top w:val="single" w:sz="4" w:space="0" w:color="auto"/>
              <w:left w:val="single" w:sz="4" w:space="0" w:color="auto"/>
              <w:bottom w:val="single" w:sz="4" w:space="0" w:color="auto"/>
              <w:right w:val="single" w:sz="4" w:space="0" w:color="auto"/>
            </w:tcBorders>
            <w:vAlign w:val="center"/>
          </w:tcPr>
          <w:p w:rsidR="00636B9B" w:rsidRPr="00153F0F" w:rsidRDefault="00636B9B" w:rsidP="002D2E8D">
            <w:pPr>
              <w:pStyle w:val="Tabletext"/>
              <w:rPr>
                <w:lang w:eastAsia="zh-CN"/>
              </w:rPr>
            </w:pPr>
            <w:r w:rsidRPr="00153F0F">
              <w:rPr>
                <w:lang w:eastAsia="zh-CN"/>
              </w:rPr>
              <w:t>Typical emission type</w:t>
            </w:r>
          </w:p>
        </w:tc>
        <w:tc>
          <w:tcPr>
            <w:tcW w:w="2318" w:type="dxa"/>
            <w:tcBorders>
              <w:top w:val="single" w:sz="4" w:space="0" w:color="auto"/>
              <w:left w:val="single" w:sz="4" w:space="0" w:color="auto"/>
              <w:bottom w:val="single" w:sz="4" w:space="0" w:color="auto"/>
              <w:right w:val="single" w:sz="4" w:space="0" w:color="auto"/>
            </w:tcBorders>
            <w:vAlign w:val="center"/>
          </w:tcPr>
          <w:p w:rsidR="00636B9B" w:rsidRPr="00153F0F" w:rsidRDefault="00636B9B" w:rsidP="002D2E8D">
            <w:pPr>
              <w:pStyle w:val="Tabletext"/>
              <w:jc w:val="center"/>
              <w:rPr>
                <w:lang w:eastAsia="zh-CN"/>
              </w:rPr>
            </w:pPr>
            <w:r w:rsidRPr="00153F0F">
              <w:rPr>
                <w:lang w:eastAsia="zh-CN"/>
              </w:rPr>
              <w:t>FMCW, Fast-FMCW</w:t>
            </w:r>
          </w:p>
        </w:tc>
        <w:tc>
          <w:tcPr>
            <w:tcW w:w="2260" w:type="dxa"/>
            <w:tcBorders>
              <w:top w:val="single" w:sz="4" w:space="0" w:color="auto"/>
              <w:left w:val="single" w:sz="4" w:space="0" w:color="auto"/>
              <w:bottom w:val="single" w:sz="4" w:space="0" w:color="auto"/>
              <w:right w:val="single" w:sz="4" w:space="0" w:color="auto"/>
            </w:tcBorders>
            <w:vAlign w:val="center"/>
          </w:tcPr>
          <w:p w:rsidR="00636B9B" w:rsidRPr="00153F0F" w:rsidRDefault="00636B9B" w:rsidP="002D2E8D">
            <w:pPr>
              <w:pStyle w:val="Tabletext"/>
              <w:jc w:val="center"/>
              <w:rPr>
                <w:highlight w:val="red"/>
                <w:lang w:eastAsia="zh-CN"/>
              </w:rPr>
            </w:pPr>
            <w:r w:rsidRPr="00153F0F">
              <w:rPr>
                <w:lang w:eastAsia="zh-CN"/>
              </w:rPr>
              <w:t>FMCW, Fast-FMCW</w:t>
            </w:r>
          </w:p>
        </w:tc>
        <w:tc>
          <w:tcPr>
            <w:tcW w:w="2451" w:type="dxa"/>
            <w:tcBorders>
              <w:top w:val="single" w:sz="4" w:space="0" w:color="auto"/>
              <w:left w:val="single" w:sz="4" w:space="0" w:color="auto"/>
              <w:bottom w:val="single" w:sz="4" w:space="0" w:color="auto"/>
              <w:right w:val="single" w:sz="4" w:space="0" w:color="auto"/>
            </w:tcBorders>
            <w:vAlign w:val="center"/>
          </w:tcPr>
          <w:p w:rsidR="00636B9B" w:rsidRPr="00153F0F" w:rsidRDefault="00636B9B" w:rsidP="002D2E8D">
            <w:pPr>
              <w:pStyle w:val="Tabletext"/>
              <w:jc w:val="center"/>
              <w:rPr>
                <w:rFonts w:eastAsia="SimSun"/>
                <w:highlight w:val="red"/>
                <w:lang w:eastAsia="ja-JP"/>
              </w:rPr>
            </w:pPr>
            <w:r w:rsidRPr="00153F0F">
              <w:rPr>
                <w:rFonts w:eastAsia="SimSun"/>
                <w:lang w:eastAsia="ja-JP"/>
              </w:rPr>
              <w:t>FMCW, Fast-FMCW</w:t>
            </w:r>
          </w:p>
        </w:tc>
        <w:tc>
          <w:tcPr>
            <w:tcW w:w="2086" w:type="dxa"/>
            <w:tcBorders>
              <w:top w:val="single" w:sz="4" w:space="0" w:color="auto"/>
              <w:left w:val="single" w:sz="4" w:space="0" w:color="auto"/>
              <w:bottom w:val="single" w:sz="4" w:space="0" w:color="auto"/>
              <w:right w:val="single" w:sz="4" w:space="0" w:color="auto"/>
            </w:tcBorders>
            <w:vAlign w:val="center"/>
          </w:tcPr>
          <w:p w:rsidR="00636B9B" w:rsidRPr="00153F0F" w:rsidRDefault="00636B9B" w:rsidP="002D2E8D">
            <w:pPr>
              <w:pStyle w:val="Tabletext"/>
              <w:jc w:val="center"/>
              <w:rPr>
                <w:rFonts w:eastAsia="SimSun"/>
                <w:highlight w:val="red"/>
                <w:lang w:eastAsia="ja-JP"/>
              </w:rPr>
            </w:pPr>
            <w:r w:rsidRPr="00153F0F">
              <w:rPr>
                <w:rFonts w:eastAsia="SimSun"/>
                <w:lang w:eastAsia="ja-JP"/>
              </w:rPr>
              <w:t>FMCW</w:t>
            </w:r>
          </w:p>
        </w:tc>
        <w:tc>
          <w:tcPr>
            <w:tcW w:w="2332" w:type="dxa"/>
            <w:tcBorders>
              <w:top w:val="single" w:sz="4" w:space="0" w:color="auto"/>
              <w:left w:val="single" w:sz="4" w:space="0" w:color="auto"/>
              <w:bottom w:val="single" w:sz="4" w:space="0" w:color="auto"/>
              <w:right w:val="single" w:sz="4" w:space="0" w:color="auto"/>
            </w:tcBorders>
            <w:vAlign w:val="center"/>
          </w:tcPr>
          <w:p w:rsidR="00636B9B" w:rsidRPr="00153F0F" w:rsidRDefault="00636B9B" w:rsidP="002D2E8D">
            <w:pPr>
              <w:pStyle w:val="Tabletext"/>
              <w:jc w:val="center"/>
              <w:rPr>
                <w:rFonts w:eastAsia="SimSun"/>
                <w:lang w:eastAsia="ja-JP"/>
              </w:rPr>
            </w:pPr>
            <w:r w:rsidRPr="00153F0F">
              <w:rPr>
                <w:rFonts w:eastAsia="SimSun"/>
                <w:lang w:eastAsia="ja-JP"/>
              </w:rPr>
              <w:t>FMCW, Fast-FMCW</w:t>
            </w:r>
          </w:p>
        </w:tc>
      </w:tr>
      <w:tr w:rsidR="00636B9B" w:rsidRPr="00153F0F" w:rsidTr="00636B9B">
        <w:trPr>
          <w:jc w:val="center"/>
        </w:trPr>
        <w:tc>
          <w:tcPr>
            <w:tcW w:w="2728" w:type="dxa"/>
            <w:tcBorders>
              <w:top w:val="single" w:sz="4" w:space="0" w:color="auto"/>
              <w:left w:val="single" w:sz="4" w:space="0" w:color="auto"/>
              <w:bottom w:val="single" w:sz="4" w:space="0" w:color="auto"/>
              <w:right w:val="single" w:sz="4" w:space="0" w:color="auto"/>
            </w:tcBorders>
            <w:vAlign w:val="center"/>
          </w:tcPr>
          <w:p w:rsidR="00636B9B" w:rsidRPr="00153F0F" w:rsidRDefault="00636B9B" w:rsidP="002D2E8D">
            <w:pPr>
              <w:pStyle w:val="Tabletext"/>
              <w:rPr>
                <w:lang w:eastAsia="zh-CN"/>
              </w:rPr>
            </w:pPr>
            <w:r w:rsidRPr="00153F0F">
              <w:rPr>
                <w:lang w:eastAsia="zh-CN"/>
              </w:rPr>
              <w:t>Max necessary bandwidth (GHz)</w:t>
            </w:r>
          </w:p>
        </w:tc>
        <w:tc>
          <w:tcPr>
            <w:tcW w:w="2318" w:type="dxa"/>
            <w:tcBorders>
              <w:top w:val="single" w:sz="4" w:space="0" w:color="auto"/>
              <w:left w:val="single" w:sz="4" w:space="0" w:color="auto"/>
              <w:bottom w:val="single" w:sz="4" w:space="0" w:color="auto"/>
              <w:right w:val="single" w:sz="4" w:space="0" w:color="auto"/>
            </w:tcBorders>
            <w:vAlign w:val="center"/>
          </w:tcPr>
          <w:p w:rsidR="00636B9B" w:rsidRPr="00153F0F" w:rsidRDefault="00636B9B" w:rsidP="002D2E8D">
            <w:pPr>
              <w:pStyle w:val="Tabletext"/>
              <w:jc w:val="center"/>
              <w:rPr>
                <w:lang w:eastAsia="zh-CN"/>
              </w:rPr>
            </w:pPr>
            <w:r w:rsidRPr="00153F0F">
              <w:rPr>
                <w:lang w:eastAsia="zh-CN"/>
              </w:rPr>
              <w:t>1</w:t>
            </w:r>
          </w:p>
        </w:tc>
        <w:tc>
          <w:tcPr>
            <w:tcW w:w="2260" w:type="dxa"/>
            <w:tcBorders>
              <w:top w:val="single" w:sz="4" w:space="0" w:color="auto"/>
              <w:left w:val="single" w:sz="4" w:space="0" w:color="auto"/>
              <w:bottom w:val="single" w:sz="4" w:space="0" w:color="auto"/>
              <w:right w:val="single" w:sz="4" w:space="0" w:color="auto"/>
            </w:tcBorders>
            <w:vAlign w:val="center"/>
          </w:tcPr>
          <w:p w:rsidR="00636B9B" w:rsidRPr="00153F0F" w:rsidRDefault="00636B9B" w:rsidP="002D2E8D">
            <w:pPr>
              <w:pStyle w:val="Tabletext"/>
              <w:jc w:val="center"/>
              <w:rPr>
                <w:lang w:eastAsia="zh-CN"/>
              </w:rPr>
            </w:pPr>
            <w:r w:rsidRPr="00153F0F">
              <w:rPr>
                <w:lang w:eastAsia="zh-CN"/>
              </w:rPr>
              <w:t>4</w:t>
            </w:r>
          </w:p>
        </w:tc>
        <w:tc>
          <w:tcPr>
            <w:tcW w:w="2451" w:type="dxa"/>
            <w:tcBorders>
              <w:top w:val="single" w:sz="4" w:space="0" w:color="auto"/>
              <w:left w:val="single" w:sz="4" w:space="0" w:color="auto"/>
              <w:bottom w:val="single" w:sz="4" w:space="0" w:color="auto"/>
              <w:right w:val="single" w:sz="4" w:space="0" w:color="auto"/>
            </w:tcBorders>
            <w:vAlign w:val="center"/>
          </w:tcPr>
          <w:p w:rsidR="00636B9B" w:rsidRPr="00153F0F" w:rsidRDefault="00636B9B" w:rsidP="002D2E8D">
            <w:pPr>
              <w:pStyle w:val="Tabletext"/>
              <w:jc w:val="center"/>
              <w:rPr>
                <w:rFonts w:eastAsia="SimSun"/>
                <w:lang w:eastAsia="ja-JP"/>
              </w:rPr>
            </w:pPr>
            <w:r w:rsidRPr="00153F0F">
              <w:rPr>
                <w:rFonts w:eastAsia="SimSun"/>
                <w:lang w:eastAsia="ja-JP"/>
              </w:rPr>
              <w:t>4</w:t>
            </w:r>
          </w:p>
        </w:tc>
        <w:tc>
          <w:tcPr>
            <w:tcW w:w="2086" w:type="dxa"/>
            <w:tcBorders>
              <w:top w:val="single" w:sz="4" w:space="0" w:color="auto"/>
              <w:left w:val="single" w:sz="4" w:space="0" w:color="auto"/>
              <w:bottom w:val="single" w:sz="4" w:space="0" w:color="auto"/>
              <w:right w:val="single" w:sz="4" w:space="0" w:color="auto"/>
            </w:tcBorders>
            <w:vAlign w:val="center"/>
          </w:tcPr>
          <w:p w:rsidR="00636B9B" w:rsidRPr="00153F0F" w:rsidRDefault="00636B9B" w:rsidP="002D2E8D">
            <w:pPr>
              <w:pStyle w:val="Tabletext"/>
              <w:jc w:val="center"/>
              <w:rPr>
                <w:rFonts w:eastAsia="SimSun"/>
                <w:lang w:eastAsia="ja-JP"/>
              </w:rPr>
            </w:pPr>
            <w:r w:rsidRPr="00153F0F">
              <w:rPr>
                <w:rFonts w:eastAsia="SimSun"/>
                <w:lang w:eastAsia="ja-JP"/>
              </w:rPr>
              <w:t>4</w:t>
            </w:r>
          </w:p>
        </w:tc>
        <w:tc>
          <w:tcPr>
            <w:tcW w:w="2332" w:type="dxa"/>
            <w:tcBorders>
              <w:top w:val="single" w:sz="4" w:space="0" w:color="auto"/>
              <w:left w:val="single" w:sz="4" w:space="0" w:color="auto"/>
              <w:bottom w:val="single" w:sz="4" w:space="0" w:color="auto"/>
              <w:right w:val="single" w:sz="4" w:space="0" w:color="auto"/>
            </w:tcBorders>
            <w:vAlign w:val="center"/>
          </w:tcPr>
          <w:p w:rsidR="00636B9B" w:rsidRPr="00153F0F" w:rsidRDefault="00636B9B" w:rsidP="002D2E8D">
            <w:pPr>
              <w:pStyle w:val="Tabletext"/>
              <w:jc w:val="center"/>
              <w:rPr>
                <w:rFonts w:eastAsia="SimSun"/>
                <w:lang w:eastAsia="ja-JP"/>
              </w:rPr>
            </w:pPr>
            <w:r w:rsidRPr="00153F0F">
              <w:rPr>
                <w:rFonts w:eastAsia="SimSun"/>
                <w:lang w:eastAsia="ja-JP"/>
              </w:rPr>
              <w:t>4</w:t>
            </w:r>
          </w:p>
        </w:tc>
      </w:tr>
      <w:tr w:rsidR="00636B9B" w:rsidRPr="00153F0F" w:rsidTr="00636B9B">
        <w:trPr>
          <w:jc w:val="center"/>
        </w:trPr>
        <w:tc>
          <w:tcPr>
            <w:tcW w:w="2728" w:type="dxa"/>
            <w:tcBorders>
              <w:top w:val="single" w:sz="4" w:space="0" w:color="auto"/>
              <w:left w:val="single" w:sz="4" w:space="0" w:color="auto"/>
              <w:bottom w:val="single" w:sz="4" w:space="0" w:color="auto"/>
              <w:right w:val="single" w:sz="4" w:space="0" w:color="auto"/>
            </w:tcBorders>
          </w:tcPr>
          <w:p w:rsidR="00636B9B" w:rsidRPr="00153F0F" w:rsidRDefault="00636B9B" w:rsidP="002D2E8D">
            <w:pPr>
              <w:pStyle w:val="Tabletext"/>
            </w:pPr>
            <w:r w:rsidRPr="00153F0F">
              <w:t>Chirp bandwidth (GHz)</w:t>
            </w:r>
          </w:p>
        </w:tc>
        <w:tc>
          <w:tcPr>
            <w:tcW w:w="2318" w:type="dxa"/>
            <w:tcBorders>
              <w:top w:val="single" w:sz="4" w:space="0" w:color="auto"/>
              <w:left w:val="single" w:sz="4" w:space="0" w:color="auto"/>
              <w:bottom w:val="single" w:sz="4" w:space="0" w:color="auto"/>
              <w:right w:val="single" w:sz="4" w:space="0" w:color="auto"/>
            </w:tcBorders>
            <w:shd w:val="clear" w:color="auto" w:fill="FFFFFF" w:themeFill="background1"/>
          </w:tcPr>
          <w:p w:rsidR="00636B9B" w:rsidRPr="00153F0F" w:rsidRDefault="00636B9B" w:rsidP="002D2E8D">
            <w:pPr>
              <w:pStyle w:val="Tabletext"/>
              <w:jc w:val="center"/>
              <w:rPr>
                <w:lang w:eastAsia="ja-JP"/>
              </w:rPr>
            </w:pPr>
            <w:r w:rsidRPr="00153F0F">
              <w:rPr>
                <w:lang w:eastAsia="ja-JP"/>
              </w:rPr>
              <w:t>1</w:t>
            </w:r>
          </w:p>
        </w:tc>
        <w:tc>
          <w:tcPr>
            <w:tcW w:w="2260" w:type="dxa"/>
            <w:tcBorders>
              <w:top w:val="single" w:sz="4" w:space="0" w:color="auto"/>
              <w:left w:val="single" w:sz="4" w:space="0" w:color="auto"/>
              <w:bottom w:val="single" w:sz="4" w:space="0" w:color="auto"/>
              <w:right w:val="single" w:sz="4" w:space="0" w:color="auto"/>
            </w:tcBorders>
            <w:shd w:val="clear" w:color="auto" w:fill="FFFFFF" w:themeFill="background1"/>
          </w:tcPr>
          <w:p w:rsidR="00636B9B" w:rsidRPr="00153F0F" w:rsidRDefault="00636B9B" w:rsidP="002D2E8D">
            <w:pPr>
              <w:pStyle w:val="Tabletext"/>
              <w:jc w:val="center"/>
              <w:rPr>
                <w:lang w:eastAsia="ja-JP"/>
              </w:rPr>
            </w:pPr>
            <w:r w:rsidRPr="00153F0F">
              <w:rPr>
                <w:lang w:eastAsia="ja-JP"/>
              </w:rPr>
              <w:t>2-4</w:t>
            </w:r>
          </w:p>
        </w:tc>
        <w:tc>
          <w:tcPr>
            <w:tcW w:w="2451" w:type="dxa"/>
            <w:tcBorders>
              <w:top w:val="single" w:sz="4" w:space="0" w:color="auto"/>
              <w:left w:val="single" w:sz="4" w:space="0" w:color="auto"/>
              <w:bottom w:val="single" w:sz="4" w:space="0" w:color="auto"/>
              <w:right w:val="single" w:sz="4" w:space="0" w:color="auto"/>
            </w:tcBorders>
            <w:shd w:val="clear" w:color="auto" w:fill="FFFFFF" w:themeFill="background1"/>
          </w:tcPr>
          <w:p w:rsidR="00636B9B" w:rsidRPr="00153F0F" w:rsidRDefault="00636B9B" w:rsidP="002D2E8D">
            <w:pPr>
              <w:pStyle w:val="Tabletext"/>
              <w:jc w:val="center"/>
            </w:pPr>
            <w:r w:rsidRPr="00153F0F">
              <w:t>2-4</w:t>
            </w:r>
          </w:p>
        </w:tc>
        <w:tc>
          <w:tcPr>
            <w:tcW w:w="2086" w:type="dxa"/>
            <w:tcBorders>
              <w:top w:val="single" w:sz="4" w:space="0" w:color="auto"/>
              <w:left w:val="single" w:sz="4" w:space="0" w:color="auto"/>
              <w:bottom w:val="single" w:sz="4" w:space="0" w:color="auto"/>
              <w:right w:val="single" w:sz="4" w:space="0" w:color="auto"/>
            </w:tcBorders>
            <w:shd w:val="clear" w:color="auto" w:fill="FFFFFF" w:themeFill="background1"/>
          </w:tcPr>
          <w:p w:rsidR="00636B9B" w:rsidRPr="00153F0F" w:rsidRDefault="00636B9B" w:rsidP="002D2E8D">
            <w:pPr>
              <w:pStyle w:val="Tabletext"/>
              <w:jc w:val="center"/>
              <w:rPr>
                <w:rFonts w:eastAsia="SimSun"/>
                <w:lang w:eastAsia="ja-JP"/>
              </w:rPr>
            </w:pPr>
            <w:r w:rsidRPr="00153F0F">
              <w:rPr>
                <w:rFonts w:eastAsia="SimSun"/>
                <w:lang w:eastAsia="ja-JP"/>
              </w:rPr>
              <w:t>2-4</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6B9B" w:rsidRPr="00153F0F" w:rsidRDefault="00636B9B" w:rsidP="002D2E8D">
            <w:pPr>
              <w:pStyle w:val="Tabletext"/>
              <w:jc w:val="center"/>
              <w:rPr>
                <w:rFonts w:eastAsia="SimSun"/>
                <w:lang w:eastAsia="ja-JP"/>
              </w:rPr>
            </w:pPr>
            <w:r w:rsidRPr="00153F0F">
              <w:rPr>
                <w:rFonts w:eastAsia="SimSun"/>
                <w:lang w:eastAsia="ja-JP"/>
              </w:rPr>
              <w:t>2</w:t>
            </w:r>
          </w:p>
        </w:tc>
      </w:tr>
      <w:tr w:rsidR="00636B9B" w:rsidRPr="00153F0F" w:rsidTr="00636B9B">
        <w:trPr>
          <w:jc w:val="center"/>
        </w:trPr>
        <w:tc>
          <w:tcPr>
            <w:tcW w:w="2728" w:type="dxa"/>
            <w:tcBorders>
              <w:top w:val="single" w:sz="4" w:space="0" w:color="auto"/>
              <w:left w:val="single" w:sz="4" w:space="0" w:color="auto"/>
              <w:bottom w:val="single" w:sz="4" w:space="0" w:color="auto"/>
              <w:right w:val="single" w:sz="4" w:space="0" w:color="auto"/>
            </w:tcBorders>
          </w:tcPr>
          <w:p w:rsidR="00636B9B" w:rsidRPr="00153F0F" w:rsidRDefault="00636B9B" w:rsidP="002D2E8D">
            <w:pPr>
              <w:pStyle w:val="Tabletext"/>
            </w:pPr>
            <w:r w:rsidRPr="00153F0F">
              <w:t>Typical sweep time (</w:t>
            </w:r>
            <w:r w:rsidRPr="00153F0F">
              <w:sym w:font="Symbol" w:char="F06D"/>
            </w:r>
            <w:r w:rsidRPr="00153F0F">
              <w:t>s)</w:t>
            </w:r>
          </w:p>
        </w:tc>
        <w:tc>
          <w:tcPr>
            <w:tcW w:w="23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6B9B" w:rsidRPr="00153F0F" w:rsidRDefault="00636B9B" w:rsidP="002D2E8D">
            <w:pPr>
              <w:pStyle w:val="Tabletext"/>
              <w:jc w:val="center"/>
            </w:pPr>
            <w:r w:rsidRPr="00153F0F">
              <w:t>10 000-40 000 for FMCW</w:t>
            </w:r>
          </w:p>
          <w:p w:rsidR="00636B9B" w:rsidRPr="00153F0F" w:rsidRDefault="00636B9B" w:rsidP="002D2E8D">
            <w:pPr>
              <w:pStyle w:val="Tabletext"/>
              <w:jc w:val="center"/>
            </w:pPr>
            <w:r w:rsidRPr="00153F0F">
              <w:t>10-40 for fast-FMCW</w:t>
            </w:r>
          </w:p>
        </w:tc>
        <w:tc>
          <w:tcPr>
            <w:tcW w:w="2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6B9B" w:rsidRPr="00153F0F" w:rsidRDefault="00636B9B" w:rsidP="002D2E8D">
            <w:pPr>
              <w:pStyle w:val="Tabletext"/>
              <w:jc w:val="center"/>
            </w:pPr>
            <w:r w:rsidRPr="00153F0F">
              <w:t>10 000-40 000 for FMCW</w:t>
            </w:r>
          </w:p>
          <w:p w:rsidR="00636B9B" w:rsidRPr="00153F0F" w:rsidRDefault="00636B9B" w:rsidP="002D2E8D">
            <w:pPr>
              <w:pStyle w:val="Tabletext"/>
              <w:jc w:val="center"/>
            </w:pPr>
            <w:r w:rsidRPr="00153F0F">
              <w:t>10-40 for fast-FMCW</w:t>
            </w:r>
          </w:p>
        </w:tc>
        <w:tc>
          <w:tcPr>
            <w:tcW w:w="24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6B9B" w:rsidRPr="00153F0F" w:rsidRDefault="00636B9B" w:rsidP="002D2E8D">
            <w:pPr>
              <w:pStyle w:val="Tabletext"/>
              <w:jc w:val="center"/>
            </w:pPr>
            <w:r w:rsidRPr="00153F0F">
              <w:t>10 000-40 000 for FMCW</w:t>
            </w:r>
          </w:p>
          <w:p w:rsidR="00636B9B" w:rsidRPr="00153F0F" w:rsidRDefault="00636B9B" w:rsidP="002D2E8D">
            <w:pPr>
              <w:pStyle w:val="Tabletext"/>
              <w:jc w:val="center"/>
              <w:rPr>
                <w:rFonts w:eastAsia="SimSun"/>
                <w:lang w:eastAsia="ja-JP"/>
              </w:rPr>
            </w:pPr>
            <w:r w:rsidRPr="00153F0F">
              <w:t>10-40 for fast-FMCW</w:t>
            </w:r>
          </w:p>
        </w:tc>
        <w:tc>
          <w:tcPr>
            <w:tcW w:w="20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6B9B" w:rsidRPr="00153F0F" w:rsidRDefault="00636B9B" w:rsidP="002D2E8D">
            <w:pPr>
              <w:pStyle w:val="Tabletext"/>
              <w:jc w:val="center"/>
              <w:rPr>
                <w:rFonts w:eastAsia="SimSun"/>
                <w:lang w:eastAsia="ja-JP"/>
              </w:rPr>
            </w:pPr>
            <w:r w:rsidRPr="00153F0F">
              <w:rPr>
                <w:rFonts w:eastAsia="SimSun"/>
                <w:lang w:eastAsia="ja-JP"/>
              </w:rPr>
              <w:t>2 000-20 000 for FMCW</w:t>
            </w:r>
          </w:p>
        </w:tc>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6B9B" w:rsidRPr="00153F0F" w:rsidRDefault="00636B9B" w:rsidP="002D2E8D">
            <w:pPr>
              <w:pStyle w:val="Tabletext"/>
              <w:jc w:val="center"/>
            </w:pPr>
            <w:r w:rsidRPr="00153F0F">
              <w:t>10 000-40 000 for FMCW</w:t>
            </w:r>
          </w:p>
          <w:p w:rsidR="00636B9B" w:rsidRPr="00153F0F" w:rsidRDefault="00636B9B" w:rsidP="002D2E8D">
            <w:pPr>
              <w:pStyle w:val="Tabletext"/>
              <w:jc w:val="center"/>
            </w:pPr>
            <w:r w:rsidRPr="00153F0F">
              <w:t>10-40 for fast-FMCW</w:t>
            </w:r>
          </w:p>
        </w:tc>
      </w:tr>
      <w:tr w:rsidR="00636B9B" w:rsidRPr="00153F0F" w:rsidTr="00636B9B">
        <w:trPr>
          <w:jc w:val="center"/>
        </w:trPr>
        <w:tc>
          <w:tcPr>
            <w:tcW w:w="2728" w:type="dxa"/>
            <w:tcBorders>
              <w:top w:val="single" w:sz="4" w:space="0" w:color="auto"/>
              <w:left w:val="single" w:sz="4" w:space="0" w:color="auto"/>
              <w:bottom w:val="single" w:sz="4" w:space="0" w:color="auto"/>
              <w:right w:val="single" w:sz="4" w:space="0" w:color="auto"/>
            </w:tcBorders>
            <w:vAlign w:val="center"/>
          </w:tcPr>
          <w:p w:rsidR="00636B9B" w:rsidRPr="00153F0F" w:rsidRDefault="00636B9B" w:rsidP="002D2E8D">
            <w:pPr>
              <w:pStyle w:val="Tabletext"/>
              <w:rPr>
                <w:lang w:eastAsia="zh-CN"/>
              </w:rPr>
            </w:pPr>
            <w:r w:rsidRPr="00153F0F">
              <w:t>Maximum e.i.r.p. (dBm)</w:t>
            </w:r>
          </w:p>
        </w:tc>
        <w:tc>
          <w:tcPr>
            <w:tcW w:w="2318" w:type="dxa"/>
            <w:tcBorders>
              <w:top w:val="single" w:sz="4" w:space="0" w:color="auto"/>
              <w:left w:val="single" w:sz="4" w:space="0" w:color="auto"/>
              <w:bottom w:val="single" w:sz="4" w:space="0" w:color="auto"/>
              <w:right w:val="single" w:sz="4" w:space="0" w:color="auto"/>
            </w:tcBorders>
            <w:vAlign w:val="center"/>
          </w:tcPr>
          <w:p w:rsidR="00636B9B" w:rsidRPr="00153F0F" w:rsidRDefault="00636B9B" w:rsidP="002D2E8D">
            <w:pPr>
              <w:pStyle w:val="Tabletext"/>
              <w:jc w:val="center"/>
              <w:rPr>
                <w:lang w:eastAsia="zh-CN"/>
              </w:rPr>
            </w:pPr>
            <w:r w:rsidRPr="00153F0F">
              <w:rPr>
                <w:lang w:eastAsia="zh-CN"/>
              </w:rPr>
              <w:t>55</w:t>
            </w:r>
          </w:p>
        </w:tc>
        <w:tc>
          <w:tcPr>
            <w:tcW w:w="2260" w:type="dxa"/>
            <w:tcBorders>
              <w:top w:val="single" w:sz="4" w:space="0" w:color="auto"/>
              <w:left w:val="single" w:sz="4" w:space="0" w:color="auto"/>
              <w:bottom w:val="single" w:sz="4" w:space="0" w:color="auto"/>
              <w:right w:val="single" w:sz="4" w:space="0" w:color="auto"/>
            </w:tcBorders>
            <w:vAlign w:val="center"/>
          </w:tcPr>
          <w:p w:rsidR="00636B9B" w:rsidRPr="00153F0F" w:rsidRDefault="00636B9B" w:rsidP="002D2E8D">
            <w:pPr>
              <w:pStyle w:val="Tabletext"/>
              <w:jc w:val="center"/>
              <w:rPr>
                <w:lang w:eastAsia="zh-CN"/>
              </w:rPr>
            </w:pPr>
            <w:r w:rsidRPr="00153F0F">
              <w:rPr>
                <w:lang w:eastAsia="zh-CN"/>
              </w:rPr>
              <w:t>33</w:t>
            </w:r>
          </w:p>
        </w:tc>
        <w:tc>
          <w:tcPr>
            <w:tcW w:w="2451" w:type="dxa"/>
            <w:tcBorders>
              <w:top w:val="single" w:sz="4" w:space="0" w:color="auto"/>
              <w:left w:val="single" w:sz="4" w:space="0" w:color="auto"/>
              <w:bottom w:val="single" w:sz="4" w:space="0" w:color="auto"/>
              <w:right w:val="single" w:sz="4" w:space="0" w:color="auto"/>
            </w:tcBorders>
            <w:vAlign w:val="center"/>
          </w:tcPr>
          <w:p w:rsidR="00636B9B" w:rsidRPr="00153F0F" w:rsidRDefault="00636B9B" w:rsidP="002D2E8D">
            <w:pPr>
              <w:pStyle w:val="Tabletext"/>
              <w:jc w:val="center"/>
              <w:rPr>
                <w:rFonts w:eastAsia="SimSun"/>
                <w:lang w:eastAsia="ja-JP"/>
              </w:rPr>
            </w:pPr>
            <w:r w:rsidRPr="00153F0F">
              <w:rPr>
                <w:rFonts w:eastAsia="SimSun"/>
                <w:lang w:eastAsia="ja-JP"/>
              </w:rPr>
              <w:t>33</w:t>
            </w:r>
          </w:p>
        </w:tc>
        <w:tc>
          <w:tcPr>
            <w:tcW w:w="2086" w:type="dxa"/>
            <w:tcBorders>
              <w:top w:val="single" w:sz="4" w:space="0" w:color="auto"/>
              <w:left w:val="single" w:sz="4" w:space="0" w:color="auto"/>
              <w:bottom w:val="single" w:sz="4" w:space="0" w:color="auto"/>
              <w:right w:val="single" w:sz="4" w:space="0" w:color="auto"/>
            </w:tcBorders>
            <w:vAlign w:val="center"/>
          </w:tcPr>
          <w:p w:rsidR="00636B9B" w:rsidRPr="00153F0F" w:rsidRDefault="00636B9B" w:rsidP="002D2E8D">
            <w:pPr>
              <w:pStyle w:val="Tabletext"/>
              <w:jc w:val="center"/>
              <w:rPr>
                <w:rFonts w:eastAsia="SimSun"/>
                <w:lang w:eastAsia="ja-JP"/>
              </w:rPr>
            </w:pPr>
            <w:r w:rsidRPr="00153F0F">
              <w:rPr>
                <w:rFonts w:eastAsia="SimSun"/>
                <w:lang w:eastAsia="ja-JP"/>
              </w:rPr>
              <w:t>45</w:t>
            </w:r>
          </w:p>
        </w:tc>
        <w:tc>
          <w:tcPr>
            <w:tcW w:w="2332" w:type="dxa"/>
            <w:tcBorders>
              <w:top w:val="single" w:sz="4" w:space="0" w:color="auto"/>
              <w:left w:val="single" w:sz="4" w:space="0" w:color="auto"/>
              <w:bottom w:val="single" w:sz="4" w:space="0" w:color="auto"/>
              <w:right w:val="single" w:sz="4" w:space="0" w:color="auto"/>
            </w:tcBorders>
            <w:vAlign w:val="center"/>
          </w:tcPr>
          <w:p w:rsidR="00636B9B" w:rsidRPr="00153F0F" w:rsidRDefault="00636B9B" w:rsidP="002D2E8D">
            <w:pPr>
              <w:pStyle w:val="Tabletext"/>
              <w:jc w:val="center"/>
              <w:rPr>
                <w:rFonts w:eastAsia="SimSun"/>
                <w:lang w:eastAsia="ja-JP"/>
              </w:rPr>
            </w:pPr>
            <w:r w:rsidRPr="00153F0F">
              <w:rPr>
                <w:rFonts w:eastAsia="SimSun"/>
                <w:lang w:eastAsia="ja-JP"/>
              </w:rPr>
              <w:t>33</w:t>
            </w:r>
          </w:p>
        </w:tc>
      </w:tr>
      <w:tr w:rsidR="00636B9B" w:rsidRPr="00153F0F" w:rsidTr="00636B9B">
        <w:trPr>
          <w:jc w:val="center"/>
        </w:trPr>
        <w:tc>
          <w:tcPr>
            <w:tcW w:w="2728" w:type="dxa"/>
            <w:tcBorders>
              <w:top w:val="single" w:sz="4" w:space="0" w:color="auto"/>
              <w:bottom w:val="single" w:sz="6" w:space="0" w:color="auto"/>
              <w:right w:val="single" w:sz="6" w:space="0" w:color="auto"/>
            </w:tcBorders>
            <w:vAlign w:val="center"/>
          </w:tcPr>
          <w:p w:rsidR="00636B9B" w:rsidRPr="00153F0F" w:rsidRDefault="00636B9B" w:rsidP="002D2E8D">
            <w:pPr>
              <w:pStyle w:val="Tabletext"/>
              <w:rPr>
                <w:lang w:eastAsia="ja-JP"/>
              </w:rPr>
            </w:pPr>
            <w:r w:rsidRPr="00153F0F">
              <w:rPr>
                <w:lang w:eastAsia="ja-JP"/>
              </w:rPr>
              <w:t>Maximum transmit power to antenna (</w:t>
            </w:r>
            <w:r w:rsidRPr="00153F0F">
              <w:t>dBm</w:t>
            </w:r>
            <w:r w:rsidRPr="00153F0F">
              <w:rPr>
                <w:lang w:eastAsia="ja-JP"/>
              </w:rPr>
              <w:t>)</w:t>
            </w:r>
          </w:p>
        </w:tc>
        <w:tc>
          <w:tcPr>
            <w:tcW w:w="2318" w:type="dxa"/>
            <w:tcBorders>
              <w:top w:val="single" w:sz="4" w:space="0" w:color="auto"/>
              <w:left w:val="single" w:sz="6" w:space="0" w:color="auto"/>
              <w:bottom w:val="single" w:sz="6" w:space="0" w:color="auto"/>
              <w:right w:val="single" w:sz="6" w:space="0" w:color="auto"/>
            </w:tcBorders>
            <w:vAlign w:val="center"/>
          </w:tcPr>
          <w:p w:rsidR="00636B9B" w:rsidRPr="00153F0F" w:rsidRDefault="00636B9B" w:rsidP="002D2E8D">
            <w:pPr>
              <w:pStyle w:val="Tabletext"/>
              <w:jc w:val="center"/>
              <w:rPr>
                <w:lang w:eastAsia="zh-CN"/>
              </w:rPr>
            </w:pPr>
            <w:r w:rsidRPr="00153F0F">
              <w:rPr>
                <w:lang w:eastAsia="zh-CN"/>
              </w:rPr>
              <w:t>10</w:t>
            </w:r>
          </w:p>
        </w:tc>
        <w:tc>
          <w:tcPr>
            <w:tcW w:w="2260" w:type="dxa"/>
            <w:tcBorders>
              <w:top w:val="single" w:sz="4" w:space="0" w:color="auto"/>
              <w:left w:val="single" w:sz="6" w:space="0" w:color="auto"/>
              <w:bottom w:val="single" w:sz="6" w:space="0" w:color="auto"/>
              <w:right w:val="single" w:sz="6" w:space="0" w:color="auto"/>
            </w:tcBorders>
            <w:vAlign w:val="center"/>
          </w:tcPr>
          <w:p w:rsidR="00636B9B" w:rsidRPr="00153F0F" w:rsidRDefault="00636B9B" w:rsidP="002D2E8D">
            <w:pPr>
              <w:pStyle w:val="Tabletext"/>
              <w:jc w:val="center"/>
              <w:rPr>
                <w:lang w:eastAsia="zh-CN"/>
              </w:rPr>
            </w:pPr>
            <w:r w:rsidRPr="00153F0F">
              <w:rPr>
                <w:lang w:eastAsia="zh-CN"/>
              </w:rPr>
              <w:t>10</w:t>
            </w:r>
          </w:p>
        </w:tc>
        <w:tc>
          <w:tcPr>
            <w:tcW w:w="2451" w:type="dxa"/>
            <w:tcBorders>
              <w:top w:val="single" w:sz="4" w:space="0" w:color="auto"/>
              <w:left w:val="single" w:sz="6" w:space="0" w:color="auto"/>
              <w:bottom w:val="single" w:sz="6" w:space="0" w:color="auto"/>
              <w:right w:val="single" w:sz="6" w:space="0" w:color="auto"/>
            </w:tcBorders>
            <w:vAlign w:val="center"/>
          </w:tcPr>
          <w:p w:rsidR="00636B9B" w:rsidRPr="00153F0F" w:rsidRDefault="00636B9B" w:rsidP="002D2E8D">
            <w:pPr>
              <w:pStyle w:val="Tabletext"/>
              <w:jc w:val="center"/>
              <w:rPr>
                <w:lang w:eastAsia="zh-CN"/>
              </w:rPr>
            </w:pPr>
            <w:r w:rsidRPr="00153F0F">
              <w:rPr>
                <w:lang w:eastAsia="zh-CN"/>
              </w:rPr>
              <w:t>10</w:t>
            </w:r>
          </w:p>
        </w:tc>
        <w:tc>
          <w:tcPr>
            <w:tcW w:w="2086" w:type="dxa"/>
            <w:tcBorders>
              <w:top w:val="single" w:sz="4" w:space="0" w:color="auto"/>
              <w:left w:val="single" w:sz="6" w:space="0" w:color="auto"/>
              <w:bottom w:val="single" w:sz="6" w:space="0" w:color="auto"/>
            </w:tcBorders>
            <w:vAlign w:val="center"/>
          </w:tcPr>
          <w:p w:rsidR="00636B9B" w:rsidRPr="00153F0F" w:rsidRDefault="00636B9B" w:rsidP="002D2E8D">
            <w:pPr>
              <w:pStyle w:val="Tabletext"/>
              <w:jc w:val="center"/>
              <w:rPr>
                <w:rFonts w:eastAsia="SimSun"/>
                <w:lang w:eastAsia="ja-JP"/>
              </w:rPr>
            </w:pPr>
            <w:r w:rsidRPr="00153F0F">
              <w:rPr>
                <w:lang w:eastAsia="zh-CN"/>
              </w:rPr>
              <w:t>10</w:t>
            </w:r>
          </w:p>
        </w:tc>
        <w:tc>
          <w:tcPr>
            <w:tcW w:w="2332" w:type="dxa"/>
            <w:tcBorders>
              <w:top w:val="single" w:sz="4" w:space="0" w:color="auto"/>
              <w:left w:val="single" w:sz="6" w:space="0" w:color="auto"/>
              <w:bottom w:val="single" w:sz="6" w:space="0" w:color="auto"/>
            </w:tcBorders>
            <w:vAlign w:val="center"/>
          </w:tcPr>
          <w:p w:rsidR="00636B9B" w:rsidRPr="00153F0F" w:rsidRDefault="00636B9B" w:rsidP="002D2E8D">
            <w:pPr>
              <w:pStyle w:val="Tabletext"/>
              <w:jc w:val="center"/>
              <w:rPr>
                <w:lang w:eastAsia="zh-CN"/>
              </w:rPr>
            </w:pPr>
            <w:r w:rsidRPr="00153F0F">
              <w:rPr>
                <w:lang w:eastAsia="zh-CN"/>
              </w:rPr>
              <w:t>10</w:t>
            </w:r>
          </w:p>
        </w:tc>
      </w:tr>
      <w:tr w:rsidR="00636B9B" w:rsidRPr="00153F0F" w:rsidTr="00636B9B">
        <w:trPr>
          <w:jc w:val="center"/>
        </w:trPr>
        <w:tc>
          <w:tcPr>
            <w:tcW w:w="2728" w:type="dxa"/>
            <w:tcBorders>
              <w:top w:val="single" w:sz="6" w:space="0" w:color="auto"/>
              <w:bottom w:val="single" w:sz="6" w:space="0" w:color="auto"/>
              <w:right w:val="single" w:sz="6" w:space="0" w:color="auto"/>
            </w:tcBorders>
            <w:vAlign w:val="center"/>
          </w:tcPr>
          <w:p w:rsidR="00636B9B" w:rsidRPr="00153F0F" w:rsidRDefault="00636B9B" w:rsidP="00BD47F0">
            <w:pPr>
              <w:pStyle w:val="Tabletext"/>
              <w:jc w:val="left"/>
            </w:pPr>
            <w:r w:rsidRPr="00153F0F">
              <w:t>Max power density of unwanted emissions (dBm/MHz)</w:t>
            </w:r>
          </w:p>
        </w:tc>
        <w:tc>
          <w:tcPr>
            <w:tcW w:w="2318" w:type="dxa"/>
            <w:tcBorders>
              <w:top w:val="single" w:sz="6" w:space="0" w:color="auto"/>
              <w:left w:val="single" w:sz="6" w:space="0" w:color="auto"/>
              <w:bottom w:val="single" w:sz="6" w:space="0" w:color="auto"/>
              <w:right w:val="single" w:sz="6" w:space="0" w:color="auto"/>
            </w:tcBorders>
            <w:shd w:val="clear" w:color="auto" w:fill="auto"/>
            <w:vAlign w:val="center"/>
          </w:tcPr>
          <w:p w:rsidR="00636B9B" w:rsidRPr="00153F0F" w:rsidRDefault="00636B9B" w:rsidP="002D2E8D">
            <w:pPr>
              <w:pStyle w:val="Tabletext"/>
              <w:jc w:val="center"/>
              <w:rPr>
                <w:lang w:eastAsia="zh-CN"/>
              </w:rPr>
            </w:pPr>
            <w:r w:rsidRPr="00153F0F">
              <w:rPr>
                <w:lang w:eastAsia="zh-CN"/>
              </w:rPr>
              <w:t>0 (73.5-76 GHz and</w:t>
            </w:r>
            <w:r w:rsidRPr="00153F0F">
              <w:rPr>
                <w:lang w:eastAsia="zh-CN"/>
              </w:rPr>
              <w:br/>
              <w:t>77-79.5 GHz)</w:t>
            </w:r>
          </w:p>
          <w:p w:rsidR="00636B9B" w:rsidRPr="00153F0F" w:rsidRDefault="00636B9B" w:rsidP="002D2E8D">
            <w:pPr>
              <w:pStyle w:val="Tabletext"/>
              <w:jc w:val="center"/>
              <w:rPr>
                <w:lang w:eastAsia="zh-CN"/>
              </w:rPr>
            </w:pPr>
            <w:r w:rsidRPr="00153F0F">
              <w:rPr>
                <w:lang w:eastAsia="zh-CN"/>
              </w:rPr>
              <w:t>–30 otherwise</w:t>
            </w:r>
          </w:p>
        </w:tc>
        <w:tc>
          <w:tcPr>
            <w:tcW w:w="2260" w:type="dxa"/>
            <w:tcBorders>
              <w:top w:val="single" w:sz="6" w:space="0" w:color="auto"/>
              <w:left w:val="single" w:sz="6" w:space="0" w:color="auto"/>
              <w:bottom w:val="single" w:sz="6" w:space="0" w:color="auto"/>
              <w:right w:val="single" w:sz="6" w:space="0" w:color="auto"/>
            </w:tcBorders>
            <w:shd w:val="clear" w:color="auto" w:fill="auto"/>
            <w:vAlign w:val="center"/>
          </w:tcPr>
          <w:p w:rsidR="00636B9B" w:rsidRPr="00153F0F" w:rsidRDefault="00636B9B" w:rsidP="002D2E8D">
            <w:pPr>
              <w:pStyle w:val="Tabletext"/>
              <w:jc w:val="center"/>
              <w:rPr>
                <w:lang w:eastAsia="zh-CN"/>
              </w:rPr>
            </w:pPr>
            <w:r w:rsidRPr="00153F0F">
              <w:rPr>
                <w:lang w:eastAsia="zh-CN"/>
              </w:rPr>
              <w:t>–30</w:t>
            </w:r>
          </w:p>
        </w:tc>
        <w:tc>
          <w:tcPr>
            <w:tcW w:w="2451" w:type="dxa"/>
            <w:tcBorders>
              <w:top w:val="single" w:sz="6" w:space="0" w:color="auto"/>
              <w:left w:val="single" w:sz="6" w:space="0" w:color="auto"/>
              <w:bottom w:val="single" w:sz="6" w:space="0" w:color="auto"/>
              <w:right w:val="single" w:sz="6" w:space="0" w:color="auto"/>
            </w:tcBorders>
            <w:vAlign w:val="center"/>
          </w:tcPr>
          <w:p w:rsidR="00636B9B" w:rsidRPr="00153F0F" w:rsidRDefault="00636B9B" w:rsidP="002D2E8D">
            <w:pPr>
              <w:pStyle w:val="Tabletext"/>
              <w:jc w:val="center"/>
            </w:pPr>
            <w:r w:rsidRPr="00153F0F">
              <w:rPr>
                <w:lang w:eastAsia="zh-CN"/>
              </w:rPr>
              <w:t>–</w:t>
            </w:r>
            <w:r w:rsidRPr="00153F0F">
              <w:t>30</w:t>
            </w:r>
          </w:p>
        </w:tc>
        <w:tc>
          <w:tcPr>
            <w:tcW w:w="2086" w:type="dxa"/>
            <w:tcBorders>
              <w:top w:val="single" w:sz="6" w:space="0" w:color="auto"/>
              <w:left w:val="single" w:sz="6" w:space="0" w:color="auto"/>
              <w:bottom w:val="single" w:sz="6" w:space="0" w:color="auto"/>
            </w:tcBorders>
            <w:vAlign w:val="center"/>
          </w:tcPr>
          <w:p w:rsidR="00636B9B" w:rsidRPr="00153F0F" w:rsidRDefault="00636B9B" w:rsidP="002D2E8D">
            <w:pPr>
              <w:pStyle w:val="Tabletext"/>
              <w:jc w:val="center"/>
            </w:pPr>
            <w:r w:rsidRPr="00153F0F">
              <w:t>–13</w:t>
            </w:r>
            <w:r w:rsidRPr="00153F0F">
              <w:rPr>
                <w:vertAlign w:val="superscript"/>
              </w:rPr>
              <w:t>(2)</w:t>
            </w:r>
          </w:p>
        </w:tc>
        <w:tc>
          <w:tcPr>
            <w:tcW w:w="2332" w:type="dxa"/>
            <w:tcBorders>
              <w:top w:val="single" w:sz="6" w:space="0" w:color="auto"/>
              <w:left w:val="single" w:sz="6" w:space="0" w:color="auto"/>
              <w:bottom w:val="single" w:sz="6" w:space="0" w:color="auto"/>
            </w:tcBorders>
            <w:vAlign w:val="center"/>
          </w:tcPr>
          <w:p w:rsidR="00636B9B" w:rsidRPr="00153F0F" w:rsidRDefault="00636B9B" w:rsidP="002D2E8D">
            <w:pPr>
              <w:pStyle w:val="Tabletext"/>
              <w:jc w:val="center"/>
            </w:pPr>
            <w:r w:rsidRPr="00153F0F">
              <w:rPr>
                <w:lang w:eastAsia="zh-CN"/>
              </w:rPr>
              <w:t>–</w:t>
            </w:r>
            <w:r w:rsidRPr="00153F0F">
              <w:t>30</w:t>
            </w:r>
          </w:p>
        </w:tc>
      </w:tr>
      <w:tr w:rsidR="00636B9B" w:rsidRPr="00153F0F" w:rsidTr="00636B9B">
        <w:trPr>
          <w:jc w:val="center"/>
        </w:trPr>
        <w:tc>
          <w:tcPr>
            <w:tcW w:w="2728" w:type="dxa"/>
            <w:tcBorders>
              <w:top w:val="single" w:sz="6" w:space="0" w:color="auto"/>
              <w:bottom w:val="single" w:sz="6" w:space="0" w:color="auto"/>
              <w:right w:val="single" w:sz="6" w:space="0" w:color="auto"/>
            </w:tcBorders>
            <w:vAlign w:val="center"/>
          </w:tcPr>
          <w:p w:rsidR="00636B9B" w:rsidRPr="00153F0F" w:rsidRDefault="00636B9B" w:rsidP="00BD47F0">
            <w:pPr>
              <w:pStyle w:val="Tabletext"/>
              <w:jc w:val="left"/>
              <w:rPr>
                <w:lang w:eastAsia="zh-CN"/>
              </w:rPr>
            </w:pPr>
            <w:r w:rsidRPr="00153F0F">
              <w:rPr>
                <w:lang w:eastAsia="zh-CN"/>
              </w:rPr>
              <w:t xml:space="preserve">Receiver IF bandwidth </w:t>
            </w:r>
            <w:r w:rsidRPr="00153F0F">
              <w:rPr>
                <w:lang w:eastAsia="zh-CN"/>
              </w:rPr>
              <w:br/>
              <w:t>(–3 dB) (MHz)</w:t>
            </w:r>
          </w:p>
        </w:tc>
        <w:tc>
          <w:tcPr>
            <w:tcW w:w="2318" w:type="dxa"/>
            <w:tcBorders>
              <w:top w:val="single" w:sz="6" w:space="0" w:color="auto"/>
              <w:left w:val="single" w:sz="6" w:space="0" w:color="auto"/>
              <w:bottom w:val="single" w:sz="4" w:space="0" w:color="auto"/>
              <w:right w:val="single" w:sz="6" w:space="0" w:color="auto"/>
            </w:tcBorders>
            <w:shd w:val="clear" w:color="auto" w:fill="auto"/>
            <w:vAlign w:val="center"/>
          </w:tcPr>
          <w:p w:rsidR="00636B9B" w:rsidRPr="00153F0F" w:rsidRDefault="00636B9B" w:rsidP="002D2E8D">
            <w:pPr>
              <w:pStyle w:val="Tabletext"/>
              <w:jc w:val="center"/>
              <w:rPr>
                <w:lang w:eastAsia="zh-CN"/>
              </w:rPr>
            </w:pPr>
            <w:r w:rsidRPr="00153F0F">
              <w:rPr>
                <w:lang w:eastAsia="zh-CN"/>
              </w:rPr>
              <w:t>0.5-1</w:t>
            </w:r>
          </w:p>
        </w:tc>
        <w:tc>
          <w:tcPr>
            <w:tcW w:w="2260" w:type="dxa"/>
            <w:tcBorders>
              <w:top w:val="single" w:sz="6" w:space="0" w:color="auto"/>
              <w:left w:val="single" w:sz="6" w:space="0" w:color="auto"/>
              <w:bottom w:val="single" w:sz="4" w:space="0" w:color="auto"/>
              <w:right w:val="single" w:sz="6" w:space="0" w:color="auto"/>
            </w:tcBorders>
            <w:shd w:val="clear" w:color="auto" w:fill="auto"/>
            <w:vAlign w:val="center"/>
          </w:tcPr>
          <w:p w:rsidR="00636B9B" w:rsidRPr="00153F0F" w:rsidRDefault="00636B9B" w:rsidP="002D2E8D">
            <w:pPr>
              <w:pStyle w:val="Tabletext"/>
              <w:jc w:val="center"/>
              <w:rPr>
                <w:lang w:eastAsia="zh-CN"/>
              </w:rPr>
            </w:pPr>
            <w:r w:rsidRPr="00153F0F">
              <w:rPr>
                <w:lang w:eastAsia="zh-CN"/>
              </w:rPr>
              <w:t>10</w:t>
            </w:r>
          </w:p>
        </w:tc>
        <w:tc>
          <w:tcPr>
            <w:tcW w:w="2451" w:type="dxa"/>
            <w:tcBorders>
              <w:top w:val="single" w:sz="6" w:space="0" w:color="auto"/>
              <w:left w:val="single" w:sz="6" w:space="0" w:color="auto"/>
              <w:bottom w:val="single" w:sz="4" w:space="0" w:color="auto"/>
              <w:right w:val="single" w:sz="6" w:space="0" w:color="auto"/>
            </w:tcBorders>
            <w:shd w:val="clear" w:color="auto" w:fill="auto"/>
            <w:vAlign w:val="center"/>
          </w:tcPr>
          <w:p w:rsidR="00636B9B" w:rsidRPr="00153F0F" w:rsidRDefault="00636B9B" w:rsidP="002D2E8D">
            <w:pPr>
              <w:pStyle w:val="Tabletext"/>
              <w:jc w:val="center"/>
              <w:rPr>
                <w:rFonts w:eastAsia="SimSun"/>
                <w:lang w:eastAsia="ja-JP"/>
              </w:rPr>
            </w:pPr>
            <w:r w:rsidRPr="00153F0F">
              <w:rPr>
                <w:rFonts w:eastAsia="SimSun"/>
                <w:lang w:eastAsia="ja-JP"/>
              </w:rPr>
              <w:t>10</w:t>
            </w:r>
          </w:p>
        </w:tc>
        <w:tc>
          <w:tcPr>
            <w:tcW w:w="2086" w:type="dxa"/>
            <w:tcBorders>
              <w:top w:val="single" w:sz="6" w:space="0" w:color="auto"/>
              <w:left w:val="single" w:sz="6" w:space="0" w:color="auto"/>
              <w:bottom w:val="single" w:sz="4" w:space="0" w:color="auto"/>
            </w:tcBorders>
            <w:vAlign w:val="center"/>
          </w:tcPr>
          <w:p w:rsidR="00636B9B" w:rsidRPr="00153F0F" w:rsidRDefault="00636B9B" w:rsidP="002D2E8D">
            <w:pPr>
              <w:pStyle w:val="Tabletext"/>
              <w:jc w:val="center"/>
              <w:rPr>
                <w:rFonts w:eastAsia="SimSun"/>
                <w:lang w:eastAsia="ja-JP"/>
              </w:rPr>
            </w:pPr>
            <w:r w:rsidRPr="00153F0F">
              <w:rPr>
                <w:rFonts w:eastAsia="SimSun"/>
                <w:lang w:eastAsia="ja-JP"/>
              </w:rPr>
              <w:t>10</w:t>
            </w:r>
          </w:p>
        </w:tc>
        <w:tc>
          <w:tcPr>
            <w:tcW w:w="2332" w:type="dxa"/>
            <w:tcBorders>
              <w:top w:val="single" w:sz="6" w:space="0" w:color="auto"/>
              <w:left w:val="single" w:sz="6" w:space="0" w:color="auto"/>
              <w:bottom w:val="single" w:sz="4" w:space="0" w:color="auto"/>
            </w:tcBorders>
            <w:vAlign w:val="center"/>
          </w:tcPr>
          <w:p w:rsidR="00636B9B" w:rsidRPr="00153F0F" w:rsidRDefault="00636B9B" w:rsidP="002D2E8D">
            <w:pPr>
              <w:pStyle w:val="Tabletext"/>
              <w:jc w:val="center"/>
              <w:rPr>
                <w:rFonts w:eastAsia="SimSun"/>
                <w:lang w:eastAsia="ja-JP"/>
              </w:rPr>
            </w:pPr>
            <w:r w:rsidRPr="00153F0F">
              <w:rPr>
                <w:rFonts w:eastAsia="SimSun"/>
                <w:lang w:eastAsia="ja-JP"/>
              </w:rPr>
              <w:t>10</w:t>
            </w:r>
          </w:p>
        </w:tc>
      </w:tr>
      <w:tr w:rsidR="00636B9B" w:rsidRPr="00153F0F" w:rsidTr="00636B9B">
        <w:trPr>
          <w:jc w:val="center"/>
        </w:trPr>
        <w:tc>
          <w:tcPr>
            <w:tcW w:w="2728" w:type="dxa"/>
            <w:tcBorders>
              <w:top w:val="single" w:sz="6" w:space="0" w:color="auto"/>
              <w:bottom w:val="single" w:sz="6" w:space="0" w:color="auto"/>
              <w:right w:val="single" w:sz="6" w:space="0" w:color="auto"/>
            </w:tcBorders>
            <w:vAlign w:val="center"/>
          </w:tcPr>
          <w:p w:rsidR="00636B9B" w:rsidRPr="00153F0F" w:rsidRDefault="00636B9B" w:rsidP="00BD47F0">
            <w:pPr>
              <w:pStyle w:val="Tabletext"/>
              <w:jc w:val="left"/>
              <w:rPr>
                <w:lang w:eastAsia="zh-CN"/>
              </w:rPr>
            </w:pPr>
            <w:r w:rsidRPr="00153F0F">
              <w:rPr>
                <w:lang w:eastAsia="zh-CN"/>
              </w:rPr>
              <w:t xml:space="preserve">Receiver IF bandwidth </w:t>
            </w:r>
            <w:r w:rsidRPr="00153F0F">
              <w:rPr>
                <w:lang w:eastAsia="zh-CN"/>
              </w:rPr>
              <w:br/>
              <w:t>(–20 dB) (MHz)</w:t>
            </w:r>
          </w:p>
        </w:tc>
        <w:tc>
          <w:tcPr>
            <w:tcW w:w="2318" w:type="dxa"/>
            <w:tcBorders>
              <w:top w:val="single" w:sz="6" w:space="0" w:color="auto"/>
              <w:left w:val="single" w:sz="6" w:space="0" w:color="auto"/>
              <w:bottom w:val="single" w:sz="4" w:space="0" w:color="auto"/>
              <w:right w:val="single" w:sz="6" w:space="0" w:color="auto"/>
            </w:tcBorders>
            <w:vAlign w:val="center"/>
          </w:tcPr>
          <w:p w:rsidR="00636B9B" w:rsidRPr="00153F0F" w:rsidRDefault="00636B9B" w:rsidP="002D2E8D">
            <w:pPr>
              <w:pStyle w:val="Tabletext"/>
              <w:jc w:val="center"/>
              <w:rPr>
                <w:lang w:eastAsia="zh-CN"/>
              </w:rPr>
            </w:pPr>
            <w:r w:rsidRPr="00153F0F">
              <w:rPr>
                <w:lang w:eastAsia="zh-CN"/>
              </w:rPr>
              <w:t>0.5-20</w:t>
            </w:r>
          </w:p>
        </w:tc>
        <w:tc>
          <w:tcPr>
            <w:tcW w:w="2260" w:type="dxa"/>
            <w:tcBorders>
              <w:top w:val="single" w:sz="6" w:space="0" w:color="auto"/>
              <w:left w:val="single" w:sz="6" w:space="0" w:color="auto"/>
              <w:bottom w:val="single" w:sz="4" w:space="0" w:color="auto"/>
              <w:right w:val="single" w:sz="6" w:space="0" w:color="auto"/>
            </w:tcBorders>
            <w:vAlign w:val="center"/>
          </w:tcPr>
          <w:p w:rsidR="00636B9B" w:rsidRPr="00153F0F" w:rsidRDefault="00636B9B" w:rsidP="002D2E8D">
            <w:pPr>
              <w:pStyle w:val="Tabletext"/>
              <w:jc w:val="center"/>
              <w:rPr>
                <w:highlight w:val="red"/>
                <w:lang w:eastAsia="zh-CN"/>
              </w:rPr>
            </w:pPr>
            <w:r w:rsidRPr="00153F0F">
              <w:rPr>
                <w:lang w:eastAsia="zh-CN"/>
              </w:rPr>
              <w:t>15</w:t>
            </w:r>
          </w:p>
        </w:tc>
        <w:tc>
          <w:tcPr>
            <w:tcW w:w="2451" w:type="dxa"/>
            <w:tcBorders>
              <w:top w:val="single" w:sz="6" w:space="0" w:color="auto"/>
              <w:left w:val="single" w:sz="6" w:space="0" w:color="auto"/>
              <w:bottom w:val="single" w:sz="4" w:space="0" w:color="auto"/>
              <w:right w:val="single" w:sz="6" w:space="0" w:color="auto"/>
            </w:tcBorders>
            <w:vAlign w:val="center"/>
          </w:tcPr>
          <w:p w:rsidR="00636B9B" w:rsidRPr="00153F0F" w:rsidRDefault="00636B9B" w:rsidP="002D2E8D">
            <w:pPr>
              <w:pStyle w:val="Tabletext"/>
              <w:jc w:val="center"/>
              <w:rPr>
                <w:rFonts w:eastAsia="SimSun"/>
                <w:lang w:eastAsia="ja-JP"/>
              </w:rPr>
            </w:pPr>
            <w:r w:rsidRPr="00153F0F">
              <w:rPr>
                <w:rFonts w:eastAsia="SimSun"/>
                <w:lang w:eastAsia="ja-JP"/>
              </w:rPr>
              <w:t>15</w:t>
            </w:r>
          </w:p>
        </w:tc>
        <w:tc>
          <w:tcPr>
            <w:tcW w:w="2086" w:type="dxa"/>
            <w:tcBorders>
              <w:top w:val="single" w:sz="6" w:space="0" w:color="auto"/>
              <w:left w:val="single" w:sz="6" w:space="0" w:color="auto"/>
              <w:bottom w:val="single" w:sz="4" w:space="0" w:color="auto"/>
            </w:tcBorders>
            <w:vAlign w:val="center"/>
          </w:tcPr>
          <w:p w:rsidR="00636B9B" w:rsidRPr="00153F0F" w:rsidRDefault="00636B9B" w:rsidP="002D2E8D">
            <w:pPr>
              <w:pStyle w:val="Tabletext"/>
              <w:jc w:val="center"/>
              <w:rPr>
                <w:rFonts w:eastAsia="SimSun"/>
                <w:lang w:eastAsia="ja-JP"/>
              </w:rPr>
            </w:pPr>
            <w:r w:rsidRPr="00153F0F">
              <w:rPr>
                <w:lang w:eastAsia="ja-JP"/>
              </w:rPr>
              <w:t>15</w:t>
            </w:r>
          </w:p>
        </w:tc>
        <w:tc>
          <w:tcPr>
            <w:tcW w:w="2332" w:type="dxa"/>
            <w:tcBorders>
              <w:top w:val="single" w:sz="6" w:space="0" w:color="auto"/>
              <w:left w:val="single" w:sz="6" w:space="0" w:color="auto"/>
              <w:bottom w:val="single" w:sz="4" w:space="0" w:color="auto"/>
            </w:tcBorders>
            <w:vAlign w:val="center"/>
          </w:tcPr>
          <w:p w:rsidR="00636B9B" w:rsidRPr="00153F0F" w:rsidRDefault="00636B9B" w:rsidP="002D2E8D">
            <w:pPr>
              <w:pStyle w:val="Tabletext"/>
              <w:jc w:val="center"/>
              <w:rPr>
                <w:rFonts w:eastAsia="SimSun"/>
                <w:lang w:eastAsia="ja-JP"/>
              </w:rPr>
            </w:pPr>
            <w:r w:rsidRPr="00153F0F">
              <w:rPr>
                <w:rFonts w:eastAsia="SimSun"/>
                <w:lang w:eastAsia="ja-JP"/>
              </w:rPr>
              <w:t>15</w:t>
            </w:r>
          </w:p>
        </w:tc>
      </w:tr>
    </w:tbl>
    <w:p w:rsidR="00636B9B" w:rsidRPr="00153F0F" w:rsidRDefault="00636B9B" w:rsidP="00636B9B">
      <w:pPr>
        <w:pStyle w:val="TableNo"/>
        <w:spacing w:before="240"/>
        <w:rPr>
          <w:webHidden/>
        </w:rPr>
      </w:pPr>
      <w:r w:rsidRPr="00153F0F">
        <w:lastRenderedPageBreak/>
        <w:t xml:space="preserve">TABLE 1 </w:t>
      </w:r>
      <w:r w:rsidRPr="00153F0F">
        <w:rPr>
          <w:i/>
          <w:iCs/>
        </w:rPr>
        <w:t>(</w:t>
      </w:r>
      <w:r w:rsidRPr="00153F0F">
        <w:rPr>
          <w:i/>
          <w:iCs/>
          <w:caps/>
        </w:rPr>
        <w:t>end</w:t>
      </w:r>
      <w:r w:rsidRPr="00153F0F">
        <w:rPr>
          <w:i/>
          <w:iCs/>
        </w:rPr>
        <w:t>)</w:t>
      </w:r>
    </w:p>
    <w:tbl>
      <w:tblPr>
        <w:tblW w:w="14459" w:type="dxa"/>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A0" w:firstRow="1" w:lastRow="0" w:firstColumn="1" w:lastColumn="0" w:noHBand="0" w:noVBand="0"/>
      </w:tblPr>
      <w:tblGrid>
        <w:gridCol w:w="2783"/>
        <w:gridCol w:w="2160"/>
        <w:gridCol w:w="2510"/>
        <w:gridCol w:w="2500"/>
        <w:gridCol w:w="2127"/>
        <w:gridCol w:w="2379"/>
      </w:tblGrid>
      <w:tr w:rsidR="00636B9B" w:rsidRPr="00153F0F" w:rsidTr="002D2E8D">
        <w:trPr>
          <w:jc w:val="center"/>
        </w:trPr>
        <w:tc>
          <w:tcPr>
            <w:tcW w:w="2783" w:type="dxa"/>
            <w:tcBorders>
              <w:top w:val="single" w:sz="6" w:space="0" w:color="auto"/>
              <w:bottom w:val="single" w:sz="6" w:space="0" w:color="auto"/>
              <w:right w:val="single" w:sz="6" w:space="0" w:color="auto"/>
            </w:tcBorders>
            <w:vAlign w:val="center"/>
          </w:tcPr>
          <w:p w:rsidR="00636B9B" w:rsidRPr="00153F0F" w:rsidRDefault="00636B9B" w:rsidP="002D2E8D">
            <w:pPr>
              <w:pStyle w:val="Tablehead"/>
              <w:rPr>
                <w:lang w:eastAsia="zh-CN"/>
              </w:rPr>
            </w:pPr>
            <w:r w:rsidRPr="00153F0F">
              <w:rPr>
                <w:lang w:eastAsia="zh-CN"/>
              </w:rPr>
              <w:t>Parameter</w:t>
            </w:r>
          </w:p>
        </w:tc>
        <w:tc>
          <w:tcPr>
            <w:tcW w:w="2160" w:type="dxa"/>
            <w:tcBorders>
              <w:top w:val="single" w:sz="6" w:space="0" w:color="auto"/>
              <w:left w:val="single" w:sz="6" w:space="0" w:color="auto"/>
              <w:bottom w:val="single" w:sz="6" w:space="0" w:color="auto"/>
              <w:right w:val="single" w:sz="6" w:space="0" w:color="auto"/>
            </w:tcBorders>
            <w:vAlign w:val="center"/>
          </w:tcPr>
          <w:p w:rsidR="00636B9B" w:rsidRPr="00153F0F" w:rsidRDefault="00636B9B" w:rsidP="002D2E8D">
            <w:pPr>
              <w:pStyle w:val="Tablehead"/>
              <w:rPr>
                <w:lang w:eastAsia="zh-CN"/>
              </w:rPr>
            </w:pPr>
            <w:r w:rsidRPr="00153F0F">
              <w:rPr>
                <w:lang w:eastAsia="zh-CN"/>
              </w:rPr>
              <w:t>Radar A</w:t>
            </w:r>
            <w:r w:rsidRPr="00153F0F">
              <w:rPr>
                <w:vertAlign w:val="superscript"/>
                <w:lang w:eastAsia="zh-CN"/>
              </w:rPr>
              <w:t>(1)</w:t>
            </w:r>
          </w:p>
          <w:p w:rsidR="00636B9B" w:rsidRPr="00153F0F" w:rsidRDefault="00636B9B" w:rsidP="002D2E8D">
            <w:pPr>
              <w:pStyle w:val="Tablehead"/>
              <w:rPr>
                <w:lang w:eastAsia="zh-CN"/>
              </w:rPr>
            </w:pPr>
            <w:r w:rsidRPr="00153F0F">
              <w:rPr>
                <w:lang w:eastAsia="zh-CN"/>
              </w:rPr>
              <w:t>Automotive radar</w:t>
            </w:r>
          </w:p>
          <w:p w:rsidR="00636B9B" w:rsidRPr="00153F0F" w:rsidRDefault="00636B9B" w:rsidP="002D2E8D">
            <w:pPr>
              <w:pStyle w:val="Tablehead"/>
              <w:rPr>
                <w:lang w:eastAsia="zh-CN"/>
              </w:rPr>
            </w:pPr>
            <w:r w:rsidRPr="00153F0F">
              <w:rPr>
                <w:lang w:eastAsia="zh-CN"/>
              </w:rPr>
              <w:t>For front applications for e.g. for adaptive cruise control</w:t>
            </w:r>
          </w:p>
        </w:tc>
        <w:tc>
          <w:tcPr>
            <w:tcW w:w="2510" w:type="dxa"/>
            <w:tcBorders>
              <w:top w:val="single" w:sz="6" w:space="0" w:color="auto"/>
              <w:left w:val="single" w:sz="6" w:space="0" w:color="auto"/>
              <w:bottom w:val="single" w:sz="6" w:space="0" w:color="auto"/>
              <w:right w:val="single" w:sz="6" w:space="0" w:color="auto"/>
            </w:tcBorders>
            <w:vAlign w:val="center"/>
          </w:tcPr>
          <w:p w:rsidR="00636B9B" w:rsidRPr="00153F0F" w:rsidRDefault="00636B9B" w:rsidP="002D2E8D">
            <w:pPr>
              <w:pStyle w:val="Tablehead"/>
              <w:rPr>
                <w:lang w:eastAsia="zh-CN"/>
              </w:rPr>
            </w:pPr>
            <w:r w:rsidRPr="00153F0F">
              <w:rPr>
                <w:lang w:eastAsia="zh-CN"/>
              </w:rPr>
              <w:t>Radar B</w:t>
            </w:r>
          </w:p>
          <w:p w:rsidR="00636B9B" w:rsidRPr="00153F0F" w:rsidRDefault="00636B9B" w:rsidP="002D2E8D">
            <w:pPr>
              <w:pStyle w:val="Tablehead"/>
              <w:rPr>
                <w:lang w:eastAsia="zh-CN"/>
              </w:rPr>
            </w:pPr>
            <w:r w:rsidRPr="00153F0F">
              <w:rPr>
                <w:lang w:eastAsia="zh-CN"/>
              </w:rPr>
              <w:t>Automotive high</w:t>
            </w:r>
            <w:r w:rsidRPr="00153F0F">
              <w:rPr>
                <w:lang w:eastAsia="zh-CN"/>
              </w:rPr>
              <w:noBreakHyphen/>
              <w:t>resolution radar</w:t>
            </w:r>
          </w:p>
          <w:p w:rsidR="00636B9B" w:rsidRPr="00153F0F" w:rsidRDefault="00636B9B" w:rsidP="002D2E8D">
            <w:pPr>
              <w:pStyle w:val="Tablehead"/>
              <w:rPr>
                <w:lang w:eastAsia="zh-CN"/>
              </w:rPr>
            </w:pPr>
            <w:r w:rsidRPr="00153F0F">
              <w:rPr>
                <w:lang w:eastAsia="zh-CN"/>
              </w:rPr>
              <w:t>For front applications</w:t>
            </w:r>
          </w:p>
        </w:tc>
        <w:tc>
          <w:tcPr>
            <w:tcW w:w="2500" w:type="dxa"/>
            <w:tcBorders>
              <w:top w:val="single" w:sz="6" w:space="0" w:color="auto"/>
              <w:left w:val="single" w:sz="6" w:space="0" w:color="auto"/>
              <w:bottom w:val="single" w:sz="6" w:space="0" w:color="auto"/>
              <w:right w:val="single" w:sz="6" w:space="0" w:color="auto"/>
            </w:tcBorders>
            <w:vAlign w:val="center"/>
          </w:tcPr>
          <w:p w:rsidR="00636B9B" w:rsidRPr="00153F0F" w:rsidRDefault="00636B9B" w:rsidP="002D2E8D">
            <w:pPr>
              <w:pStyle w:val="Tablehead"/>
              <w:rPr>
                <w:lang w:eastAsia="zh-CN"/>
              </w:rPr>
            </w:pPr>
            <w:r w:rsidRPr="00153F0F">
              <w:rPr>
                <w:lang w:eastAsia="zh-CN"/>
              </w:rPr>
              <w:t>Radar C</w:t>
            </w:r>
          </w:p>
          <w:p w:rsidR="00636B9B" w:rsidRPr="00153F0F" w:rsidRDefault="00636B9B" w:rsidP="002D2E8D">
            <w:pPr>
              <w:pStyle w:val="Tablehead"/>
              <w:rPr>
                <w:lang w:eastAsia="zh-CN"/>
              </w:rPr>
            </w:pPr>
            <w:r w:rsidRPr="00153F0F">
              <w:rPr>
                <w:lang w:eastAsia="zh-CN"/>
              </w:rPr>
              <w:t>Automotive high</w:t>
            </w:r>
            <w:r w:rsidRPr="00153F0F">
              <w:rPr>
                <w:lang w:eastAsia="zh-CN"/>
              </w:rPr>
              <w:noBreakHyphen/>
              <w:t>resolution radar</w:t>
            </w:r>
          </w:p>
          <w:p w:rsidR="00636B9B" w:rsidRPr="00153F0F" w:rsidRDefault="00636B9B" w:rsidP="002D2E8D">
            <w:pPr>
              <w:pStyle w:val="Tablehead"/>
              <w:rPr>
                <w:lang w:eastAsia="zh-CN"/>
              </w:rPr>
            </w:pPr>
            <w:r w:rsidRPr="00153F0F">
              <w:rPr>
                <w:lang w:eastAsia="zh-CN"/>
              </w:rPr>
              <w:t>For corner applications</w:t>
            </w:r>
          </w:p>
        </w:tc>
        <w:tc>
          <w:tcPr>
            <w:tcW w:w="2127" w:type="dxa"/>
            <w:tcBorders>
              <w:top w:val="single" w:sz="6" w:space="0" w:color="auto"/>
              <w:left w:val="single" w:sz="6" w:space="0" w:color="auto"/>
              <w:bottom w:val="single" w:sz="6" w:space="0" w:color="auto"/>
            </w:tcBorders>
            <w:vAlign w:val="center"/>
          </w:tcPr>
          <w:p w:rsidR="00636B9B" w:rsidRPr="00153F0F" w:rsidRDefault="00636B9B" w:rsidP="002D2E8D">
            <w:pPr>
              <w:pStyle w:val="Tablehead"/>
              <w:rPr>
                <w:rFonts w:eastAsia="SimSun"/>
                <w:lang w:eastAsia="ja-JP"/>
              </w:rPr>
            </w:pPr>
            <w:r w:rsidRPr="00153F0F">
              <w:rPr>
                <w:lang w:eastAsia="zh-CN"/>
              </w:rPr>
              <w:t>Radar D</w:t>
            </w:r>
          </w:p>
          <w:p w:rsidR="00636B9B" w:rsidRPr="00153F0F" w:rsidRDefault="00636B9B" w:rsidP="002D2E8D">
            <w:pPr>
              <w:pStyle w:val="Tablehead"/>
              <w:rPr>
                <w:rFonts w:eastAsia="SimSun"/>
                <w:lang w:eastAsia="ja-JP"/>
              </w:rPr>
            </w:pPr>
            <w:r w:rsidRPr="00153F0F">
              <w:rPr>
                <w:lang w:eastAsia="zh-CN"/>
              </w:rPr>
              <w:t xml:space="preserve">Automotive </w:t>
            </w:r>
            <w:r w:rsidRPr="00153F0F">
              <w:rPr>
                <w:lang w:eastAsia="zh-CN"/>
              </w:rPr>
              <w:br/>
              <w:t>high</w:t>
            </w:r>
            <w:r w:rsidRPr="00153F0F">
              <w:rPr>
                <w:rFonts w:eastAsia="SimSun"/>
                <w:lang w:eastAsia="ja-JP"/>
              </w:rPr>
              <w:t>-</w:t>
            </w:r>
            <w:r w:rsidRPr="00153F0F">
              <w:rPr>
                <w:lang w:eastAsia="zh-CN"/>
              </w:rPr>
              <w:t>resolution radar</w:t>
            </w:r>
          </w:p>
        </w:tc>
        <w:tc>
          <w:tcPr>
            <w:tcW w:w="2379" w:type="dxa"/>
            <w:tcBorders>
              <w:top w:val="single" w:sz="6" w:space="0" w:color="auto"/>
              <w:left w:val="single" w:sz="6" w:space="0" w:color="auto"/>
              <w:bottom w:val="single" w:sz="6" w:space="0" w:color="auto"/>
            </w:tcBorders>
            <w:vAlign w:val="center"/>
          </w:tcPr>
          <w:p w:rsidR="00636B9B" w:rsidRPr="00153F0F" w:rsidRDefault="00636B9B" w:rsidP="002D2E8D">
            <w:pPr>
              <w:pStyle w:val="Tablehead"/>
              <w:rPr>
                <w:lang w:eastAsia="zh-CN"/>
              </w:rPr>
            </w:pPr>
            <w:r w:rsidRPr="00153F0F">
              <w:rPr>
                <w:lang w:eastAsia="zh-CN"/>
              </w:rPr>
              <w:t>Radar E</w:t>
            </w:r>
          </w:p>
          <w:p w:rsidR="00636B9B" w:rsidRPr="00153F0F" w:rsidRDefault="00636B9B" w:rsidP="002D2E8D">
            <w:pPr>
              <w:pStyle w:val="Tablehead"/>
              <w:rPr>
                <w:lang w:eastAsia="zh-CN"/>
              </w:rPr>
            </w:pPr>
            <w:r w:rsidRPr="00153F0F">
              <w:rPr>
                <w:lang w:eastAsia="zh-CN"/>
              </w:rPr>
              <w:t xml:space="preserve">Automotive </w:t>
            </w:r>
            <w:r w:rsidRPr="00153F0F">
              <w:rPr>
                <w:lang w:eastAsia="zh-CN"/>
              </w:rPr>
              <w:br/>
              <w:t>high-resolution radar</w:t>
            </w:r>
          </w:p>
          <w:p w:rsidR="00636B9B" w:rsidRPr="00153F0F" w:rsidRDefault="00636B9B" w:rsidP="002D2E8D">
            <w:pPr>
              <w:pStyle w:val="Tablehead"/>
              <w:rPr>
                <w:lang w:eastAsia="zh-CN"/>
              </w:rPr>
            </w:pPr>
            <w:r w:rsidRPr="00153F0F">
              <w:rPr>
                <w:lang w:eastAsia="zh-CN"/>
              </w:rPr>
              <w:t>Very short range applications (e.g. parking-aid, collision avoidance at very low speed)</w:t>
            </w:r>
          </w:p>
        </w:tc>
      </w:tr>
      <w:tr w:rsidR="00636B9B" w:rsidRPr="00153F0F" w:rsidTr="002D2E8D">
        <w:trPr>
          <w:jc w:val="center"/>
        </w:trPr>
        <w:tc>
          <w:tcPr>
            <w:tcW w:w="2783" w:type="dxa"/>
            <w:tcBorders>
              <w:top w:val="single" w:sz="6" w:space="0" w:color="auto"/>
              <w:bottom w:val="single" w:sz="6" w:space="0" w:color="auto"/>
              <w:right w:val="single" w:sz="4" w:space="0" w:color="auto"/>
            </w:tcBorders>
            <w:vAlign w:val="center"/>
          </w:tcPr>
          <w:p w:rsidR="00636B9B" w:rsidRPr="00153F0F" w:rsidRDefault="00636B9B" w:rsidP="002D2E8D">
            <w:pPr>
              <w:pStyle w:val="Tabletext"/>
              <w:rPr>
                <w:lang w:eastAsia="zh-CN"/>
              </w:rPr>
            </w:pPr>
            <w:r w:rsidRPr="00153F0F">
              <w:rPr>
                <w:lang w:eastAsia="zh-CN"/>
              </w:rPr>
              <w:t>Receiver sensitivity (dBm)</w:t>
            </w:r>
            <w:r w:rsidRPr="00153F0F">
              <w:rPr>
                <w:vertAlign w:val="superscript"/>
                <w:lang w:eastAsia="zh-CN"/>
              </w:rPr>
              <w:t>(3)</w:t>
            </w:r>
          </w:p>
        </w:tc>
        <w:tc>
          <w:tcPr>
            <w:tcW w:w="2160" w:type="dxa"/>
            <w:tcBorders>
              <w:top w:val="single" w:sz="4" w:space="0" w:color="auto"/>
              <w:left w:val="single" w:sz="4" w:space="0" w:color="auto"/>
              <w:bottom w:val="single" w:sz="4" w:space="0" w:color="auto"/>
              <w:right w:val="single" w:sz="4" w:space="0" w:color="auto"/>
            </w:tcBorders>
            <w:vAlign w:val="center"/>
          </w:tcPr>
          <w:p w:rsidR="00636B9B" w:rsidRPr="00153F0F" w:rsidRDefault="00636B9B" w:rsidP="002D2E8D">
            <w:pPr>
              <w:pStyle w:val="Tabletext"/>
              <w:jc w:val="center"/>
              <w:rPr>
                <w:lang w:eastAsia="zh-CN"/>
              </w:rPr>
            </w:pPr>
            <w:r w:rsidRPr="00153F0F">
              <w:rPr>
                <w:lang w:eastAsia="zh-CN"/>
              </w:rPr>
              <w:t>–115</w:t>
            </w:r>
          </w:p>
        </w:tc>
        <w:tc>
          <w:tcPr>
            <w:tcW w:w="2510" w:type="dxa"/>
            <w:tcBorders>
              <w:top w:val="single" w:sz="4" w:space="0" w:color="auto"/>
              <w:left w:val="single" w:sz="4" w:space="0" w:color="auto"/>
              <w:bottom w:val="single" w:sz="4" w:space="0" w:color="auto"/>
              <w:right w:val="single" w:sz="4" w:space="0" w:color="auto"/>
            </w:tcBorders>
            <w:vAlign w:val="center"/>
          </w:tcPr>
          <w:p w:rsidR="00636B9B" w:rsidRPr="00153F0F" w:rsidRDefault="00636B9B" w:rsidP="002D2E8D">
            <w:pPr>
              <w:pStyle w:val="Tabletext"/>
              <w:jc w:val="center"/>
              <w:rPr>
                <w:highlight w:val="red"/>
                <w:lang w:eastAsia="zh-CN"/>
              </w:rPr>
            </w:pPr>
            <w:r w:rsidRPr="00153F0F">
              <w:rPr>
                <w:lang w:eastAsia="zh-CN"/>
              </w:rPr>
              <w:t>–120</w:t>
            </w:r>
          </w:p>
        </w:tc>
        <w:tc>
          <w:tcPr>
            <w:tcW w:w="2500" w:type="dxa"/>
            <w:tcBorders>
              <w:top w:val="single" w:sz="4" w:space="0" w:color="auto"/>
              <w:left w:val="single" w:sz="4" w:space="0" w:color="auto"/>
              <w:bottom w:val="single" w:sz="4" w:space="0" w:color="auto"/>
              <w:right w:val="single" w:sz="4" w:space="0" w:color="auto"/>
            </w:tcBorders>
            <w:vAlign w:val="center"/>
          </w:tcPr>
          <w:p w:rsidR="00636B9B" w:rsidRPr="00153F0F" w:rsidRDefault="00636B9B" w:rsidP="002D2E8D">
            <w:pPr>
              <w:pStyle w:val="Tabletext"/>
              <w:jc w:val="center"/>
              <w:rPr>
                <w:rFonts w:eastAsia="SimSun"/>
                <w:lang w:eastAsia="ja-JP"/>
              </w:rPr>
            </w:pPr>
            <w:r w:rsidRPr="00153F0F">
              <w:rPr>
                <w:lang w:eastAsia="zh-CN"/>
              </w:rPr>
              <w:t>–120</w:t>
            </w:r>
          </w:p>
        </w:tc>
        <w:tc>
          <w:tcPr>
            <w:tcW w:w="2127" w:type="dxa"/>
            <w:tcBorders>
              <w:top w:val="single" w:sz="4" w:space="0" w:color="auto"/>
              <w:left w:val="single" w:sz="4" w:space="0" w:color="auto"/>
              <w:bottom w:val="single" w:sz="4" w:space="0" w:color="auto"/>
              <w:right w:val="single" w:sz="4" w:space="0" w:color="auto"/>
            </w:tcBorders>
            <w:vAlign w:val="center"/>
          </w:tcPr>
          <w:p w:rsidR="00636B9B" w:rsidRPr="00153F0F" w:rsidRDefault="00636B9B" w:rsidP="002D2E8D">
            <w:pPr>
              <w:pStyle w:val="Tabletext"/>
              <w:jc w:val="center"/>
              <w:rPr>
                <w:rFonts w:eastAsia="SimSun"/>
                <w:lang w:eastAsia="ja-JP"/>
              </w:rPr>
            </w:pPr>
            <w:r w:rsidRPr="00153F0F">
              <w:rPr>
                <w:rFonts w:eastAsia="SimSun"/>
                <w:lang w:eastAsia="ja-JP"/>
              </w:rPr>
              <w:t>–120</w:t>
            </w:r>
          </w:p>
        </w:tc>
        <w:tc>
          <w:tcPr>
            <w:tcW w:w="2379" w:type="dxa"/>
            <w:tcBorders>
              <w:top w:val="single" w:sz="4" w:space="0" w:color="auto"/>
              <w:left w:val="single" w:sz="4" w:space="0" w:color="auto"/>
              <w:bottom w:val="single" w:sz="4" w:space="0" w:color="auto"/>
              <w:right w:val="single" w:sz="4" w:space="0" w:color="auto"/>
            </w:tcBorders>
            <w:vAlign w:val="center"/>
          </w:tcPr>
          <w:p w:rsidR="00636B9B" w:rsidRPr="00153F0F" w:rsidRDefault="00636B9B" w:rsidP="002D2E8D">
            <w:pPr>
              <w:pStyle w:val="Tabletext"/>
              <w:jc w:val="center"/>
              <w:rPr>
                <w:rFonts w:eastAsia="SimSun"/>
                <w:lang w:eastAsia="ja-JP"/>
              </w:rPr>
            </w:pPr>
            <w:r w:rsidRPr="00153F0F">
              <w:rPr>
                <w:lang w:eastAsia="zh-CN"/>
              </w:rPr>
              <w:t>–120</w:t>
            </w:r>
          </w:p>
        </w:tc>
      </w:tr>
      <w:tr w:rsidR="00636B9B" w:rsidRPr="00153F0F" w:rsidTr="002D2E8D">
        <w:trPr>
          <w:jc w:val="center"/>
        </w:trPr>
        <w:tc>
          <w:tcPr>
            <w:tcW w:w="2783" w:type="dxa"/>
            <w:tcBorders>
              <w:top w:val="single" w:sz="6" w:space="0" w:color="auto"/>
              <w:bottom w:val="single" w:sz="6" w:space="0" w:color="auto"/>
              <w:right w:val="single" w:sz="4" w:space="0" w:color="auto"/>
            </w:tcBorders>
            <w:vAlign w:val="center"/>
          </w:tcPr>
          <w:p w:rsidR="00636B9B" w:rsidRPr="00153F0F" w:rsidRDefault="00636B9B" w:rsidP="002D2E8D">
            <w:pPr>
              <w:pStyle w:val="Tabletext"/>
              <w:rPr>
                <w:lang w:eastAsia="zh-CN"/>
              </w:rPr>
            </w:pPr>
            <w:r w:rsidRPr="00153F0F">
              <w:rPr>
                <w:lang w:eastAsia="zh-CN"/>
              </w:rPr>
              <w:t>Receiver noise figure (dB)</w:t>
            </w:r>
          </w:p>
        </w:tc>
        <w:tc>
          <w:tcPr>
            <w:tcW w:w="2160" w:type="dxa"/>
            <w:tcBorders>
              <w:top w:val="single" w:sz="4" w:space="0" w:color="auto"/>
              <w:left w:val="single" w:sz="4" w:space="0" w:color="auto"/>
              <w:bottom w:val="single" w:sz="4" w:space="0" w:color="auto"/>
              <w:right w:val="single" w:sz="4" w:space="0" w:color="auto"/>
            </w:tcBorders>
            <w:vAlign w:val="center"/>
          </w:tcPr>
          <w:p w:rsidR="00636B9B" w:rsidRPr="00153F0F" w:rsidRDefault="00636B9B" w:rsidP="002D2E8D">
            <w:pPr>
              <w:pStyle w:val="Tabletext"/>
              <w:jc w:val="center"/>
              <w:rPr>
                <w:lang w:eastAsia="zh-CN"/>
              </w:rPr>
            </w:pPr>
            <w:r w:rsidRPr="00153F0F">
              <w:rPr>
                <w:lang w:eastAsia="zh-CN"/>
              </w:rPr>
              <w:t>15</w:t>
            </w:r>
          </w:p>
        </w:tc>
        <w:tc>
          <w:tcPr>
            <w:tcW w:w="2510" w:type="dxa"/>
            <w:tcBorders>
              <w:top w:val="single" w:sz="4" w:space="0" w:color="auto"/>
              <w:left w:val="single" w:sz="4" w:space="0" w:color="auto"/>
              <w:bottom w:val="single" w:sz="4" w:space="0" w:color="auto"/>
              <w:right w:val="single" w:sz="4" w:space="0" w:color="auto"/>
            </w:tcBorders>
            <w:vAlign w:val="center"/>
          </w:tcPr>
          <w:p w:rsidR="00636B9B" w:rsidRPr="00153F0F" w:rsidRDefault="00636B9B" w:rsidP="002D2E8D">
            <w:pPr>
              <w:pStyle w:val="Tabletext"/>
              <w:jc w:val="center"/>
              <w:rPr>
                <w:highlight w:val="red"/>
                <w:lang w:eastAsia="zh-CN"/>
              </w:rPr>
            </w:pPr>
            <w:r w:rsidRPr="00153F0F">
              <w:rPr>
                <w:lang w:eastAsia="zh-CN"/>
              </w:rPr>
              <w:t>12</w:t>
            </w:r>
          </w:p>
        </w:tc>
        <w:tc>
          <w:tcPr>
            <w:tcW w:w="2500" w:type="dxa"/>
            <w:tcBorders>
              <w:top w:val="single" w:sz="4" w:space="0" w:color="auto"/>
              <w:left w:val="single" w:sz="4" w:space="0" w:color="auto"/>
              <w:bottom w:val="single" w:sz="4" w:space="0" w:color="auto"/>
              <w:right w:val="single" w:sz="4" w:space="0" w:color="auto"/>
            </w:tcBorders>
          </w:tcPr>
          <w:p w:rsidR="00636B9B" w:rsidRPr="00153F0F" w:rsidRDefault="00636B9B" w:rsidP="002D2E8D">
            <w:pPr>
              <w:pStyle w:val="Tabletext"/>
              <w:jc w:val="center"/>
              <w:rPr>
                <w:rFonts w:eastAsia="SimSun"/>
                <w:lang w:eastAsia="ja-JP"/>
              </w:rPr>
            </w:pPr>
            <w:r w:rsidRPr="00153F0F">
              <w:rPr>
                <w:rFonts w:eastAsia="SimSun"/>
                <w:lang w:eastAsia="ja-JP"/>
              </w:rPr>
              <w:t>12</w:t>
            </w:r>
          </w:p>
        </w:tc>
        <w:tc>
          <w:tcPr>
            <w:tcW w:w="2127" w:type="dxa"/>
            <w:tcBorders>
              <w:top w:val="single" w:sz="4" w:space="0" w:color="auto"/>
              <w:left w:val="single" w:sz="4" w:space="0" w:color="auto"/>
              <w:bottom w:val="single" w:sz="4" w:space="0" w:color="auto"/>
              <w:right w:val="single" w:sz="4" w:space="0" w:color="auto"/>
            </w:tcBorders>
            <w:vAlign w:val="center"/>
          </w:tcPr>
          <w:p w:rsidR="00636B9B" w:rsidRPr="00153F0F" w:rsidRDefault="00636B9B" w:rsidP="002D2E8D">
            <w:pPr>
              <w:pStyle w:val="Tabletext"/>
              <w:jc w:val="center"/>
              <w:rPr>
                <w:rFonts w:eastAsia="SimSun"/>
                <w:lang w:eastAsia="ja-JP"/>
              </w:rPr>
            </w:pPr>
            <w:r w:rsidRPr="00153F0F">
              <w:rPr>
                <w:lang w:eastAsia="ja-JP"/>
              </w:rPr>
              <w:t>12</w:t>
            </w:r>
          </w:p>
        </w:tc>
        <w:tc>
          <w:tcPr>
            <w:tcW w:w="2379" w:type="dxa"/>
            <w:tcBorders>
              <w:top w:val="single" w:sz="4" w:space="0" w:color="auto"/>
              <w:left w:val="single" w:sz="4" w:space="0" w:color="auto"/>
              <w:bottom w:val="single" w:sz="4" w:space="0" w:color="auto"/>
              <w:right w:val="single" w:sz="4" w:space="0" w:color="auto"/>
            </w:tcBorders>
          </w:tcPr>
          <w:p w:rsidR="00636B9B" w:rsidRPr="00153F0F" w:rsidRDefault="00636B9B" w:rsidP="002D2E8D">
            <w:pPr>
              <w:pStyle w:val="Tabletext"/>
              <w:jc w:val="center"/>
              <w:rPr>
                <w:rFonts w:eastAsia="SimSun"/>
                <w:lang w:eastAsia="ja-JP"/>
              </w:rPr>
            </w:pPr>
            <w:r w:rsidRPr="00153F0F">
              <w:rPr>
                <w:rFonts w:eastAsia="SimSun"/>
                <w:lang w:eastAsia="ja-JP"/>
              </w:rPr>
              <w:t>12</w:t>
            </w:r>
          </w:p>
        </w:tc>
      </w:tr>
      <w:tr w:rsidR="00636B9B" w:rsidRPr="00153F0F" w:rsidTr="002D2E8D">
        <w:trPr>
          <w:jc w:val="center"/>
        </w:trPr>
        <w:tc>
          <w:tcPr>
            <w:tcW w:w="2783" w:type="dxa"/>
            <w:tcBorders>
              <w:top w:val="single" w:sz="6" w:space="0" w:color="auto"/>
              <w:bottom w:val="single" w:sz="6" w:space="0" w:color="auto"/>
              <w:right w:val="single" w:sz="4" w:space="0" w:color="auto"/>
            </w:tcBorders>
            <w:vAlign w:val="center"/>
          </w:tcPr>
          <w:p w:rsidR="00636B9B" w:rsidRPr="00153F0F" w:rsidRDefault="00636B9B" w:rsidP="002D2E8D">
            <w:pPr>
              <w:pStyle w:val="Tabletext"/>
              <w:rPr>
                <w:lang w:eastAsia="zh-CN"/>
              </w:rPr>
            </w:pPr>
            <w:r w:rsidRPr="00153F0F">
              <w:rPr>
                <w:lang w:eastAsia="zh-CN"/>
              </w:rPr>
              <w:t>Equivalent noise bandwidth (kHz)</w:t>
            </w:r>
          </w:p>
        </w:tc>
        <w:tc>
          <w:tcPr>
            <w:tcW w:w="2160" w:type="dxa"/>
            <w:tcBorders>
              <w:top w:val="single" w:sz="4" w:space="0" w:color="auto"/>
              <w:left w:val="single" w:sz="4" w:space="0" w:color="auto"/>
              <w:bottom w:val="single" w:sz="4" w:space="0" w:color="auto"/>
              <w:right w:val="single" w:sz="4" w:space="0" w:color="auto"/>
            </w:tcBorders>
            <w:vAlign w:val="center"/>
          </w:tcPr>
          <w:p w:rsidR="00636B9B" w:rsidRPr="00153F0F" w:rsidRDefault="00636B9B" w:rsidP="002D2E8D">
            <w:pPr>
              <w:pStyle w:val="Tabletext"/>
              <w:jc w:val="center"/>
              <w:rPr>
                <w:lang w:eastAsia="zh-CN"/>
              </w:rPr>
            </w:pPr>
            <w:r w:rsidRPr="00153F0F">
              <w:rPr>
                <w:lang w:eastAsia="zh-CN"/>
              </w:rPr>
              <w:t>25</w:t>
            </w:r>
          </w:p>
        </w:tc>
        <w:tc>
          <w:tcPr>
            <w:tcW w:w="2510" w:type="dxa"/>
            <w:tcBorders>
              <w:top w:val="single" w:sz="4" w:space="0" w:color="auto"/>
              <w:left w:val="single" w:sz="4" w:space="0" w:color="auto"/>
              <w:bottom w:val="single" w:sz="4" w:space="0" w:color="auto"/>
              <w:right w:val="single" w:sz="4" w:space="0" w:color="auto"/>
            </w:tcBorders>
            <w:vAlign w:val="center"/>
          </w:tcPr>
          <w:p w:rsidR="00636B9B" w:rsidRPr="00153F0F" w:rsidRDefault="00636B9B" w:rsidP="002D2E8D">
            <w:pPr>
              <w:pStyle w:val="Tabletext"/>
              <w:jc w:val="center"/>
              <w:rPr>
                <w:lang w:eastAsia="zh-CN"/>
              </w:rPr>
            </w:pPr>
            <w:r w:rsidRPr="00153F0F">
              <w:rPr>
                <w:lang w:eastAsia="zh-CN"/>
              </w:rPr>
              <w:t>16</w:t>
            </w:r>
          </w:p>
        </w:tc>
        <w:tc>
          <w:tcPr>
            <w:tcW w:w="2500" w:type="dxa"/>
            <w:tcBorders>
              <w:top w:val="single" w:sz="4" w:space="0" w:color="auto"/>
              <w:left w:val="single" w:sz="4" w:space="0" w:color="auto"/>
              <w:bottom w:val="single" w:sz="4" w:space="0" w:color="auto"/>
              <w:right w:val="single" w:sz="4" w:space="0" w:color="auto"/>
            </w:tcBorders>
            <w:vAlign w:val="center"/>
          </w:tcPr>
          <w:p w:rsidR="00636B9B" w:rsidRPr="00153F0F" w:rsidRDefault="00636B9B" w:rsidP="002D2E8D">
            <w:pPr>
              <w:pStyle w:val="Tabletext"/>
              <w:jc w:val="center"/>
              <w:rPr>
                <w:rFonts w:eastAsia="SimSun"/>
                <w:lang w:eastAsia="ja-JP"/>
              </w:rPr>
            </w:pPr>
            <w:r w:rsidRPr="00153F0F">
              <w:rPr>
                <w:rFonts w:eastAsia="SimSun"/>
                <w:lang w:eastAsia="ja-JP"/>
              </w:rPr>
              <w:t>16</w:t>
            </w:r>
          </w:p>
        </w:tc>
        <w:tc>
          <w:tcPr>
            <w:tcW w:w="2127" w:type="dxa"/>
            <w:tcBorders>
              <w:top w:val="single" w:sz="4" w:space="0" w:color="auto"/>
              <w:left w:val="single" w:sz="4" w:space="0" w:color="auto"/>
              <w:bottom w:val="single" w:sz="4" w:space="0" w:color="auto"/>
              <w:right w:val="single" w:sz="4" w:space="0" w:color="auto"/>
            </w:tcBorders>
            <w:vAlign w:val="center"/>
          </w:tcPr>
          <w:p w:rsidR="00636B9B" w:rsidRPr="00153F0F" w:rsidRDefault="00636B9B" w:rsidP="002D2E8D">
            <w:pPr>
              <w:pStyle w:val="Tabletext"/>
              <w:jc w:val="center"/>
              <w:rPr>
                <w:rFonts w:eastAsia="SimSun"/>
                <w:lang w:eastAsia="ja-JP"/>
              </w:rPr>
            </w:pPr>
            <w:r w:rsidRPr="00153F0F">
              <w:rPr>
                <w:rFonts w:eastAsia="SimSun"/>
                <w:lang w:eastAsia="ja-JP"/>
              </w:rPr>
              <w:t>16</w:t>
            </w:r>
          </w:p>
        </w:tc>
        <w:tc>
          <w:tcPr>
            <w:tcW w:w="2379" w:type="dxa"/>
            <w:tcBorders>
              <w:top w:val="single" w:sz="4" w:space="0" w:color="auto"/>
              <w:left w:val="single" w:sz="4" w:space="0" w:color="auto"/>
              <w:bottom w:val="single" w:sz="4" w:space="0" w:color="auto"/>
              <w:right w:val="single" w:sz="4" w:space="0" w:color="auto"/>
            </w:tcBorders>
            <w:vAlign w:val="center"/>
          </w:tcPr>
          <w:p w:rsidR="00636B9B" w:rsidRPr="00153F0F" w:rsidRDefault="00636B9B" w:rsidP="002D2E8D">
            <w:pPr>
              <w:pStyle w:val="Tabletext"/>
              <w:jc w:val="center"/>
              <w:rPr>
                <w:rFonts w:eastAsia="SimSun"/>
                <w:lang w:eastAsia="ja-JP"/>
              </w:rPr>
            </w:pPr>
            <w:r w:rsidRPr="00153F0F">
              <w:rPr>
                <w:rFonts w:eastAsia="SimSun"/>
                <w:lang w:eastAsia="ja-JP"/>
              </w:rPr>
              <w:t>16</w:t>
            </w:r>
          </w:p>
        </w:tc>
      </w:tr>
      <w:tr w:rsidR="00636B9B" w:rsidRPr="00153F0F" w:rsidTr="002D2E8D">
        <w:trPr>
          <w:jc w:val="center"/>
        </w:trPr>
        <w:tc>
          <w:tcPr>
            <w:tcW w:w="2783" w:type="dxa"/>
            <w:tcBorders>
              <w:top w:val="single" w:sz="6" w:space="0" w:color="auto"/>
              <w:bottom w:val="single" w:sz="6" w:space="0" w:color="auto"/>
              <w:right w:val="single" w:sz="6" w:space="0" w:color="auto"/>
            </w:tcBorders>
            <w:vAlign w:val="center"/>
          </w:tcPr>
          <w:p w:rsidR="00636B9B" w:rsidRPr="00153F0F" w:rsidRDefault="00636B9B" w:rsidP="002D2E8D">
            <w:pPr>
              <w:pStyle w:val="Tabletext"/>
              <w:rPr>
                <w:lang w:eastAsia="zh-CN"/>
              </w:rPr>
            </w:pPr>
            <w:r w:rsidRPr="00153F0F">
              <w:rPr>
                <w:lang w:eastAsia="zh-CN"/>
              </w:rPr>
              <w:t>Antenna main beam gain (dBi)</w:t>
            </w:r>
          </w:p>
        </w:tc>
        <w:tc>
          <w:tcPr>
            <w:tcW w:w="2160" w:type="dxa"/>
            <w:tcBorders>
              <w:top w:val="single" w:sz="4" w:space="0" w:color="auto"/>
              <w:left w:val="single" w:sz="6" w:space="0" w:color="auto"/>
              <w:bottom w:val="single" w:sz="4" w:space="0" w:color="auto"/>
              <w:right w:val="single" w:sz="6" w:space="0" w:color="auto"/>
            </w:tcBorders>
            <w:vAlign w:val="center"/>
          </w:tcPr>
          <w:p w:rsidR="00636B9B" w:rsidRPr="00153F0F" w:rsidRDefault="00636B9B" w:rsidP="002D2E8D">
            <w:pPr>
              <w:pStyle w:val="Tabletext"/>
              <w:jc w:val="center"/>
              <w:rPr>
                <w:lang w:eastAsia="zh-CN"/>
              </w:rPr>
            </w:pPr>
            <w:r w:rsidRPr="00153F0F">
              <w:rPr>
                <w:lang w:eastAsia="zh-CN"/>
              </w:rPr>
              <w:t xml:space="preserve">Typical 30, </w:t>
            </w:r>
            <w:r w:rsidRPr="00153F0F">
              <w:rPr>
                <w:lang w:eastAsia="zh-CN"/>
              </w:rPr>
              <w:br/>
              <w:t>Maximum 45</w:t>
            </w:r>
          </w:p>
        </w:tc>
        <w:tc>
          <w:tcPr>
            <w:tcW w:w="2510" w:type="dxa"/>
            <w:tcBorders>
              <w:top w:val="single" w:sz="4" w:space="0" w:color="auto"/>
              <w:left w:val="single" w:sz="6" w:space="0" w:color="auto"/>
              <w:bottom w:val="single" w:sz="4" w:space="0" w:color="auto"/>
              <w:right w:val="single" w:sz="6" w:space="0" w:color="auto"/>
            </w:tcBorders>
            <w:vAlign w:val="center"/>
          </w:tcPr>
          <w:p w:rsidR="00636B9B" w:rsidRPr="00153F0F" w:rsidRDefault="00636B9B" w:rsidP="002D2E8D">
            <w:pPr>
              <w:pStyle w:val="Tabletext"/>
              <w:jc w:val="center"/>
              <w:rPr>
                <w:lang w:eastAsia="zh-CN"/>
              </w:rPr>
            </w:pPr>
            <w:r w:rsidRPr="00153F0F">
              <w:rPr>
                <w:lang w:eastAsia="zh-CN"/>
              </w:rPr>
              <w:t>TX: 23</w:t>
            </w:r>
          </w:p>
          <w:p w:rsidR="00636B9B" w:rsidRPr="00153F0F" w:rsidRDefault="00636B9B" w:rsidP="002D2E8D">
            <w:pPr>
              <w:pStyle w:val="Tabletext"/>
              <w:jc w:val="center"/>
              <w:rPr>
                <w:lang w:eastAsia="zh-CN"/>
              </w:rPr>
            </w:pPr>
            <w:r w:rsidRPr="00153F0F">
              <w:rPr>
                <w:lang w:eastAsia="zh-CN"/>
              </w:rPr>
              <w:t>RX: 16</w:t>
            </w:r>
          </w:p>
        </w:tc>
        <w:tc>
          <w:tcPr>
            <w:tcW w:w="2500" w:type="dxa"/>
            <w:tcBorders>
              <w:top w:val="single" w:sz="4" w:space="0" w:color="auto"/>
              <w:left w:val="single" w:sz="6" w:space="0" w:color="auto"/>
              <w:bottom w:val="single" w:sz="4" w:space="0" w:color="auto"/>
              <w:right w:val="single" w:sz="6" w:space="0" w:color="auto"/>
            </w:tcBorders>
          </w:tcPr>
          <w:p w:rsidR="00636B9B" w:rsidRPr="00153F0F" w:rsidRDefault="00636B9B" w:rsidP="002D2E8D">
            <w:pPr>
              <w:pStyle w:val="Tabletext"/>
              <w:jc w:val="center"/>
              <w:rPr>
                <w:rFonts w:eastAsia="SimSun"/>
                <w:lang w:eastAsia="ja-JP"/>
              </w:rPr>
            </w:pPr>
            <w:r w:rsidRPr="00153F0F">
              <w:rPr>
                <w:rFonts w:eastAsia="SimSun"/>
                <w:lang w:eastAsia="ja-JP"/>
              </w:rPr>
              <w:t>TX: 23</w:t>
            </w:r>
          </w:p>
          <w:p w:rsidR="00636B9B" w:rsidRPr="00153F0F" w:rsidRDefault="00636B9B" w:rsidP="002D2E8D">
            <w:pPr>
              <w:pStyle w:val="Tabletext"/>
              <w:jc w:val="center"/>
              <w:rPr>
                <w:rFonts w:eastAsia="SimSun"/>
                <w:lang w:eastAsia="ja-JP"/>
              </w:rPr>
            </w:pPr>
            <w:r w:rsidRPr="00153F0F">
              <w:rPr>
                <w:rFonts w:eastAsia="SimSun"/>
                <w:lang w:eastAsia="ja-JP"/>
              </w:rPr>
              <w:t>RX: 13</w:t>
            </w:r>
          </w:p>
        </w:tc>
        <w:tc>
          <w:tcPr>
            <w:tcW w:w="2127" w:type="dxa"/>
            <w:tcBorders>
              <w:top w:val="single" w:sz="4" w:space="0" w:color="auto"/>
              <w:left w:val="single" w:sz="6" w:space="0" w:color="auto"/>
              <w:bottom w:val="single" w:sz="4" w:space="0" w:color="auto"/>
            </w:tcBorders>
            <w:vAlign w:val="center"/>
          </w:tcPr>
          <w:p w:rsidR="00636B9B" w:rsidRPr="00153F0F" w:rsidRDefault="00636B9B" w:rsidP="002D2E8D">
            <w:pPr>
              <w:pStyle w:val="Tabletext"/>
              <w:jc w:val="center"/>
              <w:rPr>
                <w:lang w:eastAsia="ja-JP"/>
              </w:rPr>
            </w:pPr>
            <w:r w:rsidRPr="00153F0F">
              <w:rPr>
                <w:lang w:eastAsia="ja-JP"/>
              </w:rPr>
              <w:t xml:space="preserve">TX: </w:t>
            </w:r>
            <w:r w:rsidRPr="00153F0F">
              <w:rPr>
                <w:rFonts w:eastAsia="SimSun"/>
                <w:lang w:eastAsia="ja-JP"/>
              </w:rPr>
              <w:t>35</w:t>
            </w:r>
            <w:r w:rsidRPr="00153F0F">
              <w:rPr>
                <w:lang w:eastAsia="ja-JP"/>
              </w:rPr>
              <w:t xml:space="preserve"> max.</w:t>
            </w:r>
          </w:p>
          <w:p w:rsidR="00636B9B" w:rsidRPr="00153F0F" w:rsidRDefault="00636B9B" w:rsidP="002D2E8D">
            <w:pPr>
              <w:pStyle w:val="Tabletext"/>
              <w:jc w:val="center"/>
              <w:rPr>
                <w:rFonts w:eastAsia="SimSun"/>
                <w:lang w:eastAsia="ja-JP"/>
              </w:rPr>
            </w:pPr>
            <w:r w:rsidRPr="00153F0F">
              <w:rPr>
                <w:lang w:eastAsia="ja-JP"/>
              </w:rPr>
              <w:t xml:space="preserve">RX: </w:t>
            </w:r>
            <w:r w:rsidRPr="00153F0F">
              <w:rPr>
                <w:rFonts w:eastAsia="SimSun"/>
                <w:lang w:eastAsia="ja-JP"/>
              </w:rPr>
              <w:t>35 max</w:t>
            </w:r>
          </w:p>
        </w:tc>
        <w:tc>
          <w:tcPr>
            <w:tcW w:w="2379" w:type="dxa"/>
            <w:tcBorders>
              <w:top w:val="single" w:sz="4" w:space="0" w:color="auto"/>
              <w:left w:val="single" w:sz="6" w:space="0" w:color="auto"/>
              <w:bottom w:val="single" w:sz="4" w:space="0" w:color="auto"/>
            </w:tcBorders>
          </w:tcPr>
          <w:p w:rsidR="00636B9B" w:rsidRPr="00153F0F" w:rsidRDefault="00636B9B" w:rsidP="002D2E8D">
            <w:pPr>
              <w:pStyle w:val="Tabletext"/>
              <w:jc w:val="center"/>
              <w:rPr>
                <w:rFonts w:eastAsia="SimSun"/>
                <w:lang w:eastAsia="ja-JP"/>
              </w:rPr>
            </w:pPr>
            <w:r w:rsidRPr="00153F0F">
              <w:rPr>
                <w:rFonts w:eastAsia="SimSun"/>
                <w:lang w:eastAsia="ja-JP"/>
              </w:rPr>
              <w:t>TX: 23</w:t>
            </w:r>
          </w:p>
          <w:p w:rsidR="00636B9B" w:rsidRPr="00153F0F" w:rsidRDefault="00636B9B" w:rsidP="002D2E8D">
            <w:pPr>
              <w:pStyle w:val="Tabletext"/>
              <w:jc w:val="center"/>
              <w:rPr>
                <w:rFonts w:eastAsia="SimSun"/>
                <w:lang w:eastAsia="ja-JP"/>
              </w:rPr>
            </w:pPr>
            <w:r w:rsidRPr="00153F0F">
              <w:rPr>
                <w:rFonts w:eastAsia="SimSun"/>
                <w:lang w:eastAsia="ja-JP"/>
              </w:rPr>
              <w:t>RX: 13</w:t>
            </w:r>
          </w:p>
        </w:tc>
      </w:tr>
      <w:tr w:rsidR="00636B9B" w:rsidRPr="00153F0F" w:rsidTr="002D2E8D">
        <w:trPr>
          <w:jc w:val="center"/>
        </w:trPr>
        <w:tc>
          <w:tcPr>
            <w:tcW w:w="2783" w:type="dxa"/>
            <w:tcBorders>
              <w:top w:val="single" w:sz="6" w:space="0" w:color="auto"/>
              <w:bottom w:val="single" w:sz="6" w:space="0" w:color="auto"/>
              <w:right w:val="single" w:sz="6" w:space="0" w:color="auto"/>
            </w:tcBorders>
            <w:vAlign w:val="center"/>
          </w:tcPr>
          <w:p w:rsidR="00636B9B" w:rsidRPr="00153F0F" w:rsidRDefault="00636B9B" w:rsidP="002D2E8D">
            <w:pPr>
              <w:pStyle w:val="Tabletext"/>
              <w:rPr>
                <w:lang w:eastAsia="zh-CN"/>
              </w:rPr>
            </w:pPr>
            <w:r w:rsidRPr="00153F0F">
              <w:rPr>
                <w:lang w:eastAsia="zh-CN"/>
              </w:rPr>
              <w:t>Antenna height (m)</w:t>
            </w:r>
          </w:p>
        </w:tc>
        <w:tc>
          <w:tcPr>
            <w:tcW w:w="2160" w:type="dxa"/>
            <w:tcBorders>
              <w:top w:val="single" w:sz="4" w:space="0" w:color="auto"/>
              <w:left w:val="single" w:sz="6" w:space="0" w:color="auto"/>
              <w:bottom w:val="single" w:sz="4" w:space="0" w:color="auto"/>
              <w:right w:val="single" w:sz="6" w:space="0" w:color="auto"/>
            </w:tcBorders>
            <w:vAlign w:val="center"/>
          </w:tcPr>
          <w:p w:rsidR="00636B9B" w:rsidRPr="00153F0F" w:rsidRDefault="00636B9B" w:rsidP="002D2E8D">
            <w:pPr>
              <w:pStyle w:val="Tabletext"/>
              <w:jc w:val="center"/>
              <w:rPr>
                <w:lang w:eastAsia="zh-CN"/>
              </w:rPr>
            </w:pPr>
            <w:r w:rsidRPr="00153F0F">
              <w:rPr>
                <w:lang w:eastAsia="zh-CN"/>
              </w:rPr>
              <w:t>0.3-1 above road</w:t>
            </w:r>
          </w:p>
        </w:tc>
        <w:tc>
          <w:tcPr>
            <w:tcW w:w="2510" w:type="dxa"/>
            <w:tcBorders>
              <w:top w:val="single" w:sz="4" w:space="0" w:color="auto"/>
              <w:left w:val="single" w:sz="6" w:space="0" w:color="auto"/>
              <w:bottom w:val="single" w:sz="4" w:space="0" w:color="auto"/>
              <w:right w:val="single" w:sz="6" w:space="0" w:color="auto"/>
            </w:tcBorders>
            <w:vAlign w:val="center"/>
          </w:tcPr>
          <w:p w:rsidR="00636B9B" w:rsidRPr="00153F0F" w:rsidRDefault="00636B9B" w:rsidP="002D2E8D">
            <w:pPr>
              <w:pStyle w:val="Tabletext"/>
              <w:jc w:val="center"/>
              <w:rPr>
                <w:lang w:eastAsia="zh-CN"/>
              </w:rPr>
            </w:pPr>
            <w:r w:rsidRPr="00153F0F">
              <w:rPr>
                <w:lang w:eastAsia="zh-CN"/>
              </w:rPr>
              <w:t>0.3-1 above road</w:t>
            </w:r>
          </w:p>
        </w:tc>
        <w:tc>
          <w:tcPr>
            <w:tcW w:w="2500" w:type="dxa"/>
            <w:tcBorders>
              <w:top w:val="single" w:sz="4" w:space="0" w:color="auto"/>
              <w:left w:val="single" w:sz="6" w:space="0" w:color="auto"/>
              <w:bottom w:val="single" w:sz="4" w:space="0" w:color="auto"/>
              <w:right w:val="single" w:sz="6" w:space="0" w:color="auto"/>
            </w:tcBorders>
          </w:tcPr>
          <w:p w:rsidR="00636B9B" w:rsidRPr="00153F0F" w:rsidRDefault="00636B9B" w:rsidP="002D2E8D">
            <w:pPr>
              <w:pStyle w:val="Tabletext"/>
              <w:jc w:val="center"/>
              <w:rPr>
                <w:rFonts w:eastAsia="SimSun"/>
                <w:lang w:eastAsia="ja-JP"/>
              </w:rPr>
            </w:pPr>
            <w:r w:rsidRPr="00153F0F">
              <w:rPr>
                <w:lang w:eastAsia="zh-CN"/>
              </w:rPr>
              <w:t>0.3-1 above road</w:t>
            </w:r>
          </w:p>
        </w:tc>
        <w:tc>
          <w:tcPr>
            <w:tcW w:w="2127" w:type="dxa"/>
            <w:tcBorders>
              <w:top w:val="single" w:sz="4" w:space="0" w:color="auto"/>
              <w:left w:val="single" w:sz="6" w:space="0" w:color="auto"/>
              <w:bottom w:val="single" w:sz="4" w:space="0" w:color="auto"/>
            </w:tcBorders>
            <w:vAlign w:val="center"/>
          </w:tcPr>
          <w:p w:rsidR="00636B9B" w:rsidRPr="00153F0F" w:rsidRDefault="00636B9B" w:rsidP="002D2E8D">
            <w:pPr>
              <w:pStyle w:val="Tabletext"/>
              <w:jc w:val="center"/>
              <w:rPr>
                <w:rFonts w:eastAsia="SimSun"/>
                <w:lang w:eastAsia="ja-JP"/>
              </w:rPr>
            </w:pPr>
            <w:r w:rsidRPr="00153F0F">
              <w:rPr>
                <w:lang w:eastAsia="zh-CN"/>
              </w:rPr>
              <w:t>0.3-1 above road</w:t>
            </w:r>
          </w:p>
        </w:tc>
        <w:tc>
          <w:tcPr>
            <w:tcW w:w="2379" w:type="dxa"/>
            <w:tcBorders>
              <w:top w:val="single" w:sz="4" w:space="0" w:color="auto"/>
              <w:left w:val="single" w:sz="6" w:space="0" w:color="auto"/>
              <w:bottom w:val="single" w:sz="4" w:space="0" w:color="auto"/>
            </w:tcBorders>
          </w:tcPr>
          <w:p w:rsidR="00636B9B" w:rsidRPr="00153F0F" w:rsidRDefault="00636B9B" w:rsidP="002D2E8D">
            <w:pPr>
              <w:pStyle w:val="Tabletext"/>
              <w:jc w:val="center"/>
              <w:rPr>
                <w:lang w:eastAsia="zh-CN"/>
              </w:rPr>
            </w:pPr>
            <w:r w:rsidRPr="00153F0F">
              <w:rPr>
                <w:lang w:eastAsia="zh-CN"/>
              </w:rPr>
              <w:t>0.3-1 above road</w:t>
            </w:r>
          </w:p>
        </w:tc>
      </w:tr>
      <w:tr w:rsidR="00636B9B" w:rsidRPr="00153F0F" w:rsidTr="002D2E8D">
        <w:trPr>
          <w:jc w:val="center"/>
        </w:trPr>
        <w:tc>
          <w:tcPr>
            <w:tcW w:w="2783" w:type="dxa"/>
            <w:tcBorders>
              <w:top w:val="single" w:sz="6" w:space="0" w:color="auto"/>
              <w:bottom w:val="single" w:sz="6" w:space="0" w:color="auto"/>
              <w:right w:val="single" w:sz="6" w:space="0" w:color="auto"/>
            </w:tcBorders>
            <w:vAlign w:val="center"/>
          </w:tcPr>
          <w:p w:rsidR="00636B9B" w:rsidRPr="00153F0F" w:rsidRDefault="00636B9B" w:rsidP="002D2E8D">
            <w:pPr>
              <w:pStyle w:val="Tabletext"/>
              <w:rPr>
                <w:lang w:eastAsia="zh-CN"/>
              </w:rPr>
            </w:pPr>
            <w:r w:rsidRPr="00153F0F">
              <w:rPr>
                <w:lang w:eastAsia="zh-CN"/>
              </w:rPr>
              <w:t>Antenna azimuth scan angle (degrees)</w:t>
            </w:r>
          </w:p>
        </w:tc>
        <w:tc>
          <w:tcPr>
            <w:tcW w:w="2160" w:type="dxa"/>
            <w:tcBorders>
              <w:top w:val="single" w:sz="4" w:space="0" w:color="auto"/>
              <w:left w:val="single" w:sz="6" w:space="0" w:color="auto"/>
              <w:bottom w:val="single" w:sz="4" w:space="0" w:color="auto"/>
              <w:right w:val="single" w:sz="6" w:space="0" w:color="auto"/>
            </w:tcBorders>
            <w:vAlign w:val="center"/>
          </w:tcPr>
          <w:p w:rsidR="00636B9B" w:rsidRPr="00153F0F" w:rsidRDefault="00636B9B" w:rsidP="002D2E8D">
            <w:pPr>
              <w:pStyle w:val="Tabletext"/>
              <w:jc w:val="center"/>
              <w:rPr>
                <w:lang w:eastAsia="zh-CN"/>
              </w:rPr>
            </w:pPr>
            <w:r w:rsidRPr="00153F0F">
              <w:rPr>
                <w:lang w:eastAsia="zh-CN"/>
              </w:rPr>
              <w:t>TX/RX: ±15</w:t>
            </w:r>
          </w:p>
        </w:tc>
        <w:tc>
          <w:tcPr>
            <w:tcW w:w="2510" w:type="dxa"/>
            <w:tcBorders>
              <w:top w:val="single" w:sz="4" w:space="0" w:color="auto"/>
              <w:left w:val="single" w:sz="6" w:space="0" w:color="auto"/>
              <w:bottom w:val="single" w:sz="4" w:space="0" w:color="auto"/>
              <w:right w:val="single" w:sz="6" w:space="0" w:color="auto"/>
            </w:tcBorders>
            <w:vAlign w:val="center"/>
          </w:tcPr>
          <w:p w:rsidR="00636B9B" w:rsidRPr="00153F0F" w:rsidRDefault="00636B9B" w:rsidP="002D2E8D">
            <w:pPr>
              <w:pStyle w:val="Tabletext"/>
              <w:jc w:val="center"/>
              <w:rPr>
                <w:lang w:eastAsia="zh-CN"/>
              </w:rPr>
            </w:pPr>
            <w:r w:rsidRPr="00153F0F">
              <w:rPr>
                <w:lang w:eastAsia="zh-CN"/>
              </w:rPr>
              <w:t>TX: ±22.5</w:t>
            </w:r>
          </w:p>
          <w:p w:rsidR="00636B9B" w:rsidRPr="00153F0F" w:rsidRDefault="00636B9B" w:rsidP="002D2E8D">
            <w:pPr>
              <w:pStyle w:val="Tabletext"/>
              <w:jc w:val="center"/>
              <w:rPr>
                <w:lang w:eastAsia="zh-CN"/>
              </w:rPr>
            </w:pPr>
            <w:r w:rsidRPr="00153F0F">
              <w:rPr>
                <w:lang w:eastAsia="zh-CN"/>
              </w:rPr>
              <w:t>RX: ±25</w:t>
            </w:r>
          </w:p>
        </w:tc>
        <w:tc>
          <w:tcPr>
            <w:tcW w:w="2500" w:type="dxa"/>
            <w:tcBorders>
              <w:top w:val="single" w:sz="4" w:space="0" w:color="auto"/>
              <w:left w:val="single" w:sz="6" w:space="0" w:color="auto"/>
              <w:bottom w:val="single" w:sz="4" w:space="0" w:color="auto"/>
              <w:right w:val="single" w:sz="6" w:space="0" w:color="auto"/>
            </w:tcBorders>
            <w:vAlign w:val="center"/>
          </w:tcPr>
          <w:p w:rsidR="00636B9B" w:rsidRPr="00153F0F" w:rsidRDefault="00636B9B" w:rsidP="002D2E8D">
            <w:pPr>
              <w:pStyle w:val="Tabletext"/>
              <w:jc w:val="center"/>
              <w:rPr>
                <w:rFonts w:eastAsia="SimSun"/>
                <w:lang w:eastAsia="ja-JP"/>
              </w:rPr>
            </w:pPr>
            <w:r w:rsidRPr="00153F0F">
              <w:rPr>
                <w:rFonts w:eastAsia="SimSun"/>
                <w:lang w:eastAsia="ja-JP"/>
              </w:rPr>
              <w:t>TX: ±23</w:t>
            </w:r>
          </w:p>
          <w:p w:rsidR="00636B9B" w:rsidRPr="00153F0F" w:rsidRDefault="00636B9B" w:rsidP="002D2E8D">
            <w:pPr>
              <w:pStyle w:val="Tabletext"/>
              <w:jc w:val="center"/>
              <w:rPr>
                <w:rFonts w:eastAsia="SimSun"/>
                <w:lang w:eastAsia="ja-JP"/>
              </w:rPr>
            </w:pPr>
            <w:r w:rsidRPr="00153F0F">
              <w:rPr>
                <w:rFonts w:eastAsia="SimSun"/>
                <w:lang w:eastAsia="ja-JP"/>
              </w:rPr>
              <w:t>RX: ±30</w:t>
            </w:r>
          </w:p>
        </w:tc>
        <w:tc>
          <w:tcPr>
            <w:tcW w:w="2127" w:type="dxa"/>
            <w:tcBorders>
              <w:top w:val="single" w:sz="4" w:space="0" w:color="auto"/>
              <w:left w:val="single" w:sz="6" w:space="0" w:color="auto"/>
              <w:bottom w:val="single" w:sz="4" w:space="0" w:color="auto"/>
            </w:tcBorders>
            <w:vAlign w:val="center"/>
          </w:tcPr>
          <w:p w:rsidR="00636B9B" w:rsidRPr="00153F0F" w:rsidRDefault="00636B9B" w:rsidP="002D2E8D">
            <w:pPr>
              <w:pStyle w:val="Tabletext"/>
              <w:jc w:val="center"/>
              <w:rPr>
                <w:rFonts w:eastAsia="SimSun"/>
                <w:lang w:eastAsia="ja-JP"/>
              </w:rPr>
            </w:pPr>
            <w:r w:rsidRPr="00153F0F">
              <w:rPr>
                <w:rFonts w:eastAsia="SimSun"/>
                <w:lang w:eastAsia="ja-JP"/>
              </w:rPr>
              <w:t>TX: ±30</w:t>
            </w:r>
          </w:p>
          <w:p w:rsidR="00636B9B" w:rsidRPr="00153F0F" w:rsidRDefault="00636B9B" w:rsidP="002D2E8D">
            <w:pPr>
              <w:pStyle w:val="Tabletext"/>
              <w:jc w:val="center"/>
              <w:rPr>
                <w:rFonts w:eastAsia="SimSun"/>
                <w:lang w:eastAsia="ja-JP"/>
              </w:rPr>
            </w:pPr>
            <w:r w:rsidRPr="00153F0F">
              <w:rPr>
                <w:rFonts w:eastAsia="SimSun"/>
                <w:lang w:eastAsia="ja-JP"/>
              </w:rPr>
              <w:t>RX: ±30</w:t>
            </w:r>
          </w:p>
        </w:tc>
        <w:tc>
          <w:tcPr>
            <w:tcW w:w="2379" w:type="dxa"/>
            <w:tcBorders>
              <w:top w:val="single" w:sz="4" w:space="0" w:color="auto"/>
              <w:left w:val="single" w:sz="6" w:space="0" w:color="auto"/>
              <w:bottom w:val="single" w:sz="4" w:space="0" w:color="auto"/>
            </w:tcBorders>
          </w:tcPr>
          <w:p w:rsidR="00636B9B" w:rsidRPr="00153F0F" w:rsidRDefault="00636B9B" w:rsidP="002D2E8D">
            <w:pPr>
              <w:pStyle w:val="Tabletext"/>
              <w:jc w:val="center"/>
              <w:rPr>
                <w:rFonts w:eastAsia="SimSun"/>
                <w:lang w:eastAsia="ja-JP"/>
              </w:rPr>
            </w:pPr>
            <w:r w:rsidRPr="00153F0F">
              <w:rPr>
                <w:rFonts w:eastAsia="SimSun"/>
                <w:lang w:eastAsia="ja-JP"/>
              </w:rPr>
              <w:t>TX: ±50</w:t>
            </w:r>
          </w:p>
          <w:p w:rsidR="00636B9B" w:rsidRPr="00153F0F" w:rsidRDefault="00636B9B" w:rsidP="002D2E8D">
            <w:pPr>
              <w:pStyle w:val="Tabletext"/>
              <w:jc w:val="center"/>
              <w:rPr>
                <w:rFonts w:eastAsia="SimSun"/>
                <w:lang w:eastAsia="ja-JP"/>
              </w:rPr>
            </w:pPr>
            <w:r w:rsidRPr="00153F0F">
              <w:rPr>
                <w:rFonts w:eastAsia="SimSun"/>
                <w:lang w:eastAsia="ja-JP"/>
              </w:rPr>
              <w:t>RX: ±50</w:t>
            </w:r>
          </w:p>
        </w:tc>
      </w:tr>
      <w:tr w:rsidR="00636B9B" w:rsidRPr="00153F0F" w:rsidTr="002D2E8D">
        <w:trPr>
          <w:jc w:val="center"/>
        </w:trPr>
        <w:tc>
          <w:tcPr>
            <w:tcW w:w="2783" w:type="dxa"/>
            <w:tcBorders>
              <w:top w:val="single" w:sz="6" w:space="0" w:color="auto"/>
              <w:bottom w:val="single" w:sz="6" w:space="0" w:color="auto"/>
              <w:right w:val="single" w:sz="6" w:space="0" w:color="auto"/>
            </w:tcBorders>
            <w:vAlign w:val="center"/>
          </w:tcPr>
          <w:p w:rsidR="00636B9B" w:rsidRPr="00153F0F" w:rsidRDefault="00636B9B" w:rsidP="002D2E8D">
            <w:pPr>
              <w:pStyle w:val="Tabletext"/>
              <w:rPr>
                <w:lang w:eastAsia="zh-CN"/>
              </w:rPr>
            </w:pPr>
            <w:r w:rsidRPr="00153F0F">
              <w:rPr>
                <w:lang w:eastAsia="zh-CN"/>
              </w:rPr>
              <w:t>Antenna elevation HPBW (degrees)</w:t>
            </w:r>
          </w:p>
        </w:tc>
        <w:tc>
          <w:tcPr>
            <w:tcW w:w="2160" w:type="dxa"/>
            <w:tcBorders>
              <w:top w:val="single" w:sz="4" w:space="0" w:color="auto"/>
              <w:left w:val="single" w:sz="6" w:space="0" w:color="auto"/>
              <w:bottom w:val="single" w:sz="6" w:space="0" w:color="auto"/>
              <w:right w:val="single" w:sz="6" w:space="0" w:color="auto"/>
            </w:tcBorders>
            <w:vAlign w:val="center"/>
          </w:tcPr>
          <w:p w:rsidR="00636B9B" w:rsidRPr="00153F0F" w:rsidRDefault="00636B9B" w:rsidP="002D2E8D">
            <w:pPr>
              <w:pStyle w:val="Tabletext"/>
              <w:jc w:val="center"/>
              <w:rPr>
                <w:lang w:eastAsia="zh-CN"/>
              </w:rPr>
            </w:pPr>
            <w:r w:rsidRPr="00153F0F">
              <w:rPr>
                <w:lang w:eastAsia="zh-CN"/>
              </w:rPr>
              <w:t>TX/RX: ±3</w:t>
            </w:r>
          </w:p>
        </w:tc>
        <w:tc>
          <w:tcPr>
            <w:tcW w:w="2510" w:type="dxa"/>
            <w:tcBorders>
              <w:top w:val="single" w:sz="4" w:space="0" w:color="auto"/>
              <w:left w:val="single" w:sz="6" w:space="0" w:color="auto"/>
              <w:bottom w:val="single" w:sz="6" w:space="0" w:color="auto"/>
              <w:right w:val="single" w:sz="6" w:space="0" w:color="auto"/>
            </w:tcBorders>
            <w:vAlign w:val="center"/>
          </w:tcPr>
          <w:p w:rsidR="00636B9B" w:rsidRPr="00153F0F" w:rsidRDefault="00636B9B" w:rsidP="002D2E8D">
            <w:pPr>
              <w:pStyle w:val="Tabletext"/>
              <w:jc w:val="center"/>
              <w:rPr>
                <w:lang w:eastAsia="zh-CN"/>
              </w:rPr>
            </w:pPr>
            <w:r w:rsidRPr="00153F0F">
              <w:rPr>
                <w:lang w:eastAsia="zh-CN"/>
              </w:rPr>
              <w:t>TX/RX: ±5.5</w:t>
            </w:r>
          </w:p>
        </w:tc>
        <w:tc>
          <w:tcPr>
            <w:tcW w:w="2500" w:type="dxa"/>
            <w:tcBorders>
              <w:top w:val="single" w:sz="4" w:space="0" w:color="auto"/>
              <w:left w:val="single" w:sz="6" w:space="0" w:color="auto"/>
              <w:bottom w:val="single" w:sz="6" w:space="0" w:color="auto"/>
              <w:right w:val="single" w:sz="6" w:space="0" w:color="auto"/>
            </w:tcBorders>
            <w:vAlign w:val="center"/>
          </w:tcPr>
          <w:p w:rsidR="00636B9B" w:rsidRPr="00153F0F" w:rsidRDefault="00636B9B" w:rsidP="002D2E8D">
            <w:pPr>
              <w:pStyle w:val="Tabletext"/>
              <w:jc w:val="center"/>
              <w:rPr>
                <w:rFonts w:eastAsia="SimSun"/>
                <w:lang w:eastAsia="ja-JP"/>
              </w:rPr>
            </w:pPr>
            <w:r w:rsidRPr="00153F0F">
              <w:rPr>
                <w:rFonts w:eastAsia="SimSun"/>
                <w:lang w:eastAsia="ja-JP"/>
              </w:rPr>
              <w:t>TX/RX: ± 5.5</w:t>
            </w:r>
          </w:p>
        </w:tc>
        <w:tc>
          <w:tcPr>
            <w:tcW w:w="2127" w:type="dxa"/>
            <w:tcBorders>
              <w:top w:val="single" w:sz="4" w:space="0" w:color="auto"/>
              <w:left w:val="single" w:sz="6" w:space="0" w:color="auto"/>
              <w:bottom w:val="single" w:sz="6" w:space="0" w:color="auto"/>
            </w:tcBorders>
            <w:vAlign w:val="center"/>
          </w:tcPr>
          <w:p w:rsidR="00636B9B" w:rsidRPr="00153F0F" w:rsidRDefault="00636B9B" w:rsidP="002D2E8D">
            <w:pPr>
              <w:pStyle w:val="Tabletext"/>
              <w:jc w:val="center"/>
              <w:rPr>
                <w:rFonts w:eastAsia="SimSun"/>
                <w:lang w:eastAsia="ja-JP"/>
              </w:rPr>
            </w:pPr>
            <w:r w:rsidRPr="00153F0F">
              <w:rPr>
                <w:rFonts w:eastAsia="SimSun"/>
                <w:lang w:eastAsia="ja-JP"/>
              </w:rPr>
              <w:t>TX/RX: ± 5.5</w:t>
            </w:r>
          </w:p>
        </w:tc>
        <w:tc>
          <w:tcPr>
            <w:tcW w:w="2379" w:type="dxa"/>
            <w:tcBorders>
              <w:top w:val="single" w:sz="4" w:space="0" w:color="auto"/>
              <w:left w:val="single" w:sz="6" w:space="0" w:color="auto"/>
              <w:bottom w:val="single" w:sz="6" w:space="0" w:color="auto"/>
            </w:tcBorders>
            <w:vAlign w:val="center"/>
          </w:tcPr>
          <w:p w:rsidR="00636B9B" w:rsidRPr="00153F0F" w:rsidRDefault="00636B9B" w:rsidP="002D2E8D">
            <w:pPr>
              <w:pStyle w:val="Tabletext"/>
              <w:jc w:val="center"/>
              <w:rPr>
                <w:lang w:eastAsia="zh-CN"/>
              </w:rPr>
            </w:pPr>
            <w:r w:rsidRPr="00153F0F">
              <w:rPr>
                <w:lang w:eastAsia="zh-CN"/>
              </w:rPr>
              <w:t>TX/RX: ± 5.5</w:t>
            </w:r>
          </w:p>
        </w:tc>
      </w:tr>
      <w:tr w:rsidR="00636B9B" w:rsidRPr="00153F0F" w:rsidTr="002D2E8D">
        <w:trPr>
          <w:jc w:val="center"/>
        </w:trPr>
        <w:tc>
          <w:tcPr>
            <w:tcW w:w="14459" w:type="dxa"/>
            <w:gridSpan w:val="6"/>
            <w:tcBorders>
              <w:top w:val="single" w:sz="6" w:space="0" w:color="auto"/>
              <w:left w:val="nil"/>
              <w:bottom w:val="nil"/>
              <w:right w:val="nil"/>
            </w:tcBorders>
            <w:vAlign w:val="center"/>
          </w:tcPr>
          <w:p w:rsidR="00636B9B" w:rsidRPr="00153F0F" w:rsidRDefault="00636B9B" w:rsidP="002D2E8D">
            <w:pPr>
              <w:pStyle w:val="Tablelegend"/>
              <w:rPr>
                <w:lang w:eastAsia="zh-CN"/>
              </w:rPr>
            </w:pPr>
            <w:r w:rsidRPr="00153F0F">
              <w:rPr>
                <w:vertAlign w:val="superscript"/>
                <w:lang w:eastAsia="zh-CN"/>
              </w:rPr>
              <w:t>(1)</w:t>
            </w:r>
            <w:r w:rsidRPr="00153F0F">
              <w:rPr>
                <w:lang w:eastAsia="zh-CN"/>
              </w:rPr>
              <w:tab/>
              <w:t>Radar type A is related to Recommendation ITU-R M.1452.</w:t>
            </w:r>
          </w:p>
          <w:p w:rsidR="00636B9B" w:rsidRPr="00153F0F" w:rsidRDefault="00636B9B" w:rsidP="002D2E8D">
            <w:pPr>
              <w:pStyle w:val="Tablelegend"/>
              <w:rPr>
                <w:lang w:eastAsia="zh-CN"/>
              </w:rPr>
            </w:pPr>
            <w:r w:rsidRPr="00153F0F">
              <w:rPr>
                <w:vertAlign w:val="superscript"/>
                <w:lang w:eastAsia="zh-CN"/>
              </w:rPr>
              <w:t>(2)</w:t>
            </w:r>
            <w:r w:rsidRPr="00153F0F">
              <w:rPr>
                <w:lang w:eastAsia="zh-CN"/>
              </w:rPr>
              <w:tab/>
              <w:t>Maximum power density of unwanted emission is specified at antenna input terminal.</w:t>
            </w:r>
          </w:p>
          <w:p w:rsidR="00636B9B" w:rsidRPr="00153F0F" w:rsidRDefault="00636B9B" w:rsidP="002D2E8D">
            <w:pPr>
              <w:pStyle w:val="Tablelegend"/>
              <w:rPr>
                <w:lang w:eastAsia="zh-CN"/>
              </w:rPr>
            </w:pPr>
            <w:r w:rsidRPr="00153F0F">
              <w:rPr>
                <w:vertAlign w:val="superscript"/>
                <w:lang w:eastAsia="zh-CN"/>
              </w:rPr>
              <w:t>(3)</w:t>
            </w:r>
            <w:r w:rsidRPr="00153F0F">
              <w:rPr>
                <w:lang w:eastAsia="zh-CN"/>
              </w:rPr>
              <w:tab/>
              <w:t>The receiver sensitivity is determined using the equivalent noise bandwidth.</w:t>
            </w:r>
          </w:p>
        </w:tc>
      </w:tr>
    </w:tbl>
    <w:p w:rsidR="00636B9B" w:rsidRPr="00153F0F" w:rsidRDefault="00636B9B" w:rsidP="00636B9B">
      <w:pPr>
        <w:pStyle w:val="Tablefin"/>
        <w:rPr>
          <w:webHidden/>
        </w:rPr>
      </w:pPr>
    </w:p>
    <w:p w:rsidR="00DB6EC4" w:rsidRDefault="00DB6EC4" w:rsidP="00A85CB5">
      <w:pPr>
        <w:rPr>
          <w:lang w:val="en-US"/>
        </w:rPr>
        <w:sectPr w:rsidR="00DB6EC4" w:rsidSect="00636B9B">
          <w:headerReference w:type="even" r:id="rId17"/>
          <w:headerReference w:type="default" r:id="rId18"/>
          <w:pgSz w:w="16834" w:h="11907" w:orient="landscape" w:code="9"/>
          <w:pgMar w:top="1134" w:right="1418" w:bottom="1134" w:left="1134" w:header="720" w:footer="482" w:gutter="0"/>
          <w:cols w:space="720"/>
        </w:sectPr>
      </w:pPr>
    </w:p>
    <w:p w:rsidR="000653A1" w:rsidRPr="00153F0F" w:rsidRDefault="000653A1" w:rsidP="000653A1">
      <w:pPr>
        <w:pStyle w:val="TableNo"/>
      </w:pPr>
      <w:bookmarkStart w:id="18" w:name="_Toc479254065"/>
      <w:r w:rsidRPr="00153F0F">
        <w:lastRenderedPageBreak/>
        <w:t>TABLE 2</w:t>
      </w:r>
    </w:p>
    <w:p w:rsidR="000653A1" w:rsidRPr="00153F0F" w:rsidRDefault="000653A1" w:rsidP="000653A1">
      <w:pPr>
        <w:pStyle w:val="Tabletitle"/>
      </w:pPr>
      <w:r w:rsidRPr="00153F0F">
        <w:t>Automotive radar e.i.r.p. adopted by administrations</w:t>
      </w:r>
    </w:p>
    <w:tbl>
      <w:tblPr>
        <w:tblStyle w:val="TableGrid"/>
        <w:tblW w:w="9639" w:type="dxa"/>
        <w:jc w:val="center"/>
        <w:tblLook w:val="04A0" w:firstRow="1" w:lastRow="0" w:firstColumn="1" w:lastColumn="0" w:noHBand="0" w:noVBand="1"/>
      </w:tblPr>
      <w:tblGrid>
        <w:gridCol w:w="1692"/>
        <w:gridCol w:w="1164"/>
        <w:gridCol w:w="1525"/>
        <w:gridCol w:w="1051"/>
        <w:gridCol w:w="2196"/>
        <w:gridCol w:w="2011"/>
      </w:tblGrid>
      <w:tr w:rsidR="000653A1" w:rsidRPr="00153F0F" w:rsidTr="000B7223">
        <w:trPr>
          <w:jc w:val="center"/>
        </w:trPr>
        <w:tc>
          <w:tcPr>
            <w:tcW w:w="878" w:type="pct"/>
            <w:vAlign w:val="center"/>
          </w:tcPr>
          <w:p w:rsidR="000653A1" w:rsidRPr="00153F0F" w:rsidRDefault="000653A1" w:rsidP="002D2E8D">
            <w:pPr>
              <w:pStyle w:val="Tablehead"/>
            </w:pPr>
            <w:r w:rsidRPr="00153F0F">
              <w:t>Administration</w:t>
            </w:r>
          </w:p>
        </w:tc>
        <w:tc>
          <w:tcPr>
            <w:tcW w:w="604" w:type="pct"/>
          </w:tcPr>
          <w:p w:rsidR="000653A1" w:rsidRPr="00153F0F" w:rsidRDefault="000653A1" w:rsidP="002D2E8D">
            <w:pPr>
              <w:pStyle w:val="Tablehead"/>
            </w:pPr>
            <w:r w:rsidRPr="00153F0F">
              <w:t>Band</w:t>
            </w:r>
            <w:r w:rsidRPr="00153F0F">
              <w:br/>
              <w:t>(GHz)</w:t>
            </w:r>
          </w:p>
        </w:tc>
        <w:tc>
          <w:tcPr>
            <w:tcW w:w="791" w:type="pct"/>
          </w:tcPr>
          <w:p w:rsidR="000653A1" w:rsidRPr="00153F0F" w:rsidRDefault="000653A1" w:rsidP="002D2E8D">
            <w:pPr>
              <w:pStyle w:val="Tablehead"/>
            </w:pPr>
            <w:r w:rsidRPr="00153F0F">
              <w:t>Input power</w:t>
            </w:r>
            <w:r w:rsidRPr="00153F0F">
              <w:br/>
              <w:t>(dBm)</w:t>
            </w:r>
          </w:p>
        </w:tc>
        <w:tc>
          <w:tcPr>
            <w:tcW w:w="545" w:type="pct"/>
          </w:tcPr>
          <w:p w:rsidR="000653A1" w:rsidRPr="00153F0F" w:rsidRDefault="000653A1" w:rsidP="002D2E8D">
            <w:pPr>
              <w:pStyle w:val="Tablehead"/>
            </w:pPr>
            <w:r w:rsidRPr="00153F0F">
              <w:t>e.i.r.p.</w:t>
            </w:r>
            <w:r w:rsidRPr="00153F0F">
              <w:br/>
              <w:t>(dBm)</w:t>
            </w:r>
          </w:p>
        </w:tc>
        <w:tc>
          <w:tcPr>
            <w:tcW w:w="1139" w:type="pct"/>
          </w:tcPr>
          <w:p w:rsidR="000653A1" w:rsidRPr="00153F0F" w:rsidRDefault="000653A1" w:rsidP="002D2E8D">
            <w:pPr>
              <w:pStyle w:val="Tablehead"/>
            </w:pPr>
            <w:r w:rsidRPr="00153F0F">
              <w:t>Spurious</w:t>
            </w:r>
            <w:r w:rsidRPr="00153F0F">
              <w:br/>
              <w:t>(dBm)</w:t>
            </w:r>
          </w:p>
        </w:tc>
        <w:tc>
          <w:tcPr>
            <w:tcW w:w="1043" w:type="pct"/>
          </w:tcPr>
          <w:p w:rsidR="000653A1" w:rsidRPr="00153F0F" w:rsidRDefault="000653A1" w:rsidP="002D2E8D">
            <w:pPr>
              <w:pStyle w:val="Tablehead"/>
            </w:pPr>
            <w:r w:rsidRPr="00153F0F">
              <w:t>Reference</w:t>
            </w:r>
          </w:p>
        </w:tc>
      </w:tr>
      <w:tr w:rsidR="000653A1" w:rsidRPr="00BD47F0" w:rsidTr="000B7223">
        <w:trPr>
          <w:trHeight w:val="1060"/>
          <w:jc w:val="center"/>
        </w:trPr>
        <w:tc>
          <w:tcPr>
            <w:tcW w:w="878" w:type="pct"/>
            <w:vAlign w:val="center"/>
          </w:tcPr>
          <w:p w:rsidR="000653A1" w:rsidRPr="00BD47F0" w:rsidRDefault="000653A1" w:rsidP="00BD47F0">
            <w:pPr>
              <w:pStyle w:val="Tabletext"/>
              <w:jc w:val="center"/>
            </w:pPr>
            <w:r w:rsidRPr="00BD47F0">
              <w:t>USA</w:t>
            </w:r>
          </w:p>
        </w:tc>
        <w:tc>
          <w:tcPr>
            <w:tcW w:w="604" w:type="pct"/>
            <w:vAlign w:val="center"/>
          </w:tcPr>
          <w:p w:rsidR="000653A1" w:rsidRPr="00BD47F0" w:rsidRDefault="000653A1" w:rsidP="00BD47F0">
            <w:pPr>
              <w:pStyle w:val="Tabletext"/>
              <w:jc w:val="center"/>
            </w:pPr>
            <w:r w:rsidRPr="00BD47F0">
              <w:t>76-81</w:t>
            </w:r>
          </w:p>
        </w:tc>
        <w:tc>
          <w:tcPr>
            <w:tcW w:w="791" w:type="pct"/>
            <w:vAlign w:val="center"/>
          </w:tcPr>
          <w:p w:rsidR="000653A1" w:rsidRPr="00BD47F0" w:rsidRDefault="00BD47F0" w:rsidP="00BD47F0">
            <w:pPr>
              <w:pStyle w:val="Tabletext"/>
              <w:jc w:val="center"/>
            </w:pPr>
            <w:r w:rsidRPr="00BD47F0">
              <w:t>–</w:t>
            </w:r>
          </w:p>
        </w:tc>
        <w:tc>
          <w:tcPr>
            <w:tcW w:w="545" w:type="pct"/>
            <w:vAlign w:val="center"/>
          </w:tcPr>
          <w:p w:rsidR="000653A1" w:rsidRPr="00BD47F0" w:rsidRDefault="000653A1" w:rsidP="00BD47F0">
            <w:pPr>
              <w:pStyle w:val="Tabletext"/>
              <w:jc w:val="center"/>
            </w:pPr>
            <w:r w:rsidRPr="00BD47F0">
              <w:t>55</w:t>
            </w:r>
          </w:p>
        </w:tc>
        <w:tc>
          <w:tcPr>
            <w:tcW w:w="1139" w:type="pct"/>
            <w:vAlign w:val="center"/>
          </w:tcPr>
          <w:p w:rsidR="000653A1" w:rsidRPr="00BD47F0" w:rsidRDefault="000653A1" w:rsidP="00BD47F0">
            <w:pPr>
              <w:pStyle w:val="Tabletext"/>
              <w:jc w:val="center"/>
            </w:pPr>
            <w:r w:rsidRPr="00BD47F0">
              <w:t>28.3 f &lt; 200 GHz</w:t>
            </w:r>
            <w:r w:rsidRPr="00BD47F0">
              <w:rPr>
                <w:vertAlign w:val="superscript"/>
              </w:rPr>
              <w:t>(1)</w:t>
            </w:r>
          </w:p>
          <w:p w:rsidR="000653A1" w:rsidRPr="00BD47F0" w:rsidRDefault="000653A1" w:rsidP="00BD47F0">
            <w:pPr>
              <w:pStyle w:val="Tabletext"/>
              <w:jc w:val="center"/>
            </w:pPr>
            <w:r w:rsidRPr="00BD47F0">
              <w:t>30.5 f &gt; 200 GHz</w:t>
            </w:r>
            <w:r w:rsidRPr="00BD47F0">
              <w:rPr>
                <w:vertAlign w:val="superscript"/>
              </w:rPr>
              <w:t>(1)</w:t>
            </w:r>
          </w:p>
        </w:tc>
        <w:tc>
          <w:tcPr>
            <w:tcW w:w="1043" w:type="pct"/>
            <w:vAlign w:val="center"/>
          </w:tcPr>
          <w:p w:rsidR="000653A1" w:rsidRPr="00BD47F0" w:rsidRDefault="000653A1" w:rsidP="00BD47F0">
            <w:pPr>
              <w:pStyle w:val="Tabletext"/>
            </w:pPr>
            <w:r w:rsidRPr="00BD47F0">
              <w:t>FCC 17-94</w:t>
            </w:r>
            <w:r w:rsidRPr="00BD47F0">
              <w:rPr>
                <w:vertAlign w:val="superscript"/>
              </w:rPr>
              <w:t>(2)</w:t>
            </w:r>
          </w:p>
        </w:tc>
      </w:tr>
      <w:tr w:rsidR="000653A1" w:rsidRPr="00BD47F0" w:rsidTr="000B7223">
        <w:trPr>
          <w:trHeight w:val="472"/>
          <w:jc w:val="center"/>
        </w:trPr>
        <w:tc>
          <w:tcPr>
            <w:tcW w:w="878" w:type="pct"/>
            <w:vMerge w:val="restart"/>
            <w:vAlign w:val="center"/>
          </w:tcPr>
          <w:p w:rsidR="000653A1" w:rsidRPr="00BD47F0" w:rsidRDefault="000653A1" w:rsidP="00BD47F0">
            <w:pPr>
              <w:pStyle w:val="Tabletext"/>
              <w:jc w:val="center"/>
            </w:pPr>
            <w:r w:rsidRPr="00BD47F0">
              <w:t>Chile</w:t>
            </w:r>
          </w:p>
        </w:tc>
        <w:tc>
          <w:tcPr>
            <w:tcW w:w="604" w:type="pct"/>
            <w:vAlign w:val="center"/>
          </w:tcPr>
          <w:p w:rsidR="000653A1" w:rsidRPr="00BD47F0" w:rsidRDefault="000653A1" w:rsidP="00BD47F0">
            <w:pPr>
              <w:pStyle w:val="Tabletext"/>
              <w:jc w:val="center"/>
            </w:pPr>
            <w:r w:rsidRPr="00BD47F0">
              <w:t>76-77</w:t>
            </w:r>
          </w:p>
        </w:tc>
        <w:tc>
          <w:tcPr>
            <w:tcW w:w="791" w:type="pct"/>
            <w:vAlign w:val="center"/>
          </w:tcPr>
          <w:p w:rsidR="000653A1" w:rsidRPr="00BD47F0" w:rsidRDefault="000653A1" w:rsidP="00BD47F0">
            <w:pPr>
              <w:pStyle w:val="Tabletext"/>
              <w:jc w:val="center"/>
            </w:pPr>
            <w:r w:rsidRPr="00BD47F0">
              <w:t>10</w:t>
            </w:r>
          </w:p>
        </w:tc>
        <w:tc>
          <w:tcPr>
            <w:tcW w:w="545" w:type="pct"/>
            <w:vAlign w:val="center"/>
          </w:tcPr>
          <w:p w:rsidR="000653A1" w:rsidRPr="00BD47F0" w:rsidRDefault="000653A1" w:rsidP="00BD47F0">
            <w:pPr>
              <w:pStyle w:val="Tabletext"/>
              <w:jc w:val="center"/>
            </w:pPr>
            <w:r w:rsidRPr="00BD47F0">
              <w:t>50</w:t>
            </w:r>
          </w:p>
        </w:tc>
        <w:tc>
          <w:tcPr>
            <w:tcW w:w="1139" w:type="pct"/>
            <w:vAlign w:val="center"/>
          </w:tcPr>
          <w:p w:rsidR="000653A1" w:rsidRPr="00BD47F0" w:rsidRDefault="000653A1" w:rsidP="00BD47F0">
            <w:pPr>
              <w:pStyle w:val="Tabletext"/>
              <w:jc w:val="center"/>
            </w:pPr>
          </w:p>
        </w:tc>
        <w:tc>
          <w:tcPr>
            <w:tcW w:w="1043" w:type="pct"/>
            <w:vAlign w:val="center"/>
          </w:tcPr>
          <w:p w:rsidR="000653A1" w:rsidRPr="00BD47F0" w:rsidRDefault="000653A1" w:rsidP="00BD47F0">
            <w:pPr>
              <w:pStyle w:val="Tabletext"/>
            </w:pPr>
            <w:r w:rsidRPr="00BD47F0">
              <w:t>Rec. ITU-R M.1452</w:t>
            </w:r>
          </w:p>
        </w:tc>
      </w:tr>
      <w:tr w:rsidR="000653A1" w:rsidRPr="00BD47F0" w:rsidTr="000B7223">
        <w:trPr>
          <w:trHeight w:val="388"/>
          <w:jc w:val="center"/>
        </w:trPr>
        <w:tc>
          <w:tcPr>
            <w:tcW w:w="878" w:type="pct"/>
            <w:vMerge/>
            <w:vAlign w:val="center"/>
          </w:tcPr>
          <w:p w:rsidR="000653A1" w:rsidRPr="00BD47F0" w:rsidRDefault="000653A1" w:rsidP="00BD47F0">
            <w:pPr>
              <w:pStyle w:val="Tabletext"/>
              <w:jc w:val="center"/>
            </w:pPr>
          </w:p>
        </w:tc>
        <w:tc>
          <w:tcPr>
            <w:tcW w:w="604" w:type="pct"/>
            <w:vAlign w:val="center"/>
          </w:tcPr>
          <w:p w:rsidR="000653A1" w:rsidRPr="00BD47F0" w:rsidRDefault="000653A1" w:rsidP="00BD47F0">
            <w:pPr>
              <w:pStyle w:val="Tabletext"/>
              <w:jc w:val="center"/>
            </w:pPr>
            <w:r w:rsidRPr="00BD47F0">
              <w:t>77-81</w:t>
            </w:r>
          </w:p>
        </w:tc>
        <w:tc>
          <w:tcPr>
            <w:tcW w:w="791" w:type="pct"/>
            <w:vAlign w:val="center"/>
          </w:tcPr>
          <w:p w:rsidR="000653A1" w:rsidRPr="00BD47F0" w:rsidRDefault="000653A1" w:rsidP="00BD47F0">
            <w:pPr>
              <w:pStyle w:val="Tabletext"/>
              <w:jc w:val="center"/>
            </w:pPr>
            <w:r w:rsidRPr="00BD47F0">
              <w:t>10</w:t>
            </w:r>
          </w:p>
        </w:tc>
        <w:tc>
          <w:tcPr>
            <w:tcW w:w="545" w:type="pct"/>
            <w:vAlign w:val="center"/>
          </w:tcPr>
          <w:p w:rsidR="000653A1" w:rsidRPr="00BD47F0" w:rsidRDefault="000653A1" w:rsidP="00BD47F0">
            <w:pPr>
              <w:pStyle w:val="Tabletext"/>
              <w:jc w:val="center"/>
            </w:pPr>
            <w:r w:rsidRPr="00BD47F0">
              <w:t>55</w:t>
            </w:r>
          </w:p>
        </w:tc>
        <w:tc>
          <w:tcPr>
            <w:tcW w:w="1139" w:type="pct"/>
            <w:vAlign w:val="center"/>
          </w:tcPr>
          <w:p w:rsidR="000653A1" w:rsidRPr="00BD47F0" w:rsidRDefault="000653A1" w:rsidP="00BD47F0">
            <w:pPr>
              <w:pStyle w:val="Tabletext"/>
              <w:jc w:val="center"/>
            </w:pPr>
          </w:p>
        </w:tc>
        <w:tc>
          <w:tcPr>
            <w:tcW w:w="1043" w:type="pct"/>
            <w:vAlign w:val="center"/>
          </w:tcPr>
          <w:p w:rsidR="000653A1" w:rsidRPr="00BD47F0" w:rsidRDefault="000653A1" w:rsidP="00BD47F0">
            <w:pPr>
              <w:pStyle w:val="Tabletext"/>
            </w:pPr>
            <w:r w:rsidRPr="00BD47F0">
              <w:t>Rec. ITU-R M.1452</w:t>
            </w:r>
          </w:p>
        </w:tc>
      </w:tr>
      <w:tr w:rsidR="000653A1" w:rsidRPr="00BD47F0" w:rsidTr="000B7223">
        <w:trPr>
          <w:trHeight w:val="417"/>
          <w:jc w:val="center"/>
        </w:trPr>
        <w:tc>
          <w:tcPr>
            <w:tcW w:w="878" w:type="pct"/>
            <w:vAlign w:val="center"/>
          </w:tcPr>
          <w:p w:rsidR="000653A1" w:rsidRPr="00BD47F0" w:rsidRDefault="000653A1" w:rsidP="00BD47F0">
            <w:pPr>
              <w:pStyle w:val="Tabletext"/>
              <w:jc w:val="center"/>
            </w:pPr>
            <w:r w:rsidRPr="00BD47F0">
              <w:t>Australia</w:t>
            </w:r>
          </w:p>
        </w:tc>
        <w:tc>
          <w:tcPr>
            <w:tcW w:w="604" w:type="pct"/>
            <w:vAlign w:val="center"/>
          </w:tcPr>
          <w:p w:rsidR="000653A1" w:rsidRPr="00BD47F0" w:rsidRDefault="000653A1" w:rsidP="00BD47F0">
            <w:pPr>
              <w:pStyle w:val="Tabletext"/>
              <w:jc w:val="center"/>
            </w:pPr>
            <w:r w:rsidRPr="00BD47F0">
              <w:t>77-81</w:t>
            </w:r>
          </w:p>
        </w:tc>
        <w:tc>
          <w:tcPr>
            <w:tcW w:w="791" w:type="pct"/>
            <w:vAlign w:val="center"/>
          </w:tcPr>
          <w:p w:rsidR="000653A1" w:rsidRPr="00BD47F0" w:rsidRDefault="00BD47F0" w:rsidP="00BD47F0">
            <w:pPr>
              <w:pStyle w:val="Tabletext"/>
              <w:jc w:val="center"/>
            </w:pPr>
            <w:r w:rsidRPr="00BD47F0">
              <w:t>–</w:t>
            </w:r>
          </w:p>
        </w:tc>
        <w:tc>
          <w:tcPr>
            <w:tcW w:w="545" w:type="pct"/>
            <w:vAlign w:val="center"/>
          </w:tcPr>
          <w:p w:rsidR="000653A1" w:rsidRPr="00BD47F0" w:rsidRDefault="000653A1" w:rsidP="00BD47F0">
            <w:pPr>
              <w:pStyle w:val="Tabletext"/>
              <w:jc w:val="center"/>
            </w:pPr>
            <w:r w:rsidRPr="00BD47F0">
              <w:t>33</w:t>
            </w:r>
          </w:p>
        </w:tc>
        <w:tc>
          <w:tcPr>
            <w:tcW w:w="1139" w:type="pct"/>
            <w:vAlign w:val="center"/>
          </w:tcPr>
          <w:p w:rsidR="000653A1" w:rsidRPr="00BD47F0" w:rsidRDefault="00BD47F0" w:rsidP="00BD47F0">
            <w:pPr>
              <w:pStyle w:val="Tabletext"/>
              <w:jc w:val="center"/>
            </w:pPr>
            <w:r w:rsidRPr="00BD47F0">
              <w:t>–</w:t>
            </w:r>
            <w:r w:rsidR="000653A1" w:rsidRPr="00BD47F0">
              <w:t>30/MHz</w:t>
            </w:r>
          </w:p>
        </w:tc>
        <w:tc>
          <w:tcPr>
            <w:tcW w:w="1043" w:type="pct"/>
            <w:vAlign w:val="center"/>
          </w:tcPr>
          <w:p w:rsidR="000653A1" w:rsidRPr="00BD47F0" w:rsidRDefault="000653A1" w:rsidP="00BD47F0">
            <w:pPr>
              <w:pStyle w:val="Tabletext"/>
            </w:pPr>
            <w:r w:rsidRPr="00BD47F0">
              <w:t>ETSI EN 302 264</w:t>
            </w:r>
          </w:p>
        </w:tc>
      </w:tr>
      <w:tr w:rsidR="000653A1" w:rsidRPr="00BD47F0" w:rsidTr="000B7223">
        <w:trPr>
          <w:jc w:val="center"/>
        </w:trPr>
        <w:tc>
          <w:tcPr>
            <w:tcW w:w="878" w:type="pct"/>
            <w:vAlign w:val="center"/>
          </w:tcPr>
          <w:p w:rsidR="000653A1" w:rsidRPr="00BD47F0" w:rsidRDefault="000653A1" w:rsidP="00BD47F0">
            <w:pPr>
              <w:pStyle w:val="Tabletext"/>
              <w:jc w:val="center"/>
            </w:pPr>
            <w:r w:rsidRPr="00BD47F0">
              <w:t>CEPT,</w:t>
            </w:r>
          </w:p>
          <w:p w:rsidR="000653A1" w:rsidRPr="00BD47F0" w:rsidRDefault="000653A1" w:rsidP="00BD47F0">
            <w:pPr>
              <w:pStyle w:val="Tabletext"/>
              <w:jc w:val="center"/>
            </w:pPr>
            <w:r w:rsidRPr="00BD47F0">
              <w:t>South Africa</w:t>
            </w:r>
          </w:p>
        </w:tc>
        <w:tc>
          <w:tcPr>
            <w:tcW w:w="604" w:type="pct"/>
            <w:vAlign w:val="center"/>
          </w:tcPr>
          <w:p w:rsidR="000653A1" w:rsidRPr="00BD47F0" w:rsidRDefault="000653A1" w:rsidP="00BD47F0">
            <w:pPr>
              <w:pStyle w:val="Tabletext"/>
              <w:jc w:val="center"/>
            </w:pPr>
            <w:r w:rsidRPr="00BD47F0">
              <w:t>77-81</w:t>
            </w:r>
          </w:p>
        </w:tc>
        <w:tc>
          <w:tcPr>
            <w:tcW w:w="791" w:type="pct"/>
            <w:vAlign w:val="center"/>
          </w:tcPr>
          <w:p w:rsidR="000653A1" w:rsidRPr="00BD47F0" w:rsidRDefault="00BD47F0" w:rsidP="00BD47F0">
            <w:pPr>
              <w:pStyle w:val="Tabletext"/>
              <w:jc w:val="center"/>
            </w:pPr>
            <w:r w:rsidRPr="00BD47F0">
              <w:t>–</w:t>
            </w:r>
          </w:p>
        </w:tc>
        <w:tc>
          <w:tcPr>
            <w:tcW w:w="545" w:type="pct"/>
            <w:vAlign w:val="center"/>
          </w:tcPr>
          <w:p w:rsidR="000653A1" w:rsidRPr="00BD47F0" w:rsidRDefault="000653A1" w:rsidP="00BD47F0">
            <w:pPr>
              <w:pStyle w:val="Tabletext"/>
              <w:jc w:val="center"/>
            </w:pPr>
            <w:r w:rsidRPr="00BD47F0">
              <w:t>50-55</w:t>
            </w:r>
          </w:p>
        </w:tc>
        <w:tc>
          <w:tcPr>
            <w:tcW w:w="1139" w:type="pct"/>
            <w:vAlign w:val="center"/>
          </w:tcPr>
          <w:p w:rsidR="000653A1" w:rsidRPr="00BD47F0" w:rsidRDefault="00BD47F0" w:rsidP="00BD47F0">
            <w:pPr>
              <w:pStyle w:val="Tabletext"/>
              <w:jc w:val="center"/>
            </w:pPr>
            <w:r w:rsidRPr="00BD47F0">
              <w:t>–</w:t>
            </w:r>
            <w:r w:rsidR="000653A1" w:rsidRPr="00BD47F0">
              <w:t>30/MHz</w:t>
            </w:r>
          </w:p>
        </w:tc>
        <w:tc>
          <w:tcPr>
            <w:tcW w:w="1043" w:type="pct"/>
            <w:vAlign w:val="center"/>
          </w:tcPr>
          <w:p w:rsidR="000653A1" w:rsidRPr="00BD47F0" w:rsidRDefault="000653A1" w:rsidP="00BD47F0">
            <w:pPr>
              <w:pStyle w:val="Tabletext"/>
            </w:pPr>
            <w:r w:rsidRPr="00BD47F0">
              <w:t>CEPT/ECC</w:t>
            </w:r>
          </w:p>
          <w:p w:rsidR="000653A1" w:rsidRPr="00BD47F0" w:rsidRDefault="000653A1" w:rsidP="00BD47F0">
            <w:pPr>
              <w:pStyle w:val="Tabletext"/>
            </w:pPr>
            <w:r w:rsidRPr="00BD47F0">
              <w:t>ERC Rec. 70-03</w:t>
            </w:r>
          </w:p>
        </w:tc>
      </w:tr>
      <w:tr w:rsidR="000653A1" w:rsidRPr="00BD47F0" w:rsidTr="000B7223">
        <w:trPr>
          <w:jc w:val="center"/>
        </w:trPr>
        <w:tc>
          <w:tcPr>
            <w:tcW w:w="878" w:type="pct"/>
            <w:vAlign w:val="center"/>
          </w:tcPr>
          <w:p w:rsidR="000653A1" w:rsidRPr="00BD47F0" w:rsidRDefault="000653A1" w:rsidP="00BD47F0">
            <w:pPr>
              <w:pStyle w:val="Tabletext"/>
              <w:jc w:val="center"/>
            </w:pPr>
            <w:r w:rsidRPr="00BD47F0">
              <w:t>China</w:t>
            </w:r>
          </w:p>
        </w:tc>
        <w:tc>
          <w:tcPr>
            <w:tcW w:w="604" w:type="pct"/>
            <w:vAlign w:val="center"/>
          </w:tcPr>
          <w:p w:rsidR="000653A1" w:rsidRPr="00BD47F0" w:rsidRDefault="000653A1" w:rsidP="00BD47F0">
            <w:pPr>
              <w:pStyle w:val="Tabletext"/>
              <w:jc w:val="center"/>
            </w:pPr>
            <w:r w:rsidRPr="00BD47F0">
              <w:t>76-77</w:t>
            </w:r>
          </w:p>
        </w:tc>
        <w:tc>
          <w:tcPr>
            <w:tcW w:w="791" w:type="pct"/>
            <w:vAlign w:val="center"/>
          </w:tcPr>
          <w:p w:rsidR="000653A1" w:rsidRPr="00BD47F0" w:rsidRDefault="00BD47F0" w:rsidP="00BD47F0">
            <w:pPr>
              <w:pStyle w:val="Tabletext"/>
              <w:jc w:val="center"/>
            </w:pPr>
            <w:r w:rsidRPr="00BD47F0">
              <w:t>–</w:t>
            </w:r>
          </w:p>
        </w:tc>
        <w:tc>
          <w:tcPr>
            <w:tcW w:w="545" w:type="pct"/>
            <w:vAlign w:val="center"/>
          </w:tcPr>
          <w:p w:rsidR="000653A1" w:rsidRPr="00BD47F0" w:rsidRDefault="000653A1" w:rsidP="00BD47F0">
            <w:pPr>
              <w:pStyle w:val="Tabletext"/>
              <w:jc w:val="center"/>
            </w:pPr>
            <w:r w:rsidRPr="00BD47F0">
              <w:t>55</w:t>
            </w:r>
          </w:p>
        </w:tc>
        <w:tc>
          <w:tcPr>
            <w:tcW w:w="1139" w:type="pct"/>
            <w:vAlign w:val="center"/>
          </w:tcPr>
          <w:p w:rsidR="000653A1" w:rsidRPr="00BD47F0" w:rsidRDefault="00BD47F0" w:rsidP="00BD47F0">
            <w:pPr>
              <w:pStyle w:val="Tabletext"/>
              <w:jc w:val="center"/>
            </w:pPr>
            <w:r w:rsidRPr="00BD47F0">
              <w:t>–</w:t>
            </w:r>
            <w:r w:rsidR="000653A1" w:rsidRPr="00BD47F0">
              <w:t>20/MHz</w:t>
            </w:r>
          </w:p>
        </w:tc>
        <w:tc>
          <w:tcPr>
            <w:tcW w:w="1043" w:type="pct"/>
            <w:vAlign w:val="center"/>
          </w:tcPr>
          <w:p w:rsidR="000653A1" w:rsidRPr="00BD47F0" w:rsidRDefault="000653A1" w:rsidP="00BD47F0">
            <w:pPr>
              <w:pStyle w:val="Tabletext"/>
            </w:pPr>
            <w:r w:rsidRPr="00BD47F0">
              <w:t>SRRC[2005]423</w:t>
            </w:r>
            <w:r w:rsidRPr="00BD47F0">
              <w:rPr>
                <w:vertAlign w:val="superscript"/>
              </w:rPr>
              <w:t>(3)</w:t>
            </w:r>
            <w:r w:rsidRPr="00BD47F0">
              <w:t xml:space="preserve"> </w:t>
            </w:r>
          </w:p>
        </w:tc>
      </w:tr>
      <w:tr w:rsidR="000653A1" w:rsidRPr="00BD47F0" w:rsidTr="000B7223">
        <w:trPr>
          <w:trHeight w:val="1395"/>
          <w:jc w:val="center"/>
        </w:trPr>
        <w:tc>
          <w:tcPr>
            <w:tcW w:w="878" w:type="pct"/>
            <w:vAlign w:val="center"/>
          </w:tcPr>
          <w:p w:rsidR="000653A1" w:rsidRPr="00BD47F0" w:rsidRDefault="000653A1" w:rsidP="00BD47F0">
            <w:pPr>
              <w:pStyle w:val="Tabletext"/>
              <w:jc w:val="center"/>
            </w:pPr>
            <w:r w:rsidRPr="00BD47F0">
              <w:t>Japan</w:t>
            </w:r>
          </w:p>
        </w:tc>
        <w:tc>
          <w:tcPr>
            <w:tcW w:w="604" w:type="pct"/>
            <w:vAlign w:val="center"/>
          </w:tcPr>
          <w:p w:rsidR="000653A1" w:rsidRPr="00BD47F0" w:rsidRDefault="000653A1" w:rsidP="00BD47F0">
            <w:pPr>
              <w:pStyle w:val="Tabletext"/>
              <w:jc w:val="center"/>
            </w:pPr>
            <w:r w:rsidRPr="00BD47F0">
              <w:t>76-77</w:t>
            </w:r>
          </w:p>
          <w:p w:rsidR="000653A1" w:rsidRPr="00BD47F0" w:rsidRDefault="000653A1" w:rsidP="00BD47F0">
            <w:pPr>
              <w:pStyle w:val="Tabletext"/>
              <w:jc w:val="center"/>
            </w:pPr>
            <w:r w:rsidRPr="00BD47F0">
              <w:t>77-81</w:t>
            </w:r>
          </w:p>
        </w:tc>
        <w:tc>
          <w:tcPr>
            <w:tcW w:w="791" w:type="pct"/>
            <w:vAlign w:val="center"/>
          </w:tcPr>
          <w:p w:rsidR="000653A1" w:rsidRPr="00BD47F0" w:rsidRDefault="000653A1" w:rsidP="00BD47F0">
            <w:pPr>
              <w:pStyle w:val="Tabletext"/>
              <w:jc w:val="center"/>
            </w:pPr>
            <w:r w:rsidRPr="00BD47F0">
              <w:t>10</w:t>
            </w:r>
          </w:p>
          <w:p w:rsidR="000653A1" w:rsidRPr="00BD47F0" w:rsidRDefault="000653A1" w:rsidP="00BD47F0">
            <w:pPr>
              <w:pStyle w:val="Tabletext"/>
              <w:jc w:val="center"/>
            </w:pPr>
            <w:r w:rsidRPr="00BD47F0">
              <w:t>10</w:t>
            </w:r>
          </w:p>
        </w:tc>
        <w:tc>
          <w:tcPr>
            <w:tcW w:w="545" w:type="pct"/>
            <w:vAlign w:val="center"/>
          </w:tcPr>
          <w:p w:rsidR="000653A1" w:rsidRPr="00BD47F0" w:rsidRDefault="000653A1" w:rsidP="00BD47F0">
            <w:pPr>
              <w:pStyle w:val="Tabletext"/>
              <w:jc w:val="center"/>
            </w:pPr>
            <w:r w:rsidRPr="00BD47F0">
              <w:t>50</w:t>
            </w:r>
          </w:p>
          <w:p w:rsidR="000653A1" w:rsidRPr="00BD47F0" w:rsidRDefault="000653A1" w:rsidP="00BD47F0">
            <w:pPr>
              <w:pStyle w:val="Tabletext"/>
              <w:jc w:val="center"/>
            </w:pPr>
            <w:r w:rsidRPr="00BD47F0">
              <w:t>45</w:t>
            </w:r>
          </w:p>
        </w:tc>
        <w:tc>
          <w:tcPr>
            <w:tcW w:w="1139" w:type="pct"/>
            <w:vAlign w:val="center"/>
          </w:tcPr>
          <w:p w:rsidR="000653A1" w:rsidRPr="00BD47F0" w:rsidRDefault="00BD47F0" w:rsidP="00BD47F0">
            <w:pPr>
              <w:pStyle w:val="Tabletext"/>
              <w:jc w:val="center"/>
            </w:pPr>
            <w:r w:rsidRPr="00BD47F0">
              <w:t>–</w:t>
            </w:r>
            <w:r w:rsidR="000653A1" w:rsidRPr="00BD47F0">
              <w:t>10/MHz</w:t>
            </w:r>
          </w:p>
          <w:p w:rsidR="000653A1" w:rsidRPr="00BD47F0" w:rsidRDefault="00BD47F0" w:rsidP="00BD47F0">
            <w:pPr>
              <w:pStyle w:val="Tabletext"/>
              <w:jc w:val="center"/>
            </w:pPr>
            <w:r w:rsidRPr="00BD47F0">
              <w:t>–</w:t>
            </w:r>
            <w:r w:rsidR="000653A1" w:rsidRPr="00BD47F0">
              <w:t>10/MHz OOB</w:t>
            </w:r>
            <w:r w:rsidR="000653A1" w:rsidRPr="00BD47F0">
              <w:br/>
            </w:r>
            <w:r w:rsidRPr="00BD47F0">
              <w:t>–</w:t>
            </w:r>
            <w:r w:rsidR="000653A1" w:rsidRPr="00BD47F0">
              <w:t>30/MHz spurious</w:t>
            </w:r>
          </w:p>
        </w:tc>
        <w:tc>
          <w:tcPr>
            <w:tcW w:w="1043" w:type="pct"/>
            <w:vAlign w:val="center"/>
          </w:tcPr>
          <w:p w:rsidR="000653A1" w:rsidRPr="00BD47F0" w:rsidRDefault="000653A1" w:rsidP="00BD47F0">
            <w:pPr>
              <w:pStyle w:val="Tabletext"/>
              <w:jc w:val="left"/>
              <w:rPr>
                <w:highlight w:val="cyan"/>
              </w:rPr>
            </w:pPr>
            <w:r w:rsidRPr="00BD47F0">
              <w:t xml:space="preserve">MIC, Radio Equipment Rule, Article 49-14 </w:t>
            </w:r>
            <w:r w:rsidRPr="00BD47F0">
              <w:rPr>
                <w:vertAlign w:val="superscript"/>
              </w:rPr>
              <w:t>(4)</w:t>
            </w:r>
          </w:p>
        </w:tc>
      </w:tr>
      <w:tr w:rsidR="000653A1" w:rsidRPr="00BD47F0" w:rsidTr="000B7223">
        <w:trPr>
          <w:trHeight w:val="669"/>
          <w:jc w:val="center"/>
        </w:trPr>
        <w:tc>
          <w:tcPr>
            <w:tcW w:w="878" w:type="pct"/>
            <w:tcBorders>
              <w:bottom w:val="single" w:sz="4" w:space="0" w:color="auto"/>
            </w:tcBorders>
            <w:vAlign w:val="center"/>
          </w:tcPr>
          <w:p w:rsidR="000653A1" w:rsidRPr="00BD47F0" w:rsidRDefault="000653A1" w:rsidP="00BD47F0">
            <w:pPr>
              <w:pStyle w:val="Tabletext"/>
              <w:jc w:val="center"/>
            </w:pPr>
            <w:r w:rsidRPr="00BD47F0">
              <w:t>Korea</w:t>
            </w:r>
          </w:p>
        </w:tc>
        <w:tc>
          <w:tcPr>
            <w:tcW w:w="604" w:type="pct"/>
            <w:tcBorders>
              <w:bottom w:val="single" w:sz="4" w:space="0" w:color="auto"/>
            </w:tcBorders>
            <w:vAlign w:val="center"/>
          </w:tcPr>
          <w:p w:rsidR="000653A1" w:rsidRPr="00BD47F0" w:rsidRDefault="000653A1" w:rsidP="00BD47F0">
            <w:pPr>
              <w:pStyle w:val="Tabletext"/>
              <w:jc w:val="center"/>
            </w:pPr>
            <w:r w:rsidRPr="00BD47F0">
              <w:t>76-77</w:t>
            </w:r>
          </w:p>
        </w:tc>
        <w:tc>
          <w:tcPr>
            <w:tcW w:w="791" w:type="pct"/>
            <w:tcBorders>
              <w:bottom w:val="single" w:sz="4" w:space="0" w:color="auto"/>
            </w:tcBorders>
            <w:vAlign w:val="center"/>
          </w:tcPr>
          <w:p w:rsidR="000653A1" w:rsidRPr="00BD47F0" w:rsidRDefault="000653A1" w:rsidP="00BD47F0">
            <w:pPr>
              <w:pStyle w:val="Tabletext"/>
              <w:jc w:val="center"/>
            </w:pPr>
            <w:r w:rsidRPr="00BD47F0">
              <w:t>10</w:t>
            </w:r>
          </w:p>
        </w:tc>
        <w:tc>
          <w:tcPr>
            <w:tcW w:w="545" w:type="pct"/>
            <w:tcBorders>
              <w:bottom w:val="single" w:sz="4" w:space="0" w:color="auto"/>
            </w:tcBorders>
            <w:vAlign w:val="center"/>
          </w:tcPr>
          <w:p w:rsidR="000653A1" w:rsidRPr="00BD47F0" w:rsidRDefault="000653A1" w:rsidP="00BD47F0">
            <w:pPr>
              <w:pStyle w:val="Tabletext"/>
              <w:jc w:val="center"/>
            </w:pPr>
            <w:r w:rsidRPr="00BD47F0">
              <w:t>55</w:t>
            </w:r>
          </w:p>
        </w:tc>
        <w:tc>
          <w:tcPr>
            <w:tcW w:w="1139" w:type="pct"/>
            <w:tcBorders>
              <w:bottom w:val="single" w:sz="4" w:space="0" w:color="auto"/>
            </w:tcBorders>
            <w:vAlign w:val="center"/>
          </w:tcPr>
          <w:p w:rsidR="000653A1" w:rsidRPr="00BD47F0" w:rsidRDefault="00BD47F0" w:rsidP="00BD47F0">
            <w:pPr>
              <w:pStyle w:val="Tabletext"/>
              <w:jc w:val="center"/>
            </w:pPr>
            <w:r w:rsidRPr="00BD47F0">
              <w:t>–</w:t>
            </w:r>
            <w:r w:rsidR="000653A1" w:rsidRPr="00BD47F0">
              <w:t>26/MHz</w:t>
            </w:r>
          </w:p>
        </w:tc>
        <w:tc>
          <w:tcPr>
            <w:tcW w:w="1043" w:type="pct"/>
            <w:tcBorders>
              <w:bottom w:val="single" w:sz="4" w:space="0" w:color="auto"/>
            </w:tcBorders>
            <w:vAlign w:val="center"/>
          </w:tcPr>
          <w:p w:rsidR="000653A1" w:rsidRPr="00BD47F0" w:rsidRDefault="000653A1" w:rsidP="00BD47F0">
            <w:pPr>
              <w:pStyle w:val="Tabletext"/>
              <w:jc w:val="left"/>
            </w:pPr>
            <w:r w:rsidRPr="00BD47F0">
              <w:t>Notice of MSIFP 2016-125</w:t>
            </w:r>
          </w:p>
        </w:tc>
      </w:tr>
      <w:tr w:rsidR="000653A1" w:rsidRPr="00153F0F" w:rsidTr="000B7223">
        <w:trPr>
          <w:trHeight w:val="669"/>
          <w:jc w:val="center"/>
        </w:trPr>
        <w:tc>
          <w:tcPr>
            <w:tcW w:w="5000" w:type="pct"/>
            <w:gridSpan w:val="6"/>
            <w:tcBorders>
              <w:left w:val="nil"/>
              <w:bottom w:val="nil"/>
              <w:right w:val="nil"/>
            </w:tcBorders>
            <w:vAlign w:val="center"/>
          </w:tcPr>
          <w:p w:rsidR="000653A1" w:rsidRPr="00153F0F" w:rsidRDefault="000653A1" w:rsidP="002D2E8D">
            <w:pPr>
              <w:pStyle w:val="Tablelegend"/>
              <w:rPr>
                <w:lang w:eastAsia="ko-KR"/>
              </w:rPr>
            </w:pPr>
            <w:r w:rsidRPr="00153F0F">
              <w:rPr>
                <w:lang w:eastAsia="ko-KR"/>
              </w:rPr>
              <w:t xml:space="preserve">Notes: </w:t>
            </w:r>
          </w:p>
          <w:p w:rsidR="000653A1" w:rsidRPr="00153F0F" w:rsidRDefault="000653A1" w:rsidP="005F2D49">
            <w:pPr>
              <w:pStyle w:val="Tablelegend"/>
              <w:tabs>
                <w:tab w:val="clear" w:pos="567"/>
                <w:tab w:val="left" w:pos="195"/>
              </w:tabs>
              <w:rPr>
                <w:lang w:eastAsia="ko-KR"/>
              </w:rPr>
            </w:pPr>
            <w:r w:rsidRPr="00153F0F">
              <w:rPr>
                <w:vertAlign w:val="superscript"/>
                <w:lang w:eastAsia="ko-KR"/>
              </w:rPr>
              <w:t>(1)</w:t>
            </w:r>
            <w:r>
              <w:rPr>
                <w:vertAlign w:val="superscript"/>
                <w:lang w:eastAsia="ko-KR"/>
              </w:rPr>
              <w:tab/>
            </w:r>
            <w:r w:rsidRPr="00153F0F">
              <w:rPr>
                <w:lang w:eastAsia="ko-KR"/>
              </w:rPr>
              <w:t>600 pW/cm</w:t>
            </w:r>
            <w:r w:rsidRPr="00153F0F">
              <w:rPr>
                <w:vertAlign w:val="superscript"/>
                <w:lang w:eastAsia="ko-KR"/>
              </w:rPr>
              <w:t>2</w:t>
            </w:r>
            <w:r w:rsidRPr="00153F0F">
              <w:rPr>
                <w:lang w:eastAsia="ko-KR"/>
              </w:rPr>
              <w:t xml:space="preserve"> measured at 3m for f &lt; 200 GHz, 1 000 pW/cm</w:t>
            </w:r>
            <w:r w:rsidRPr="00153F0F">
              <w:rPr>
                <w:vertAlign w:val="superscript"/>
                <w:lang w:eastAsia="ko-KR"/>
              </w:rPr>
              <w:t>2</w:t>
            </w:r>
            <w:r w:rsidRPr="00153F0F">
              <w:rPr>
                <w:lang w:eastAsia="ko-KR"/>
              </w:rPr>
              <w:t xml:space="preserve"> at 3m for f &gt; 200 GHz.</w:t>
            </w:r>
          </w:p>
          <w:p w:rsidR="000653A1" w:rsidRPr="00153F0F" w:rsidRDefault="000653A1" w:rsidP="005F2D49">
            <w:pPr>
              <w:pStyle w:val="Tablelegend"/>
              <w:tabs>
                <w:tab w:val="clear" w:pos="567"/>
                <w:tab w:val="left" w:pos="195"/>
              </w:tabs>
              <w:rPr>
                <w:rStyle w:val="Hyperlink"/>
                <w:lang w:eastAsia="ko-KR"/>
              </w:rPr>
            </w:pPr>
            <w:r w:rsidRPr="00153F0F">
              <w:rPr>
                <w:vertAlign w:val="superscript"/>
                <w:lang w:eastAsia="ko-KR"/>
              </w:rPr>
              <w:t>(2)</w:t>
            </w:r>
            <w:r>
              <w:rPr>
                <w:vertAlign w:val="superscript"/>
                <w:lang w:eastAsia="ko-KR"/>
              </w:rPr>
              <w:tab/>
            </w:r>
            <w:hyperlink r:id="rId19" w:history="1">
              <w:r w:rsidRPr="00153F0F">
                <w:rPr>
                  <w:rStyle w:val="Hyperlink"/>
                  <w:lang w:eastAsia="ko-KR"/>
                </w:rPr>
                <w:t>https://apps.fcc.gov/edocs_public/attachmatch/FCC-17-94A1.pdf</w:t>
              </w:r>
            </w:hyperlink>
          </w:p>
          <w:p w:rsidR="000653A1" w:rsidRPr="00153F0F" w:rsidRDefault="000653A1" w:rsidP="005F2D49">
            <w:pPr>
              <w:pStyle w:val="Tablelegend"/>
              <w:tabs>
                <w:tab w:val="clear" w:pos="567"/>
                <w:tab w:val="left" w:pos="195"/>
              </w:tabs>
              <w:rPr>
                <w:rStyle w:val="Hyperlink"/>
                <w:lang w:eastAsia="ko-KR"/>
              </w:rPr>
            </w:pPr>
            <w:r w:rsidRPr="000653A1">
              <w:rPr>
                <w:vertAlign w:val="superscript"/>
              </w:rPr>
              <w:t>(3)</w:t>
            </w:r>
            <w:r>
              <w:rPr>
                <w:rStyle w:val="Hyperlink"/>
                <w:u w:val="none"/>
                <w:vertAlign w:val="superscript"/>
                <w:lang w:eastAsia="ko-KR"/>
              </w:rPr>
              <w:tab/>
            </w:r>
            <w:r w:rsidRPr="00153F0F">
              <w:rPr>
                <w:rStyle w:val="Hyperlink"/>
                <w:lang w:eastAsia="ko-KR"/>
              </w:rPr>
              <w:t>State Radio Administration Rules of the Peoples’ Republic of China, Notice No. 423 [2005].</w:t>
            </w:r>
          </w:p>
          <w:p w:rsidR="000653A1" w:rsidRPr="00153F0F" w:rsidRDefault="000653A1" w:rsidP="005F2D49">
            <w:pPr>
              <w:pStyle w:val="Tablelegend"/>
              <w:tabs>
                <w:tab w:val="clear" w:pos="567"/>
                <w:tab w:val="clear" w:pos="851"/>
                <w:tab w:val="left" w:pos="171"/>
              </w:tabs>
              <w:jc w:val="left"/>
              <w:rPr>
                <w:lang w:eastAsia="ko-KR"/>
              </w:rPr>
            </w:pPr>
            <w:r w:rsidRPr="00153F0F">
              <w:rPr>
                <w:vertAlign w:val="superscript"/>
                <w:lang w:eastAsia="ko-KR"/>
              </w:rPr>
              <w:t>(4)</w:t>
            </w:r>
            <w:r>
              <w:rPr>
                <w:rStyle w:val="Hyperlink"/>
                <w:u w:val="none"/>
                <w:vertAlign w:val="superscript"/>
                <w:lang w:eastAsia="ko-KR"/>
              </w:rPr>
              <w:t xml:space="preserve"> </w:t>
            </w:r>
            <w:r>
              <w:rPr>
                <w:rStyle w:val="Hyperlink"/>
                <w:u w:val="none"/>
                <w:vertAlign w:val="superscript"/>
                <w:lang w:eastAsia="ko-KR"/>
              </w:rPr>
              <w:tab/>
            </w:r>
            <w:hyperlink r:id="rId20" w:anchor="1336" w:history="1">
              <w:r w:rsidRPr="005F2D49">
                <w:rPr>
                  <w:rStyle w:val="Hyperlink"/>
                  <w:sz w:val="20"/>
                  <w:lang w:eastAsia="ko-KR"/>
                </w:rPr>
                <w:t>http://elaws.e-gov.go.jp/search/elawsSearch/elaws_search/lsg0500/detail?lawId=325M50080000018#1336</w:t>
              </w:r>
            </w:hyperlink>
          </w:p>
        </w:tc>
      </w:tr>
    </w:tbl>
    <w:p w:rsidR="000653A1" w:rsidRPr="00153F0F" w:rsidRDefault="000653A1" w:rsidP="000653A1">
      <w:pPr>
        <w:pStyle w:val="Tablefin"/>
      </w:pPr>
    </w:p>
    <w:p w:rsidR="000653A1" w:rsidRPr="00153F0F" w:rsidRDefault="000653A1" w:rsidP="002D2E8D">
      <w:pPr>
        <w:pStyle w:val="Heading1"/>
      </w:pPr>
      <w:bookmarkStart w:id="19" w:name="_Toc10143122"/>
      <w:bookmarkStart w:id="20" w:name="_Toc14945187"/>
      <w:bookmarkStart w:id="21" w:name="_Toc15294047"/>
      <w:r w:rsidRPr="00153F0F">
        <w:t>4</w:t>
      </w:r>
      <w:r w:rsidRPr="00153F0F">
        <w:tab/>
        <w:t>Status on coexistence between radio astronomy and automotive radars operating between 76-81 GHz</w:t>
      </w:r>
      <w:bookmarkEnd w:id="19"/>
      <w:bookmarkEnd w:id="20"/>
      <w:bookmarkEnd w:id="21"/>
    </w:p>
    <w:p w:rsidR="000653A1" w:rsidRPr="00153F0F" w:rsidRDefault="000653A1" w:rsidP="008213A2">
      <w:pPr>
        <w:pStyle w:val="Heading2"/>
        <w:rPr>
          <w:szCs w:val="24"/>
        </w:rPr>
      </w:pPr>
      <w:bookmarkStart w:id="22" w:name="_Toc10143123"/>
      <w:bookmarkStart w:id="23" w:name="_Toc14945188"/>
      <w:bookmarkStart w:id="24" w:name="_Toc15294048"/>
      <w:r w:rsidRPr="00153F0F">
        <w:t>4.1</w:t>
      </w:r>
      <w:r w:rsidRPr="00153F0F">
        <w:tab/>
        <w:t>ITU-R and CEPT relevant documents</w:t>
      </w:r>
      <w:bookmarkEnd w:id="22"/>
      <w:bookmarkEnd w:id="23"/>
      <w:bookmarkEnd w:id="24"/>
    </w:p>
    <w:p w:rsidR="000653A1" w:rsidRPr="00153F0F" w:rsidRDefault="000653A1" w:rsidP="000653A1">
      <w:r w:rsidRPr="00153F0F">
        <w:t>Generic sharing studies of RAS observations and automotive radars operating in the frequency band 77.5-78 GHz together with a case study for the Plateau de Bure RAS station in France are presented in Report ITU-R M.2322.</w:t>
      </w:r>
    </w:p>
    <w:p w:rsidR="000653A1" w:rsidRPr="00153F0F" w:rsidRDefault="000653A1" w:rsidP="000653A1">
      <w:r w:rsidRPr="00153F0F">
        <w:t>The impact on radio astronomy observations of surveillance radar equipment operating in the 76 to 79 GHz range for helicopter applications has been studied</w:t>
      </w:r>
      <w:r w:rsidRPr="00153F0F">
        <w:rPr>
          <w:rStyle w:val="FootnoteReference"/>
          <w:sz w:val="20"/>
        </w:rPr>
        <w:footnoteReference w:id="3"/>
      </w:r>
      <w:r w:rsidRPr="00153F0F">
        <w:rPr>
          <w:sz w:val="20"/>
        </w:rPr>
        <w:t xml:space="preserve"> </w:t>
      </w:r>
      <w:r w:rsidRPr="00153F0F">
        <w:t>by CEPT.</w:t>
      </w:r>
    </w:p>
    <w:p w:rsidR="000653A1" w:rsidRPr="00153F0F" w:rsidRDefault="000653A1" w:rsidP="000653A1">
      <w:pPr>
        <w:pStyle w:val="Heading2"/>
      </w:pPr>
      <w:bookmarkStart w:id="25" w:name="_Toc10143124"/>
      <w:bookmarkStart w:id="26" w:name="_Toc14945189"/>
      <w:bookmarkStart w:id="27" w:name="_Toc15294049"/>
      <w:r w:rsidRPr="00153F0F">
        <w:lastRenderedPageBreak/>
        <w:t>4.2</w:t>
      </w:r>
      <w:r w:rsidRPr="00153F0F">
        <w:tab/>
        <w:t>A Simple Study Result without Considering Terrain Information</w:t>
      </w:r>
      <w:bookmarkEnd w:id="25"/>
      <w:bookmarkEnd w:id="26"/>
      <w:bookmarkEnd w:id="27"/>
    </w:p>
    <w:p w:rsidR="000653A1" w:rsidRPr="00153F0F" w:rsidRDefault="000653A1" w:rsidP="000653A1">
      <w:pPr>
        <w:pStyle w:val="Heading3"/>
      </w:pPr>
      <w:bookmarkStart w:id="28" w:name="_Toc525268107"/>
      <w:bookmarkStart w:id="29" w:name="_Toc10143125"/>
      <w:r w:rsidRPr="00153F0F">
        <w:t>4.2.1</w:t>
      </w:r>
      <w:r w:rsidRPr="00153F0F">
        <w:tab/>
        <w:t>Methodology</w:t>
      </w:r>
      <w:bookmarkEnd w:id="28"/>
      <w:bookmarkEnd w:id="29"/>
    </w:p>
    <w:p w:rsidR="000653A1" w:rsidRPr="00153F0F" w:rsidRDefault="000653A1" w:rsidP="000653A1">
      <w:pPr>
        <w:rPr>
          <w:lang w:eastAsia="ja-JP"/>
        </w:rPr>
      </w:pPr>
      <w:r w:rsidRPr="00153F0F">
        <w:t>The interference threshold levels detrimental to radio astronomy observations are listed in section 3. There are two observation modes, continuum (broadband) and spectral line (narrow-band)</w:t>
      </w:r>
      <w:r w:rsidRPr="00153F0F">
        <w:rPr>
          <w:lang w:eastAsia="ja-JP"/>
        </w:rPr>
        <w:t>. The spectral power flux density was converted into a power flux density of -197.4 dBm/MHz for comparison with the values of the transmitters of the automotive radars shown in § 2.</w:t>
      </w:r>
    </w:p>
    <w:p w:rsidR="000653A1" w:rsidRPr="00153F0F" w:rsidRDefault="000653A1" w:rsidP="000653A1">
      <w:pPr>
        <w:rPr>
          <w:lang w:eastAsia="ja-JP"/>
        </w:rPr>
      </w:pPr>
      <w:r w:rsidRPr="00153F0F">
        <w:rPr>
          <w:lang w:eastAsia="ja-JP"/>
        </w:rPr>
        <w:t>The following assumptions were adopted:</w:t>
      </w:r>
    </w:p>
    <w:p w:rsidR="000653A1" w:rsidRPr="00153F0F" w:rsidRDefault="000653A1" w:rsidP="000653A1">
      <w:pPr>
        <w:pStyle w:val="enumlev1"/>
        <w:rPr>
          <w:lang w:eastAsia="ja-JP"/>
        </w:rPr>
      </w:pPr>
      <w:r w:rsidRPr="00153F0F">
        <w:rPr>
          <w:lang w:eastAsia="ja-JP"/>
        </w:rPr>
        <w:t>1</w:t>
      </w:r>
      <w:r w:rsidRPr="00153F0F">
        <w:rPr>
          <w:lang w:eastAsia="ja-JP"/>
        </w:rPr>
        <w:tab/>
        <w:t>Free space propagation loss (Recommendation ITU-R P. 525) and without regard of horizon limits;</w:t>
      </w:r>
    </w:p>
    <w:p w:rsidR="000653A1" w:rsidRPr="00153F0F" w:rsidRDefault="000653A1" w:rsidP="000653A1">
      <w:pPr>
        <w:pStyle w:val="enumlev1"/>
        <w:rPr>
          <w:lang w:eastAsia="ja-JP"/>
        </w:rPr>
      </w:pPr>
      <w:r w:rsidRPr="00153F0F">
        <w:rPr>
          <w:lang w:eastAsia="ja-JP"/>
        </w:rPr>
        <w:t>2</w:t>
      </w:r>
      <w:r w:rsidRPr="00153F0F">
        <w:rPr>
          <w:lang w:eastAsia="ja-JP"/>
        </w:rPr>
        <w:tab/>
        <w:t>Loss due to atmospheric water vapour (Recommendation ITU-R P. 676) with a water vapour density of 4.1 g/m</w:t>
      </w:r>
      <w:r w:rsidRPr="00153F0F">
        <w:rPr>
          <w:vertAlign w:val="superscript"/>
          <w:lang w:eastAsia="ja-JP"/>
        </w:rPr>
        <w:t>3</w:t>
      </w:r>
      <w:r w:rsidRPr="00153F0F">
        <w:rPr>
          <w:lang w:eastAsia="ja-JP"/>
        </w:rPr>
        <w:t xml:space="preserve"> at 15</w:t>
      </w:r>
      <w:r w:rsidRPr="00153F0F">
        <w:t>º</w:t>
      </w:r>
      <w:r w:rsidRPr="00153F0F">
        <w:rPr>
          <w:lang w:eastAsia="ja-JP"/>
        </w:rPr>
        <w:t xml:space="preserve">C; </w:t>
      </w:r>
    </w:p>
    <w:p w:rsidR="000653A1" w:rsidRPr="00153F0F" w:rsidRDefault="000653A1" w:rsidP="000653A1">
      <w:pPr>
        <w:pStyle w:val="enumlev1"/>
        <w:rPr>
          <w:lang w:eastAsia="ja-JP"/>
        </w:rPr>
      </w:pPr>
      <w:r w:rsidRPr="00153F0F">
        <w:rPr>
          <w:lang w:eastAsia="ja-JP"/>
        </w:rPr>
        <w:t>3</w:t>
      </w:r>
      <w:r w:rsidRPr="00153F0F">
        <w:rPr>
          <w:lang w:eastAsia="ja-JP"/>
        </w:rPr>
        <w:tab/>
        <w:t>Knife edge diffraction loss (Recommendation ITU-R P.526) with an obstacle height of 100 m located in the middle between the automobile radar and the radio astronomy station.</w:t>
      </w:r>
    </w:p>
    <w:p w:rsidR="000653A1" w:rsidRPr="00153F0F" w:rsidRDefault="000653A1" w:rsidP="000653A1">
      <w:pPr>
        <w:rPr>
          <w:highlight w:val="cyan"/>
          <w:lang w:eastAsia="ja-JP"/>
        </w:rPr>
      </w:pPr>
      <w:r w:rsidRPr="00153F0F">
        <w:rPr>
          <w:lang w:eastAsia="ja-JP"/>
        </w:rPr>
        <w:t>Separation distances for a single radar transmitter with the highest antenna gains of automobile radars (Radars A and D), which correspond to the worst-case scenario, were calculated. Line-of-sight (LoS) and non-line-of-sight (NLoS) cases were considered. The obtained separation distances together with values used in the calculations are summarized in Table 3.</w:t>
      </w:r>
      <w:r w:rsidRPr="00153F0F">
        <w:t xml:space="preserve"> It is noted that Report ITU</w:t>
      </w:r>
      <w:r w:rsidRPr="00153F0F">
        <w:noBreakHyphen/>
        <w:t>R M.2322 used a higher attenuation coefficient of 0.358 dB/km than 0.15 dB/km used in this Report (see Table 3).</w:t>
      </w:r>
    </w:p>
    <w:p w:rsidR="000653A1" w:rsidRPr="00153F0F" w:rsidRDefault="000653A1" w:rsidP="000653A1">
      <w:pPr>
        <w:pStyle w:val="Heading3"/>
        <w:rPr>
          <w:lang w:eastAsia="ja-JP"/>
        </w:rPr>
      </w:pPr>
      <w:bookmarkStart w:id="30" w:name="_Toc525268108"/>
      <w:bookmarkStart w:id="31" w:name="_Toc10143126"/>
      <w:r w:rsidRPr="00153F0F">
        <w:rPr>
          <w:lang w:eastAsia="ja-JP"/>
        </w:rPr>
        <w:t>4.2.2</w:t>
      </w:r>
      <w:r w:rsidRPr="00153F0F">
        <w:rPr>
          <w:lang w:eastAsia="ja-JP"/>
        </w:rPr>
        <w:tab/>
        <w:t>Results</w:t>
      </w:r>
      <w:bookmarkEnd w:id="30"/>
      <w:bookmarkEnd w:id="31"/>
    </w:p>
    <w:p w:rsidR="000653A1" w:rsidRPr="00153F0F" w:rsidRDefault="000653A1" w:rsidP="000653A1">
      <w:pPr>
        <w:rPr>
          <w:lang w:eastAsia="ja-JP"/>
        </w:rPr>
      </w:pPr>
      <w:r w:rsidRPr="00153F0F">
        <w:rPr>
          <w:lang w:eastAsia="ja-JP"/>
        </w:rPr>
        <w:t xml:space="preserve">Under the assumptions used, separation distances for the LoS cases in a single-interferer scenario are much larger than 100 km. This means that automobile radar transmitters should not operate within visual range from an RAS station operating in the frequency range 76-81 GHz. For the NLoS cases, the separation distances are much smaller, around 14 km, for Radars B, C and E, whereas they are larger than 50 km for Radars A and C, in which case it would be necessary to apply e.i.r.p. limitations. </w:t>
      </w:r>
    </w:p>
    <w:p w:rsidR="000653A1" w:rsidRPr="00153F0F" w:rsidRDefault="000653A1" w:rsidP="000653A1">
      <w:pPr>
        <w:rPr>
          <w:lang w:eastAsia="ja-JP"/>
        </w:rPr>
      </w:pPr>
      <w:r w:rsidRPr="00153F0F">
        <w:rPr>
          <w:lang w:eastAsia="ja-JP"/>
        </w:rPr>
        <w:t>If there is terrain shielding between an RAS station and an automobile radar, the separation distance would be greatly reduced. More detailed studies taking into account terrain profile and other propagation model can be found in Section 5 below.</w:t>
      </w:r>
    </w:p>
    <w:p w:rsidR="000653A1" w:rsidRPr="00153F0F" w:rsidRDefault="000653A1" w:rsidP="000653A1">
      <w:pPr>
        <w:rPr>
          <w:lang w:eastAsia="ja-JP"/>
        </w:rPr>
      </w:pPr>
      <w:r w:rsidRPr="00153F0F">
        <w:rPr>
          <w:lang w:eastAsia="ja-JP"/>
        </w:rPr>
        <w:t>For multiple entry cases, it would be necessary to conduct Monte Carlo simulations on a case-by-case basis by taking into account terrain, road distribution, radar density, and so on.</w:t>
      </w:r>
    </w:p>
    <w:p w:rsidR="007908BE" w:rsidRDefault="007908BE">
      <w:pPr>
        <w:tabs>
          <w:tab w:val="clear" w:pos="794"/>
          <w:tab w:val="clear" w:pos="1191"/>
          <w:tab w:val="clear" w:pos="1588"/>
          <w:tab w:val="clear" w:pos="1985"/>
        </w:tabs>
        <w:overflowPunct/>
        <w:autoSpaceDE/>
        <w:autoSpaceDN/>
        <w:adjustRightInd/>
        <w:spacing w:before="0"/>
        <w:jc w:val="left"/>
        <w:textAlignment w:val="auto"/>
      </w:pPr>
      <w:r>
        <w:br w:type="page"/>
      </w:r>
    </w:p>
    <w:p w:rsidR="000653A1" w:rsidRPr="00153F0F" w:rsidRDefault="000653A1" w:rsidP="000653A1">
      <w:pPr>
        <w:pStyle w:val="TableNo"/>
      </w:pPr>
      <w:r w:rsidRPr="00153F0F">
        <w:lastRenderedPageBreak/>
        <w:t>TABLE 3</w:t>
      </w:r>
    </w:p>
    <w:p w:rsidR="000653A1" w:rsidRPr="00153F0F" w:rsidRDefault="000653A1" w:rsidP="000653A1">
      <w:pPr>
        <w:pStyle w:val="Tabletitle"/>
      </w:pPr>
      <w:r w:rsidRPr="00153F0F">
        <w:t xml:space="preserve">Calculated worst-case separation distances between ras stations and </w:t>
      </w:r>
      <w:r w:rsidR="008213A2">
        <w:br/>
      </w:r>
      <w:r w:rsidRPr="00153F0F">
        <w:t>automotive radars</w:t>
      </w:r>
      <w:r w:rsidR="008213A2">
        <w:t xml:space="preserve"> </w:t>
      </w:r>
      <w:r w:rsidRPr="00153F0F">
        <w:t>in the frequency band 76-81 GHz</w:t>
      </w:r>
    </w:p>
    <w:tbl>
      <w:tblPr>
        <w:tblW w:w="5000" w:type="pct"/>
        <w:jc w:val="center"/>
        <w:tblBorders>
          <w:top w:val="single" w:sz="6" w:space="0" w:color="auto"/>
          <w:left w:val="single" w:sz="6" w:space="0" w:color="auto"/>
          <w:bottom w:val="single" w:sz="6" w:space="0" w:color="auto"/>
          <w:right w:val="single" w:sz="6" w:space="0" w:color="auto"/>
        </w:tblBorders>
        <w:tblCellMar>
          <w:left w:w="107" w:type="dxa"/>
          <w:right w:w="107" w:type="dxa"/>
        </w:tblCellMar>
        <w:tblLook w:val="00A0" w:firstRow="1" w:lastRow="0" w:firstColumn="1" w:lastColumn="0" w:noHBand="0" w:noVBand="0"/>
      </w:tblPr>
      <w:tblGrid>
        <w:gridCol w:w="7"/>
        <w:gridCol w:w="3317"/>
        <w:gridCol w:w="1093"/>
        <w:gridCol w:w="10"/>
        <w:gridCol w:w="1320"/>
        <w:gridCol w:w="8"/>
        <w:gridCol w:w="1338"/>
        <w:gridCol w:w="10"/>
        <w:gridCol w:w="1384"/>
        <w:gridCol w:w="12"/>
        <w:gridCol w:w="1116"/>
        <w:gridCol w:w="8"/>
      </w:tblGrid>
      <w:tr w:rsidR="000653A1" w:rsidRPr="00153F0F" w:rsidTr="007908BE">
        <w:trPr>
          <w:gridAfter w:val="1"/>
          <w:wAfter w:w="4" w:type="pct"/>
          <w:trHeight w:val="222"/>
          <w:jc w:val="center"/>
        </w:trPr>
        <w:tc>
          <w:tcPr>
            <w:tcW w:w="1728" w:type="pct"/>
            <w:gridSpan w:val="2"/>
            <w:tcBorders>
              <w:top w:val="single" w:sz="6" w:space="0" w:color="auto"/>
              <w:bottom w:val="single" w:sz="6" w:space="0" w:color="auto"/>
              <w:right w:val="single" w:sz="6" w:space="0" w:color="auto"/>
            </w:tcBorders>
            <w:vAlign w:val="center"/>
          </w:tcPr>
          <w:p w:rsidR="000653A1" w:rsidRPr="00153F0F" w:rsidRDefault="000653A1" w:rsidP="007908BE">
            <w:pPr>
              <w:pStyle w:val="Tablehead"/>
            </w:pPr>
            <w:r w:rsidRPr="00153F0F">
              <w:t>Tx parameter</w:t>
            </w:r>
          </w:p>
        </w:tc>
        <w:tc>
          <w:tcPr>
            <w:tcW w:w="568" w:type="pct"/>
            <w:tcBorders>
              <w:top w:val="single" w:sz="6" w:space="0" w:color="auto"/>
              <w:left w:val="single" w:sz="6" w:space="0" w:color="auto"/>
              <w:bottom w:val="single" w:sz="6" w:space="0" w:color="auto"/>
              <w:right w:val="single" w:sz="6" w:space="0" w:color="auto"/>
            </w:tcBorders>
            <w:vAlign w:val="center"/>
          </w:tcPr>
          <w:p w:rsidR="000653A1" w:rsidRPr="00153F0F" w:rsidRDefault="000653A1" w:rsidP="007908BE">
            <w:pPr>
              <w:pStyle w:val="Tablehead"/>
              <w:rPr>
                <w:lang w:eastAsia="zh-CN"/>
              </w:rPr>
            </w:pPr>
            <w:r w:rsidRPr="00153F0F">
              <w:rPr>
                <w:lang w:eastAsia="zh-CN"/>
              </w:rPr>
              <w:t>Radar A</w:t>
            </w:r>
            <w:r w:rsidRPr="00153F0F">
              <w:rPr>
                <w:vertAlign w:val="superscript"/>
                <w:lang w:eastAsia="zh-CN"/>
              </w:rPr>
              <w:t>(1)</w:t>
            </w:r>
          </w:p>
        </w:tc>
        <w:tc>
          <w:tcPr>
            <w:tcW w:w="691" w:type="pct"/>
            <w:gridSpan w:val="2"/>
            <w:tcBorders>
              <w:top w:val="single" w:sz="6" w:space="0" w:color="auto"/>
              <w:left w:val="single" w:sz="6" w:space="0" w:color="auto"/>
              <w:bottom w:val="single" w:sz="6" w:space="0" w:color="auto"/>
              <w:right w:val="single" w:sz="6" w:space="0" w:color="auto"/>
            </w:tcBorders>
            <w:vAlign w:val="center"/>
          </w:tcPr>
          <w:p w:rsidR="000653A1" w:rsidRPr="00153F0F" w:rsidRDefault="000653A1" w:rsidP="007908BE">
            <w:pPr>
              <w:pStyle w:val="Tablehead"/>
              <w:rPr>
                <w:lang w:eastAsia="zh-CN"/>
              </w:rPr>
            </w:pPr>
            <w:r w:rsidRPr="00153F0F">
              <w:rPr>
                <w:lang w:eastAsia="zh-CN"/>
              </w:rPr>
              <w:t>Radar B</w:t>
            </w:r>
          </w:p>
        </w:tc>
        <w:tc>
          <w:tcPr>
            <w:tcW w:w="699" w:type="pct"/>
            <w:gridSpan w:val="2"/>
            <w:tcBorders>
              <w:top w:val="single" w:sz="6" w:space="0" w:color="auto"/>
              <w:left w:val="single" w:sz="6" w:space="0" w:color="auto"/>
              <w:bottom w:val="single" w:sz="6" w:space="0" w:color="auto"/>
              <w:right w:val="single" w:sz="6" w:space="0" w:color="auto"/>
            </w:tcBorders>
            <w:vAlign w:val="center"/>
          </w:tcPr>
          <w:p w:rsidR="000653A1" w:rsidRPr="00153F0F" w:rsidRDefault="000653A1" w:rsidP="007908BE">
            <w:pPr>
              <w:pStyle w:val="Tablehead"/>
              <w:rPr>
                <w:lang w:eastAsia="zh-CN"/>
              </w:rPr>
            </w:pPr>
            <w:r w:rsidRPr="00153F0F">
              <w:rPr>
                <w:lang w:eastAsia="zh-CN"/>
              </w:rPr>
              <w:t>Radar C</w:t>
            </w:r>
          </w:p>
        </w:tc>
        <w:tc>
          <w:tcPr>
            <w:tcW w:w="724" w:type="pct"/>
            <w:gridSpan w:val="2"/>
            <w:tcBorders>
              <w:top w:val="single" w:sz="6" w:space="0" w:color="auto"/>
              <w:left w:val="single" w:sz="6" w:space="0" w:color="auto"/>
              <w:bottom w:val="single" w:sz="6" w:space="0" w:color="auto"/>
            </w:tcBorders>
            <w:vAlign w:val="center"/>
          </w:tcPr>
          <w:p w:rsidR="000653A1" w:rsidRPr="00153F0F" w:rsidRDefault="000653A1" w:rsidP="007908BE">
            <w:pPr>
              <w:pStyle w:val="Tablehead"/>
              <w:rPr>
                <w:rFonts w:eastAsia="SimSun"/>
                <w:lang w:eastAsia="ja-JP"/>
              </w:rPr>
            </w:pPr>
            <w:r w:rsidRPr="00153F0F">
              <w:rPr>
                <w:lang w:eastAsia="zh-CN"/>
              </w:rPr>
              <w:t>Radar D</w:t>
            </w:r>
          </w:p>
        </w:tc>
        <w:tc>
          <w:tcPr>
            <w:tcW w:w="586" w:type="pct"/>
            <w:gridSpan w:val="2"/>
            <w:tcBorders>
              <w:top w:val="single" w:sz="6" w:space="0" w:color="auto"/>
              <w:left w:val="single" w:sz="6" w:space="0" w:color="auto"/>
              <w:bottom w:val="single" w:sz="6" w:space="0" w:color="auto"/>
            </w:tcBorders>
            <w:vAlign w:val="center"/>
          </w:tcPr>
          <w:p w:rsidR="000653A1" w:rsidRPr="00153F0F" w:rsidRDefault="000653A1" w:rsidP="007908BE">
            <w:pPr>
              <w:pStyle w:val="Tablehead"/>
              <w:rPr>
                <w:lang w:eastAsia="zh-CN"/>
              </w:rPr>
            </w:pPr>
            <w:r w:rsidRPr="00153F0F">
              <w:rPr>
                <w:lang w:eastAsia="zh-CN"/>
              </w:rPr>
              <w:t>Radar E</w:t>
            </w:r>
          </w:p>
        </w:tc>
      </w:tr>
      <w:tr w:rsidR="000653A1" w:rsidRPr="00153F0F" w:rsidTr="007908BE">
        <w:trPr>
          <w:gridAfter w:val="1"/>
          <w:wAfter w:w="4" w:type="pct"/>
          <w:jc w:val="center"/>
        </w:trPr>
        <w:tc>
          <w:tcPr>
            <w:tcW w:w="1728" w:type="pct"/>
            <w:gridSpan w:val="2"/>
            <w:tcBorders>
              <w:top w:val="single" w:sz="6" w:space="0" w:color="auto"/>
              <w:bottom w:val="single" w:sz="6" w:space="0" w:color="auto"/>
              <w:right w:val="single" w:sz="6" w:space="0" w:color="auto"/>
            </w:tcBorders>
            <w:vAlign w:val="center"/>
          </w:tcPr>
          <w:p w:rsidR="000653A1" w:rsidRPr="002D7DB2" w:rsidRDefault="000653A1" w:rsidP="002D7DB2">
            <w:pPr>
              <w:pStyle w:val="Tabletext"/>
              <w:jc w:val="left"/>
            </w:pPr>
            <w:r w:rsidRPr="002D7DB2">
              <w:t>Frequency range (GHz)</w:t>
            </w:r>
          </w:p>
        </w:tc>
        <w:tc>
          <w:tcPr>
            <w:tcW w:w="568" w:type="pct"/>
            <w:tcBorders>
              <w:top w:val="single" w:sz="6" w:space="0" w:color="auto"/>
              <w:left w:val="single" w:sz="6" w:space="0" w:color="auto"/>
              <w:bottom w:val="single" w:sz="6" w:space="0" w:color="auto"/>
              <w:right w:val="single" w:sz="6" w:space="0" w:color="auto"/>
            </w:tcBorders>
            <w:vAlign w:val="center"/>
          </w:tcPr>
          <w:p w:rsidR="000653A1" w:rsidRPr="00153F0F" w:rsidRDefault="000653A1" w:rsidP="002D2E8D">
            <w:pPr>
              <w:pStyle w:val="Tabletext"/>
              <w:jc w:val="center"/>
              <w:rPr>
                <w:lang w:eastAsia="zh-CN"/>
              </w:rPr>
            </w:pPr>
            <w:r w:rsidRPr="00153F0F">
              <w:rPr>
                <w:lang w:eastAsia="zh-CN"/>
              </w:rPr>
              <w:t>76-77</w:t>
            </w:r>
          </w:p>
        </w:tc>
        <w:tc>
          <w:tcPr>
            <w:tcW w:w="691" w:type="pct"/>
            <w:gridSpan w:val="2"/>
            <w:tcBorders>
              <w:top w:val="single" w:sz="6" w:space="0" w:color="auto"/>
              <w:left w:val="single" w:sz="6" w:space="0" w:color="auto"/>
              <w:bottom w:val="single" w:sz="6" w:space="0" w:color="auto"/>
              <w:right w:val="single" w:sz="6" w:space="0" w:color="auto"/>
            </w:tcBorders>
            <w:vAlign w:val="center"/>
          </w:tcPr>
          <w:p w:rsidR="000653A1" w:rsidRPr="00153F0F" w:rsidRDefault="000653A1" w:rsidP="002D2E8D">
            <w:pPr>
              <w:pStyle w:val="Tabletext"/>
              <w:jc w:val="center"/>
              <w:rPr>
                <w:lang w:eastAsia="zh-CN"/>
              </w:rPr>
            </w:pPr>
            <w:r w:rsidRPr="00153F0F">
              <w:rPr>
                <w:lang w:eastAsia="zh-CN"/>
              </w:rPr>
              <w:t>77-81</w:t>
            </w:r>
          </w:p>
        </w:tc>
        <w:tc>
          <w:tcPr>
            <w:tcW w:w="699" w:type="pct"/>
            <w:gridSpan w:val="2"/>
            <w:tcBorders>
              <w:top w:val="single" w:sz="6" w:space="0" w:color="auto"/>
              <w:left w:val="single" w:sz="6" w:space="0" w:color="auto"/>
              <w:bottom w:val="single" w:sz="6" w:space="0" w:color="auto"/>
              <w:right w:val="single" w:sz="6" w:space="0" w:color="auto"/>
            </w:tcBorders>
            <w:vAlign w:val="center"/>
          </w:tcPr>
          <w:p w:rsidR="000653A1" w:rsidRPr="00153F0F" w:rsidRDefault="000653A1" w:rsidP="002D2E8D">
            <w:pPr>
              <w:pStyle w:val="Tabletext"/>
              <w:jc w:val="center"/>
              <w:rPr>
                <w:rFonts w:eastAsia="SimSun"/>
                <w:lang w:eastAsia="ja-JP"/>
              </w:rPr>
            </w:pPr>
            <w:r w:rsidRPr="00153F0F">
              <w:rPr>
                <w:lang w:eastAsia="zh-CN"/>
              </w:rPr>
              <w:t>77-81</w:t>
            </w:r>
          </w:p>
        </w:tc>
        <w:tc>
          <w:tcPr>
            <w:tcW w:w="724" w:type="pct"/>
            <w:gridSpan w:val="2"/>
            <w:tcBorders>
              <w:top w:val="single" w:sz="6" w:space="0" w:color="auto"/>
              <w:left w:val="single" w:sz="6" w:space="0" w:color="auto"/>
              <w:bottom w:val="single" w:sz="6" w:space="0" w:color="auto"/>
            </w:tcBorders>
            <w:vAlign w:val="center"/>
          </w:tcPr>
          <w:p w:rsidR="000653A1" w:rsidRPr="00153F0F" w:rsidRDefault="000653A1" w:rsidP="002D2E8D">
            <w:pPr>
              <w:pStyle w:val="Tabletext"/>
              <w:jc w:val="center"/>
              <w:rPr>
                <w:rFonts w:eastAsia="SimSun"/>
                <w:lang w:eastAsia="ja-JP"/>
              </w:rPr>
            </w:pPr>
            <w:r w:rsidRPr="00153F0F">
              <w:rPr>
                <w:rFonts w:eastAsia="SimSun"/>
                <w:lang w:eastAsia="ja-JP"/>
              </w:rPr>
              <w:t>77-81</w:t>
            </w:r>
          </w:p>
        </w:tc>
        <w:tc>
          <w:tcPr>
            <w:tcW w:w="586" w:type="pct"/>
            <w:gridSpan w:val="2"/>
            <w:tcBorders>
              <w:top w:val="single" w:sz="6" w:space="0" w:color="auto"/>
              <w:left w:val="single" w:sz="6" w:space="0" w:color="auto"/>
              <w:bottom w:val="single" w:sz="6" w:space="0" w:color="auto"/>
            </w:tcBorders>
            <w:vAlign w:val="center"/>
          </w:tcPr>
          <w:p w:rsidR="000653A1" w:rsidRPr="00153F0F" w:rsidRDefault="000653A1" w:rsidP="002D2E8D">
            <w:pPr>
              <w:pStyle w:val="Tabletext"/>
              <w:jc w:val="center"/>
              <w:rPr>
                <w:rFonts w:eastAsia="SimSun"/>
                <w:lang w:eastAsia="ja-JP"/>
              </w:rPr>
            </w:pPr>
            <w:r w:rsidRPr="00153F0F">
              <w:rPr>
                <w:rFonts w:eastAsia="SimSun"/>
                <w:lang w:eastAsia="ja-JP"/>
              </w:rPr>
              <w:t>77-81</w:t>
            </w:r>
          </w:p>
        </w:tc>
      </w:tr>
      <w:tr w:rsidR="000653A1" w:rsidRPr="00153F0F" w:rsidTr="007908BE">
        <w:trPr>
          <w:gridAfter w:val="1"/>
          <w:wAfter w:w="4" w:type="pct"/>
          <w:jc w:val="center"/>
        </w:trPr>
        <w:tc>
          <w:tcPr>
            <w:tcW w:w="1728" w:type="pct"/>
            <w:gridSpan w:val="2"/>
            <w:tcBorders>
              <w:top w:val="single" w:sz="4" w:space="0" w:color="auto"/>
              <w:left w:val="single" w:sz="4" w:space="0" w:color="auto"/>
              <w:bottom w:val="single" w:sz="4" w:space="0" w:color="auto"/>
              <w:right w:val="single" w:sz="4" w:space="0" w:color="auto"/>
            </w:tcBorders>
            <w:vAlign w:val="center"/>
          </w:tcPr>
          <w:p w:rsidR="000653A1" w:rsidRPr="002D7DB2" w:rsidRDefault="000653A1" w:rsidP="002D7DB2">
            <w:pPr>
              <w:pStyle w:val="Tabletext"/>
              <w:jc w:val="left"/>
            </w:pPr>
            <w:r w:rsidRPr="002D7DB2">
              <w:t>Max necessary bandwidth (GHz)</w:t>
            </w:r>
          </w:p>
        </w:tc>
        <w:tc>
          <w:tcPr>
            <w:tcW w:w="568" w:type="pct"/>
            <w:tcBorders>
              <w:top w:val="single" w:sz="4" w:space="0" w:color="auto"/>
              <w:left w:val="single" w:sz="4" w:space="0" w:color="auto"/>
              <w:bottom w:val="single" w:sz="4" w:space="0" w:color="auto"/>
              <w:right w:val="single" w:sz="4" w:space="0" w:color="auto"/>
            </w:tcBorders>
            <w:vAlign w:val="center"/>
          </w:tcPr>
          <w:p w:rsidR="000653A1" w:rsidRPr="00153F0F" w:rsidRDefault="000653A1" w:rsidP="002D2E8D">
            <w:pPr>
              <w:pStyle w:val="Tabletext"/>
              <w:jc w:val="center"/>
            </w:pPr>
            <w:r w:rsidRPr="00153F0F">
              <w:t>1</w:t>
            </w:r>
          </w:p>
        </w:tc>
        <w:tc>
          <w:tcPr>
            <w:tcW w:w="691" w:type="pct"/>
            <w:gridSpan w:val="2"/>
            <w:tcBorders>
              <w:top w:val="single" w:sz="4" w:space="0" w:color="auto"/>
              <w:left w:val="single" w:sz="4" w:space="0" w:color="auto"/>
              <w:bottom w:val="single" w:sz="4" w:space="0" w:color="auto"/>
              <w:right w:val="single" w:sz="4" w:space="0" w:color="auto"/>
            </w:tcBorders>
            <w:vAlign w:val="center"/>
          </w:tcPr>
          <w:p w:rsidR="000653A1" w:rsidRPr="00153F0F" w:rsidRDefault="000653A1" w:rsidP="002D2E8D">
            <w:pPr>
              <w:pStyle w:val="Tabletext"/>
              <w:jc w:val="center"/>
            </w:pPr>
            <w:r w:rsidRPr="00153F0F">
              <w:t>4</w:t>
            </w:r>
          </w:p>
        </w:tc>
        <w:tc>
          <w:tcPr>
            <w:tcW w:w="699" w:type="pct"/>
            <w:gridSpan w:val="2"/>
            <w:tcBorders>
              <w:top w:val="single" w:sz="4" w:space="0" w:color="auto"/>
              <w:left w:val="single" w:sz="4" w:space="0" w:color="auto"/>
              <w:bottom w:val="single" w:sz="4" w:space="0" w:color="auto"/>
              <w:right w:val="single" w:sz="4" w:space="0" w:color="auto"/>
            </w:tcBorders>
            <w:vAlign w:val="center"/>
          </w:tcPr>
          <w:p w:rsidR="000653A1" w:rsidRPr="00153F0F" w:rsidRDefault="000653A1" w:rsidP="002D2E8D">
            <w:pPr>
              <w:pStyle w:val="Tabletext"/>
              <w:jc w:val="center"/>
            </w:pPr>
            <w:r w:rsidRPr="00153F0F">
              <w:t>4</w:t>
            </w:r>
          </w:p>
        </w:tc>
        <w:tc>
          <w:tcPr>
            <w:tcW w:w="724" w:type="pct"/>
            <w:gridSpan w:val="2"/>
            <w:tcBorders>
              <w:top w:val="single" w:sz="4" w:space="0" w:color="auto"/>
              <w:left w:val="single" w:sz="4" w:space="0" w:color="auto"/>
              <w:bottom w:val="single" w:sz="4" w:space="0" w:color="auto"/>
              <w:right w:val="single" w:sz="4" w:space="0" w:color="auto"/>
            </w:tcBorders>
            <w:vAlign w:val="center"/>
          </w:tcPr>
          <w:p w:rsidR="000653A1" w:rsidRPr="00153F0F" w:rsidRDefault="000653A1" w:rsidP="002D2E8D">
            <w:pPr>
              <w:pStyle w:val="Tabletext"/>
              <w:jc w:val="center"/>
            </w:pPr>
            <w:r w:rsidRPr="00153F0F">
              <w:t>4</w:t>
            </w:r>
          </w:p>
        </w:tc>
        <w:tc>
          <w:tcPr>
            <w:tcW w:w="586" w:type="pct"/>
            <w:gridSpan w:val="2"/>
            <w:tcBorders>
              <w:top w:val="single" w:sz="4" w:space="0" w:color="auto"/>
              <w:left w:val="single" w:sz="4" w:space="0" w:color="auto"/>
              <w:bottom w:val="single" w:sz="4" w:space="0" w:color="auto"/>
              <w:right w:val="single" w:sz="4" w:space="0" w:color="auto"/>
            </w:tcBorders>
            <w:vAlign w:val="center"/>
          </w:tcPr>
          <w:p w:rsidR="000653A1" w:rsidRPr="00153F0F" w:rsidRDefault="000653A1" w:rsidP="002D2E8D">
            <w:pPr>
              <w:pStyle w:val="Tabletext"/>
              <w:jc w:val="center"/>
            </w:pPr>
            <w:r w:rsidRPr="00153F0F">
              <w:t>4</w:t>
            </w:r>
          </w:p>
        </w:tc>
      </w:tr>
      <w:tr w:rsidR="000653A1" w:rsidRPr="00153F0F" w:rsidTr="007908BE">
        <w:trPr>
          <w:gridAfter w:val="1"/>
          <w:wAfter w:w="4" w:type="pct"/>
          <w:jc w:val="center"/>
        </w:trPr>
        <w:tc>
          <w:tcPr>
            <w:tcW w:w="1728" w:type="pct"/>
            <w:gridSpan w:val="2"/>
            <w:tcBorders>
              <w:top w:val="single" w:sz="4" w:space="0" w:color="auto"/>
              <w:left w:val="single" w:sz="4" w:space="0" w:color="auto"/>
              <w:bottom w:val="single" w:sz="4" w:space="0" w:color="auto"/>
              <w:right w:val="single" w:sz="4" w:space="0" w:color="auto"/>
            </w:tcBorders>
            <w:vAlign w:val="center"/>
          </w:tcPr>
          <w:p w:rsidR="000653A1" w:rsidRPr="002D7DB2" w:rsidRDefault="000653A1" w:rsidP="002D7DB2">
            <w:pPr>
              <w:pStyle w:val="Tabletext"/>
              <w:jc w:val="left"/>
            </w:pPr>
            <w:r w:rsidRPr="002D7DB2">
              <w:t>Maximum e.i.r.p. (dBm)</w:t>
            </w:r>
          </w:p>
        </w:tc>
        <w:tc>
          <w:tcPr>
            <w:tcW w:w="568" w:type="pct"/>
            <w:tcBorders>
              <w:top w:val="single" w:sz="4" w:space="0" w:color="auto"/>
              <w:left w:val="single" w:sz="4" w:space="0" w:color="auto"/>
              <w:bottom w:val="single" w:sz="4" w:space="0" w:color="auto"/>
              <w:right w:val="single" w:sz="4" w:space="0" w:color="auto"/>
            </w:tcBorders>
            <w:vAlign w:val="center"/>
          </w:tcPr>
          <w:p w:rsidR="000653A1" w:rsidRPr="00153F0F" w:rsidRDefault="000653A1" w:rsidP="002D2E8D">
            <w:pPr>
              <w:pStyle w:val="Tabletext"/>
              <w:jc w:val="center"/>
            </w:pPr>
            <w:r w:rsidRPr="00153F0F">
              <w:t>55</w:t>
            </w:r>
          </w:p>
        </w:tc>
        <w:tc>
          <w:tcPr>
            <w:tcW w:w="691" w:type="pct"/>
            <w:gridSpan w:val="2"/>
            <w:tcBorders>
              <w:top w:val="single" w:sz="4" w:space="0" w:color="auto"/>
              <w:left w:val="single" w:sz="4" w:space="0" w:color="auto"/>
              <w:bottom w:val="single" w:sz="4" w:space="0" w:color="auto"/>
              <w:right w:val="single" w:sz="4" w:space="0" w:color="auto"/>
            </w:tcBorders>
            <w:vAlign w:val="center"/>
          </w:tcPr>
          <w:p w:rsidR="000653A1" w:rsidRPr="00153F0F" w:rsidRDefault="000653A1" w:rsidP="002D2E8D">
            <w:pPr>
              <w:pStyle w:val="Tabletext"/>
              <w:jc w:val="center"/>
            </w:pPr>
            <w:r w:rsidRPr="00153F0F">
              <w:t>33</w:t>
            </w:r>
          </w:p>
        </w:tc>
        <w:tc>
          <w:tcPr>
            <w:tcW w:w="699" w:type="pct"/>
            <w:gridSpan w:val="2"/>
            <w:tcBorders>
              <w:top w:val="single" w:sz="4" w:space="0" w:color="auto"/>
              <w:left w:val="single" w:sz="4" w:space="0" w:color="auto"/>
              <w:bottom w:val="single" w:sz="4" w:space="0" w:color="auto"/>
              <w:right w:val="single" w:sz="4" w:space="0" w:color="auto"/>
            </w:tcBorders>
            <w:vAlign w:val="center"/>
          </w:tcPr>
          <w:p w:rsidR="000653A1" w:rsidRPr="00153F0F" w:rsidRDefault="000653A1" w:rsidP="002D2E8D">
            <w:pPr>
              <w:pStyle w:val="Tabletext"/>
              <w:jc w:val="center"/>
            </w:pPr>
            <w:r w:rsidRPr="00153F0F">
              <w:t>33</w:t>
            </w:r>
          </w:p>
        </w:tc>
        <w:tc>
          <w:tcPr>
            <w:tcW w:w="724" w:type="pct"/>
            <w:gridSpan w:val="2"/>
            <w:tcBorders>
              <w:top w:val="single" w:sz="4" w:space="0" w:color="auto"/>
              <w:left w:val="single" w:sz="4" w:space="0" w:color="auto"/>
              <w:bottom w:val="single" w:sz="4" w:space="0" w:color="auto"/>
              <w:right w:val="single" w:sz="4" w:space="0" w:color="auto"/>
            </w:tcBorders>
            <w:vAlign w:val="center"/>
          </w:tcPr>
          <w:p w:rsidR="000653A1" w:rsidRPr="00153F0F" w:rsidRDefault="000653A1" w:rsidP="002D2E8D">
            <w:pPr>
              <w:pStyle w:val="Tabletext"/>
              <w:jc w:val="center"/>
            </w:pPr>
            <w:r w:rsidRPr="00153F0F">
              <w:t>45</w:t>
            </w:r>
          </w:p>
        </w:tc>
        <w:tc>
          <w:tcPr>
            <w:tcW w:w="586" w:type="pct"/>
            <w:gridSpan w:val="2"/>
            <w:tcBorders>
              <w:top w:val="single" w:sz="4" w:space="0" w:color="auto"/>
              <w:left w:val="single" w:sz="4" w:space="0" w:color="auto"/>
              <w:bottom w:val="single" w:sz="4" w:space="0" w:color="auto"/>
              <w:right w:val="single" w:sz="4" w:space="0" w:color="auto"/>
            </w:tcBorders>
            <w:vAlign w:val="center"/>
          </w:tcPr>
          <w:p w:rsidR="000653A1" w:rsidRPr="00153F0F" w:rsidRDefault="000653A1" w:rsidP="002D2E8D">
            <w:pPr>
              <w:pStyle w:val="Tabletext"/>
              <w:jc w:val="center"/>
            </w:pPr>
            <w:r w:rsidRPr="00153F0F">
              <w:t>33</w:t>
            </w:r>
          </w:p>
        </w:tc>
      </w:tr>
      <w:tr w:rsidR="000653A1" w:rsidRPr="00153F0F" w:rsidTr="007908BE">
        <w:trPr>
          <w:gridAfter w:val="1"/>
          <w:wAfter w:w="4" w:type="pct"/>
          <w:jc w:val="center"/>
        </w:trPr>
        <w:tc>
          <w:tcPr>
            <w:tcW w:w="1728" w:type="pct"/>
            <w:gridSpan w:val="2"/>
            <w:tcBorders>
              <w:top w:val="single" w:sz="4" w:space="0" w:color="auto"/>
              <w:bottom w:val="single" w:sz="6" w:space="0" w:color="auto"/>
              <w:right w:val="single" w:sz="6" w:space="0" w:color="auto"/>
            </w:tcBorders>
            <w:vAlign w:val="center"/>
          </w:tcPr>
          <w:p w:rsidR="000653A1" w:rsidRPr="002D7DB2" w:rsidRDefault="000653A1" w:rsidP="002D7DB2">
            <w:pPr>
              <w:pStyle w:val="Tabletext"/>
              <w:jc w:val="left"/>
            </w:pPr>
            <w:r w:rsidRPr="002D7DB2">
              <w:t>Maximum Tx power to</w:t>
            </w:r>
            <w:r w:rsidR="007908BE" w:rsidRPr="002D7DB2">
              <w:t xml:space="preserve"> </w:t>
            </w:r>
            <w:r w:rsidRPr="002D7DB2">
              <w:t>antenna (dBm)</w:t>
            </w:r>
          </w:p>
        </w:tc>
        <w:tc>
          <w:tcPr>
            <w:tcW w:w="568" w:type="pct"/>
            <w:tcBorders>
              <w:top w:val="single" w:sz="4" w:space="0" w:color="auto"/>
              <w:left w:val="single" w:sz="6" w:space="0" w:color="auto"/>
              <w:bottom w:val="single" w:sz="6" w:space="0" w:color="auto"/>
              <w:right w:val="single" w:sz="6" w:space="0" w:color="auto"/>
            </w:tcBorders>
            <w:vAlign w:val="center"/>
          </w:tcPr>
          <w:p w:rsidR="000653A1" w:rsidRPr="00153F0F" w:rsidRDefault="000653A1" w:rsidP="002D2E8D">
            <w:pPr>
              <w:pStyle w:val="Tabletext"/>
              <w:jc w:val="center"/>
            </w:pPr>
            <w:r w:rsidRPr="00153F0F">
              <w:t>10</w:t>
            </w:r>
          </w:p>
        </w:tc>
        <w:tc>
          <w:tcPr>
            <w:tcW w:w="691" w:type="pct"/>
            <w:gridSpan w:val="2"/>
            <w:tcBorders>
              <w:top w:val="single" w:sz="4" w:space="0" w:color="auto"/>
              <w:left w:val="single" w:sz="6" w:space="0" w:color="auto"/>
              <w:bottom w:val="single" w:sz="6" w:space="0" w:color="auto"/>
              <w:right w:val="single" w:sz="6" w:space="0" w:color="auto"/>
            </w:tcBorders>
            <w:vAlign w:val="center"/>
          </w:tcPr>
          <w:p w:rsidR="000653A1" w:rsidRPr="00153F0F" w:rsidRDefault="000653A1" w:rsidP="002D2E8D">
            <w:pPr>
              <w:pStyle w:val="Tabletext"/>
              <w:jc w:val="center"/>
            </w:pPr>
            <w:r w:rsidRPr="00153F0F">
              <w:t>10</w:t>
            </w:r>
          </w:p>
        </w:tc>
        <w:tc>
          <w:tcPr>
            <w:tcW w:w="699" w:type="pct"/>
            <w:gridSpan w:val="2"/>
            <w:tcBorders>
              <w:top w:val="single" w:sz="4" w:space="0" w:color="auto"/>
              <w:left w:val="single" w:sz="6" w:space="0" w:color="auto"/>
              <w:bottom w:val="single" w:sz="6" w:space="0" w:color="auto"/>
              <w:right w:val="single" w:sz="6" w:space="0" w:color="auto"/>
            </w:tcBorders>
            <w:vAlign w:val="center"/>
          </w:tcPr>
          <w:p w:rsidR="000653A1" w:rsidRPr="00153F0F" w:rsidRDefault="000653A1" w:rsidP="002D2E8D">
            <w:pPr>
              <w:pStyle w:val="Tabletext"/>
              <w:jc w:val="center"/>
            </w:pPr>
            <w:r w:rsidRPr="00153F0F">
              <w:t>10</w:t>
            </w:r>
          </w:p>
        </w:tc>
        <w:tc>
          <w:tcPr>
            <w:tcW w:w="724" w:type="pct"/>
            <w:gridSpan w:val="2"/>
            <w:tcBorders>
              <w:top w:val="single" w:sz="4" w:space="0" w:color="auto"/>
              <w:left w:val="single" w:sz="6" w:space="0" w:color="auto"/>
              <w:bottom w:val="single" w:sz="6" w:space="0" w:color="auto"/>
            </w:tcBorders>
            <w:vAlign w:val="center"/>
          </w:tcPr>
          <w:p w:rsidR="000653A1" w:rsidRPr="00153F0F" w:rsidRDefault="000653A1" w:rsidP="002D2E8D">
            <w:pPr>
              <w:pStyle w:val="Tabletext"/>
              <w:jc w:val="center"/>
            </w:pPr>
            <w:r w:rsidRPr="00153F0F">
              <w:t>10</w:t>
            </w:r>
          </w:p>
        </w:tc>
        <w:tc>
          <w:tcPr>
            <w:tcW w:w="586" w:type="pct"/>
            <w:gridSpan w:val="2"/>
            <w:tcBorders>
              <w:top w:val="single" w:sz="4" w:space="0" w:color="auto"/>
              <w:left w:val="single" w:sz="6" w:space="0" w:color="auto"/>
              <w:bottom w:val="single" w:sz="6" w:space="0" w:color="auto"/>
            </w:tcBorders>
            <w:vAlign w:val="center"/>
          </w:tcPr>
          <w:p w:rsidR="000653A1" w:rsidRPr="00153F0F" w:rsidRDefault="000653A1" w:rsidP="002D2E8D">
            <w:pPr>
              <w:pStyle w:val="Tabletext"/>
              <w:jc w:val="center"/>
            </w:pPr>
            <w:r w:rsidRPr="00153F0F">
              <w:t>10</w:t>
            </w:r>
          </w:p>
        </w:tc>
      </w:tr>
      <w:tr w:rsidR="000653A1" w:rsidRPr="00153F0F" w:rsidTr="007908BE">
        <w:trPr>
          <w:gridAfter w:val="1"/>
          <w:wAfter w:w="4" w:type="pct"/>
          <w:jc w:val="center"/>
        </w:trPr>
        <w:tc>
          <w:tcPr>
            <w:tcW w:w="1728" w:type="pct"/>
            <w:gridSpan w:val="2"/>
            <w:tcBorders>
              <w:top w:val="single" w:sz="6" w:space="0" w:color="auto"/>
              <w:bottom w:val="single" w:sz="6" w:space="0" w:color="auto"/>
              <w:right w:val="single" w:sz="6" w:space="0" w:color="auto"/>
            </w:tcBorders>
            <w:vAlign w:val="center"/>
          </w:tcPr>
          <w:p w:rsidR="000653A1" w:rsidRPr="002D7DB2" w:rsidRDefault="000653A1" w:rsidP="002D7DB2">
            <w:pPr>
              <w:pStyle w:val="Tabletext"/>
              <w:jc w:val="left"/>
            </w:pPr>
            <w:r w:rsidRPr="002D7DB2">
              <w:t>Antenna main beam gain (dBi)</w:t>
            </w:r>
          </w:p>
        </w:tc>
        <w:tc>
          <w:tcPr>
            <w:tcW w:w="568" w:type="pct"/>
            <w:tcBorders>
              <w:top w:val="single" w:sz="6" w:space="0" w:color="auto"/>
              <w:left w:val="single" w:sz="6" w:space="0" w:color="auto"/>
              <w:bottom w:val="single" w:sz="6" w:space="0" w:color="auto"/>
              <w:right w:val="single" w:sz="6" w:space="0" w:color="auto"/>
            </w:tcBorders>
            <w:shd w:val="clear" w:color="auto" w:fill="auto"/>
            <w:vAlign w:val="center"/>
          </w:tcPr>
          <w:p w:rsidR="000653A1" w:rsidRPr="00153F0F" w:rsidRDefault="000653A1" w:rsidP="002D2E8D">
            <w:pPr>
              <w:pStyle w:val="Tabletext"/>
              <w:jc w:val="center"/>
              <w:rPr>
                <w:lang w:eastAsia="ja-JP"/>
              </w:rPr>
            </w:pPr>
            <w:r w:rsidRPr="00153F0F">
              <w:t>45</w:t>
            </w:r>
          </w:p>
        </w:tc>
        <w:tc>
          <w:tcPr>
            <w:tcW w:w="691"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0653A1" w:rsidRPr="00153F0F" w:rsidRDefault="000653A1" w:rsidP="002D2E8D">
            <w:pPr>
              <w:pStyle w:val="Tabletext"/>
              <w:jc w:val="center"/>
            </w:pPr>
            <w:r w:rsidRPr="00153F0F">
              <w:t>23</w:t>
            </w:r>
          </w:p>
        </w:tc>
        <w:tc>
          <w:tcPr>
            <w:tcW w:w="699" w:type="pct"/>
            <w:gridSpan w:val="2"/>
            <w:tcBorders>
              <w:top w:val="single" w:sz="6" w:space="0" w:color="auto"/>
              <w:left w:val="single" w:sz="6" w:space="0" w:color="auto"/>
              <w:bottom w:val="single" w:sz="6" w:space="0" w:color="auto"/>
              <w:right w:val="single" w:sz="6" w:space="0" w:color="auto"/>
            </w:tcBorders>
          </w:tcPr>
          <w:p w:rsidR="000653A1" w:rsidRPr="00153F0F" w:rsidRDefault="000653A1" w:rsidP="002D2E8D">
            <w:pPr>
              <w:pStyle w:val="Tabletext"/>
              <w:jc w:val="center"/>
            </w:pPr>
            <w:r w:rsidRPr="00153F0F">
              <w:t>23</w:t>
            </w:r>
          </w:p>
        </w:tc>
        <w:tc>
          <w:tcPr>
            <w:tcW w:w="724" w:type="pct"/>
            <w:gridSpan w:val="2"/>
            <w:tcBorders>
              <w:top w:val="single" w:sz="6" w:space="0" w:color="auto"/>
              <w:left w:val="single" w:sz="6" w:space="0" w:color="auto"/>
              <w:bottom w:val="single" w:sz="6" w:space="0" w:color="auto"/>
            </w:tcBorders>
            <w:vAlign w:val="center"/>
          </w:tcPr>
          <w:p w:rsidR="000653A1" w:rsidRPr="00153F0F" w:rsidRDefault="000653A1" w:rsidP="002D2E8D">
            <w:pPr>
              <w:pStyle w:val="Tabletext"/>
              <w:jc w:val="center"/>
            </w:pPr>
            <w:r w:rsidRPr="00153F0F">
              <w:t>35</w:t>
            </w:r>
          </w:p>
        </w:tc>
        <w:tc>
          <w:tcPr>
            <w:tcW w:w="586" w:type="pct"/>
            <w:gridSpan w:val="2"/>
            <w:tcBorders>
              <w:top w:val="single" w:sz="6" w:space="0" w:color="auto"/>
              <w:left w:val="single" w:sz="6" w:space="0" w:color="auto"/>
              <w:bottom w:val="single" w:sz="6" w:space="0" w:color="auto"/>
            </w:tcBorders>
          </w:tcPr>
          <w:p w:rsidR="000653A1" w:rsidRPr="00153F0F" w:rsidRDefault="000653A1" w:rsidP="002D2E8D">
            <w:pPr>
              <w:pStyle w:val="Tabletext"/>
              <w:jc w:val="center"/>
            </w:pPr>
            <w:r w:rsidRPr="00153F0F">
              <w:t>23</w:t>
            </w:r>
          </w:p>
        </w:tc>
      </w:tr>
      <w:tr w:rsidR="000653A1" w:rsidRPr="00153F0F" w:rsidTr="007908BE">
        <w:trPr>
          <w:gridAfter w:val="1"/>
          <w:wAfter w:w="4" w:type="pct"/>
          <w:jc w:val="center"/>
        </w:trPr>
        <w:tc>
          <w:tcPr>
            <w:tcW w:w="1728" w:type="pct"/>
            <w:gridSpan w:val="2"/>
            <w:tcBorders>
              <w:top w:val="single" w:sz="6" w:space="0" w:color="auto"/>
              <w:bottom w:val="single" w:sz="6" w:space="0" w:color="auto"/>
              <w:right w:val="single" w:sz="6" w:space="0" w:color="auto"/>
            </w:tcBorders>
            <w:vAlign w:val="center"/>
          </w:tcPr>
          <w:p w:rsidR="000653A1" w:rsidRPr="002D7DB2" w:rsidRDefault="000653A1" w:rsidP="002D7DB2">
            <w:pPr>
              <w:pStyle w:val="Tabletext"/>
              <w:jc w:val="left"/>
            </w:pPr>
            <w:r w:rsidRPr="002D7DB2">
              <w:t>Power flux density (dBm/MHz)</w:t>
            </w:r>
          </w:p>
        </w:tc>
        <w:tc>
          <w:tcPr>
            <w:tcW w:w="568" w:type="pct"/>
            <w:tcBorders>
              <w:top w:val="single" w:sz="6" w:space="0" w:color="auto"/>
              <w:left w:val="single" w:sz="6" w:space="0" w:color="auto"/>
              <w:bottom w:val="single" w:sz="6" w:space="0" w:color="auto"/>
              <w:right w:val="single" w:sz="6" w:space="0" w:color="auto"/>
            </w:tcBorders>
            <w:shd w:val="clear" w:color="auto" w:fill="auto"/>
            <w:vAlign w:val="center"/>
          </w:tcPr>
          <w:p w:rsidR="000653A1" w:rsidRPr="00153F0F" w:rsidRDefault="000653A1" w:rsidP="002D2E8D">
            <w:pPr>
              <w:pStyle w:val="Tabletext"/>
              <w:jc w:val="center"/>
            </w:pPr>
            <w:r w:rsidRPr="00153F0F">
              <w:t>25</w:t>
            </w:r>
          </w:p>
        </w:tc>
        <w:tc>
          <w:tcPr>
            <w:tcW w:w="691"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0653A1" w:rsidRPr="00153F0F" w:rsidRDefault="002D7DB2" w:rsidP="002D2E8D">
            <w:pPr>
              <w:pStyle w:val="Tabletext"/>
              <w:jc w:val="center"/>
            </w:pPr>
            <w:r w:rsidRPr="00BD47F0">
              <w:rPr>
                <w:rFonts w:asciiTheme="majorBidi" w:eastAsiaTheme="minorEastAsia" w:hAnsiTheme="majorBidi" w:cstheme="majorBidi"/>
              </w:rPr>
              <w:t>–</w:t>
            </w:r>
            <w:r w:rsidR="000653A1" w:rsidRPr="00153F0F">
              <w:t>3</w:t>
            </w:r>
          </w:p>
        </w:tc>
        <w:tc>
          <w:tcPr>
            <w:tcW w:w="699" w:type="pct"/>
            <w:gridSpan w:val="2"/>
            <w:tcBorders>
              <w:top w:val="single" w:sz="6" w:space="0" w:color="auto"/>
              <w:left w:val="single" w:sz="6" w:space="0" w:color="auto"/>
              <w:bottom w:val="single" w:sz="6" w:space="0" w:color="auto"/>
              <w:right w:val="single" w:sz="6" w:space="0" w:color="auto"/>
            </w:tcBorders>
          </w:tcPr>
          <w:p w:rsidR="000653A1" w:rsidRPr="00153F0F" w:rsidRDefault="002D7DB2" w:rsidP="002D2E8D">
            <w:pPr>
              <w:pStyle w:val="Tabletext"/>
              <w:jc w:val="center"/>
            </w:pPr>
            <w:r w:rsidRPr="00BD47F0">
              <w:rPr>
                <w:rFonts w:asciiTheme="majorBidi" w:eastAsiaTheme="minorEastAsia" w:hAnsiTheme="majorBidi" w:cstheme="majorBidi"/>
              </w:rPr>
              <w:t>–</w:t>
            </w:r>
            <w:r w:rsidR="000653A1" w:rsidRPr="00153F0F">
              <w:t>3</w:t>
            </w:r>
          </w:p>
        </w:tc>
        <w:tc>
          <w:tcPr>
            <w:tcW w:w="724" w:type="pct"/>
            <w:gridSpan w:val="2"/>
            <w:tcBorders>
              <w:top w:val="single" w:sz="6" w:space="0" w:color="auto"/>
              <w:left w:val="single" w:sz="6" w:space="0" w:color="auto"/>
              <w:bottom w:val="single" w:sz="6" w:space="0" w:color="auto"/>
            </w:tcBorders>
            <w:vAlign w:val="center"/>
          </w:tcPr>
          <w:p w:rsidR="000653A1" w:rsidRPr="00153F0F" w:rsidRDefault="000653A1" w:rsidP="002D2E8D">
            <w:pPr>
              <w:pStyle w:val="Tabletext"/>
              <w:jc w:val="center"/>
            </w:pPr>
            <w:r w:rsidRPr="00153F0F">
              <w:t>9</w:t>
            </w:r>
          </w:p>
        </w:tc>
        <w:tc>
          <w:tcPr>
            <w:tcW w:w="586" w:type="pct"/>
            <w:gridSpan w:val="2"/>
            <w:tcBorders>
              <w:top w:val="single" w:sz="6" w:space="0" w:color="auto"/>
              <w:left w:val="single" w:sz="6" w:space="0" w:color="auto"/>
              <w:bottom w:val="single" w:sz="6" w:space="0" w:color="auto"/>
            </w:tcBorders>
          </w:tcPr>
          <w:p w:rsidR="000653A1" w:rsidRPr="00153F0F" w:rsidRDefault="002D7DB2" w:rsidP="002D2E8D">
            <w:pPr>
              <w:pStyle w:val="Tabletext"/>
              <w:jc w:val="center"/>
            </w:pPr>
            <w:r w:rsidRPr="00BD47F0">
              <w:rPr>
                <w:rFonts w:asciiTheme="majorBidi" w:eastAsiaTheme="minorEastAsia" w:hAnsiTheme="majorBidi" w:cstheme="majorBidi"/>
              </w:rPr>
              <w:t>–</w:t>
            </w:r>
            <w:r w:rsidR="000653A1" w:rsidRPr="00153F0F">
              <w:t>3</w:t>
            </w:r>
          </w:p>
        </w:tc>
      </w:tr>
      <w:tr w:rsidR="000653A1" w:rsidRPr="00153F0F" w:rsidTr="007908BE">
        <w:trPr>
          <w:gridBefore w:val="1"/>
          <w:wBefore w:w="4" w:type="pct"/>
          <w:jc w:val="center"/>
        </w:trPr>
        <w:tc>
          <w:tcPr>
            <w:tcW w:w="1723" w:type="pct"/>
            <w:tcBorders>
              <w:top w:val="single" w:sz="6" w:space="0" w:color="auto"/>
              <w:bottom w:val="single" w:sz="6" w:space="0" w:color="auto"/>
              <w:right w:val="single" w:sz="6" w:space="0" w:color="auto"/>
            </w:tcBorders>
            <w:vAlign w:val="center"/>
          </w:tcPr>
          <w:p w:rsidR="000653A1" w:rsidRPr="00153F0F" w:rsidRDefault="000653A1" w:rsidP="002D2E8D">
            <w:pPr>
              <w:pStyle w:val="Tabletext"/>
              <w:jc w:val="center"/>
              <w:rPr>
                <w:b/>
                <w:lang w:eastAsia="zh-CN"/>
              </w:rPr>
            </w:pPr>
            <w:r w:rsidRPr="00153F0F">
              <w:rPr>
                <w:b/>
                <w:lang w:eastAsia="zh-CN"/>
              </w:rPr>
              <w:t>Rx Parameter</w:t>
            </w:r>
          </w:p>
        </w:tc>
        <w:tc>
          <w:tcPr>
            <w:tcW w:w="3273" w:type="pct"/>
            <w:gridSpan w:val="10"/>
            <w:tcBorders>
              <w:top w:val="single" w:sz="6" w:space="0" w:color="auto"/>
              <w:left w:val="single" w:sz="6" w:space="0" w:color="auto"/>
              <w:bottom w:val="single" w:sz="6" w:space="0" w:color="auto"/>
            </w:tcBorders>
            <w:shd w:val="clear" w:color="auto" w:fill="auto"/>
            <w:vAlign w:val="center"/>
          </w:tcPr>
          <w:p w:rsidR="000653A1" w:rsidRPr="007908BE" w:rsidRDefault="000653A1" w:rsidP="002D2E8D">
            <w:pPr>
              <w:pStyle w:val="Tabletext"/>
              <w:jc w:val="center"/>
              <w:rPr>
                <w:b/>
                <w:bCs/>
              </w:rPr>
            </w:pPr>
            <w:r w:rsidRPr="007908BE">
              <w:rPr>
                <w:b/>
                <w:bCs/>
              </w:rPr>
              <w:t>Radio astronomy stations</w:t>
            </w:r>
          </w:p>
        </w:tc>
      </w:tr>
      <w:tr w:rsidR="000653A1" w:rsidRPr="00153F0F" w:rsidTr="007908BE">
        <w:trPr>
          <w:gridBefore w:val="1"/>
          <w:wBefore w:w="4" w:type="pct"/>
          <w:jc w:val="center"/>
        </w:trPr>
        <w:tc>
          <w:tcPr>
            <w:tcW w:w="1723" w:type="pct"/>
            <w:tcBorders>
              <w:top w:val="single" w:sz="6" w:space="0" w:color="auto"/>
              <w:bottom w:val="single" w:sz="6" w:space="0" w:color="auto"/>
              <w:right w:val="single" w:sz="6" w:space="0" w:color="auto"/>
            </w:tcBorders>
            <w:vAlign w:val="center"/>
          </w:tcPr>
          <w:p w:rsidR="000653A1" w:rsidRPr="00153F0F" w:rsidRDefault="000653A1" w:rsidP="002D2E8D">
            <w:pPr>
              <w:pStyle w:val="Tabletext"/>
              <w:rPr>
                <w:lang w:eastAsia="zh-CN"/>
              </w:rPr>
            </w:pPr>
            <w:r w:rsidRPr="00153F0F">
              <w:rPr>
                <w:lang w:eastAsia="zh-CN"/>
              </w:rPr>
              <w:t>Antenna gain (dBi)</w:t>
            </w:r>
          </w:p>
        </w:tc>
        <w:tc>
          <w:tcPr>
            <w:tcW w:w="573"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0653A1" w:rsidRPr="00153F0F" w:rsidRDefault="000653A1" w:rsidP="002D2E8D">
            <w:pPr>
              <w:pStyle w:val="Tabletext"/>
              <w:jc w:val="center"/>
            </w:pPr>
            <w:r w:rsidRPr="00153F0F">
              <w:t>0</w:t>
            </w:r>
          </w:p>
        </w:tc>
        <w:tc>
          <w:tcPr>
            <w:tcW w:w="690"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0653A1" w:rsidRPr="00153F0F" w:rsidRDefault="000653A1" w:rsidP="002D2E8D">
            <w:pPr>
              <w:pStyle w:val="Tabletext"/>
              <w:jc w:val="center"/>
            </w:pPr>
            <w:r w:rsidRPr="00153F0F">
              <w:t>0</w:t>
            </w:r>
          </w:p>
        </w:tc>
        <w:tc>
          <w:tcPr>
            <w:tcW w:w="700" w:type="pct"/>
            <w:gridSpan w:val="2"/>
            <w:tcBorders>
              <w:top w:val="single" w:sz="6" w:space="0" w:color="auto"/>
              <w:left w:val="single" w:sz="6" w:space="0" w:color="auto"/>
              <w:bottom w:val="single" w:sz="6" w:space="0" w:color="auto"/>
              <w:right w:val="single" w:sz="6" w:space="0" w:color="auto"/>
            </w:tcBorders>
          </w:tcPr>
          <w:p w:rsidR="000653A1" w:rsidRPr="00153F0F" w:rsidRDefault="000653A1" w:rsidP="002D2E8D">
            <w:pPr>
              <w:pStyle w:val="Tabletext"/>
              <w:jc w:val="center"/>
            </w:pPr>
            <w:r w:rsidRPr="00153F0F">
              <w:t>0</w:t>
            </w:r>
          </w:p>
        </w:tc>
        <w:tc>
          <w:tcPr>
            <w:tcW w:w="725" w:type="pct"/>
            <w:gridSpan w:val="2"/>
            <w:tcBorders>
              <w:top w:val="single" w:sz="6" w:space="0" w:color="auto"/>
              <w:left w:val="single" w:sz="6" w:space="0" w:color="auto"/>
              <w:bottom w:val="single" w:sz="6" w:space="0" w:color="auto"/>
            </w:tcBorders>
            <w:vAlign w:val="center"/>
          </w:tcPr>
          <w:p w:rsidR="000653A1" w:rsidRPr="00153F0F" w:rsidRDefault="000653A1" w:rsidP="002D2E8D">
            <w:pPr>
              <w:pStyle w:val="Tabletext"/>
              <w:jc w:val="center"/>
            </w:pPr>
            <w:r w:rsidRPr="00153F0F">
              <w:t>0</w:t>
            </w:r>
          </w:p>
        </w:tc>
        <w:tc>
          <w:tcPr>
            <w:tcW w:w="585" w:type="pct"/>
            <w:gridSpan w:val="2"/>
            <w:tcBorders>
              <w:top w:val="single" w:sz="6" w:space="0" w:color="auto"/>
              <w:left w:val="single" w:sz="6" w:space="0" w:color="auto"/>
              <w:bottom w:val="single" w:sz="6" w:space="0" w:color="auto"/>
            </w:tcBorders>
          </w:tcPr>
          <w:p w:rsidR="000653A1" w:rsidRPr="00153F0F" w:rsidRDefault="000653A1" w:rsidP="002D2E8D">
            <w:pPr>
              <w:pStyle w:val="Tabletext"/>
              <w:jc w:val="center"/>
            </w:pPr>
            <w:r w:rsidRPr="00153F0F">
              <w:t>0</w:t>
            </w:r>
          </w:p>
        </w:tc>
      </w:tr>
      <w:tr w:rsidR="000653A1" w:rsidRPr="00153F0F" w:rsidTr="007908BE">
        <w:trPr>
          <w:gridBefore w:val="1"/>
          <w:wBefore w:w="4" w:type="pct"/>
          <w:jc w:val="center"/>
        </w:trPr>
        <w:tc>
          <w:tcPr>
            <w:tcW w:w="1723" w:type="pct"/>
            <w:tcBorders>
              <w:top w:val="single" w:sz="6" w:space="0" w:color="auto"/>
              <w:bottom w:val="single" w:sz="6" w:space="0" w:color="auto"/>
              <w:right w:val="single" w:sz="6" w:space="0" w:color="auto"/>
            </w:tcBorders>
            <w:vAlign w:val="center"/>
          </w:tcPr>
          <w:p w:rsidR="000653A1" w:rsidRPr="00153F0F" w:rsidRDefault="000653A1" w:rsidP="002D2E8D">
            <w:pPr>
              <w:pStyle w:val="Tabletext"/>
              <w:rPr>
                <w:lang w:eastAsia="zh-CN"/>
              </w:rPr>
            </w:pPr>
            <w:r w:rsidRPr="00153F0F">
              <w:rPr>
                <w:lang w:eastAsia="zh-CN"/>
              </w:rPr>
              <w:t>Interference threshold (dBm/MHz)</w:t>
            </w:r>
          </w:p>
        </w:tc>
        <w:tc>
          <w:tcPr>
            <w:tcW w:w="573"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0653A1" w:rsidRPr="00153F0F" w:rsidRDefault="002D7DB2" w:rsidP="002D2E8D">
            <w:pPr>
              <w:pStyle w:val="Tabletext"/>
              <w:jc w:val="center"/>
            </w:pPr>
            <w:r w:rsidRPr="00BD47F0">
              <w:rPr>
                <w:rFonts w:asciiTheme="majorBidi" w:eastAsiaTheme="minorEastAsia" w:hAnsiTheme="majorBidi" w:cstheme="majorBidi"/>
              </w:rPr>
              <w:t>–</w:t>
            </w:r>
            <w:r w:rsidR="000653A1" w:rsidRPr="00153F0F">
              <w:t>197.4</w:t>
            </w:r>
          </w:p>
        </w:tc>
        <w:tc>
          <w:tcPr>
            <w:tcW w:w="690"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0653A1" w:rsidRPr="00153F0F" w:rsidRDefault="002D7DB2" w:rsidP="002D2E8D">
            <w:pPr>
              <w:pStyle w:val="Tabletext"/>
              <w:jc w:val="center"/>
            </w:pPr>
            <w:r w:rsidRPr="00BD47F0">
              <w:rPr>
                <w:rFonts w:asciiTheme="majorBidi" w:eastAsiaTheme="minorEastAsia" w:hAnsiTheme="majorBidi" w:cstheme="majorBidi"/>
              </w:rPr>
              <w:t>–</w:t>
            </w:r>
            <w:r w:rsidR="000653A1" w:rsidRPr="00153F0F">
              <w:t>197.4</w:t>
            </w:r>
          </w:p>
        </w:tc>
        <w:tc>
          <w:tcPr>
            <w:tcW w:w="700" w:type="pct"/>
            <w:gridSpan w:val="2"/>
            <w:tcBorders>
              <w:top w:val="single" w:sz="6" w:space="0" w:color="auto"/>
              <w:left w:val="single" w:sz="6" w:space="0" w:color="auto"/>
              <w:bottom w:val="single" w:sz="6" w:space="0" w:color="auto"/>
              <w:right w:val="single" w:sz="6" w:space="0" w:color="auto"/>
            </w:tcBorders>
          </w:tcPr>
          <w:p w:rsidR="000653A1" w:rsidRPr="00153F0F" w:rsidRDefault="002D7DB2" w:rsidP="002D2E8D">
            <w:pPr>
              <w:pStyle w:val="Tabletext"/>
              <w:jc w:val="center"/>
            </w:pPr>
            <w:r w:rsidRPr="00BD47F0">
              <w:rPr>
                <w:rFonts w:asciiTheme="majorBidi" w:eastAsiaTheme="minorEastAsia" w:hAnsiTheme="majorBidi" w:cstheme="majorBidi"/>
              </w:rPr>
              <w:t>–</w:t>
            </w:r>
            <w:r w:rsidR="000653A1" w:rsidRPr="00153F0F">
              <w:t>197.4</w:t>
            </w:r>
          </w:p>
        </w:tc>
        <w:tc>
          <w:tcPr>
            <w:tcW w:w="725" w:type="pct"/>
            <w:gridSpan w:val="2"/>
            <w:tcBorders>
              <w:top w:val="single" w:sz="6" w:space="0" w:color="auto"/>
              <w:left w:val="single" w:sz="6" w:space="0" w:color="auto"/>
              <w:bottom w:val="single" w:sz="6" w:space="0" w:color="auto"/>
            </w:tcBorders>
            <w:vAlign w:val="center"/>
          </w:tcPr>
          <w:p w:rsidR="000653A1" w:rsidRPr="00153F0F" w:rsidRDefault="002D7DB2" w:rsidP="002D2E8D">
            <w:pPr>
              <w:pStyle w:val="Tabletext"/>
              <w:jc w:val="center"/>
            </w:pPr>
            <w:r w:rsidRPr="00BD47F0">
              <w:rPr>
                <w:rFonts w:asciiTheme="majorBidi" w:eastAsiaTheme="minorEastAsia" w:hAnsiTheme="majorBidi" w:cstheme="majorBidi"/>
              </w:rPr>
              <w:t>–</w:t>
            </w:r>
            <w:r w:rsidR="000653A1" w:rsidRPr="00153F0F">
              <w:t>197.4</w:t>
            </w:r>
          </w:p>
        </w:tc>
        <w:tc>
          <w:tcPr>
            <w:tcW w:w="585" w:type="pct"/>
            <w:gridSpan w:val="2"/>
            <w:tcBorders>
              <w:top w:val="single" w:sz="6" w:space="0" w:color="auto"/>
              <w:left w:val="single" w:sz="6" w:space="0" w:color="auto"/>
              <w:bottom w:val="single" w:sz="6" w:space="0" w:color="auto"/>
            </w:tcBorders>
          </w:tcPr>
          <w:p w:rsidR="000653A1" w:rsidRPr="00153F0F" w:rsidRDefault="002D7DB2" w:rsidP="002D2E8D">
            <w:pPr>
              <w:pStyle w:val="Tabletext"/>
              <w:jc w:val="center"/>
            </w:pPr>
            <w:r w:rsidRPr="00BD47F0">
              <w:rPr>
                <w:rFonts w:asciiTheme="majorBidi" w:eastAsiaTheme="minorEastAsia" w:hAnsiTheme="majorBidi" w:cstheme="majorBidi"/>
              </w:rPr>
              <w:t>–</w:t>
            </w:r>
            <w:r w:rsidR="000653A1" w:rsidRPr="00153F0F">
              <w:t>197.4</w:t>
            </w:r>
          </w:p>
        </w:tc>
      </w:tr>
      <w:tr w:rsidR="000653A1" w:rsidRPr="00153F0F" w:rsidTr="007908BE">
        <w:trPr>
          <w:gridBefore w:val="1"/>
          <w:wBefore w:w="4" w:type="pct"/>
          <w:jc w:val="center"/>
        </w:trPr>
        <w:tc>
          <w:tcPr>
            <w:tcW w:w="1723" w:type="pct"/>
            <w:tcBorders>
              <w:top w:val="single" w:sz="6" w:space="0" w:color="auto"/>
              <w:bottom w:val="single" w:sz="6" w:space="0" w:color="auto"/>
              <w:right w:val="single" w:sz="6" w:space="0" w:color="auto"/>
            </w:tcBorders>
            <w:vAlign w:val="center"/>
          </w:tcPr>
          <w:p w:rsidR="000653A1" w:rsidRPr="00153F0F" w:rsidRDefault="000653A1" w:rsidP="002D2E8D">
            <w:pPr>
              <w:pStyle w:val="Tabletext"/>
              <w:rPr>
                <w:lang w:eastAsia="zh-CN"/>
              </w:rPr>
            </w:pPr>
            <w:r w:rsidRPr="00153F0F">
              <w:rPr>
                <w:lang w:eastAsia="zh-CN"/>
              </w:rPr>
              <w:t>Required attenuation (dB)</w:t>
            </w:r>
          </w:p>
        </w:tc>
        <w:tc>
          <w:tcPr>
            <w:tcW w:w="573"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0653A1" w:rsidRPr="00153F0F" w:rsidRDefault="000653A1" w:rsidP="002D2E8D">
            <w:pPr>
              <w:pStyle w:val="Tabletext"/>
              <w:jc w:val="center"/>
            </w:pPr>
            <w:r w:rsidRPr="00153F0F">
              <w:t>222.4</w:t>
            </w:r>
          </w:p>
        </w:tc>
        <w:tc>
          <w:tcPr>
            <w:tcW w:w="690"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0653A1" w:rsidRPr="00153F0F" w:rsidRDefault="000653A1" w:rsidP="002D2E8D">
            <w:pPr>
              <w:pStyle w:val="Tabletext"/>
              <w:jc w:val="center"/>
            </w:pPr>
            <w:r w:rsidRPr="00153F0F">
              <w:t>194.4</w:t>
            </w:r>
          </w:p>
        </w:tc>
        <w:tc>
          <w:tcPr>
            <w:tcW w:w="700" w:type="pct"/>
            <w:gridSpan w:val="2"/>
            <w:tcBorders>
              <w:top w:val="single" w:sz="6" w:space="0" w:color="auto"/>
              <w:left w:val="single" w:sz="6" w:space="0" w:color="auto"/>
              <w:bottom w:val="single" w:sz="6" w:space="0" w:color="auto"/>
              <w:right w:val="single" w:sz="6" w:space="0" w:color="auto"/>
            </w:tcBorders>
          </w:tcPr>
          <w:p w:rsidR="000653A1" w:rsidRPr="00153F0F" w:rsidRDefault="000653A1" w:rsidP="002D2E8D">
            <w:pPr>
              <w:pStyle w:val="Tabletext"/>
              <w:jc w:val="center"/>
            </w:pPr>
            <w:r w:rsidRPr="00153F0F">
              <w:t>194.4</w:t>
            </w:r>
          </w:p>
        </w:tc>
        <w:tc>
          <w:tcPr>
            <w:tcW w:w="725" w:type="pct"/>
            <w:gridSpan w:val="2"/>
            <w:tcBorders>
              <w:top w:val="single" w:sz="6" w:space="0" w:color="auto"/>
              <w:left w:val="single" w:sz="6" w:space="0" w:color="auto"/>
              <w:bottom w:val="single" w:sz="6" w:space="0" w:color="auto"/>
            </w:tcBorders>
            <w:vAlign w:val="center"/>
          </w:tcPr>
          <w:p w:rsidR="000653A1" w:rsidRPr="00153F0F" w:rsidRDefault="000653A1" w:rsidP="002D2E8D">
            <w:pPr>
              <w:pStyle w:val="Tabletext"/>
              <w:jc w:val="center"/>
            </w:pPr>
            <w:r w:rsidRPr="00153F0F">
              <w:t>206.4</w:t>
            </w:r>
          </w:p>
        </w:tc>
        <w:tc>
          <w:tcPr>
            <w:tcW w:w="585" w:type="pct"/>
            <w:gridSpan w:val="2"/>
            <w:tcBorders>
              <w:top w:val="single" w:sz="6" w:space="0" w:color="auto"/>
              <w:left w:val="single" w:sz="6" w:space="0" w:color="auto"/>
              <w:bottom w:val="single" w:sz="6" w:space="0" w:color="auto"/>
            </w:tcBorders>
          </w:tcPr>
          <w:p w:rsidR="000653A1" w:rsidRPr="00153F0F" w:rsidRDefault="000653A1" w:rsidP="002D2E8D">
            <w:pPr>
              <w:pStyle w:val="Tabletext"/>
              <w:jc w:val="center"/>
            </w:pPr>
            <w:r w:rsidRPr="00153F0F">
              <w:t>194.4</w:t>
            </w:r>
          </w:p>
        </w:tc>
      </w:tr>
      <w:tr w:rsidR="000653A1" w:rsidRPr="00153F0F" w:rsidTr="007908BE">
        <w:trPr>
          <w:gridBefore w:val="1"/>
          <w:wBefore w:w="4" w:type="pct"/>
          <w:jc w:val="center"/>
        </w:trPr>
        <w:tc>
          <w:tcPr>
            <w:tcW w:w="1723" w:type="pct"/>
            <w:tcBorders>
              <w:top w:val="single" w:sz="6" w:space="0" w:color="auto"/>
              <w:bottom w:val="single" w:sz="6" w:space="0" w:color="auto"/>
              <w:right w:val="single" w:sz="6" w:space="0" w:color="auto"/>
            </w:tcBorders>
            <w:vAlign w:val="center"/>
          </w:tcPr>
          <w:p w:rsidR="000653A1" w:rsidRPr="00153F0F" w:rsidRDefault="000653A1" w:rsidP="002D2E8D">
            <w:pPr>
              <w:pStyle w:val="Tabletext"/>
              <w:rPr>
                <w:lang w:eastAsia="zh-CN"/>
              </w:rPr>
            </w:pPr>
          </w:p>
        </w:tc>
        <w:tc>
          <w:tcPr>
            <w:tcW w:w="3273" w:type="pct"/>
            <w:gridSpan w:val="10"/>
            <w:tcBorders>
              <w:top w:val="single" w:sz="6" w:space="0" w:color="auto"/>
              <w:left w:val="single" w:sz="6" w:space="0" w:color="auto"/>
              <w:bottom w:val="single" w:sz="6" w:space="0" w:color="auto"/>
            </w:tcBorders>
            <w:shd w:val="clear" w:color="auto" w:fill="auto"/>
            <w:vAlign w:val="center"/>
          </w:tcPr>
          <w:p w:rsidR="000653A1" w:rsidRPr="00153F0F" w:rsidRDefault="000653A1" w:rsidP="002D2E8D">
            <w:pPr>
              <w:pStyle w:val="Tabletext"/>
              <w:jc w:val="center"/>
              <w:rPr>
                <w:b/>
                <w:lang w:eastAsia="zh-CN"/>
              </w:rPr>
            </w:pPr>
            <w:r w:rsidRPr="00153F0F">
              <w:rPr>
                <w:b/>
                <w:lang w:eastAsia="zh-CN"/>
              </w:rPr>
              <w:t>Separation distances for single entry cases</w:t>
            </w:r>
          </w:p>
        </w:tc>
      </w:tr>
      <w:tr w:rsidR="000653A1" w:rsidRPr="00153F0F" w:rsidTr="007908BE">
        <w:trPr>
          <w:gridBefore w:val="1"/>
          <w:wBefore w:w="4" w:type="pct"/>
          <w:jc w:val="center"/>
        </w:trPr>
        <w:tc>
          <w:tcPr>
            <w:tcW w:w="1723" w:type="pct"/>
            <w:tcBorders>
              <w:top w:val="single" w:sz="6" w:space="0" w:color="auto"/>
              <w:bottom w:val="single" w:sz="6" w:space="0" w:color="auto"/>
              <w:right w:val="single" w:sz="6" w:space="0" w:color="auto"/>
            </w:tcBorders>
            <w:vAlign w:val="center"/>
          </w:tcPr>
          <w:p w:rsidR="000653A1" w:rsidRPr="00153F0F" w:rsidRDefault="000653A1" w:rsidP="002D2E8D">
            <w:pPr>
              <w:pStyle w:val="Tabletext"/>
              <w:rPr>
                <w:lang w:eastAsia="zh-CN"/>
              </w:rPr>
            </w:pPr>
            <w:r w:rsidRPr="00153F0F">
              <w:rPr>
                <w:b/>
                <w:lang w:eastAsia="zh-CN"/>
              </w:rPr>
              <w:t>LoS separation distance</w:t>
            </w:r>
            <w:r w:rsidRPr="00153F0F">
              <w:rPr>
                <w:lang w:eastAsia="zh-CN"/>
              </w:rPr>
              <w:t xml:space="preserve"> (km)</w:t>
            </w:r>
          </w:p>
        </w:tc>
        <w:tc>
          <w:tcPr>
            <w:tcW w:w="573"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0653A1" w:rsidRPr="00153F0F" w:rsidRDefault="000653A1" w:rsidP="002D2E8D">
            <w:pPr>
              <w:pStyle w:val="Tabletext"/>
              <w:jc w:val="center"/>
              <w:rPr>
                <w:b/>
              </w:rPr>
            </w:pPr>
            <w:r w:rsidRPr="00153F0F">
              <w:rPr>
                <w:b/>
              </w:rPr>
              <w:t>291.6</w:t>
            </w:r>
          </w:p>
        </w:tc>
        <w:tc>
          <w:tcPr>
            <w:tcW w:w="690" w:type="pct"/>
            <w:gridSpan w:val="2"/>
            <w:tcBorders>
              <w:top w:val="single" w:sz="6" w:space="0" w:color="auto"/>
              <w:left w:val="single" w:sz="6" w:space="0" w:color="auto"/>
              <w:bottom w:val="single" w:sz="6" w:space="0" w:color="auto"/>
              <w:right w:val="single" w:sz="6" w:space="0" w:color="auto"/>
            </w:tcBorders>
            <w:shd w:val="clear" w:color="auto" w:fill="auto"/>
          </w:tcPr>
          <w:p w:rsidR="000653A1" w:rsidRPr="00153F0F" w:rsidRDefault="000653A1" w:rsidP="002D2E8D">
            <w:pPr>
              <w:pStyle w:val="Tabletext"/>
              <w:jc w:val="center"/>
              <w:rPr>
                <w:b/>
              </w:rPr>
            </w:pPr>
            <w:r w:rsidRPr="00153F0F">
              <w:rPr>
                <w:b/>
              </w:rPr>
              <w:t>136.0</w:t>
            </w:r>
          </w:p>
        </w:tc>
        <w:tc>
          <w:tcPr>
            <w:tcW w:w="700" w:type="pct"/>
            <w:gridSpan w:val="2"/>
            <w:tcBorders>
              <w:top w:val="single" w:sz="6" w:space="0" w:color="auto"/>
              <w:left w:val="single" w:sz="6" w:space="0" w:color="auto"/>
              <w:bottom w:val="single" w:sz="6" w:space="0" w:color="auto"/>
              <w:right w:val="single" w:sz="6" w:space="0" w:color="auto"/>
            </w:tcBorders>
          </w:tcPr>
          <w:p w:rsidR="000653A1" w:rsidRPr="00153F0F" w:rsidRDefault="000653A1" w:rsidP="002D2E8D">
            <w:pPr>
              <w:pStyle w:val="Tabletext"/>
              <w:jc w:val="center"/>
              <w:rPr>
                <w:b/>
              </w:rPr>
            </w:pPr>
            <w:r w:rsidRPr="00153F0F">
              <w:rPr>
                <w:b/>
              </w:rPr>
              <w:t>136.0</w:t>
            </w:r>
          </w:p>
        </w:tc>
        <w:tc>
          <w:tcPr>
            <w:tcW w:w="725" w:type="pct"/>
            <w:gridSpan w:val="2"/>
            <w:tcBorders>
              <w:top w:val="single" w:sz="6" w:space="0" w:color="auto"/>
              <w:left w:val="single" w:sz="6" w:space="0" w:color="auto"/>
              <w:bottom w:val="single" w:sz="6" w:space="0" w:color="auto"/>
            </w:tcBorders>
            <w:vAlign w:val="center"/>
          </w:tcPr>
          <w:p w:rsidR="000653A1" w:rsidRPr="00153F0F" w:rsidRDefault="000653A1" w:rsidP="002D2E8D">
            <w:pPr>
              <w:pStyle w:val="Tabletext"/>
              <w:jc w:val="center"/>
              <w:rPr>
                <w:b/>
              </w:rPr>
            </w:pPr>
            <w:r w:rsidRPr="00153F0F">
              <w:rPr>
                <w:b/>
              </w:rPr>
              <w:t>193.0</w:t>
            </w:r>
          </w:p>
        </w:tc>
        <w:tc>
          <w:tcPr>
            <w:tcW w:w="585" w:type="pct"/>
            <w:gridSpan w:val="2"/>
            <w:tcBorders>
              <w:top w:val="single" w:sz="6" w:space="0" w:color="auto"/>
              <w:left w:val="single" w:sz="6" w:space="0" w:color="auto"/>
              <w:bottom w:val="single" w:sz="6" w:space="0" w:color="auto"/>
            </w:tcBorders>
          </w:tcPr>
          <w:p w:rsidR="000653A1" w:rsidRPr="00153F0F" w:rsidRDefault="000653A1" w:rsidP="002D2E8D">
            <w:pPr>
              <w:pStyle w:val="Tabletext"/>
              <w:jc w:val="center"/>
              <w:rPr>
                <w:b/>
              </w:rPr>
            </w:pPr>
            <w:r w:rsidRPr="00153F0F">
              <w:rPr>
                <w:b/>
              </w:rPr>
              <w:t>136.0</w:t>
            </w:r>
          </w:p>
        </w:tc>
      </w:tr>
      <w:tr w:rsidR="000653A1" w:rsidRPr="00153F0F" w:rsidTr="007908BE">
        <w:trPr>
          <w:gridBefore w:val="1"/>
          <w:wBefore w:w="4" w:type="pct"/>
          <w:jc w:val="center"/>
        </w:trPr>
        <w:tc>
          <w:tcPr>
            <w:tcW w:w="1723" w:type="pct"/>
            <w:tcBorders>
              <w:top w:val="single" w:sz="6" w:space="0" w:color="auto"/>
              <w:bottom w:val="single" w:sz="6" w:space="0" w:color="auto"/>
              <w:right w:val="single" w:sz="6" w:space="0" w:color="auto"/>
            </w:tcBorders>
            <w:vAlign w:val="center"/>
          </w:tcPr>
          <w:p w:rsidR="000653A1" w:rsidRPr="00153F0F" w:rsidRDefault="000653A1" w:rsidP="002D2E8D">
            <w:pPr>
              <w:pStyle w:val="Tabletext"/>
              <w:rPr>
                <w:lang w:eastAsia="zh-CN"/>
              </w:rPr>
            </w:pPr>
            <w:r w:rsidRPr="00153F0F">
              <w:rPr>
                <w:lang w:eastAsia="zh-CN"/>
              </w:rPr>
              <w:t xml:space="preserve">     Free space loss (dB)</w:t>
            </w:r>
          </w:p>
        </w:tc>
        <w:tc>
          <w:tcPr>
            <w:tcW w:w="573"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0653A1" w:rsidRPr="00153F0F" w:rsidRDefault="000653A1" w:rsidP="002D2E8D">
            <w:pPr>
              <w:pStyle w:val="Tabletext"/>
              <w:jc w:val="center"/>
            </w:pPr>
            <w:r w:rsidRPr="00153F0F">
              <w:t>179.4</w:t>
            </w:r>
          </w:p>
        </w:tc>
        <w:tc>
          <w:tcPr>
            <w:tcW w:w="690" w:type="pct"/>
            <w:gridSpan w:val="2"/>
            <w:tcBorders>
              <w:top w:val="single" w:sz="6" w:space="0" w:color="auto"/>
              <w:left w:val="single" w:sz="6" w:space="0" w:color="auto"/>
              <w:bottom w:val="single" w:sz="6" w:space="0" w:color="auto"/>
              <w:right w:val="single" w:sz="6" w:space="0" w:color="auto"/>
            </w:tcBorders>
            <w:shd w:val="clear" w:color="auto" w:fill="auto"/>
          </w:tcPr>
          <w:p w:rsidR="000653A1" w:rsidRPr="00153F0F" w:rsidRDefault="000653A1" w:rsidP="002D2E8D">
            <w:pPr>
              <w:pStyle w:val="Tabletext"/>
              <w:jc w:val="center"/>
            </w:pPr>
            <w:r w:rsidRPr="00153F0F">
              <w:t>173.0</w:t>
            </w:r>
          </w:p>
        </w:tc>
        <w:tc>
          <w:tcPr>
            <w:tcW w:w="700" w:type="pct"/>
            <w:gridSpan w:val="2"/>
            <w:tcBorders>
              <w:top w:val="single" w:sz="6" w:space="0" w:color="auto"/>
              <w:left w:val="single" w:sz="6" w:space="0" w:color="auto"/>
              <w:bottom w:val="single" w:sz="6" w:space="0" w:color="auto"/>
              <w:right w:val="single" w:sz="6" w:space="0" w:color="auto"/>
            </w:tcBorders>
          </w:tcPr>
          <w:p w:rsidR="000653A1" w:rsidRPr="00153F0F" w:rsidRDefault="000653A1" w:rsidP="002D2E8D">
            <w:pPr>
              <w:pStyle w:val="Tabletext"/>
              <w:jc w:val="center"/>
            </w:pPr>
            <w:r w:rsidRPr="00153F0F">
              <w:t>173.0</w:t>
            </w:r>
          </w:p>
        </w:tc>
        <w:tc>
          <w:tcPr>
            <w:tcW w:w="725" w:type="pct"/>
            <w:gridSpan w:val="2"/>
            <w:tcBorders>
              <w:top w:val="single" w:sz="6" w:space="0" w:color="auto"/>
              <w:left w:val="single" w:sz="6" w:space="0" w:color="auto"/>
              <w:bottom w:val="single" w:sz="6" w:space="0" w:color="auto"/>
            </w:tcBorders>
            <w:vAlign w:val="center"/>
          </w:tcPr>
          <w:p w:rsidR="000653A1" w:rsidRPr="00153F0F" w:rsidRDefault="000653A1" w:rsidP="002D2E8D">
            <w:pPr>
              <w:pStyle w:val="Tabletext"/>
              <w:jc w:val="center"/>
            </w:pPr>
            <w:r w:rsidRPr="00153F0F">
              <w:t>176.1</w:t>
            </w:r>
          </w:p>
        </w:tc>
        <w:tc>
          <w:tcPr>
            <w:tcW w:w="585" w:type="pct"/>
            <w:gridSpan w:val="2"/>
            <w:tcBorders>
              <w:top w:val="single" w:sz="6" w:space="0" w:color="auto"/>
              <w:left w:val="single" w:sz="6" w:space="0" w:color="auto"/>
              <w:bottom w:val="single" w:sz="6" w:space="0" w:color="auto"/>
            </w:tcBorders>
          </w:tcPr>
          <w:p w:rsidR="000653A1" w:rsidRPr="00153F0F" w:rsidRDefault="000653A1" w:rsidP="002D2E8D">
            <w:pPr>
              <w:pStyle w:val="Tabletext"/>
              <w:jc w:val="center"/>
            </w:pPr>
            <w:r w:rsidRPr="00153F0F">
              <w:t>173.0</w:t>
            </w:r>
          </w:p>
        </w:tc>
      </w:tr>
      <w:tr w:rsidR="000653A1" w:rsidRPr="00153F0F" w:rsidTr="007908BE">
        <w:trPr>
          <w:gridBefore w:val="1"/>
          <w:wBefore w:w="4" w:type="pct"/>
          <w:jc w:val="center"/>
        </w:trPr>
        <w:tc>
          <w:tcPr>
            <w:tcW w:w="1723" w:type="pct"/>
            <w:tcBorders>
              <w:top w:val="single" w:sz="6" w:space="0" w:color="auto"/>
              <w:bottom w:val="single" w:sz="6" w:space="0" w:color="auto"/>
              <w:right w:val="single" w:sz="6" w:space="0" w:color="auto"/>
            </w:tcBorders>
            <w:vAlign w:val="center"/>
          </w:tcPr>
          <w:p w:rsidR="000653A1" w:rsidRPr="00153F0F" w:rsidRDefault="000653A1" w:rsidP="002D7DB2">
            <w:pPr>
              <w:pStyle w:val="Tabletext"/>
              <w:ind w:left="284" w:hanging="284"/>
              <w:rPr>
                <w:lang w:eastAsia="zh-CN"/>
              </w:rPr>
            </w:pPr>
            <w:r w:rsidRPr="00153F0F">
              <w:rPr>
                <w:lang w:eastAsia="zh-CN"/>
              </w:rPr>
              <w:t xml:space="preserve">     Loss due to atmospheric gas (dB)</w:t>
            </w:r>
            <w:r w:rsidRPr="00153F0F">
              <w:rPr>
                <w:vertAlign w:val="superscript"/>
                <w:lang w:eastAsia="zh-CN"/>
              </w:rPr>
              <w:t>(2)</w:t>
            </w:r>
          </w:p>
        </w:tc>
        <w:tc>
          <w:tcPr>
            <w:tcW w:w="573"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0653A1" w:rsidRPr="00153F0F" w:rsidRDefault="000653A1" w:rsidP="002D2E8D">
            <w:pPr>
              <w:pStyle w:val="Tabletext"/>
              <w:jc w:val="center"/>
            </w:pPr>
            <w:r w:rsidRPr="00153F0F">
              <w:t>43.0</w:t>
            </w:r>
          </w:p>
        </w:tc>
        <w:tc>
          <w:tcPr>
            <w:tcW w:w="690" w:type="pct"/>
            <w:gridSpan w:val="2"/>
            <w:tcBorders>
              <w:top w:val="single" w:sz="6" w:space="0" w:color="auto"/>
              <w:left w:val="single" w:sz="6" w:space="0" w:color="auto"/>
              <w:bottom w:val="single" w:sz="6" w:space="0" w:color="auto"/>
              <w:right w:val="single" w:sz="6" w:space="0" w:color="auto"/>
            </w:tcBorders>
            <w:shd w:val="clear" w:color="auto" w:fill="auto"/>
          </w:tcPr>
          <w:p w:rsidR="000653A1" w:rsidRPr="00153F0F" w:rsidRDefault="000653A1" w:rsidP="002D2E8D">
            <w:pPr>
              <w:pStyle w:val="Tabletext"/>
              <w:jc w:val="center"/>
            </w:pPr>
            <w:r w:rsidRPr="00153F0F">
              <w:t>21.4</w:t>
            </w:r>
          </w:p>
        </w:tc>
        <w:tc>
          <w:tcPr>
            <w:tcW w:w="700" w:type="pct"/>
            <w:gridSpan w:val="2"/>
            <w:tcBorders>
              <w:top w:val="single" w:sz="6" w:space="0" w:color="auto"/>
              <w:left w:val="single" w:sz="6" w:space="0" w:color="auto"/>
              <w:bottom w:val="single" w:sz="6" w:space="0" w:color="auto"/>
              <w:right w:val="single" w:sz="6" w:space="0" w:color="auto"/>
            </w:tcBorders>
          </w:tcPr>
          <w:p w:rsidR="000653A1" w:rsidRPr="00153F0F" w:rsidRDefault="000653A1" w:rsidP="002D2E8D">
            <w:pPr>
              <w:pStyle w:val="Tabletext"/>
              <w:jc w:val="center"/>
            </w:pPr>
            <w:r w:rsidRPr="00153F0F">
              <w:t>21.4</w:t>
            </w:r>
          </w:p>
        </w:tc>
        <w:tc>
          <w:tcPr>
            <w:tcW w:w="725" w:type="pct"/>
            <w:gridSpan w:val="2"/>
            <w:tcBorders>
              <w:top w:val="single" w:sz="6" w:space="0" w:color="auto"/>
              <w:left w:val="single" w:sz="6" w:space="0" w:color="auto"/>
              <w:bottom w:val="single" w:sz="6" w:space="0" w:color="auto"/>
            </w:tcBorders>
            <w:vAlign w:val="center"/>
          </w:tcPr>
          <w:p w:rsidR="000653A1" w:rsidRPr="00153F0F" w:rsidRDefault="000653A1" w:rsidP="002D2E8D">
            <w:pPr>
              <w:pStyle w:val="Tabletext"/>
              <w:jc w:val="center"/>
            </w:pPr>
            <w:r w:rsidRPr="00153F0F">
              <w:t>30.3</w:t>
            </w:r>
          </w:p>
        </w:tc>
        <w:tc>
          <w:tcPr>
            <w:tcW w:w="585" w:type="pct"/>
            <w:gridSpan w:val="2"/>
            <w:tcBorders>
              <w:top w:val="single" w:sz="6" w:space="0" w:color="auto"/>
              <w:left w:val="single" w:sz="6" w:space="0" w:color="auto"/>
              <w:bottom w:val="single" w:sz="6" w:space="0" w:color="auto"/>
            </w:tcBorders>
          </w:tcPr>
          <w:p w:rsidR="000653A1" w:rsidRPr="00153F0F" w:rsidRDefault="000653A1" w:rsidP="002D2E8D">
            <w:pPr>
              <w:pStyle w:val="Tabletext"/>
              <w:jc w:val="center"/>
            </w:pPr>
            <w:r w:rsidRPr="00153F0F">
              <w:t>21.4</w:t>
            </w:r>
          </w:p>
        </w:tc>
      </w:tr>
      <w:tr w:rsidR="000653A1" w:rsidRPr="00153F0F" w:rsidTr="007908BE">
        <w:trPr>
          <w:gridBefore w:val="1"/>
          <w:wBefore w:w="4" w:type="pct"/>
          <w:jc w:val="center"/>
        </w:trPr>
        <w:tc>
          <w:tcPr>
            <w:tcW w:w="1723" w:type="pct"/>
            <w:tcBorders>
              <w:top w:val="single" w:sz="6" w:space="0" w:color="auto"/>
              <w:bottom w:val="single" w:sz="6" w:space="0" w:color="auto"/>
              <w:right w:val="single" w:sz="6" w:space="0" w:color="auto"/>
            </w:tcBorders>
            <w:vAlign w:val="center"/>
          </w:tcPr>
          <w:p w:rsidR="000653A1" w:rsidRPr="00153F0F" w:rsidRDefault="000653A1" w:rsidP="002D2E8D">
            <w:pPr>
              <w:pStyle w:val="Tabletext"/>
              <w:rPr>
                <w:lang w:eastAsia="zh-CN"/>
              </w:rPr>
            </w:pPr>
            <w:r w:rsidRPr="00153F0F">
              <w:rPr>
                <w:lang w:eastAsia="zh-CN"/>
              </w:rPr>
              <w:t xml:space="preserve">     Total loss (dB)</w:t>
            </w:r>
          </w:p>
        </w:tc>
        <w:tc>
          <w:tcPr>
            <w:tcW w:w="573"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0653A1" w:rsidRPr="00153F0F" w:rsidRDefault="000653A1" w:rsidP="002D2E8D">
            <w:pPr>
              <w:pStyle w:val="Tabletext"/>
              <w:jc w:val="center"/>
            </w:pPr>
            <w:r w:rsidRPr="00153F0F">
              <w:t>222.4</w:t>
            </w:r>
          </w:p>
        </w:tc>
        <w:tc>
          <w:tcPr>
            <w:tcW w:w="690" w:type="pct"/>
            <w:gridSpan w:val="2"/>
            <w:tcBorders>
              <w:top w:val="single" w:sz="6" w:space="0" w:color="auto"/>
              <w:left w:val="single" w:sz="6" w:space="0" w:color="auto"/>
              <w:bottom w:val="single" w:sz="6" w:space="0" w:color="auto"/>
              <w:right w:val="single" w:sz="6" w:space="0" w:color="auto"/>
            </w:tcBorders>
            <w:shd w:val="clear" w:color="auto" w:fill="auto"/>
          </w:tcPr>
          <w:p w:rsidR="000653A1" w:rsidRPr="00153F0F" w:rsidRDefault="000653A1" w:rsidP="002D2E8D">
            <w:pPr>
              <w:pStyle w:val="Tabletext"/>
              <w:jc w:val="center"/>
            </w:pPr>
            <w:r w:rsidRPr="00153F0F">
              <w:t>194.4</w:t>
            </w:r>
          </w:p>
        </w:tc>
        <w:tc>
          <w:tcPr>
            <w:tcW w:w="700" w:type="pct"/>
            <w:gridSpan w:val="2"/>
            <w:tcBorders>
              <w:top w:val="single" w:sz="6" w:space="0" w:color="auto"/>
              <w:left w:val="single" w:sz="6" w:space="0" w:color="auto"/>
              <w:bottom w:val="single" w:sz="6" w:space="0" w:color="auto"/>
              <w:right w:val="single" w:sz="6" w:space="0" w:color="auto"/>
            </w:tcBorders>
          </w:tcPr>
          <w:p w:rsidR="000653A1" w:rsidRPr="00153F0F" w:rsidRDefault="000653A1" w:rsidP="002D2E8D">
            <w:pPr>
              <w:pStyle w:val="Tabletext"/>
              <w:jc w:val="center"/>
            </w:pPr>
            <w:r w:rsidRPr="00153F0F">
              <w:t>194.4</w:t>
            </w:r>
          </w:p>
        </w:tc>
        <w:tc>
          <w:tcPr>
            <w:tcW w:w="725" w:type="pct"/>
            <w:gridSpan w:val="2"/>
            <w:tcBorders>
              <w:top w:val="single" w:sz="6" w:space="0" w:color="auto"/>
              <w:left w:val="single" w:sz="6" w:space="0" w:color="auto"/>
              <w:bottom w:val="single" w:sz="6" w:space="0" w:color="auto"/>
            </w:tcBorders>
            <w:vAlign w:val="center"/>
          </w:tcPr>
          <w:p w:rsidR="000653A1" w:rsidRPr="00153F0F" w:rsidRDefault="000653A1" w:rsidP="002D2E8D">
            <w:pPr>
              <w:pStyle w:val="Tabletext"/>
              <w:jc w:val="center"/>
            </w:pPr>
            <w:r w:rsidRPr="00153F0F">
              <w:t>206.4</w:t>
            </w:r>
          </w:p>
        </w:tc>
        <w:tc>
          <w:tcPr>
            <w:tcW w:w="585" w:type="pct"/>
            <w:gridSpan w:val="2"/>
            <w:tcBorders>
              <w:top w:val="single" w:sz="6" w:space="0" w:color="auto"/>
              <w:left w:val="single" w:sz="6" w:space="0" w:color="auto"/>
              <w:bottom w:val="single" w:sz="6" w:space="0" w:color="auto"/>
            </w:tcBorders>
          </w:tcPr>
          <w:p w:rsidR="000653A1" w:rsidRPr="00153F0F" w:rsidRDefault="000653A1" w:rsidP="002D2E8D">
            <w:pPr>
              <w:pStyle w:val="Tabletext"/>
              <w:jc w:val="center"/>
            </w:pPr>
            <w:r w:rsidRPr="00153F0F">
              <w:t>194.4</w:t>
            </w:r>
          </w:p>
        </w:tc>
      </w:tr>
      <w:tr w:rsidR="000653A1" w:rsidRPr="00153F0F" w:rsidTr="007908BE">
        <w:trPr>
          <w:gridBefore w:val="1"/>
          <w:wBefore w:w="4" w:type="pct"/>
          <w:jc w:val="center"/>
        </w:trPr>
        <w:tc>
          <w:tcPr>
            <w:tcW w:w="1723" w:type="pct"/>
            <w:tcBorders>
              <w:top w:val="single" w:sz="6" w:space="0" w:color="auto"/>
              <w:bottom w:val="single" w:sz="6" w:space="0" w:color="auto"/>
              <w:right w:val="single" w:sz="6" w:space="0" w:color="auto"/>
            </w:tcBorders>
            <w:vAlign w:val="center"/>
          </w:tcPr>
          <w:p w:rsidR="000653A1" w:rsidRPr="00153F0F" w:rsidRDefault="000653A1" w:rsidP="002D2E8D">
            <w:pPr>
              <w:pStyle w:val="Tabletext"/>
              <w:rPr>
                <w:lang w:eastAsia="zh-CN"/>
              </w:rPr>
            </w:pPr>
            <w:r w:rsidRPr="00153F0F">
              <w:rPr>
                <w:b/>
                <w:lang w:eastAsia="zh-CN"/>
              </w:rPr>
              <w:t>NLoS separation distance</w:t>
            </w:r>
            <w:r w:rsidRPr="00153F0F">
              <w:rPr>
                <w:lang w:eastAsia="zh-CN"/>
              </w:rPr>
              <w:t xml:space="preserve"> (km)</w:t>
            </w:r>
          </w:p>
        </w:tc>
        <w:tc>
          <w:tcPr>
            <w:tcW w:w="573"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0653A1" w:rsidRPr="00153F0F" w:rsidRDefault="000653A1" w:rsidP="002D2E8D">
            <w:pPr>
              <w:pStyle w:val="Tabletext"/>
              <w:jc w:val="center"/>
              <w:rPr>
                <w:b/>
              </w:rPr>
            </w:pPr>
            <w:r w:rsidRPr="00153F0F">
              <w:rPr>
                <w:b/>
              </w:rPr>
              <w:t>139.5</w:t>
            </w:r>
          </w:p>
        </w:tc>
        <w:tc>
          <w:tcPr>
            <w:tcW w:w="690"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0653A1" w:rsidRPr="00153F0F" w:rsidRDefault="000653A1" w:rsidP="002D2E8D">
            <w:pPr>
              <w:pStyle w:val="Tabletext"/>
              <w:jc w:val="center"/>
              <w:rPr>
                <w:b/>
              </w:rPr>
            </w:pPr>
            <w:r w:rsidRPr="00153F0F">
              <w:rPr>
                <w:b/>
              </w:rPr>
              <w:t>14.3</w:t>
            </w:r>
          </w:p>
        </w:tc>
        <w:tc>
          <w:tcPr>
            <w:tcW w:w="700" w:type="pct"/>
            <w:gridSpan w:val="2"/>
            <w:tcBorders>
              <w:top w:val="single" w:sz="6" w:space="0" w:color="auto"/>
              <w:left w:val="single" w:sz="6" w:space="0" w:color="auto"/>
              <w:bottom w:val="single" w:sz="6" w:space="0" w:color="auto"/>
              <w:right w:val="single" w:sz="6" w:space="0" w:color="auto"/>
            </w:tcBorders>
            <w:vAlign w:val="center"/>
          </w:tcPr>
          <w:p w:rsidR="000653A1" w:rsidRPr="00153F0F" w:rsidRDefault="000653A1" w:rsidP="002D2E8D">
            <w:pPr>
              <w:pStyle w:val="Tabletext"/>
              <w:jc w:val="center"/>
              <w:rPr>
                <w:b/>
              </w:rPr>
            </w:pPr>
            <w:r w:rsidRPr="00153F0F">
              <w:rPr>
                <w:b/>
              </w:rPr>
              <w:t>14.3</w:t>
            </w:r>
          </w:p>
        </w:tc>
        <w:tc>
          <w:tcPr>
            <w:tcW w:w="725" w:type="pct"/>
            <w:gridSpan w:val="2"/>
            <w:tcBorders>
              <w:top w:val="single" w:sz="6" w:space="0" w:color="auto"/>
              <w:left w:val="single" w:sz="6" w:space="0" w:color="auto"/>
              <w:bottom w:val="single" w:sz="6" w:space="0" w:color="auto"/>
            </w:tcBorders>
            <w:vAlign w:val="center"/>
          </w:tcPr>
          <w:p w:rsidR="000653A1" w:rsidRPr="00153F0F" w:rsidRDefault="000653A1" w:rsidP="002D2E8D">
            <w:pPr>
              <w:pStyle w:val="Tabletext"/>
              <w:jc w:val="center"/>
              <w:rPr>
                <w:b/>
              </w:rPr>
            </w:pPr>
            <w:r w:rsidRPr="00153F0F">
              <w:rPr>
                <w:b/>
              </w:rPr>
              <w:t>53.7</w:t>
            </w:r>
          </w:p>
        </w:tc>
        <w:tc>
          <w:tcPr>
            <w:tcW w:w="585" w:type="pct"/>
            <w:gridSpan w:val="2"/>
            <w:tcBorders>
              <w:top w:val="single" w:sz="6" w:space="0" w:color="auto"/>
              <w:left w:val="single" w:sz="6" w:space="0" w:color="auto"/>
              <w:bottom w:val="single" w:sz="6" w:space="0" w:color="auto"/>
            </w:tcBorders>
            <w:vAlign w:val="center"/>
          </w:tcPr>
          <w:p w:rsidR="000653A1" w:rsidRPr="00153F0F" w:rsidRDefault="000653A1" w:rsidP="002D2E8D">
            <w:pPr>
              <w:pStyle w:val="Tabletext"/>
              <w:jc w:val="center"/>
              <w:rPr>
                <w:b/>
              </w:rPr>
            </w:pPr>
            <w:r w:rsidRPr="00153F0F">
              <w:rPr>
                <w:b/>
              </w:rPr>
              <w:t>14.3</w:t>
            </w:r>
          </w:p>
        </w:tc>
      </w:tr>
      <w:tr w:rsidR="000653A1" w:rsidRPr="00153F0F" w:rsidTr="007908BE">
        <w:trPr>
          <w:gridBefore w:val="1"/>
          <w:wBefore w:w="4" w:type="pct"/>
          <w:jc w:val="center"/>
        </w:trPr>
        <w:tc>
          <w:tcPr>
            <w:tcW w:w="1723" w:type="pct"/>
            <w:tcBorders>
              <w:top w:val="single" w:sz="6" w:space="0" w:color="auto"/>
              <w:bottom w:val="single" w:sz="6" w:space="0" w:color="auto"/>
              <w:right w:val="single" w:sz="6" w:space="0" w:color="auto"/>
            </w:tcBorders>
            <w:vAlign w:val="center"/>
          </w:tcPr>
          <w:p w:rsidR="000653A1" w:rsidRPr="00153F0F" w:rsidRDefault="000653A1" w:rsidP="002D2E8D">
            <w:pPr>
              <w:pStyle w:val="Tabletext"/>
              <w:rPr>
                <w:lang w:eastAsia="zh-CN"/>
              </w:rPr>
            </w:pPr>
            <w:r w:rsidRPr="00153F0F">
              <w:rPr>
                <w:lang w:eastAsia="zh-CN"/>
              </w:rPr>
              <w:t xml:space="preserve">     Free space loss (dB)</w:t>
            </w:r>
          </w:p>
        </w:tc>
        <w:tc>
          <w:tcPr>
            <w:tcW w:w="573"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0653A1" w:rsidRPr="00153F0F" w:rsidRDefault="000653A1" w:rsidP="002D2E8D">
            <w:pPr>
              <w:pStyle w:val="Tabletext"/>
              <w:jc w:val="center"/>
            </w:pPr>
            <w:r w:rsidRPr="00153F0F">
              <w:t>173.0</w:t>
            </w:r>
          </w:p>
        </w:tc>
        <w:tc>
          <w:tcPr>
            <w:tcW w:w="690" w:type="pct"/>
            <w:gridSpan w:val="2"/>
            <w:tcBorders>
              <w:top w:val="single" w:sz="6" w:space="0" w:color="auto"/>
              <w:left w:val="single" w:sz="6" w:space="0" w:color="auto"/>
              <w:bottom w:val="single" w:sz="6" w:space="0" w:color="auto"/>
              <w:right w:val="single" w:sz="6" w:space="0" w:color="auto"/>
            </w:tcBorders>
            <w:shd w:val="clear" w:color="auto" w:fill="auto"/>
          </w:tcPr>
          <w:p w:rsidR="000653A1" w:rsidRPr="00153F0F" w:rsidRDefault="000653A1" w:rsidP="002D2E8D">
            <w:pPr>
              <w:pStyle w:val="Tabletext"/>
              <w:jc w:val="center"/>
            </w:pPr>
            <w:r w:rsidRPr="00153F0F">
              <w:t>153.5</w:t>
            </w:r>
          </w:p>
        </w:tc>
        <w:tc>
          <w:tcPr>
            <w:tcW w:w="700" w:type="pct"/>
            <w:gridSpan w:val="2"/>
            <w:tcBorders>
              <w:top w:val="single" w:sz="6" w:space="0" w:color="auto"/>
              <w:left w:val="single" w:sz="6" w:space="0" w:color="auto"/>
              <w:bottom w:val="single" w:sz="6" w:space="0" w:color="auto"/>
              <w:right w:val="single" w:sz="6" w:space="0" w:color="auto"/>
            </w:tcBorders>
          </w:tcPr>
          <w:p w:rsidR="000653A1" w:rsidRPr="00153F0F" w:rsidRDefault="000653A1" w:rsidP="002D2E8D">
            <w:pPr>
              <w:pStyle w:val="Tabletext"/>
              <w:jc w:val="center"/>
            </w:pPr>
            <w:r w:rsidRPr="00153F0F">
              <w:t>153.5</w:t>
            </w:r>
          </w:p>
        </w:tc>
        <w:tc>
          <w:tcPr>
            <w:tcW w:w="725" w:type="pct"/>
            <w:gridSpan w:val="2"/>
            <w:tcBorders>
              <w:top w:val="single" w:sz="6" w:space="0" w:color="auto"/>
              <w:left w:val="single" w:sz="6" w:space="0" w:color="auto"/>
              <w:bottom w:val="single" w:sz="6" w:space="0" w:color="auto"/>
            </w:tcBorders>
            <w:vAlign w:val="center"/>
          </w:tcPr>
          <w:p w:rsidR="000653A1" w:rsidRPr="00153F0F" w:rsidRDefault="000653A1" w:rsidP="002D2E8D">
            <w:pPr>
              <w:pStyle w:val="Tabletext"/>
              <w:jc w:val="center"/>
            </w:pPr>
            <w:r w:rsidRPr="00153F0F">
              <w:t>165.0</w:t>
            </w:r>
          </w:p>
        </w:tc>
        <w:tc>
          <w:tcPr>
            <w:tcW w:w="585" w:type="pct"/>
            <w:gridSpan w:val="2"/>
            <w:tcBorders>
              <w:top w:val="single" w:sz="6" w:space="0" w:color="auto"/>
              <w:left w:val="single" w:sz="6" w:space="0" w:color="auto"/>
              <w:bottom w:val="single" w:sz="6" w:space="0" w:color="auto"/>
            </w:tcBorders>
          </w:tcPr>
          <w:p w:rsidR="000653A1" w:rsidRPr="00153F0F" w:rsidRDefault="000653A1" w:rsidP="002D2E8D">
            <w:pPr>
              <w:pStyle w:val="Tabletext"/>
              <w:jc w:val="center"/>
            </w:pPr>
            <w:r w:rsidRPr="00153F0F">
              <w:t>153.5</w:t>
            </w:r>
          </w:p>
        </w:tc>
      </w:tr>
      <w:tr w:rsidR="000653A1" w:rsidRPr="00153F0F" w:rsidTr="007908BE">
        <w:trPr>
          <w:gridBefore w:val="1"/>
          <w:wBefore w:w="4" w:type="pct"/>
          <w:jc w:val="center"/>
        </w:trPr>
        <w:tc>
          <w:tcPr>
            <w:tcW w:w="1723" w:type="pct"/>
            <w:tcBorders>
              <w:top w:val="single" w:sz="6" w:space="0" w:color="auto"/>
              <w:bottom w:val="single" w:sz="6" w:space="0" w:color="auto"/>
              <w:right w:val="single" w:sz="6" w:space="0" w:color="auto"/>
            </w:tcBorders>
            <w:vAlign w:val="center"/>
          </w:tcPr>
          <w:p w:rsidR="000653A1" w:rsidRPr="00153F0F" w:rsidRDefault="000653A1" w:rsidP="002D7DB2">
            <w:pPr>
              <w:pStyle w:val="Tabletext"/>
              <w:ind w:left="284" w:hanging="284"/>
              <w:rPr>
                <w:lang w:eastAsia="zh-CN"/>
              </w:rPr>
            </w:pPr>
            <w:r w:rsidRPr="00153F0F">
              <w:rPr>
                <w:lang w:eastAsia="zh-CN"/>
              </w:rPr>
              <w:t xml:space="preserve">     Loss due to atmospheric gas (dB)</w:t>
            </w:r>
            <w:r w:rsidRPr="00153F0F">
              <w:rPr>
                <w:vertAlign w:val="superscript"/>
                <w:lang w:eastAsia="zh-CN"/>
              </w:rPr>
              <w:t>(2)</w:t>
            </w:r>
          </w:p>
        </w:tc>
        <w:tc>
          <w:tcPr>
            <w:tcW w:w="573"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0653A1" w:rsidRPr="00153F0F" w:rsidRDefault="000653A1" w:rsidP="002D2E8D">
            <w:pPr>
              <w:pStyle w:val="Tabletext"/>
              <w:jc w:val="center"/>
            </w:pPr>
            <w:r w:rsidRPr="00153F0F">
              <w:t>20.6</w:t>
            </w:r>
          </w:p>
        </w:tc>
        <w:tc>
          <w:tcPr>
            <w:tcW w:w="690" w:type="pct"/>
            <w:gridSpan w:val="2"/>
            <w:tcBorders>
              <w:top w:val="single" w:sz="6" w:space="0" w:color="auto"/>
              <w:left w:val="single" w:sz="6" w:space="0" w:color="auto"/>
              <w:bottom w:val="single" w:sz="6" w:space="0" w:color="auto"/>
              <w:right w:val="single" w:sz="6" w:space="0" w:color="auto"/>
            </w:tcBorders>
            <w:shd w:val="clear" w:color="auto" w:fill="auto"/>
          </w:tcPr>
          <w:p w:rsidR="000653A1" w:rsidRPr="00153F0F" w:rsidRDefault="000653A1" w:rsidP="002D2E8D">
            <w:pPr>
              <w:pStyle w:val="Tabletext"/>
              <w:jc w:val="center"/>
            </w:pPr>
            <w:r w:rsidRPr="00153F0F">
              <w:t>2.2</w:t>
            </w:r>
          </w:p>
        </w:tc>
        <w:tc>
          <w:tcPr>
            <w:tcW w:w="700" w:type="pct"/>
            <w:gridSpan w:val="2"/>
            <w:tcBorders>
              <w:top w:val="single" w:sz="6" w:space="0" w:color="auto"/>
              <w:left w:val="single" w:sz="6" w:space="0" w:color="auto"/>
              <w:bottom w:val="single" w:sz="6" w:space="0" w:color="auto"/>
              <w:right w:val="single" w:sz="6" w:space="0" w:color="auto"/>
            </w:tcBorders>
          </w:tcPr>
          <w:p w:rsidR="000653A1" w:rsidRPr="00153F0F" w:rsidRDefault="000653A1" w:rsidP="002D2E8D">
            <w:pPr>
              <w:pStyle w:val="Tabletext"/>
              <w:jc w:val="center"/>
            </w:pPr>
            <w:r w:rsidRPr="00153F0F">
              <w:t>2.2</w:t>
            </w:r>
          </w:p>
        </w:tc>
        <w:tc>
          <w:tcPr>
            <w:tcW w:w="725" w:type="pct"/>
            <w:gridSpan w:val="2"/>
            <w:tcBorders>
              <w:top w:val="single" w:sz="6" w:space="0" w:color="auto"/>
              <w:left w:val="single" w:sz="6" w:space="0" w:color="auto"/>
              <w:bottom w:val="single" w:sz="6" w:space="0" w:color="auto"/>
            </w:tcBorders>
            <w:vAlign w:val="center"/>
          </w:tcPr>
          <w:p w:rsidR="000653A1" w:rsidRPr="00153F0F" w:rsidRDefault="000653A1" w:rsidP="002D2E8D">
            <w:pPr>
              <w:pStyle w:val="Tabletext"/>
              <w:jc w:val="center"/>
            </w:pPr>
            <w:r w:rsidRPr="00153F0F">
              <w:t>8.4</w:t>
            </w:r>
          </w:p>
        </w:tc>
        <w:tc>
          <w:tcPr>
            <w:tcW w:w="585" w:type="pct"/>
            <w:gridSpan w:val="2"/>
            <w:tcBorders>
              <w:top w:val="single" w:sz="6" w:space="0" w:color="auto"/>
              <w:left w:val="single" w:sz="6" w:space="0" w:color="auto"/>
              <w:bottom w:val="single" w:sz="6" w:space="0" w:color="auto"/>
            </w:tcBorders>
          </w:tcPr>
          <w:p w:rsidR="000653A1" w:rsidRPr="00153F0F" w:rsidRDefault="000653A1" w:rsidP="002D2E8D">
            <w:pPr>
              <w:pStyle w:val="Tabletext"/>
              <w:jc w:val="center"/>
            </w:pPr>
            <w:r w:rsidRPr="00153F0F">
              <w:t>2.2</w:t>
            </w:r>
          </w:p>
        </w:tc>
      </w:tr>
      <w:tr w:rsidR="000653A1" w:rsidRPr="00153F0F" w:rsidTr="007908BE">
        <w:trPr>
          <w:gridBefore w:val="1"/>
          <w:wBefore w:w="4" w:type="pct"/>
          <w:jc w:val="center"/>
        </w:trPr>
        <w:tc>
          <w:tcPr>
            <w:tcW w:w="1723" w:type="pct"/>
            <w:tcBorders>
              <w:top w:val="single" w:sz="6" w:space="0" w:color="auto"/>
              <w:bottom w:val="single" w:sz="6" w:space="0" w:color="auto"/>
              <w:right w:val="single" w:sz="6" w:space="0" w:color="auto"/>
            </w:tcBorders>
            <w:vAlign w:val="center"/>
          </w:tcPr>
          <w:p w:rsidR="000653A1" w:rsidRPr="00153F0F" w:rsidRDefault="000653A1" w:rsidP="002D2E8D">
            <w:pPr>
              <w:pStyle w:val="Tabletext"/>
              <w:rPr>
                <w:lang w:eastAsia="zh-CN"/>
              </w:rPr>
            </w:pPr>
            <w:r w:rsidRPr="00153F0F">
              <w:rPr>
                <w:lang w:eastAsia="zh-CN"/>
              </w:rPr>
              <w:t xml:space="preserve">     Knife edge loss (dB)</w:t>
            </w:r>
            <w:r w:rsidRPr="00153F0F">
              <w:rPr>
                <w:vertAlign w:val="superscript"/>
                <w:lang w:eastAsia="zh-CN"/>
              </w:rPr>
              <w:t>(3)</w:t>
            </w:r>
          </w:p>
        </w:tc>
        <w:tc>
          <w:tcPr>
            <w:tcW w:w="573"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0653A1" w:rsidRPr="00153F0F" w:rsidRDefault="000653A1" w:rsidP="002D2E8D">
            <w:pPr>
              <w:pStyle w:val="Tabletext"/>
              <w:jc w:val="center"/>
            </w:pPr>
            <w:r w:rsidRPr="00153F0F">
              <w:t>28.8</w:t>
            </w:r>
          </w:p>
        </w:tc>
        <w:tc>
          <w:tcPr>
            <w:tcW w:w="690" w:type="pct"/>
            <w:gridSpan w:val="2"/>
            <w:tcBorders>
              <w:top w:val="single" w:sz="6" w:space="0" w:color="auto"/>
              <w:left w:val="single" w:sz="6" w:space="0" w:color="auto"/>
              <w:bottom w:val="single" w:sz="6" w:space="0" w:color="auto"/>
              <w:right w:val="single" w:sz="6" w:space="0" w:color="auto"/>
            </w:tcBorders>
            <w:shd w:val="clear" w:color="auto" w:fill="auto"/>
          </w:tcPr>
          <w:p w:rsidR="000653A1" w:rsidRPr="00153F0F" w:rsidRDefault="000653A1" w:rsidP="002D2E8D">
            <w:pPr>
              <w:pStyle w:val="Tabletext"/>
              <w:jc w:val="center"/>
            </w:pPr>
            <w:r w:rsidRPr="00153F0F">
              <w:t>38.7</w:t>
            </w:r>
          </w:p>
        </w:tc>
        <w:tc>
          <w:tcPr>
            <w:tcW w:w="700" w:type="pct"/>
            <w:gridSpan w:val="2"/>
            <w:tcBorders>
              <w:top w:val="single" w:sz="6" w:space="0" w:color="auto"/>
              <w:left w:val="single" w:sz="6" w:space="0" w:color="auto"/>
              <w:bottom w:val="single" w:sz="6" w:space="0" w:color="auto"/>
              <w:right w:val="single" w:sz="6" w:space="0" w:color="auto"/>
            </w:tcBorders>
          </w:tcPr>
          <w:p w:rsidR="000653A1" w:rsidRPr="00153F0F" w:rsidRDefault="000653A1" w:rsidP="002D2E8D">
            <w:pPr>
              <w:pStyle w:val="Tabletext"/>
              <w:jc w:val="center"/>
            </w:pPr>
            <w:r w:rsidRPr="00153F0F">
              <w:t>38.7</w:t>
            </w:r>
          </w:p>
        </w:tc>
        <w:tc>
          <w:tcPr>
            <w:tcW w:w="725" w:type="pct"/>
            <w:gridSpan w:val="2"/>
            <w:tcBorders>
              <w:top w:val="single" w:sz="6" w:space="0" w:color="auto"/>
              <w:left w:val="single" w:sz="6" w:space="0" w:color="auto"/>
              <w:bottom w:val="single" w:sz="6" w:space="0" w:color="auto"/>
            </w:tcBorders>
            <w:vAlign w:val="center"/>
          </w:tcPr>
          <w:p w:rsidR="000653A1" w:rsidRPr="00153F0F" w:rsidRDefault="000653A1" w:rsidP="002D2E8D">
            <w:pPr>
              <w:pStyle w:val="Tabletext"/>
              <w:jc w:val="center"/>
            </w:pPr>
            <w:r w:rsidRPr="00153F0F">
              <w:t>33.0</w:t>
            </w:r>
          </w:p>
        </w:tc>
        <w:tc>
          <w:tcPr>
            <w:tcW w:w="585" w:type="pct"/>
            <w:gridSpan w:val="2"/>
            <w:tcBorders>
              <w:top w:val="single" w:sz="6" w:space="0" w:color="auto"/>
              <w:left w:val="single" w:sz="6" w:space="0" w:color="auto"/>
              <w:bottom w:val="single" w:sz="6" w:space="0" w:color="auto"/>
            </w:tcBorders>
          </w:tcPr>
          <w:p w:rsidR="000653A1" w:rsidRPr="00153F0F" w:rsidRDefault="000653A1" w:rsidP="002D2E8D">
            <w:pPr>
              <w:pStyle w:val="Tabletext"/>
              <w:jc w:val="center"/>
            </w:pPr>
            <w:r w:rsidRPr="00153F0F">
              <w:t>38.7</w:t>
            </w:r>
          </w:p>
        </w:tc>
      </w:tr>
      <w:tr w:rsidR="000653A1" w:rsidRPr="00153F0F" w:rsidTr="007908BE">
        <w:trPr>
          <w:gridBefore w:val="1"/>
          <w:wBefore w:w="4" w:type="pct"/>
          <w:jc w:val="center"/>
        </w:trPr>
        <w:tc>
          <w:tcPr>
            <w:tcW w:w="1723" w:type="pct"/>
            <w:tcBorders>
              <w:top w:val="single" w:sz="6" w:space="0" w:color="auto"/>
              <w:bottom w:val="single" w:sz="6" w:space="0" w:color="auto"/>
              <w:right w:val="single" w:sz="6" w:space="0" w:color="auto"/>
            </w:tcBorders>
            <w:vAlign w:val="center"/>
          </w:tcPr>
          <w:p w:rsidR="000653A1" w:rsidRPr="00153F0F" w:rsidRDefault="000653A1" w:rsidP="002D2E8D">
            <w:pPr>
              <w:pStyle w:val="Tabletext"/>
              <w:rPr>
                <w:lang w:eastAsia="zh-CN"/>
              </w:rPr>
            </w:pPr>
            <w:r w:rsidRPr="00153F0F">
              <w:rPr>
                <w:lang w:eastAsia="zh-CN"/>
              </w:rPr>
              <w:t xml:space="preserve">     Total loss (dB)</w:t>
            </w:r>
          </w:p>
        </w:tc>
        <w:tc>
          <w:tcPr>
            <w:tcW w:w="573"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0653A1" w:rsidRPr="00153F0F" w:rsidRDefault="000653A1" w:rsidP="002D2E8D">
            <w:pPr>
              <w:pStyle w:val="Tabletext"/>
              <w:jc w:val="center"/>
            </w:pPr>
            <w:r w:rsidRPr="00153F0F">
              <w:t>222.4</w:t>
            </w:r>
          </w:p>
        </w:tc>
        <w:tc>
          <w:tcPr>
            <w:tcW w:w="690" w:type="pct"/>
            <w:gridSpan w:val="2"/>
            <w:tcBorders>
              <w:top w:val="single" w:sz="6" w:space="0" w:color="auto"/>
              <w:left w:val="single" w:sz="6" w:space="0" w:color="auto"/>
              <w:bottom w:val="single" w:sz="6" w:space="0" w:color="auto"/>
              <w:right w:val="single" w:sz="6" w:space="0" w:color="auto"/>
            </w:tcBorders>
            <w:shd w:val="clear" w:color="auto" w:fill="auto"/>
          </w:tcPr>
          <w:p w:rsidR="000653A1" w:rsidRPr="00153F0F" w:rsidRDefault="000653A1" w:rsidP="002D2E8D">
            <w:pPr>
              <w:pStyle w:val="Tabletext"/>
              <w:jc w:val="center"/>
            </w:pPr>
            <w:r w:rsidRPr="00153F0F">
              <w:t>194.4</w:t>
            </w:r>
          </w:p>
        </w:tc>
        <w:tc>
          <w:tcPr>
            <w:tcW w:w="700" w:type="pct"/>
            <w:gridSpan w:val="2"/>
            <w:tcBorders>
              <w:top w:val="single" w:sz="6" w:space="0" w:color="auto"/>
              <w:left w:val="single" w:sz="6" w:space="0" w:color="auto"/>
              <w:bottom w:val="single" w:sz="6" w:space="0" w:color="auto"/>
              <w:right w:val="single" w:sz="6" w:space="0" w:color="auto"/>
            </w:tcBorders>
          </w:tcPr>
          <w:p w:rsidR="000653A1" w:rsidRPr="00153F0F" w:rsidRDefault="000653A1" w:rsidP="002D2E8D">
            <w:pPr>
              <w:pStyle w:val="Tabletext"/>
              <w:jc w:val="center"/>
            </w:pPr>
            <w:r w:rsidRPr="00153F0F">
              <w:t>194.4</w:t>
            </w:r>
          </w:p>
        </w:tc>
        <w:tc>
          <w:tcPr>
            <w:tcW w:w="725" w:type="pct"/>
            <w:gridSpan w:val="2"/>
            <w:tcBorders>
              <w:top w:val="single" w:sz="6" w:space="0" w:color="auto"/>
              <w:left w:val="single" w:sz="6" w:space="0" w:color="auto"/>
              <w:bottom w:val="single" w:sz="6" w:space="0" w:color="auto"/>
            </w:tcBorders>
            <w:vAlign w:val="center"/>
          </w:tcPr>
          <w:p w:rsidR="000653A1" w:rsidRPr="00153F0F" w:rsidRDefault="000653A1" w:rsidP="002D2E8D">
            <w:pPr>
              <w:pStyle w:val="Tabletext"/>
              <w:jc w:val="center"/>
            </w:pPr>
            <w:r w:rsidRPr="00153F0F">
              <w:t>206.4</w:t>
            </w:r>
          </w:p>
        </w:tc>
        <w:tc>
          <w:tcPr>
            <w:tcW w:w="585" w:type="pct"/>
            <w:gridSpan w:val="2"/>
            <w:tcBorders>
              <w:top w:val="single" w:sz="6" w:space="0" w:color="auto"/>
              <w:left w:val="single" w:sz="6" w:space="0" w:color="auto"/>
              <w:bottom w:val="single" w:sz="6" w:space="0" w:color="auto"/>
            </w:tcBorders>
          </w:tcPr>
          <w:p w:rsidR="000653A1" w:rsidRPr="00153F0F" w:rsidRDefault="000653A1" w:rsidP="002D2E8D">
            <w:pPr>
              <w:pStyle w:val="Tabletext"/>
              <w:jc w:val="center"/>
            </w:pPr>
            <w:r w:rsidRPr="00153F0F">
              <w:t>194.4</w:t>
            </w:r>
          </w:p>
        </w:tc>
      </w:tr>
      <w:tr w:rsidR="000653A1" w:rsidRPr="00153F0F" w:rsidTr="007908BE">
        <w:trPr>
          <w:jc w:val="center"/>
        </w:trPr>
        <w:tc>
          <w:tcPr>
            <w:tcW w:w="5000" w:type="pct"/>
            <w:gridSpan w:val="12"/>
            <w:tcBorders>
              <w:top w:val="single" w:sz="6" w:space="0" w:color="auto"/>
              <w:left w:val="nil"/>
              <w:bottom w:val="nil"/>
              <w:right w:val="nil"/>
            </w:tcBorders>
            <w:vAlign w:val="center"/>
          </w:tcPr>
          <w:p w:rsidR="000653A1" w:rsidRPr="00153F0F" w:rsidRDefault="000653A1" w:rsidP="002D2E8D">
            <w:pPr>
              <w:pStyle w:val="Tablelegend"/>
              <w:tabs>
                <w:tab w:val="clear" w:pos="1134"/>
                <w:tab w:val="left" w:pos="736"/>
              </w:tabs>
              <w:rPr>
                <w:lang w:eastAsia="zh-CN"/>
              </w:rPr>
            </w:pPr>
            <w:r w:rsidRPr="00153F0F">
              <w:rPr>
                <w:vertAlign w:val="superscript"/>
                <w:lang w:eastAsia="zh-CN"/>
              </w:rPr>
              <w:t>(1)</w:t>
            </w:r>
            <w:r w:rsidRPr="00153F0F">
              <w:rPr>
                <w:lang w:eastAsia="zh-CN"/>
              </w:rPr>
              <w:tab/>
              <w:t>Radar type A is related to Recommendation ITU-R M.1452.</w:t>
            </w:r>
          </w:p>
          <w:p w:rsidR="000653A1" w:rsidRPr="00153F0F" w:rsidRDefault="000653A1" w:rsidP="002D2E8D">
            <w:pPr>
              <w:pStyle w:val="Tablelegend"/>
              <w:tabs>
                <w:tab w:val="clear" w:pos="1134"/>
                <w:tab w:val="left" w:pos="736"/>
              </w:tabs>
              <w:rPr>
                <w:lang w:eastAsia="zh-CN"/>
              </w:rPr>
            </w:pPr>
            <w:r w:rsidRPr="00153F0F">
              <w:rPr>
                <w:vertAlign w:val="superscript"/>
                <w:lang w:eastAsia="zh-CN"/>
              </w:rPr>
              <w:t>(2)</w:t>
            </w:r>
            <w:r w:rsidRPr="00153F0F">
              <w:rPr>
                <w:lang w:eastAsia="zh-CN"/>
              </w:rPr>
              <w:tab/>
              <w:t>The absorption coefficient of 0.15 dB/km (water vapour density of 4.1 g/m</w:t>
            </w:r>
            <w:r w:rsidRPr="00153F0F">
              <w:rPr>
                <w:vertAlign w:val="superscript"/>
                <w:lang w:eastAsia="zh-CN"/>
              </w:rPr>
              <w:t>3</w:t>
            </w:r>
            <w:r w:rsidRPr="00153F0F">
              <w:rPr>
                <w:lang w:eastAsia="zh-CN"/>
              </w:rPr>
              <w:t xml:space="preserve"> at 15</w:t>
            </w:r>
            <w:r w:rsidRPr="00153F0F">
              <w:t xml:space="preserve"> º</w:t>
            </w:r>
            <w:r w:rsidRPr="00153F0F">
              <w:rPr>
                <w:lang w:eastAsia="zh-CN"/>
              </w:rPr>
              <w:t>C) was assumed.</w:t>
            </w:r>
          </w:p>
          <w:p w:rsidR="000653A1" w:rsidRPr="00153F0F" w:rsidRDefault="000653A1" w:rsidP="002D2E8D">
            <w:pPr>
              <w:pStyle w:val="Tablelegend"/>
              <w:tabs>
                <w:tab w:val="clear" w:pos="1134"/>
                <w:tab w:val="left" w:pos="736"/>
              </w:tabs>
              <w:rPr>
                <w:lang w:eastAsia="zh-CN"/>
              </w:rPr>
            </w:pPr>
            <w:r w:rsidRPr="00153F0F">
              <w:rPr>
                <w:vertAlign w:val="superscript"/>
                <w:lang w:eastAsia="zh-CN"/>
              </w:rPr>
              <w:t>(3)</w:t>
            </w:r>
            <w:r w:rsidRPr="00153F0F">
              <w:rPr>
                <w:lang w:eastAsia="zh-CN"/>
              </w:rPr>
              <w:tab/>
              <w:t>An obstacle in the middle between the Tx and Rx, with a height of 100 m, was assumed.</w:t>
            </w:r>
          </w:p>
        </w:tc>
      </w:tr>
    </w:tbl>
    <w:p w:rsidR="000653A1" w:rsidRPr="00153F0F" w:rsidRDefault="000653A1" w:rsidP="000653A1">
      <w:pPr>
        <w:pStyle w:val="Tablefin"/>
      </w:pPr>
    </w:p>
    <w:p w:rsidR="000653A1" w:rsidRPr="00153F0F" w:rsidRDefault="000653A1" w:rsidP="000653A1">
      <w:pPr>
        <w:pStyle w:val="Heading2"/>
      </w:pPr>
      <w:bookmarkStart w:id="32" w:name="_Toc10143127"/>
      <w:bookmarkStart w:id="33" w:name="_Toc14945190"/>
      <w:bookmarkStart w:id="34" w:name="_Toc15294050"/>
      <w:r w:rsidRPr="00153F0F">
        <w:t>4.3</w:t>
      </w:r>
      <w:r w:rsidRPr="00153F0F">
        <w:tab/>
        <w:t>Estimation of Coordination Zone Size for the ARO 12 m telescope at Kitt Peak, Arizona</w:t>
      </w:r>
      <w:bookmarkEnd w:id="32"/>
      <w:bookmarkEnd w:id="33"/>
      <w:bookmarkEnd w:id="34"/>
    </w:p>
    <w:p w:rsidR="000653A1" w:rsidRPr="00153F0F" w:rsidRDefault="000653A1" w:rsidP="007908BE">
      <w:r w:rsidRPr="00153F0F">
        <w:t>Measurements performed using the University of Arizona’s 12-metre telescope located at Kitt Peak examined the impact that automotive radar emissions would have on radio astronomy installations. The test procedures and measurement results are contained in Annex 3 and are also</w:t>
      </w:r>
      <w:r w:rsidRPr="00153F0F">
        <w:rPr>
          <w:lang w:eastAsia="ja-JP"/>
        </w:rPr>
        <w:t xml:space="preserve"> </w:t>
      </w:r>
      <w:r w:rsidRPr="00153F0F">
        <w:t>available as NRAO Green Bank Electronics Division Technical Note #219</w:t>
      </w:r>
      <w:r w:rsidRPr="00153F0F">
        <w:rPr>
          <w:rStyle w:val="FootnoteReference"/>
        </w:rPr>
        <w:footnoteReference w:id="4"/>
      </w:r>
      <w:r w:rsidRPr="00153F0F">
        <w:t>.</w:t>
      </w:r>
    </w:p>
    <w:p w:rsidR="000653A1" w:rsidRPr="00153F0F" w:rsidRDefault="000653A1" w:rsidP="000653A1">
      <w:r w:rsidRPr="00153F0F">
        <w:t xml:space="preserve">The report concluded that, for a single radar in a single vehicle, a zone of avoidance of 30 to 40 km from a radio observatory would be needed, in order to keep interference from a single vehicle below the threshold defined in Recommendation ITU-R RA.769. For four similar radars on a single vehicle, </w:t>
      </w:r>
      <w:r w:rsidRPr="00153F0F">
        <w:lastRenderedPageBreak/>
        <w:t>also taking into account atmospheric attenuation of 0.15 dB/km, the corresponding radius of avoidance zone would increase, becoming 45 to 60 km. For more than one vehicle, aggregate interference would have to be calculated.</w:t>
      </w:r>
    </w:p>
    <w:p w:rsidR="000653A1" w:rsidRPr="00153F0F" w:rsidRDefault="000653A1" w:rsidP="000653A1">
      <w:r w:rsidRPr="00153F0F">
        <w:t>The Kitt Peak test confirmed the specified e.i.r.p. 9-11 dBm of the radar devices under test, which were mounted ad hoc on a truck bumper and were not part of an actual radar-equipped vehicle. The report discussed factors that might mitigate interference from an actual radar-equipped vehicle, including losses when the radar was mounted behind a vehicle bumper.  The bumper loss is irrelevant because e.i.r.p. is specified, which already takes bumper loss into account. Subsequent to the test, when the operational car radar characteristics in Table 1 were given for use in compatibility studies under agenda item 1.18 (WRC-15), it could be seen that the devices under test at Kitt Peak were only the radar input power sources, and that much higher transmitted e.i.r.p. would result from the presence of an electrically-steered high gain antenna in the bumper of a radar-equipped vehicle.</w:t>
      </w:r>
    </w:p>
    <w:p w:rsidR="000653A1" w:rsidRPr="00153F0F" w:rsidRDefault="000653A1" w:rsidP="000653A1">
      <w:r w:rsidRPr="00153F0F">
        <w:t>The separation distances calculated in the Kitt Peak report must underestimate the required separation distances for 76-81 GHz radar-equipped vehicles in line of sight conditions.</w:t>
      </w:r>
    </w:p>
    <w:p w:rsidR="000653A1" w:rsidRPr="00153F0F" w:rsidRDefault="000653A1" w:rsidP="000653A1">
      <w:r w:rsidRPr="00153F0F">
        <w:t>The Kitt Peak study acknowledged that factors such as terrain shielding, orientation of the automotive radar transmitter antenna with respect to the observatory and aggregate interference from many vehicles were not considered.</w:t>
      </w:r>
    </w:p>
    <w:p w:rsidR="000653A1" w:rsidRPr="00153F0F" w:rsidDel="006D05C9" w:rsidRDefault="000653A1" w:rsidP="007B4360">
      <w:pPr>
        <w:pStyle w:val="Heading1"/>
      </w:pPr>
      <w:bookmarkStart w:id="35" w:name="_Toc10143128"/>
      <w:bookmarkStart w:id="36" w:name="_Toc14945191"/>
      <w:bookmarkStart w:id="37" w:name="_Toc15294051"/>
      <w:r w:rsidRPr="00153F0F">
        <w:t>5</w:t>
      </w:r>
      <w:r w:rsidRPr="00153F0F">
        <w:tab/>
      </w:r>
      <w:r w:rsidRPr="00153F0F" w:rsidDel="006D05C9">
        <w:t xml:space="preserve">Single entry studies on coexistence between </w:t>
      </w:r>
      <w:r w:rsidRPr="00153F0F">
        <w:t>radio astronomy</w:t>
      </w:r>
      <w:r w:rsidRPr="00153F0F" w:rsidDel="006D05C9">
        <w:t xml:space="preserve"> and automotive radars operating between 76-81 GHz</w:t>
      </w:r>
      <w:bookmarkEnd w:id="18"/>
      <w:r w:rsidRPr="00153F0F">
        <w:t>, taking into account terrain information</w:t>
      </w:r>
      <w:bookmarkEnd w:id="35"/>
      <w:bookmarkEnd w:id="36"/>
      <w:bookmarkEnd w:id="37"/>
    </w:p>
    <w:p w:rsidR="000653A1" w:rsidRPr="00153F0F" w:rsidRDefault="000653A1" w:rsidP="000653A1">
      <w:r w:rsidRPr="00153F0F">
        <w:t>Considering the current in-band sharing situation between the radio astronomy and radiolocation services, administrations need information and assistance for implementing national mitigation measures to protect their radio astronomy stations from interference caused by such radar applications. This section provides existing case studies for RAS stations capable of operating in the frequency band 76-81 GHz.</w:t>
      </w:r>
    </w:p>
    <w:p w:rsidR="000653A1" w:rsidRPr="00153F0F" w:rsidRDefault="000653A1" w:rsidP="000653A1">
      <w:pPr>
        <w:pStyle w:val="Heading2"/>
      </w:pPr>
      <w:bookmarkStart w:id="38" w:name="_Toc10143129"/>
      <w:bookmarkStart w:id="39" w:name="_Toc14945192"/>
      <w:bookmarkStart w:id="40" w:name="_Toc15294052"/>
      <w:r w:rsidRPr="00153F0F">
        <w:t>5.1</w:t>
      </w:r>
      <w:r w:rsidRPr="00153F0F">
        <w:tab/>
        <w:t>Radiocommunication service allocations</w:t>
      </w:r>
      <w:bookmarkEnd w:id="38"/>
      <w:bookmarkEnd w:id="39"/>
      <w:bookmarkEnd w:id="40"/>
    </w:p>
    <w:p w:rsidR="000653A1" w:rsidRDefault="000653A1" w:rsidP="000653A1">
      <w:r w:rsidRPr="00153F0F">
        <w:t>The RAS and the radiolocation service under which automotive radars operate have allocations in the whole range frequency from 76 GHz to 81 GHz. The RAS has primary allocations in bands 76-77.5 and 79-81 GHz. The radiolocation service has primary allocation in band 76-81 GHz. Independently of the status of the allocation, the protection criteria for the RAS in the subsequent studies is based on Recommendation ITU-R RA.769-2.</w:t>
      </w:r>
    </w:p>
    <w:p w:rsidR="006A0158" w:rsidRDefault="006A0158">
      <w:pPr>
        <w:tabs>
          <w:tab w:val="clear" w:pos="794"/>
          <w:tab w:val="clear" w:pos="1191"/>
          <w:tab w:val="clear" w:pos="1588"/>
          <w:tab w:val="clear" w:pos="1985"/>
        </w:tabs>
        <w:overflowPunct/>
        <w:autoSpaceDE/>
        <w:autoSpaceDN/>
        <w:adjustRightInd/>
        <w:spacing w:before="0"/>
        <w:jc w:val="left"/>
        <w:textAlignment w:val="auto"/>
      </w:pPr>
      <w:r>
        <w:br w:type="page"/>
      </w:r>
    </w:p>
    <w:p w:rsidR="006A0158" w:rsidRPr="00153F0F" w:rsidRDefault="006A0158" w:rsidP="000653A1"/>
    <w:p w:rsidR="000653A1" w:rsidRPr="00153F0F" w:rsidRDefault="000653A1" w:rsidP="000653A1">
      <w:pPr>
        <w:pStyle w:val="Figure"/>
      </w:pPr>
      <w:r w:rsidRPr="00153F0F">
        <w:rPr>
          <w:noProof/>
          <w:lang w:val="en-GB" w:eastAsia="en-GB"/>
        </w:rPr>
        <w:drawing>
          <wp:inline distT="0" distB="0" distL="0" distR="0" wp14:anchorId="5F7919DF" wp14:editId="43E2647E">
            <wp:extent cx="5347411" cy="3696976"/>
            <wp:effectExtent l="0" t="0" r="571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54470" cy="3701856"/>
                    </a:xfrm>
                    <a:prstGeom prst="rect">
                      <a:avLst/>
                    </a:prstGeom>
                  </pic:spPr>
                </pic:pic>
              </a:graphicData>
            </a:graphic>
          </wp:inline>
        </w:drawing>
      </w:r>
    </w:p>
    <w:p w:rsidR="000653A1" w:rsidRPr="00153F0F" w:rsidRDefault="000653A1" w:rsidP="000653A1">
      <w:pPr>
        <w:pStyle w:val="Heading2"/>
      </w:pPr>
      <w:bookmarkStart w:id="41" w:name="_Toc10143130"/>
      <w:bookmarkStart w:id="42" w:name="_Toc14945193"/>
      <w:bookmarkStart w:id="43" w:name="_Toc15294053"/>
      <w:r w:rsidRPr="00153F0F">
        <w:t>5.2</w:t>
      </w:r>
      <w:r w:rsidRPr="00153F0F">
        <w:tab/>
        <w:t>Radio astronomy protection criteria</w:t>
      </w:r>
      <w:bookmarkEnd w:id="41"/>
      <w:bookmarkEnd w:id="42"/>
      <w:bookmarkEnd w:id="43"/>
    </w:p>
    <w:p w:rsidR="000653A1" w:rsidRPr="00153F0F" w:rsidRDefault="000653A1" w:rsidP="000653A1">
      <w:pPr>
        <w:rPr>
          <w:lang w:eastAsia="ja-JP"/>
        </w:rPr>
      </w:pPr>
      <w:r w:rsidRPr="00153F0F">
        <w:t>The interference threshold levels detrimental to radio astronomy observations are listed in § 3 and further developed here below to consider the radar operational bandwidth. There are two observation modes, continuum (broadband) and spectral line (narrow-band)</w:t>
      </w:r>
      <w:r w:rsidRPr="00153F0F">
        <w:rPr>
          <w:lang w:eastAsia="ja-JP"/>
        </w:rPr>
        <w:t>.</w:t>
      </w:r>
    </w:p>
    <w:p w:rsidR="000653A1" w:rsidRPr="00153F0F" w:rsidRDefault="000653A1" w:rsidP="000653A1">
      <w:pPr>
        <w:rPr>
          <w:lang w:eastAsia="ja-JP"/>
        </w:rPr>
      </w:pPr>
      <w:r w:rsidRPr="00153F0F">
        <w:rPr>
          <w:lang w:eastAsia="ja-JP"/>
        </w:rPr>
        <w:t>A single radar transmitter with the highest antenna gains of automobile radars (Radars A and D), which correspond to the worst-case scenario were considered. In this study, the protection criteria for the continuum observation mode only was used.</w:t>
      </w:r>
    </w:p>
    <w:p w:rsidR="000653A1" w:rsidRPr="00153F0F" w:rsidRDefault="000653A1" w:rsidP="000653A1">
      <w:pPr>
        <w:pStyle w:val="Heading2"/>
        <w:rPr>
          <w:lang w:eastAsia="ja-JP"/>
        </w:rPr>
      </w:pPr>
      <w:bookmarkStart w:id="44" w:name="_Toc10143131"/>
      <w:bookmarkStart w:id="45" w:name="_Toc14945194"/>
      <w:bookmarkStart w:id="46" w:name="_Toc15294054"/>
      <w:r w:rsidRPr="00153F0F">
        <w:rPr>
          <w:lang w:eastAsia="ja-JP"/>
        </w:rPr>
        <w:t>5.3</w:t>
      </w:r>
      <w:r w:rsidRPr="00153F0F">
        <w:rPr>
          <w:lang w:eastAsia="ja-JP"/>
        </w:rPr>
        <w:tab/>
        <w:t>Propagation model</w:t>
      </w:r>
      <w:bookmarkEnd w:id="44"/>
      <w:bookmarkEnd w:id="45"/>
      <w:bookmarkEnd w:id="46"/>
    </w:p>
    <w:p w:rsidR="000653A1" w:rsidRPr="00153F0F" w:rsidRDefault="000653A1" w:rsidP="000653A1">
      <w:pPr>
        <w:rPr>
          <w:szCs w:val="24"/>
        </w:rPr>
      </w:pPr>
      <w:r w:rsidRPr="00153F0F">
        <w:rPr>
          <w:lang w:eastAsia="zh-CN"/>
        </w:rPr>
        <w:t>For sharing between stations on the earth surface, Recommendation ITU-R P.452 is applied. It is noted that the Recommendation states that it is applicable up to 50 GHz.</w:t>
      </w:r>
      <w:r w:rsidRPr="00153F0F">
        <w:rPr>
          <w:szCs w:val="24"/>
        </w:rPr>
        <w:t xml:space="preserve"> Nevertheless, ITU-R propagation experts consider that it can be used for frequencies up to 100 GHz.</w:t>
      </w:r>
    </w:p>
    <w:p w:rsidR="000653A1" w:rsidRPr="00153F0F" w:rsidRDefault="000653A1" w:rsidP="000653A1">
      <w:pPr>
        <w:rPr>
          <w:lang w:eastAsia="zh-CN"/>
        </w:rPr>
      </w:pPr>
      <w:r w:rsidRPr="00153F0F">
        <w:rPr>
          <w:lang w:eastAsia="ja-JP"/>
        </w:rPr>
        <w:t>Regarding t</w:t>
      </w:r>
      <w:r w:rsidRPr="00153F0F">
        <w:rPr>
          <w:lang w:eastAsia="zh-CN"/>
        </w:rPr>
        <w:t>he gas attenuation, an absorption coefficient of 0.15 dB/km (water vapour density of 4.1 g/m</w:t>
      </w:r>
      <w:r w:rsidRPr="00153F0F">
        <w:rPr>
          <w:vertAlign w:val="superscript"/>
          <w:lang w:eastAsia="zh-CN"/>
        </w:rPr>
        <w:t>3</w:t>
      </w:r>
      <w:r w:rsidRPr="00153F0F">
        <w:rPr>
          <w:lang w:eastAsia="zh-CN"/>
        </w:rPr>
        <w:t xml:space="preserve"> at 15</w:t>
      </w:r>
      <w:r w:rsidRPr="00153F0F">
        <w:t xml:space="preserve"> º</w:t>
      </w:r>
      <w:r w:rsidRPr="00153F0F">
        <w:rPr>
          <w:lang w:eastAsia="zh-CN"/>
        </w:rPr>
        <w:t>C) was assumed.</w:t>
      </w:r>
    </w:p>
    <w:p w:rsidR="000653A1" w:rsidRPr="00153F0F" w:rsidRDefault="000653A1" w:rsidP="000653A1">
      <w:pPr>
        <w:pStyle w:val="Heading2"/>
        <w:rPr>
          <w:lang w:eastAsia="ja-JP"/>
        </w:rPr>
      </w:pPr>
      <w:bookmarkStart w:id="47" w:name="_Toc10143132"/>
      <w:bookmarkStart w:id="48" w:name="_Toc14945195"/>
      <w:bookmarkStart w:id="49" w:name="_Toc15294055"/>
      <w:r w:rsidRPr="00153F0F">
        <w:rPr>
          <w:lang w:eastAsia="ja-JP"/>
        </w:rPr>
        <w:t>5.4</w:t>
      </w:r>
      <w:r w:rsidRPr="00153F0F">
        <w:rPr>
          <w:lang w:eastAsia="ja-JP"/>
        </w:rPr>
        <w:tab/>
        <w:t>Terrain model</w:t>
      </w:r>
      <w:bookmarkEnd w:id="47"/>
      <w:bookmarkEnd w:id="48"/>
      <w:bookmarkEnd w:id="49"/>
    </w:p>
    <w:p w:rsidR="000653A1" w:rsidRPr="00153F0F" w:rsidRDefault="000653A1" w:rsidP="000653A1">
      <w:r w:rsidRPr="00153F0F">
        <w:t xml:space="preserve">Locations of radio astronomy stations are chosen in remote or </w:t>
      </w:r>
      <w:bookmarkStart w:id="50" w:name="_Hlk5961820"/>
      <w:r w:rsidRPr="00153F0F">
        <w:t xml:space="preserve">high elevation </w:t>
      </w:r>
      <w:bookmarkEnd w:id="50"/>
      <w:r w:rsidRPr="00153F0F">
        <w:t>sites. Therefore, at least a terrain model should be considered while performing sharing studies.</w:t>
      </w:r>
    </w:p>
    <w:p w:rsidR="000653A1" w:rsidRDefault="000653A1" w:rsidP="000653A1">
      <w:pPr>
        <w:rPr>
          <w:lang w:eastAsia="zh-CN"/>
        </w:rPr>
      </w:pPr>
      <w:r w:rsidRPr="00153F0F">
        <w:rPr>
          <w:lang w:eastAsia="zh-CN"/>
        </w:rPr>
        <w:t>The propagation model used for obtaining the minimum propagation loss is that described in Recommendation ITU-R P.452-16 associated to a percentage of time of 2% and a terrain model issued from SRTM data with 1 arcsecond accuracy. The simulation neglects the clutter attenuation and the polarization loss.</w:t>
      </w:r>
    </w:p>
    <w:p w:rsidR="006A0158" w:rsidRDefault="006A0158">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0653A1" w:rsidRPr="00153F0F" w:rsidRDefault="000653A1" w:rsidP="000653A1">
      <w:pPr>
        <w:pStyle w:val="Heading2"/>
        <w:rPr>
          <w:lang w:eastAsia="ja-JP"/>
        </w:rPr>
      </w:pPr>
      <w:bookmarkStart w:id="51" w:name="_Toc10143133"/>
      <w:bookmarkStart w:id="52" w:name="_Toc14945196"/>
      <w:bookmarkStart w:id="53" w:name="_Toc15294056"/>
      <w:r w:rsidRPr="00153F0F">
        <w:rPr>
          <w:lang w:eastAsia="ja-JP"/>
        </w:rPr>
        <w:lastRenderedPageBreak/>
        <w:t>5.5</w:t>
      </w:r>
      <w:r w:rsidRPr="00153F0F">
        <w:rPr>
          <w:lang w:eastAsia="ja-JP"/>
        </w:rPr>
        <w:tab/>
        <w:t>Automotive radar characteristics</w:t>
      </w:r>
      <w:bookmarkEnd w:id="51"/>
      <w:bookmarkEnd w:id="52"/>
      <w:bookmarkEnd w:id="53"/>
    </w:p>
    <w:p w:rsidR="000653A1" w:rsidRPr="00153F0F" w:rsidRDefault="000653A1" w:rsidP="000653A1">
      <w:pPr>
        <w:rPr>
          <w:lang w:eastAsia="zh-CN"/>
        </w:rPr>
      </w:pPr>
      <w:r w:rsidRPr="00153F0F">
        <w:rPr>
          <w:lang w:eastAsia="zh-CN"/>
        </w:rPr>
        <w:t xml:space="preserve">To assess the worst-case situation, the simulation was run using the maximum e.i.r.p. level of the automotive radar, which does not represent the continuous emissions from the radar but allows to illustrate the impact on the RAS site during worst-case situations of emission. </w:t>
      </w:r>
    </w:p>
    <w:p w:rsidR="000653A1" w:rsidRPr="00153F0F" w:rsidRDefault="000653A1" w:rsidP="000653A1">
      <w:pPr>
        <w:rPr>
          <w:lang w:eastAsia="zh-CN"/>
        </w:rPr>
      </w:pPr>
      <w:r w:rsidRPr="00153F0F">
        <w:rPr>
          <w:lang w:eastAsia="zh-CN"/>
        </w:rPr>
        <w:t xml:space="preserve"> This assumption implies also that the radar antenna pattern is neglected in both, azimuth and elevation planes. Indeed, the worst-case scenario simulated assumes that the road plane is such that the radar antenna is directly pointing towards the radio astronomy station in azimuth and elevation. It should be noted that automotive radars have, by design, a very narrow beamwidth in the elevation plane, not more than +/-5.5° as mentioned in Table 2.1.</w:t>
      </w:r>
    </w:p>
    <w:p w:rsidR="000653A1" w:rsidRPr="00153F0F" w:rsidRDefault="000653A1" w:rsidP="000653A1">
      <w:pPr>
        <w:rPr>
          <w:lang w:eastAsia="zh-CN"/>
        </w:rPr>
      </w:pPr>
      <w:r w:rsidRPr="00153F0F">
        <w:rPr>
          <w:lang w:eastAsia="zh-CN"/>
        </w:rPr>
        <w:t>According to Table 1, the antenna height of the automotive radar used in the simulation is 70 cm above road.</w:t>
      </w:r>
    </w:p>
    <w:p w:rsidR="000653A1" w:rsidRPr="00153F0F" w:rsidRDefault="000653A1" w:rsidP="000653A1">
      <w:pPr>
        <w:pStyle w:val="Heading2"/>
        <w:rPr>
          <w:lang w:eastAsia="ja-JP"/>
        </w:rPr>
      </w:pPr>
      <w:bookmarkStart w:id="54" w:name="_Toc10143134"/>
      <w:bookmarkStart w:id="55" w:name="_Toc14945197"/>
      <w:bookmarkStart w:id="56" w:name="_Toc15294057"/>
      <w:r w:rsidRPr="00153F0F">
        <w:rPr>
          <w:lang w:eastAsia="ja-JP"/>
        </w:rPr>
        <w:t>5.6</w:t>
      </w:r>
      <w:r w:rsidRPr="00153F0F">
        <w:rPr>
          <w:lang w:eastAsia="ja-JP"/>
        </w:rPr>
        <w:tab/>
        <w:t>Study Results</w:t>
      </w:r>
      <w:bookmarkEnd w:id="54"/>
      <w:bookmarkEnd w:id="55"/>
      <w:bookmarkEnd w:id="56"/>
    </w:p>
    <w:p w:rsidR="000653A1" w:rsidRPr="00153F0F" w:rsidRDefault="000653A1" w:rsidP="000653A1">
      <w:r w:rsidRPr="00153F0F">
        <w:t>This study presents the results for the two radio astronomy stations in France performing measurements in the frequency band 76-81 GHz band, considering a single emitter.</w:t>
      </w:r>
    </w:p>
    <w:p w:rsidR="000653A1" w:rsidRPr="00153F0F" w:rsidRDefault="000653A1" w:rsidP="000653A1">
      <w:pPr>
        <w:pStyle w:val="Heading3"/>
      </w:pPr>
      <w:bookmarkStart w:id="57" w:name="_Toc10143135"/>
      <w:r w:rsidRPr="00153F0F">
        <w:t>5.6.1</w:t>
      </w:r>
      <w:r w:rsidRPr="00153F0F">
        <w:tab/>
        <w:t>Plateau de Bure station</w:t>
      </w:r>
      <w:bookmarkEnd w:id="57"/>
    </w:p>
    <w:p w:rsidR="000653A1" w:rsidRPr="00153F0F" w:rsidRDefault="000653A1" w:rsidP="000653A1">
      <w:pPr>
        <w:rPr>
          <w:lang w:eastAsia="zh-CN"/>
        </w:rPr>
      </w:pPr>
      <w:r w:rsidRPr="00153F0F">
        <w:rPr>
          <w:lang w:eastAsia="zh-CN"/>
        </w:rPr>
        <w:t>The station site is located on a plateau in the French Alps at an altitude of 2 550 m. This radio astronomy station is an interferometer composed of 12 antenna spread over several kilometers and currently performing observations in the frequency 76 -81 GHz. For the study only one location antenna point was considered as the virtual phase center position of the interferometer.</w:t>
      </w:r>
    </w:p>
    <w:p w:rsidR="000653A1" w:rsidRPr="00153F0F" w:rsidRDefault="000653A1" w:rsidP="000653A1">
      <w:pPr>
        <w:pStyle w:val="Headingb"/>
        <w:rPr>
          <w:lang w:val="en-GB" w:eastAsia="zh-CN"/>
        </w:rPr>
      </w:pPr>
      <w:r w:rsidRPr="00153F0F">
        <w:rPr>
          <w:lang w:val="en-GB" w:eastAsia="zh-CN"/>
        </w:rPr>
        <w:t xml:space="preserve">Frequency band 76 – 77 GHz </w:t>
      </w:r>
    </w:p>
    <w:p w:rsidR="000653A1" w:rsidRPr="00153F0F" w:rsidRDefault="000653A1" w:rsidP="000653A1">
      <w:pPr>
        <w:rPr>
          <w:lang w:eastAsia="zh-CN"/>
        </w:rPr>
      </w:pPr>
      <w:r w:rsidRPr="00153F0F">
        <w:rPr>
          <w:lang w:eastAsia="zh-CN"/>
        </w:rPr>
        <w:t>Type A radar is the only one from the five radars described in Recommendation ITU-R M.2057 that applies to this frequency band. The simulation was run using the maximum e.i.r.p. level equal to 55 dBm and the radar operational bandwidth is 1 GHz at 70 cm from the ground.</w:t>
      </w:r>
    </w:p>
    <w:p w:rsidR="000653A1" w:rsidRDefault="000653A1" w:rsidP="000653A1">
      <w:pPr>
        <w:rPr>
          <w:lang w:eastAsia="zh-CN"/>
        </w:rPr>
      </w:pPr>
      <w:r w:rsidRPr="00153F0F">
        <w:rPr>
          <w:lang w:eastAsia="zh-CN"/>
        </w:rPr>
        <w:t>The colored areas represent the locations in which a radar operating at maximum power (55 dBm) and pointing directly in azimuth and elevation towards the radio astronomy station would exceed the protection radio astronomy criteria for continuum observation, which is the most stringent in this band, as discussed in § 5.2. The color code represents the amount of dB exceeding the radio astronomy input power limit. No clutter losses were considered.</w:t>
      </w:r>
    </w:p>
    <w:p w:rsidR="006A0158" w:rsidRDefault="006A0158">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0653A1" w:rsidRPr="00153F0F" w:rsidRDefault="000653A1" w:rsidP="000653A1">
      <w:pPr>
        <w:pStyle w:val="FigureNo"/>
        <w:rPr>
          <w:lang w:eastAsia="zh-CN"/>
        </w:rPr>
      </w:pPr>
      <w:r w:rsidRPr="00153F0F">
        <w:rPr>
          <w:lang w:eastAsia="zh-CN"/>
        </w:rPr>
        <w:lastRenderedPageBreak/>
        <w:t>Figure 2</w:t>
      </w:r>
    </w:p>
    <w:p w:rsidR="000653A1" w:rsidRPr="00153F0F" w:rsidRDefault="000653A1" w:rsidP="000653A1">
      <w:pPr>
        <w:pStyle w:val="Figuretitle"/>
        <w:rPr>
          <w:lang w:val="en-GB"/>
        </w:rPr>
      </w:pPr>
      <w:r w:rsidRPr="00153F0F">
        <w:rPr>
          <w:lang w:val="en-GB"/>
        </w:rPr>
        <w:t>Regions from which the RAS protection criterion would be exceeded with e.i.r.p.=55 dBm</w:t>
      </w:r>
    </w:p>
    <w:p w:rsidR="000653A1" w:rsidRPr="00153F0F" w:rsidRDefault="000653A1" w:rsidP="000653A1">
      <w:pPr>
        <w:pStyle w:val="Figure"/>
      </w:pPr>
      <w:r w:rsidRPr="00153F0F">
        <w:t xml:space="preserve"> </w:t>
      </w:r>
      <w:r w:rsidRPr="00153F0F">
        <w:rPr>
          <w:noProof/>
          <w:lang w:val="en-GB" w:eastAsia="en-GB"/>
        </w:rPr>
        <w:drawing>
          <wp:inline distT="0" distB="0" distL="0" distR="0" wp14:anchorId="5F35FF80" wp14:editId="3597C783">
            <wp:extent cx="3182587" cy="2746694"/>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3204218" cy="2765362"/>
                    </a:xfrm>
                    <a:prstGeom prst="rect">
                      <a:avLst/>
                    </a:prstGeom>
                    <a:ln>
                      <a:noFill/>
                    </a:ln>
                    <a:extLst>
                      <a:ext uri="{53640926-AAD7-44D8-BBD7-CCE9431645EC}">
                        <a14:shadowObscured xmlns:a14="http://schemas.microsoft.com/office/drawing/2010/main"/>
                      </a:ext>
                    </a:extLst>
                  </pic:spPr>
                </pic:pic>
              </a:graphicData>
            </a:graphic>
          </wp:inline>
        </w:drawing>
      </w:r>
      <w:r w:rsidRPr="00153F0F">
        <w:rPr>
          <w:noProof/>
          <w:lang w:val="en-GB" w:eastAsia="en-GB"/>
        </w:rPr>
        <w:drawing>
          <wp:inline distT="0" distB="0" distL="0" distR="0" wp14:anchorId="1ACDC9A7" wp14:editId="63BDD612">
            <wp:extent cx="2770505" cy="2753274"/>
            <wp:effectExtent l="0" t="0" r="0"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screen">
                      <a:extLst>
                        <a:ext uri="{28A0092B-C50C-407E-A947-70E740481C1C}">
                          <a14:useLocalDpi xmlns:a14="http://schemas.microsoft.com/office/drawing/2010/main"/>
                        </a:ext>
                      </a:extLst>
                    </a:blip>
                    <a:srcRect/>
                    <a:stretch/>
                  </pic:blipFill>
                  <pic:spPr bwMode="auto">
                    <a:xfrm>
                      <a:off x="0" y="0"/>
                      <a:ext cx="2810662" cy="2793181"/>
                    </a:xfrm>
                    <a:prstGeom prst="rect">
                      <a:avLst/>
                    </a:prstGeom>
                    <a:ln>
                      <a:noFill/>
                    </a:ln>
                    <a:extLst>
                      <a:ext uri="{53640926-AAD7-44D8-BBD7-CCE9431645EC}">
                        <a14:shadowObscured xmlns:a14="http://schemas.microsoft.com/office/drawing/2010/main"/>
                      </a:ext>
                    </a:extLst>
                  </pic:spPr>
                </pic:pic>
              </a:graphicData>
            </a:graphic>
          </wp:inline>
        </w:drawing>
      </w:r>
    </w:p>
    <w:p w:rsidR="000653A1" w:rsidRPr="00153F0F" w:rsidRDefault="000653A1" w:rsidP="004D0183">
      <w:pPr>
        <w:pStyle w:val="Normalaftertitle"/>
      </w:pPr>
      <w:r w:rsidRPr="00153F0F">
        <w:rPr>
          <w:lang w:eastAsia="zh-CN"/>
        </w:rPr>
        <w:t xml:space="preserve">When overlapping the figure on the terrain model map, it can be seen that the results are strongly dependent on the surrounding terrain as shown in Fig. 3. These results confirm the findings from Report ITU-R M.2322 </w:t>
      </w:r>
      <w:r w:rsidRPr="00153F0F">
        <w:t>that concluded that the shape and dimension of the area from which an automotive radar could create detrimental interference to a RAS station largely depends on the terrain surrounding the RAS site.</w:t>
      </w:r>
    </w:p>
    <w:p w:rsidR="000653A1" w:rsidRPr="00153F0F" w:rsidRDefault="000653A1" w:rsidP="000653A1">
      <w:r w:rsidRPr="00153F0F">
        <w:t>For the case of the site of Bure, the single-entry study, considering one location of RAS antenna on the plateau, up to 110 kilometres separation distance in limited azimuths could be necessary. In this direction, among the areas in which the radar may affect the radio telescope, there are some towns and parts of highway roads. However, no clutter losses were introduced in order to take into consideration the diffraction of radar emission by building in towns.</w:t>
      </w:r>
    </w:p>
    <w:p w:rsidR="000653A1" w:rsidRPr="00153F0F" w:rsidRDefault="000653A1" w:rsidP="000653A1">
      <w:pPr>
        <w:pStyle w:val="FigureNo"/>
        <w:rPr>
          <w:lang w:eastAsia="zh-CN"/>
        </w:rPr>
      </w:pPr>
      <w:r w:rsidRPr="00153F0F">
        <w:rPr>
          <w:lang w:eastAsia="zh-CN"/>
        </w:rPr>
        <w:lastRenderedPageBreak/>
        <w:t>Figure 3</w:t>
      </w:r>
    </w:p>
    <w:p w:rsidR="000653A1" w:rsidRPr="00153F0F" w:rsidRDefault="000653A1" w:rsidP="000653A1">
      <w:pPr>
        <w:pStyle w:val="Figuretitle"/>
        <w:rPr>
          <w:lang w:val="en-GB"/>
        </w:rPr>
      </w:pPr>
      <w:r w:rsidRPr="00153F0F">
        <w:rPr>
          <w:lang w:val="en-GB"/>
        </w:rPr>
        <w:t>Regions from which the RAS protection criterion would be exceeded (Type A radar)</w:t>
      </w:r>
    </w:p>
    <w:p w:rsidR="000653A1" w:rsidRPr="00153F0F" w:rsidRDefault="000653A1" w:rsidP="000653A1">
      <w:pPr>
        <w:pStyle w:val="Figure"/>
      </w:pPr>
      <w:r w:rsidRPr="00153F0F">
        <w:rPr>
          <w:noProof/>
          <w:lang w:val="en-GB" w:eastAsia="en-GB"/>
        </w:rPr>
        <w:drawing>
          <wp:inline distT="0" distB="0" distL="0" distR="0" wp14:anchorId="04CA588B" wp14:editId="61B38477">
            <wp:extent cx="2999232" cy="3921422"/>
            <wp:effectExtent l="0" t="0" r="0" b="317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screen">
                      <a:extLst>
                        <a:ext uri="{28A0092B-C50C-407E-A947-70E740481C1C}">
                          <a14:useLocalDpi xmlns:a14="http://schemas.microsoft.com/office/drawing/2010/main"/>
                        </a:ext>
                      </a:extLst>
                    </a:blip>
                    <a:stretch>
                      <a:fillRect/>
                    </a:stretch>
                  </pic:blipFill>
                  <pic:spPr>
                    <a:xfrm>
                      <a:off x="0" y="0"/>
                      <a:ext cx="2999232" cy="3921422"/>
                    </a:xfrm>
                    <a:prstGeom prst="rect">
                      <a:avLst/>
                    </a:prstGeom>
                  </pic:spPr>
                </pic:pic>
              </a:graphicData>
            </a:graphic>
          </wp:inline>
        </w:drawing>
      </w:r>
      <w:r w:rsidRPr="00153F0F">
        <w:rPr>
          <w:noProof/>
          <w:lang w:val="en-GB" w:eastAsia="en-GB"/>
        </w:rPr>
        <w:drawing>
          <wp:inline distT="0" distB="0" distL="0" distR="0" wp14:anchorId="3EEDBD5F" wp14:editId="4186ADD1">
            <wp:extent cx="461429" cy="3827148"/>
            <wp:effectExtent l="0" t="0" r="0" b="190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6300" cy="4199311"/>
                    </a:xfrm>
                    <a:prstGeom prst="rect">
                      <a:avLst/>
                    </a:prstGeom>
                  </pic:spPr>
                </pic:pic>
              </a:graphicData>
            </a:graphic>
          </wp:inline>
        </w:drawing>
      </w:r>
    </w:p>
    <w:p w:rsidR="000653A1" w:rsidRPr="00153F0F" w:rsidRDefault="000653A1" w:rsidP="006A0158">
      <w:pPr>
        <w:pStyle w:val="Headingb"/>
        <w:spacing w:before="240"/>
        <w:rPr>
          <w:lang w:val="en-GB" w:eastAsia="zh-CN"/>
        </w:rPr>
      </w:pPr>
      <w:r w:rsidRPr="00153F0F">
        <w:rPr>
          <w:lang w:val="en-GB" w:eastAsia="zh-CN"/>
        </w:rPr>
        <w:t>Frequency band 77-81 GHz</w:t>
      </w:r>
    </w:p>
    <w:p w:rsidR="000653A1" w:rsidRPr="00153F0F" w:rsidRDefault="000653A1" w:rsidP="000653A1">
      <w:pPr>
        <w:rPr>
          <w:lang w:eastAsia="zh-CN"/>
        </w:rPr>
      </w:pPr>
      <w:r w:rsidRPr="00153F0F">
        <w:rPr>
          <w:lang w:eastAsia="zh-CN"/>
        </w:rPr>
        <w:t>The other four radar types described in Recommendation ITU-R M.2057 present maximum e.i.r.p. level of 33 dBm and 45 dBm, which is 22 dB and 10 dB lower than Type A radar. The operational bandwidth of these radars, referred to as B, C, D and E is 4 GHz. For this frequency band, the study considers radar D, which is the one with the highest maximum e.i.r.p. level. The results are presented in the same way as for the frequency band 76-77 GHz.</w:t>
      </w:r>
    </w:p>
    <w:p w:rsidR="000653A1" w:rsidRDefault="000653A1" w:rsidP="000653A1">
      <w:pPr>
        <w:rPr>
          <w:lang w:eastAsia="zh-CN"/>
        </w:rPr>
      </w:pPr>
      <w:r w:rsidRPr="00153F0F">
        <w:rPr>
          <w:lang w:eastAsia="zh-CN"/>
        </w:rPr>
        <w:t>In this case, considering again one radar presenting a maximum emission and one antenna position for the telescope, the impacted area is more limited that in the previous case. The distance in particular azimuths is up to 90 km but impacts are limited to height elevation peaks where cars are not expected outside ski station. This limited impact is due to the reduction in the maximum power and to the slight increase in the attenuation loss. Nevertheless, it is still the terrain profile surrounding the RAS station that strongly limits the impact from which an automotive radar could cause detrimental interference to the observations. Clutter attenuation such as from vegetation was not considered.</w:t>
      </w:r>
    </w:p>
    <w:p w:rsidR="006A0158" w:rsidRDefault="006A0158">
      <w:pPr>
        <w:tabs>
          <w:tab w:val="clear" w:pos="794"/>
          <w:tab w:val="clear" w:pos="1191"/>
          <w:tab w:val="clear" w:pos="1588"/>
          <w:tab w:val="clear" w:pos="1985"/>
        </w:tabs>
        <w:overflowPunct/>
        <w:autoSpaceDE/>
        <w:autoSpaceDN/>
        <w:adjustRightInd/>
        <w:spacing w:before="0"/>
        <w:jc w:val="left"/>
        <w:textAlignment w:val="auto"/>
      </w:pPr>
      <w:r>
        <w:br w:type="page"/>
      </w:r>
    </w:p>
    <w:p w:rsidR="000653A1" w:rsidRPr="00153F0F" w:rsidRDefault="000653A1" w:rsidP="000653A1">
      <w:pPr>
        <w:pStyle w:val="FigureNo"/>
        <w:rPr>
          <w:lang w:eastAsia="zh-CN"/>
        </w:rPr>
      </w:pPr>
      <w:r w:rsidRPr="00153F0F">
        <w:rPr>
          <w:lang w:eastAsia="zh-CN"/>
        </w:rPr>
        <w:lastRenderedPageBreak/>
        <w:t>Figure 4</w:t>
      </w:r>
    </w:p>
    <w:p w:rsidR="000653A1" w:rsidRPr="00153F0F" w:rsidRDefault="000653A1" w:rsidP="000653A1">
      <w:pPr>
        <w:pStyle w:val="Figuretitle"/>
        <w:rPr>
          <w:lang w:val="en-GB"/>
        </w:rPr>
      </w:pPr>
      <w:r w:rsidRPr="00153F0F">
        <w:rPr>
          <w:lang w:val="en-GB"/>
        </w:rPr>
        <w:t>Regions from which the RAS protection criterion would be exceeded by (Type D radar)</w:t>
      </w:r>
    </w:p>
    <w:p w:rsidR="000653A1" w:rsidRPr="00153F0F" w:rsidRDefault="000653A1" w:rsidP="000653A1">
      <w:pPr>
        <w:pStyle w:val="Figure"/>
      </w:pPr>
      <w:r w:rsidRPr="00153F0F">
        <w:rPr>
          <w:noProof/>
          <w:lang w:val="en-GB" w:eastAsia="en-GB"/>
        </w:rPr>
        <w:drawing>
          <wp:inline distT="0" distB="0" distL="0" distR="0" wp14:anchorId="66C70FA1" wp14:editId="7DAF721F">
            <wp:extent cx="2819082" cy="2575534"/>
            <wp:effectExtent l="0" t="0" r="635" b="0"/>
            <wp:docPr id="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2829431" cy="2584989"/>
                    </a:xfrm>
                    <a:prstGeom prst="rect">
                      <a:avLst/>
                    </a:prstGeom>
                    <a:ln>
                      <a:noFill/>
                    </a:ln>
                    <a:extLst>
                      <a:ext uri="{53640926-AAD7-44D8-BBD7-CCE9431645EC}">
                        <a14:shadowObscured xmlns:a14="http://schemas.microsoft.com/office/drawing/2010/main"/>
                      </a:ext>
                    </a:extLst>
                  </pic:spPr>
                </pic:pic>
              </a:graphicData>
            </a:graphic>
          </wp:inline>
        </w:drawing>
      </w:r>
      <w:r w:rsidRPr="00153F0F">
        <w:t xml:space="preserve"> </w:t>
      </w:r>
      <w:r w:rsidRPr="00153F0F">
        <w:rPr>
          <w:noProof/>
          <w:lang w:val="en-GB" w:eastAsia="en-GB"/>
        </w:rPr>
        <w:drawing>
          <wp:inline distT="0" distB="0" distL="0" distR="0" wp14:anchorId="4EB9F8E9" wp14:editId="4F8EE0FB">
            <wp:extent cx="3127537" cy="2907697"/>
            <wp:effectExtent l="0" t="0" r="0" b="698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screen">
                      <a:extLst>
                        <a:ext uri="{28A0092B-C50C-407E-A947-70E740481C1C}">
                          <a14:useLocalDpi xmlns:a14="http://schemas.microsoft.com/office/drawing/2010/main"/>
                        </a:ext>
                      </a:extLst>
                    </a:blip>
                    <a:stretch>
                      <a:fillRect/>
                    </a:stretch>
                  </pic:blipFill>
                  <pic:spPr>
                    <a:xfrm>
                      <a:off x="0" y="0"/>
                      <a:ext cx="3152113" cy="2930546"/>
                    </a:xfrm>
                    <a:prstGeom prst="rect">
                      <a:avLst/>
                    </a:prstGeom>
                  </pic:spPr>
                </pic:pic>
              </a:graphicData>
            </a:graphic>
          </wp:inline>
        </w:drawing>
      </w:r>
    </w:p>
    <w:p w:rsidR="000653A1" w:rsidRPr="00153F0F" w:rsidRDefault="000653A1" w:rsidP="000653A1">
      <w:pPr>
        <w:pStyle w:val="Heading3"/>
      </w:pPr>
      <w:bookmarkStart w:id="58" w:name="_Toc10143136"/>
      <w:r w:rsidRPr="00153F0F">
        <w:t>5.6.2</w:t>
      </w:r>
      <w:r w:rsidRPr="00153F0F">
        <w:tab/>
        <w:t>Ma</w:t>
      </w:r>
      <w:r w:rsidRPr="00153F0F">
        <w:rPr>
          <w:lang w:eastAsia="zh-CN"/>
        </w:rPr>
        <w:t>ï</w:t>
      </w:r>
      <w:r w:rsidRPr="00153F0F">
        <w:t>do station</w:t>
      </w:r>
      <w:bookmarkEnd w:id="58"/>
    </w:p>
    <w:p w:rsidR="000653A1" w:rsidRPr="00153F0F" w:rsidRDefault="000653A1" w:rsidP="000653A1">
      <w:pPr>
        <w:rPr>
          <w:lang w:eastAsia="zh-CN"/>
        </w:rPr>
      </w:pPr>
      <w:r w:rsidRPr="00153F0F">
        <w:rPr>
          <w:lang w:eastAsia="zh-CN"/>
        </w:rPr>
        <w:t>Although this station is not currently performing observations in the 76-81 GHz band, it could be the case in future. This station is located in the French island of La Réunion at around 2 150 m at the following coordinates: 21.0796°S, 55.3841°E. The hypotheses and methodology for this site is identical to the Plateau de Bure study case. Considering the terrain profile, the situation is quite different from the Bure site as in this case the major part of the west area between the Maïdo site and the sea cost included almost all towns and road located inside, are in direct line of sight.</w:t>
      </w:r>
    </w:p>
    <w:p w:rsidR="000653A1" w:rsidRPr="00153F0F" w:rsidRDefault="000653A1" w:rsidP="000653A1">
      <w:pPr>
        <w:pStyle w:val="Headingb"/>
        <w:rPr>
          <w:lang w:val="en-GB" w:eastAsia="zh-CN"/>
        </w:rPr>
      </w:pPr>
      <w:r w:rsidRPr="00153F0F">
        <w:rPr>
          <w:lang w:val="en-GB" w:eastAsia="zh-CN"/>
        </w:rPr>
        <w:t>Frequency band 76-77 GHz</w:t>
      </w:r>
    </w:p>
    <w:p w:rsidR="000653A1" w:rsidRPr="00153F0F" w:rsidRDefault="000653A1" w:rsidP="000653A1">
      <w:pPr>
        <w:rPr>
          <w:lang w:eastAsia="zh-CN"/>
        </w:rPr>
      </w:pPr>
      <w:r w:rsidRPr="00153F0F">
        <w:rPr>
          <w:lang w:eastAsia="zh-CN"/>
        </w:rPr>
        <w:t>Like in the previous case, the results for this frequency range are obtained using Type A radar characteristics. Figure 5 illustrates the regions from which radio astronomy observations carried on from Maïdo station in the 76-77 GHz frequency band would be impacted by automotive radars of Type A. The dramatic landscape of the Reunion Island strongly conditions the results.</w:t>
      </w:r>
    </w:p>
    <w:p w:rsidR="000653A1" w:rsidRPr="00153F0F" w:rsidRDefault="000653A1" w:rsidP="000653A1">
      <w:pPr>
        <w:pStyle w:val="FigureNo"/>
        <w:rPr>
          <w:lang w:eastAsia="zh-CN"/>
        </w:rPr>
      </w:pPr>
      <w:r w:rsidRPr="00153F0F">
        <w:rPr>
          <w:lang w:eastAsia="zh-CN"/>
        </w:rPr>
        <w:lastRenderedPageBreak/>
        <w:t>Figure 5</w:t>
      </w:r>
    </w:p>
    <w:p w:rsidR="000653A1" w:rsidRPr="00153F0F" w:rsidRDefault="000653A1" w:rsidP="000653A1">
      <w:pPr>
        <w:pStyle w:val="Figuretitle"/>
        <w:rPr>
          <w:lang w:val="en-GB"/>
        </w:rPr>
      </w:pPr>
      <w:r w:rsidRPr="00153F0F">
        <w:rPr>
          <w:lang w:val="en-GB"/>
        </w:rPr>
        <w:t>Regions from which the Maïdo station would be impacted by radar Type A at maximum e.i.r.p.</w:t>
      </w:r>
    </w:p>
    <w:p w:rsidR="000653A1" w:rsidRPr="00153F0F" w:rsidRDefault="000653A1" w:rsidP="000653A1">
      <w:pPr>
        <w:pStyle w:val="Figure"/>
      </w:pPr>
      <w:r w:rsidRPr="00153F0F">
        <w:rPr>
          <w:noProof/>
          <w:lang w:val="en-GB" w:eastAsia="en-GB"/>
        </w:rPr>
        <w:drawing>
          <wp:inline distT="0" distB="0" distL="0" distR="0" wp14:anchorId="3759CAF6" wp14:editId="0ACC07AD">
            <wp:extent cx="2948914" cy="2532643"/>
            <wp:effectExtent l="0" t="0" r="4445" b="127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screen">
                      <a:extLst>
                        <a:ext uri="{28A0092B-C50C-407E-A947-70E740481C1C}">
                          <a14:useLocalDpi xmlns:a14="http://schemas.microsoft.com/office/drawing/2010/main"/>
                        </a:ext>
                      </a:extLst>
                    </a:blip>
                    <a:srcRect/>
                    <a:stretch/>
                  </pic:blipFill>
                  <pic:spPr bwMode="auto">
                    <a:xfrm>
                      <a:off x="0" y="0"/>
                      <a:ext cx="2973926" cy="2554124"/>
                    </a:xfrm>
                    <a:prstGeom prst="rect">
                      <a:avLst/>
                    </a:prstGeom>
                    <a:ln>
                      <a:noFill/>
                    </a:ln>
                    <a:extLst>
                      <a:ext uri="{53640926-AAD7-44D8-BBD7-CCE9431645EC}">
                        <a14:shadowObscured xmlns:a14="http://schemas.microsoft.com/office/drawing/2010/main"/>
                      </a:ext>
                    </a:extLst>
                  </pic:spPr>
                </pic:pic>
              </a:graphicData>
            </a:graphic>
          </wp:inline>
        </w:drawing>
      </w:r>
      <w:r w:rsidRPr="00153F0F">
        <w:rPr>
          <w:noProof/>
          <w:lang w:val="en-GB" w:eastAsia="en-GB"/>
        </w:rPr>
        <w:drawing>
          <wp:inline distT="0" distB="0" distL="0" distR="0" wp14:anchorId="504F3630" wp14:editId="09DEAE13">
            <wp:extent cx="3038604" cy="2888226"/>
            <wp:effectExtent l="0" t="0" r="0" b="762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screen">
                      <a:extLst>
                        <a:ext uri="{28A0092B-C50C-407E-A947-70E740481C1C}">
                          <a14:useLocalDpi xmlns:a14="http://schemas.microsoft.com/office/drawing/2010/main"/>
                        </a:ext>
                      </a:extLst>
                    </a:blip>
                    <a:stretch>
                      <a:fillRect/>
                    </a:stretch>
                  </pic:blipFill>
                  <pic:spPr>
                    <a:xfrm>
                      <a:off x="0" y="0"/>
                      <a:ext cx="3061411" cy="2909904"/>
                    </a:xfrm>
                    <a:prstGeom prst="rect">
                      <a:avLst/>
                    </a:prstGeom>
                  </pic:spPr>
                </pic:pic>
              </a:graphicData>
            </a:graphic>
          </wp:inline>
        </w:drawing>
      </w:r>
    </w:p>
    <w:p w:rsidR="000653A1" w:rsidRPr="00153F0F" w:rsidRDefault="000653A1" w:rsidP="000653A1">
      <w:pPr>
        <w:pStyle w:val="Headingb"/>
        <w:rPr>
          <w:lang w:val="en-GB" w:eastAsia="zh-CN"/>
        </w:rPr>
      </w:pPr>
      <w:r w:rsidRPr="00153F0F">
        <w:rPr>
          <w:lang w:val="en-GB" w:eastAsia="zh-CN"/>
        </w:rPr>
        <w:t xml:space="preserve">Frequency band 77-81 GHz </w:t>
      </w:r>
    </w:p>
    <w:p w:rsidR="000653A1" w:rsidRPr="00153F0F" w:rsidRDefault="000653A1" w:rsidP="000653A1">
      <w:pPr>
        <w:rPr>
          <w:lang w:eastAsia="zh-CN"/>
        </w:rPr>
      </w:pPr>
      <w:r w:rsidRPr="00153F0F">
        <w:rPr>
          <w:lang w:eastAsia="zh-CN"/>
        </w:rPr>
        <w:t>The results for this frequency range are obtained using Type D radar characteristics. Figure 6 illustrates the regions from which radio astronomy observations carried on from Maïdo station would be impacted by automotive radars of Type A.</w:t>
      </w:r>
    </w:p>
    <w:p w:rsidR="000653A1" w:rsidRPr="00153F0F" w:rsidRDefault="000653A1" w:rsidP="000653A1">
      <w:pPr>
        <w:pStyle w:val="FigureNo"/>
        <w:rPr>
          <w:lang w:eastAsia="zh-CN"/>
        </w:rPr>
      </w:pPr>
      <w:r w:rsidRPr="00153F0F">
        <w:rPr>
          <w:lang w:eastAsia="zh-CN"/>
        </w:rPr>
        <w:t>Figure 6</w:t>
      </w:r>
    </w:p>
    <w:p w:rsidR="000653A1" w:rsidRPr="00153F0F" w:rsidRDefault="000653A1" w:rsidP="000653A1">
      <w:pPr>
        <w:pStyle w:val="Figuretitle"/>
        <w:rPr>
          <w:lang w:val="en-GB"/>
        </w:rPr>
      </w:pPr>
      <w:r w:rsidRPr="00153F0F">
        <w:rPr>
          <w:lang w:val="en-GB"/>
        </w:rPr>
        <w:t>Regions from which the Maïdo station would be impacted by radar Type D at maximum e.i.r.p.</w:t>
      </w:r>
    </w:p>
    <w:p w:rsidR="000653A1" w:rsidRPr="00153F0F" w:rsidRDefault="000653A1" w:rsidP="000653A1">
      <w:pPr>
        <w:pStyle w:val="Figure"/>
        <w:rPr>
          <w:highlight w:val="yellow"/>
        </w:rPr>
      </w:pPr>
      <w:r w:rsidRPr="00153F0F">
        <w:rPr>
          <w:noProof/>
          <w:lang w:val="en-GB" w:eastAsia="en-GB"/>
        </w:rPr>
        <w:drawing>
          <wp:inline distT="0" distB="0" distL="0" distR="0" wp14:anchorId="3EC8D230" wp14:editId="393459A0">
            <wp:extent cx="3019425" cy="2422292"/>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screen">
                      <a:extLst>
                        <a:ext uri="{28A0092B-C50C-407E-A947-70E740481C1C}">
                          <a14:useLocalDpi xmlns:a14="http://schemas.microsoft.com/office/drawing/2010/main"/>
                        </a:ext>
                      </a:extLst>
                    </a:blip>
                    <a:srcRect r="6508"/>
                    <a:stretch/>
                  </pic:blipFill>
                  <pic:spPr bwMode="auto">
                    <a:xfrm>
                      <a:off x="0" y="0"/>
                      <a:ext cx="3044158" cy="2442134"/>
                    </a:xfrm>
                    <a:prstGeom prst="rect">
                      <a:avLst/>
                    </a:prstGeom>
                    <a:ln>
                      <a:noFill/>
                    </a:ln>
                    <a:extLst>
                      <a:ext uri="{53640926-AAD7-44D8-BBD7-CCE9431645EC}">
                        <a14:shadowObscured xmlns:a14="http://schemas.microsoft.com/office/drawing/2010/main"/>
                      </a:ext>
                    </a:extLst>
                  </pic:spPr>
                </pic:pic>
              </a:graphicData>
            </a:graphic>
          </wp:inline>
        </w:drawing>
      </w:r>
      <w:r w:rsidRPr="00153F0F">
        <w:t xml:space="preserve"> </w:t>
      </w:r>
      <w:r w:rsidRPr="00153F0F">
        <w:rPr>
          <w:noProof/>
          <w:lang w:val="en-GB" w:eastAsia="en-GB"/>
        </w:rPr>
        <w:drawing>
          <wp:inline distT="0" distB="0" distL="0" distR="0" wp14:anchorId="285F0EF7" wp14:editId="61CDEA47">
            <wp:extent cx="2924175" cy="2640900"/>
            <wp:effectExtent l="0" t="0" r="0" b="762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screen">
                      <a:extLst>
                        <a:ext uri="{28A0092B-C50C-407E-A947-70E740481C1C}">
                          <a14:useLocalDpi xmlns:a14="http://schemas.microsoft.com/office/drawing/2010/main"/>
                        </a:ext>
                      </a:extLst>
                    </a:blip>
                    <a:stretch>
                      <a:fillRect/>
                    </a:stretch>
                  </pic:blipFill>
                  <pic:spPr>
                    <a:xfrm>
                      <a:off x="0" y="0"/>
                      <a:ext cx="2942768" cy="2657692"/>
                    </a:xfrm>
                    <a:prstGeom prst="rect">
                      <a:avLst/>
                    </a:prstGeom>
                  </pic:spPr>
                </pic:pic>
              </a:graphicData>
            </a:graphic>
          </wp:inline>
        </w:drawing>
      </w:r>
    </w:p>
    <w:p w:rsidR="000653A1" w:rsidRPr="00153F0F" w:rsidRDefault="000653A1" w:rsidP="007B4360">
      <w:pPr>
        <w:pStyle w:val="Heading1"/>
        <w:rPr>
          <w:rStyle w:val="Hyperlink"/>
        </w:rPr>
      </w:pPr>
      <w:bookmarkStart w:id="59" w:name="_Toc10143137"/>
      <w:bookmarkStart w:id="60" w:name="_Toc14945198"/>
      <w:bookmarkStart w:id="61" w:name="_Toc15294058"/>
      <w:bookmarkStart w:id="62" w:name="_Toc479254082"/>
      <w:r w:rsidRPr="00153F0F">
        <w:t>6</w:t>
      </w:r>
      <w:r w:rsidRPr="00153F0F">
        <w:tab/>
        <w:t>Regulatory responses of individual administrations</w:t>
      </w:r>
      <w:bookmarkEnd w:id="59"/>
      <w:bookmarkEnd w:id="60"/>
      <w:bookmarkEnd w:id="61"/>
    </w:p>
    <w:p w:rsidR="000653A1" w:rsidRPr="00153F0F" w:rsidRDefault="000653A1" w:rsidP="000653A1">
      <w:pPr>
        <w:pStyle w:val="Heading2"/>
      </w:pPr>
      <w:bookmarkStart w:id="63" w:name="_Toc10143138"/>
      <w:bookmarkStart w:id="64" w:name="_Toc14945199"/>
      <w:bookmarkStart w:id="65" w:name="_Toc15294059"/>
      <w:r w:rsidRPr="00153F0F">
        <w:t>6.1</w:t>
      </w:r>
      <w:r w:rsidRPr="00153F0F">
        <w:tab/>
        <w:t>Spain</w:t>
      </w:r>
      <w:bookmarkEnd w:id="63"/>
      <w:bookmarkEnd w:id="64"/>
      <w:bookmarkEnd w:id="65"/>
    </w:p>
    <w:p w:rsidR="000653A1" w:rsidRPr="00153F0F" w:rsidRDefault="000653A1" w:rsidP="000653A1">
      <w:r w:rsidRPr="00153F0F">
        <w:t xml:space="preserve">The Instituto de Radioastronomía Milimétrica (IRAM), in collaboration with the (Spanish) National Geographic Institute (NGI), operates a 30 m radio telescope (the IRAM 30 m telescope) at Pico Veleta near Granada, The telescope operates in the frequency range 70-275 GHz. For further </w:t>
      </w:r>
      <w:r w:rsidRPr="00153F0F">
        <w:lastRenderedPageBreak/>
        <w:t xml:space="preserve">information, see </w:t>
      </w:r>
      <w:hyperlink r:id="rId32" w:history="1">
        <w:r w:rsidRPr="00153F0F">
          <w:rPr>
            <w:rStyle w:val="Hyperlink"/>
          </w:rPr>
          <w:t>http://www.iram.es/</w:t>
        </w:r>
      </w:hyperlink>
      <w:r w:rsidRPr="00153F0F">
        <w:t>. The telescope is located in the midst of a large ski resort, and visible from the city of Granada as well as the nearby ski resort base camp.</w:t>
      </w:r>
    </w:p>
    <w:p w:rsidR="000653A1" w:rsidRPr="00153F0F" w:rsidRDefault="000653A1" w:rsidP="000653A1">
      <w:pPr>
        <w:pStyle w:val="FigureNo"/>
      </w:pPr>
      <w:r w:rsidRPr="00153F0F">
        <w:t>Figure 7</w:t>
      </w:r>
    </w:p>
    <w:p w:rsidR="000653A1" w:rsidRPr="00153F0F" w:rsidRDefault="000653A1" w:rsidP="000653A1">
      <w:pPr>
        <w:pStyle w:val="Figuretitle"/>
        <w:rPr>
          <w:lang w:val="en-GB"/>
        </w:rPr>
      </w:pPr>
      <w:r w:rsidRPr="00153F0F">
        <w:rPr>
          <w:lang w:val="en-GB"/>
        </w:rPr>
        <w:t>Location of the IRAM 30 m telescope in the Sierra Nevada near Granada, Spain, shown on a relief map</w:t>
      </w:r>
    </w:p>
    <w:p w:rsidR="000653A1" w:rsidRPr="00153F0F" w:rsidRDefault="000653A1" w:rsidP="000653A1">
      <w:pPr>
        <w:pStyle w:val="Figure"/>
      </w:pPr>
      <w:r w:rsidRPr="00153F0F">
        <w:rPr>
          <w:noProof/>
          <w:lang w:val="en-GB" w:eastAsia="en-GB"/>
        </w:rPr>
        <w:drawing>
          <wp:inline distT="0" distB="0" distL="0" distR="0" wp14:anchorId="33A189C0" wp14:editId="572E4A10">
            <wp:extent cx="5230800" cy="4161600"/>
            <wp:effectExtent l="0" t="0" r="8255" b="0"/>
            <wp:docPr id="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5234305" cy="4197531"/>
                    </a:xfrm>
                    <a:prstGeom prst="rect">
                      <a:avLst/>
                    </a:prstGeom>
                    <a:noFill/>
                  </pic:spPr>
                </pic:pic>
              </a:graphicData>
            </a:graphic>
          </wp:inline>
        </w:drawing>
      </w:r>
    </w:p>
    <w:p w:rsidR="000653A1" w:rsidRPr="00153F0F" w:rsidRDefault="000653A1" w:rsidP="000653A1">
      <w:pPr>
        <w:pStyle w:val="Heading3"/>
      </w:pPr>
      <w:bookmarkStart w:id="66" w:name="_Toc10143139"/>
      <w:r w:rsidRPr="00153F0F">
        <w:t>6.1.1</w:t>
      </w:r>
      <w:r w:rsidRPr="00153F0F">
        <w:tab/>
        <w:t>Specific protections</w:t>
      </w:r>
      <w:bookmarkEnd w:id="66"/>
    </w:p>
    <w:p w:rsidR="000653A1" w:rsidRPr="00153F0F" w:rsidRDefault="000653A1" w:rsidP="000653A1">
      <w:pPr>
        <w:rPr>
          <w:rFonts w:ascii="Helvetica" w:hAnsi="Helvetica"/>
          <w:sz w:val="18"/>
          <w:szCs w:val="18"/>
        </w:rPr>
      </w:pPr>
      <w:r w:rsidRPr="00153F0F">
        <w:t>The Spanish National State Secretariat for Telecommunications and the Information Society, in its Order 1679 of June 18, 2009, “In order to ensure the efficient reception of signals from outer space and to provide protection of the instrument from radio interference”, established various limitations on nearby property rights and electromagnetic emissions. The limitations created by Order 1679 may be summarized as follows:</w:t>
      </w:r>
    </w:p>
    <w:p w:rsidR="000653A1" w:rsidRPr="00153F0F" w:rsidRDefault="000653A1" w:rsidP="000653A1">
      <w:pPr>
        <w:pStyle w:val="Headingi"/>
        <w:rPr>
          <w:i w:val="0"/>
        </w:rPr>
      </w:pPr>
      <w:r w:rsidRPr="00153F0F">
        <w:rPr>
          <w:i w:val="0"/>
        </w:rPr>
        <w:t>i)</w:t>
      </w:r>
      <w:r w:rsidRPr="00153F0F">
        <w:rPr>
          <w:i w:val="0"/>
        </w:rPr>
        <w:tab/>
        <w:t>Geographic reference point of the IRAM 30 m telescope for establishing the limitations</w:t>
      </w:r>
    </w:p>
    <w:p w:rsidR="000653A1" w:rsidRPr="00153F0F" w:rsidRDefault="000653A1" w:rsidP="000653A1">
      <w:r w:rsidRPr="00153F0F">
        <w:t>This are defined by WGS coordinates: N 37</w:t>
      </w:r>
      <w:r w:rsidRPr="00153F0F">
        <w:rPr>
          <w:vertAlign w:val="superscript"/>
        </w:rPr>
        <w:t>o</w:t>
      </w:r>
      <w:r w:rsidRPr="00153F0F">
        <w:t xml:space="preserve"> 03’ 58”; W 03</w:t>
      </w:r>
      <w:r w:rsidRPr="00153F0F">
        <w:rPr>
          <w:vertAlign w:val="superscript"/>
        </w:rPr>
        <w:t>o</w:t>
      </w:r>
      <w:r w:rsidRPr="00153F0F">
        <w:t xml:space="preserve"> 23’ 34”; 2904.0 m</w:t>
      </w:r>
    </w:p>
    <w:p w:rsidR="000653A1" w:rsidRPr="00153F0F" w:rsidRDefault="000653A1" w:rsidP="000653A1">
      <w:pPr>
        <w:pStyle w:val="Headingi"/>
        <w:rPr>
          <w:i w:val="0"/>
        </w:rPr>
      </w:pPr>
      <w:r w:rsidRPr="00153F0F">
        <w:rPr>
          <w:i w:val="0"/>
        </w:rPr>
        <w:t>ii)</w:t>
      </w:r>
      <w:r w:rsidRPr="00153F0F">
        <w:rPr>
          <w:i w:val="0"/>
        </w:rPr>
        <w:tab/>
        <w:t>Limitations on property rights</w:t>
      </w:r>
    </w:p>
    <w:p w:rsidR="000653A1" w:rsidRPr="00153F0F" w:rsidRDefault="000653A1" w:rsidP="000653A1">
      <w:r w:rsidRPr="00153F0F">
        <w:t>The proprietors or occupants under any title of any of the lots adjacent to the observatory shall be inhibited from building or modifying buildings not in accordance with the limitations and bounds established in the present resolution.</w:t>
      </w:r>
    </w:p>
    <w:p w:rsidR="000653A1" w:rsidRPr="00153F0F" w:rsidRDefault="000653A1" w:rsidP="000653A1">
      <w:r w:rsidRPr="00153F0F">
        <w:t>Within a radius of 1 000 m from the radio astronomy station, no construction should appear above an elevation of 3 degrees as viewed by the telescope.</w:t>
      </w:r>
    </w:p>
    <w:p w:rsidR="000653A1" w:rsidRPr="00153F0F" w:rsidRDefault="000653A1" w:rsidP="000653A1">
      <w:r w:rsidRPr="00153F0F">
        <w:t>The minimum separation between an industrial facility, high voltage power line or railway, and any of the receiving antennas of the observatory will be 1 000 m.</w:t>
      </w:r>
    </w:p>
    <w:p w:rsidR="000653A1" w:rsidRPr="00153F0F" w:rsidRDefault="000653A1" w:rsidP="000653A1">
      <w:r w:rsidRPr="00153F0F">
        <w:lastRenderedPageBreak/>
        <w:t>To determine the minimum distance from the observatory at which radio transmitters may be located, taking into account that the station operates at frequencies above 3 000 MHz, the limitations set out in Table 4 shall apply.</w:t>
      </w:r>
    </w:p>
    <w:p w:rsidR="000653A1" w:rsidRPr="00153F0F" w:rsidRDefault="004D0183" w:rsidP="000653A1">
      <w:pPr>
        <w:pStyle w:val="TableNo"/>
      </w:pPr>
      <w:r w:rsidRPr="00153F0F">
        <w:t>TABLE</w:t>
      </w:r>
      <w:r w:rsidR="000653A1" w:rsidRPr="00153F0F">
        <w:t xml:space="preserve"> 4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7"/>
        <w:gridCol w:w="1927"/>
        <w:gridCol w:w="1928"/>
        <w:gridCol w:w="1928"/>
        <w:gridCol w:w="1929"/>
      </w:tblGrid>
      <w:tr w:rsidR="000653A1" w:rsidRPr="00153F0F" w:rsidTr="002D2E8D">
        <w:trPr>
          <w:jc w:val="center"/>
        </w:trPr>
        <w:tc>
          <w:tcPr>
            <w:tcW w:w="1927" w:type="dxa"/>
            <w:tcBorders>
              <w:top w:val="single" w:sz="4" w:space="0" w:color="auto"/>
              <w:left w:val="single" w:sz="4" w:space="0" w:color="auto"/>
              <w:bottom w:val="single" w:sz="4" w:space="0" w:color="auto"/>
              <w:right w:val="single" w:sz="4" w:space="0" w:color="auto"/>
            </w:tcBorders>
            <w:vAlign w:val="center"/>
            <w:hideMark/>
          </w:tcPr>
          <w:p w:rsidR="000653A1" w:rsidRPr="00153F0F" w:rsidRDefault="000653A1" w:rsidP="002D2E8D">
            <w:pPr>
              <w:pStyle w:val="Tablehead"/>
            </w:pPr>
            <w:r w:rsidRPr="00153F0F">
              <w:t>Range of frequencies (</w:t>
            </w:r>
            <w:r w:rsidRPr="00153F0F">
              <w:rPr>
                <w:i/>
                <w:iCs/>
              </w:rPr>
              <w:t>f</w:t>
            </w:r>
            <w:r w:rsidRPr="00153F0F">
              <w:t>)</w:t>
            </w:r>
          </w:p>
          <w:p w:rsidR="000653A1" w:rsidRPr="00153F0F" w:rsidRDefault="000653A1" w:rsidP="002D2E8D">
            <w:pPr>
              <w:pStyle w:val="Tablehead"/>
            </w:pPr>
            <w:r w:rsidRPr="00153F0F">
              <w:t>(MHz)</w:t>
            </w:r>
          </w:p>
        </w:tc>
        <w:tc>
          <w:tcPr>
            <w:tcW w:w="1927" w:type="dxa"/>
            <w:tcBorders>
              <w:top w:val="single" w:sz="4" w:space="0" w:color="auto"/>
              <w:left w:val="single" w:sz="4" w:space="0" w:color="auto"/>
              <w:bottom w:val="single" w:sz="4" w:space="0" w:color="auto"/>
              <w:right w:val="single" w:sz="4" w:space="0" w:color="auto"/>
            </w:tcBorders>
            <w:vAlign w:val="center"/>
            <w:hideMark/>
          </w:tcPr>
          <w:p w:rsidR="000653A1" w:rsidRPr="00153F0F" w:rsidRDefault="000653A1" w:rsidP="002D2E8D">
            <w:pPr>
              <w:pStyle w:val="Tablehead"/>
            </w:pPr>
            <w:r w:rsidRPr="00153F0F">
              <w:t>Interfering service</w:t>
            </w:r>
          </w:p>
        </w:tc>
        <w:tc>
          <w:tcPr>
            <w:tcW w:w="1928" w:type="dxa"/>
            <w:tcBorders>
              <w:top w:val="single" w:sz="4" w:space="0" w:color="auto"/>
              <w:left w:val="single" w:sz="4" w:space="0" w:color="auto"/>
              <w:bottom w:val="single" w:sz="4" w:space="0" w:color="auto"/>
              <w:right w:val="single" w:sz="4" w:space="0" w:color="auto"/>
            </w:tcBorders>
            <w:vAlign w:val="center"/>
            <w:hideMark/>
          </w:tcPr>
          <w:p w:rsidR="000653A1" w:rsidRPr="00153F0F" w:rsidRDefault="000653A1" w:rsidP="002D2E8D">
            <w:pPr>
              <w:pStyle w:val="Tablehead"/>
            </w:pPr>
            <w:r w:rsidRPr="00153F0F">
              <w:t>Apparent radiated power of the transmitter in the direction of the station to be protected</w:t>
            </w:r>
            <w:r w:rsidRPr="00153F0F">
              <w:br/>
              <w:t>(kW)</w:t>
            </w:r>
          </w:p>
        </w:tc>
        <w:tc>
          <w:tcPr>
            <w:tcW w:w="1928" w:type="dxa"/>
            <w:tcBorders>
              <w:top w:val="single" w:sz="4" w:space="0" w:color="auto"/>
              <w:left w:val="single" w:sz="4" w:space="0" w:color="auto"/>
              <w:bottom w:val="single" w:sz="4" w:space="0" w:color="auto"/>
              <w:right w:val="single" w:sz="4" w:space="0" w:color="auto"/>
            </w:tcBorders>
            <w:vAlign w:val="center"/>
            <w:hideMark/>
          </w:tcPr>
          <w:p w:rsidR="000653A1" w:rsidRPr="00153F0F" w:rsidRDefault="000653A1" w:rsidP="002D2E8D">
            <w:pPr>
              <w:pStyle w:val="Tablehead"/>
            </w:pPr>
            <w:r w:rsidRPr="00153F0F">
              <w:t>Maximum distance limitation that may be applied between the transmitting antenna and the station to be protected (km)</w:t>
            </w:r>
          </w:p>
        </w:tc>
        <w:tc>
          <w:tcPr>
            <w:tcW w:w="1929" w:type="dxa"/>
            <w:tcBorders>
              <w:top w:val="single" w:sz="4" w:space="0" w:color="auto"/>
              <w:left w:val="single" w:sz="4" w:space="0" w:color="auto"/>
              <w:bottom w:val="single" w:sz="4" w:space="0" w:color="auto"/>
              <w:right w:val="single" w:sz="4" w:space="0" w:color="auto"/>
            </w:tcBorders>
            <w:vAlign w:val="center"/>
            <w:hideMark/>
          </w:tcPr>
          <w:p w:rsidR="000653A1" w:rsidRPr="00153F0F" w:rsidRDefault="000653A1" w:rsidP="002D2E8D">
            <w:pPr>
              <w:pStyle w:val="Tablehead"/>
            </w:pPr>
            <w:r w:rsidRPr="00153F0F">
              <w:t>Maximum distance limitation and radio electric conditions (CRE)* that may be demanded (km)</w:t>
            </w:r>
          </w:p>
        </w:tc>
      </w:tr>
      <w:tr w:rsidR="000653A1" w:rsidRPr="00153F0F" w:rsidTr="002D2E8D">
        <w:trPr>
          <w:trHeight w:val="370"/>
          <w:jc w:val="center"/>
        </w:trPr>
        <w:tc>
          <w:tcPr>
            <w:tcW w:w="1927" w:type="dxa"/>
            <w:vMerge w:val="restart"/>
            <w:tcBorders>
              <w:top w:val="single" w:sz="4" w:space="0" w:color="auto"/>
              <w:left w:val="single" w:sz="4" w:space="0" w:color="auto"/>
              <w:bottom w:val="single" w:sz="4" w:space="0" w:color="auto"/>
              <w:right w:val="single" w:sz="4" w:space="0" w:color="auto"/>
            </w:tcBorders>
            <w:hideMark/>
          </w:tcPr>
          <w:p w:rsidR="000653A1" w:rsidRPr="00153F0F" w:rsidRDefault="000653A1" w:rsidP="002D2E8D">
            <w:pPr>
              <w:pStyle w:val="Tabletext"/>
              <w:jc w:val="center"/>
            </w:pPr>
            <w:r w:rsidRPr="00153F0F">
              <w:rPr>
                <w:i/>
                <w:iCs/>
              </w:rPr>
              <w:t>f</w:t>
            </w:r>
            <w:r w:rsidRPr="00153F0F">
              <w:t xml:space="preserve"> &gt; 3 000</w:t>
            </w:r>
          </w:p>
        </w:tc>
        <w:tc>
          <w:tcPr>
            <w:tcW w:w="1927" w:type="dxa"/>
            <w:vMerge w:val="restart"/>
            <w:tcBorders>
              <w:top w:val="single" w:sz="4" w:space="0" w:color="auto"/>
              <w:left w:val="single" w:sz="4" w:space="0" w:color="auto"/>
              <w:bottom w:val="single" w:sz="4" w:space="0" w:color="auto"/>
              <w:right w:val="single" w:sz="4" w:space="0" w:color="auto"/>
            </w:tcBorders>
            <w:hideMark/>
          </w:tcPr>
          <w:p w:rsidR="000653A1" w:rsidRPr="00153F0F" w:rsidRDefault="000653A1" w:rsidP="004D0183">
            <w:pPr>
              <w:pStyle w:val="Tabletext"/>
              <w:jc w:val="center"/>
            </w:pPr>
            <w:r w:rsidRPr="00153F0F">
              <w:t>Radiolocation</w:t>
            </w:r>
            <w:r w:rsidR="004D0183">
              <w:br/>
            </w:r>
            <w:r w:rsidRPr="00153F0F">
              <w:t>Space Research (Earth-to-space)</w:t>
            </w:r>
          </w:p>
        </w:tc>
        <w:tc>
          <w:tcPr>
            <w:tcW w:w="1928" w:type="dxa"/>
            <w:tcBorders>
              <w:top w:val="single" w:sz="4" w:space="0" w:color="auto"/>
              <w:left w:val="single" w:sz="4" w:space="0" w:color="auto"/>
              <w:bottom w:val="single" w:sz="4" w:space="0" w:color="auto"/>
              <w:right w:val="single" w:sz="4" w:space="0" w:color="auto"/>
            </w:tcBorders>
            <w:hideMark/>
          </w:tcPr>
          <w:p w:rsidR="000653A1" w:rsidRPr="00153F0F" w:rsidRDefault="000653A1" w:rsidP="002D2E8D">
            <w:pPr>
              <w:pStyle w:val="Tabletext"/>
              <w:jc w:val="center"/>
            </w:pPr>
            <w:r w:rsidRPr="00153F0F">
              <w:t xml:space="preserve">0.001 &lt; </w:t>
            </w:r>
            <w:r w:rsidRPr="00153F0F">
              <w:rPr>
                <w:i/>
                <w:iCs/>
              </w:rPr>
              <w:t>P</w:t>
            </w:r>
            <w:r w:rsidRPr="00153F0F">
              <w:t xml:space="preserve"> ≤ 1</w:t>
            </w:r>
          </w:p>
        </w:tc>
        <w:tc>
          <w:tcPr>
            <w:tcW w:w="1928" w:type="dxa"/>
            <w:tcBorders>
              <w:top w:val="single" w:sz="4" w:space="0" w:color="auto"/>
              <w:left w:val="single" w:sz="4" w:space="0" w:color="auto"/>
              <w:bottom w:val="single" w:sz="4" w:space="0" w:color="auto"/>
              <w:right w:val="single" w:sz="4" w:space="0" w:color="auto"/>
            </w:tcBorders>
            <w:hideMark/>
          </w:tcPr>
          <w:p w:rsidR="000653A1" w:rsidRPr="00153F0F" w:rsidRDefault="000653A1" w:rsidP="002D2E8D">
            <w:pPr>
              <w:pStyle w:val="Tabletext"/>
              <w:jc w:val="center"/>
            </w:pPr>
            <w:r w:rsidRPr="00153F0F">
              <w:t>1</w:t>
            </w:r>
          </w:p>
        </w:tc>
        <w:tc>
          <w:tcPr>
            <w:tcW w:w="1929" w:type="dxa"/>
            <w:tcBorders>
              <w:top w:val="single" w:sz="4" w:space="0" w:color="auto"/>
              <w:left w:val="single" w:sz="4" w:space="0" w:color="auto"/>
              <w:bottom w:val="single" w:sz="4" w:space="0" w:color="auto"/>
              <w:right w:val="single" w:sz="4" w:space="0" w:color="auto"/>
            </w:tcBorders>
          </w:tcPr>
          <w:p w:rsidR="000653A1" w:rsidRPr="00153F0F" w:rsidRDefault="000653A1" w:rsidP="002D2E8D">
            <w:pPr>
              <w:pStyle w:val="Tabletext"/>
              <w:jc w:val="center"/>
            </w:pPr>
          </w:p>
        </w:tc>
      </w:tr>
      <w:tr w:rsidR="000653A1" w:rsidRPr="00153F0F" w:rsidTr="002D2E8D">
        <w:trPr>
          <w:trHeight w:val="370"/>
          <w:jc w:val="center"/>
        </w:trPr>
        <w:tc>
          <w:tcPr>
            <w:tcW w:w="1927" w:type="dxa"/>
            <w:vMerge/>
            <w:tcBorders>
              <w:top w:val="single" w:sz="4" w:space="0" w:color="auto"/>
              <w:left w:val="single" w:sz="4" w:space="0" w:color="auto"/>
              <w:bottom w:val="single" w:sz="4" w:space="0" w:color="auto"/>
              <w:right w:val="single" w:sz="4" w:space="0" w:color="auto"/>
            </w:tcBorders>
            <w:vAlign w:val="center"/>
            <w:hideMark/>
          </w:tcPr>
          <w:p w:rsidR="000653A1" w:rsidRPr="00153F0F" w:rsidRDefault="000653A1" w:rsidP="002D2E8D">
            <w:pPr>
              <w:overflowPunct/>
              <w:autoSpaceDE/>
              <w:autoSpaceDN/>
              <w:adjustRightInd/>
              <w:spacing w:before="0"/>
              <w:rPr>
                <w:sz w:val="22"/>
              </w:rPr>
            </w:pPr>
          </w:p>
        </w:tc>
        <w:tc>
          <w:tcPr>
            <w:tcW w:w="1927" w:type="dxa"/>
            <w:vMerge/>
            <w:tcBorders>
              <w:top w:val="single" w:sz="4" w:space="0" w:color="auto"/>
              <w:left w:val="single" w:sz="4" w:space="0" w:color="auto"/>
              <w:bottom w:val="single" w:sz="4" w:space="0" w:color="auto"/>
              <w:right w:val="single" w:sz="4" w:space="0" w:color="auto"/>
            </w:tcBorders>
            <w:vAlign w:val="center"/>
            <w:hideMark/>
          </w:tcPr>
          <w:p w:rsidR="000653A1" w:rsidRPr="00153F0F" w:rsidRDefault="000653A1" w:rsidP="002D2E8D">
            <w:pPr>
              <w:overflowPunct/>
              <w:autoSpaceDE/>
              <w:autoSpaceDN/>
              <w:adjustRightInd/>
              <w:spacing w:before="0"/>
              <w:rPr>
                <w:sz w:val="22"/>
              </w:rPr>
            </w:pPr>
          </w:p>
        </w:tc>
        <w:tc>
          <w:tcPr>
            <w:tcW w:w="1928" w:type="dxa"/>
            <w:tcBorders>
              <w:top w:val="single" w:sz="4" w:space="0" w:color="auto"/>
              <w:left w:val="single" w:sz="4" w:space="0" w:color="auto"/>
              <w:bottom w:val="single" w:sz="4" w:space="0" w:color="auto"/>
              <w:right w:val="single" w:sz="4" w:space="0" w:color="auto"/>
            </w:tcBorders>
            <w:hideMark/>
          </w:tcPr>
          <w:p w:rsidR="000653A1" w:rsidRPr="00153F0F" w:rsidRDefault="000653A1" w:rsidP="002D2E8D">
            <w:pPr>
              <w:pStyle w:val="Tabletext"/>
              <w:jc w:val="center"/>
            </w:pPr>
            <w:r w:rsidRPr="00153F0F">
              <w:t xml:space="preserve">1&lt; </w:t>
            </w:r>
            <w:r w:rsidRPr="00153F0F">
              <w:rPr>
                <w:i/>
                <w:iCs/>
              </w:rPr>
              <w:t>P</w:t>
            </w:r>
            <w:r w:rsidRPr="00153F0F">
              <w:t xml:space="preserve"> ≤ 10</w:t>
            </w:r>
          </w:p>
        </w:tc>
        <w:tc>
          <w:tcPr>
            <w:tcW w:w="1928" w:type="dxa"/>
            <w:tcBorders>
              <w:top w:val="single" w:sz="4" w:space="0" w:color="auto"/>
              <w:left w:val="single" w:sz="4" w:space="0" w:color="auto"/>
              <w:bottom w:val="single" w:sz="4" w:space="0" w:color="auto"/>
              <w:right w:val="single" w:sz="4" w:space="0" w:color="auto"/>
            </w:tcBorders>
            <w:hideMark/>
          </w:tcPr>
          <w:p w:rsidR="000653A1" w:rsidRPr="00153F0F" w:rsidRDefault="000653A1" w:rsidP="002D2E8D">
            <w:pPr>
              <w:pStyle w:val="Tabletext"/>
              <w:jc w:val="center"/>
            </w:pPr>
            <w:r w:rsidRPr="00153F0F">
              <w:t>2</w:t>
            </w:r>
          </w:p>
        </w:tc>
        <w:tc>
          <w:tcPr>
            <w:tcW w:w="1929" w:type="dxa"/>
            <w:tcBorders>
              <w:top w:val="single" w:sz="4" w:space="0" w:color="auto"/>
              <w:left w:val="single" w:sz="4" w:space="0" w:color="auto"/>
              <w:bottom w:val="single" w:sz="4" w:space="0" w:color="auto"/>
              <w:right w:val="single" w:sz="4" w:space="0" w:color="auto"/>
            </w:tcBorders>
          </w:tcPr>
          <w:p w:rsidR="000653A1" w:rsidRPr="00153F0F" w:rsidRDefault="000653A1" w:rsidP="002D2E8D">
            <w:pPr>
              <w:pStyle w:val="Tabletext"/>
              <w:jc w:val="center"/>
            </w:pPr>
          </w:p>
        </w:tc>
      </w:tr>
      <w:tr w:rsidR="000653A1" w:rsidRPr="00153F0F" w:rsidTr="002D2E8D">
        <w:trPr>
          <w:trHeight w:val="370"/>
          <w:jc w:val="center"/>
        </w:trPr>
        <w:tc>
          <w:tcPr>
            <w:tcW w:w="1927" w:type="dxa"/>
            <w:vMerge/>
            <w:tcBorders>
              <w:top w:val="single" w:sz="4" w:space="0" w:color="auto"/>
              <w:left w:val="single" w:sz="4" w:space="0" w:color="auto"/>
              <w:bottom w:val="single" w:sz="4" w:space="0" w:color="auto"/>
              <w:right w:val="single" w:sz="4" w:space="0" w:color="auto"/>
            </w:tcBorders>
            <w:vAlign w:val="center"/>
            <w:hideMark/>
          </w:tcPr>
          <w:p w:rsidR="000653A1" w:rsidRPr="00153F0F" w:rsidRDefault="000653A1" w:rsidP="002D2E8D">
            <w:pPr>
              <w:overflowPunct/>
              <w:autoSpaceDE/>
              <w:autoSpaceDN/>
              <w:adjustRightInd/>
              <w:spacing w:before="0"/>
              <w:rPr>
                <w:sz w:val="22"/>
              </w:rPr>
            </w:pPr>
          </w:p>
        </w:tc>
        <w:tc>
          <w:tcPr>
            <w:tcW w:w="1927" w:type="dxa"/>
            <w:vMerge/>
            <w:tcBorders>
              <w:top w:val="single" w:sz="4" w:space="0" w:color="auto"/>
              <w:left w:val="single" w:sz="4" w:space="0" w:color="auto"/>
              <w:bottom w:val="single" w:sz="4" w:space="0" w:color="auto"/>
              <w:right w:val="single" w:sz="4" w:space="0" w:color="auto"/>
            </w:tcBorders>
            <w:vAlign w:val="center"/>
            <w:hideMark/>
          </w:tcPr>
          <w:p w:rsidR="000653A1" w:rsidRPr="00153F0F" w:rsidRDefault="000653A1" w:rsidP="002D2E8D">
            <w:pPr>
              <w:overflowPunct/>
              <w:autoSpaceDE/>
              <w:autoSpaceDN/>
              <w:adjustRightInd/>
              <w:spacing w:before="0"/>
              <w:rPr>
                <w:sz w:val="22"/>
              </w:rPr>
            </w:pPr>
          </w:p>
        </w:tc>
        <w:tc>
          <w:tcPr>
            <w:tcW w:w="1928" w:type="dxa"/>
            <w:tcBorders>
              <w:top w:val="single" w:sz="4" w:space="0" w:color="auto"/>
              <w:left w:val="single" w:sz="4" w:space="0" w:color="auto"/>
              <w:bottom w:val="single" w:sz="4" w:space="0" w:color="auto"/>
              <w:right w:val="single" w:sz="4" w:space="0" w:color="auto"/>
            </w:tcBorders>
            <w:hideMark/>
          </w:tcPr>
          <w:p w:rsidR="000653A1" w:rsidRPr="00153F0F" w:rsidRDefault="000653A1" w:rsidP="002D2E8D">
            <w:pPr>
              <w:pStyle w:val="Tabletext"/>
              <w:jc w:val="center"/>
            </w:pPr>
            <w:r w:rsidRPr="00153F0F">
              <w:rPr>
                <w:i/>
                <w:iCs/>
              </w:rPr>
              <w:t>P</w:t>
            </w:r>
            <w:r w:rsidRPr="00153F0F">
              <w:t xml:space="preserve"> &gt; 10</w:t>
            </w:r>
          </w:p>
        </w:tc>
        <w:tc>
          <w:tcPr>
            <w:tcW w:w="1928" w:type="dxa"/>
            <w:tcBorders>
              <w:top w:val="single" w:sz="4" w:space="0" w:color="auto"/>
              <w:left w:val="single" w:sz="4" w:space="0" w:color="auto"/>
              <w:bottom w:val="single" w:sz="4" w:space="0" w:color="auto"/>
              <w:right w:val="single" w:sz="4" w:space="0" w:color="auto"/>
            </w:tcBorders>
            <w:hideMark/>
          </w:tcPr>
          <w:p w:rsidR="000653A1" w:rsidRPr="00153F0F" w:rsidRDefault="000653A1" w:rsidP="002D2E8D">
            <w:pPr>
              <w:pStyle w:val="Tabletext"/>
              <w:jc w:val="center"/>
            </w:pPr>
            <w:r w:rsidRPr="00153F0F">
              <w:t>5</w:t>
            </w:r>
          </w:p>
        </w:tc>
        <w:tc>
          <w:tcPr>
            <w:tcW w:w="1929" w:type="dxa"/>
            <w:tcBorders>
              <w:top w:val="single" w:sz="4" w:space="0" w:color="auto"/>
              <w:left w:val="single" w:sz="4" w:space="0" w:color="auto"/>
              <w:bottom w:val="single" w:sz="4" w:space="0" w:color="auto"/>
              <w:right w:val="single" w:sz="4" w:space="0" w:color="auto"/>
            </w:tcBorders>
          </w:tcPr>
          <w:p w:rsidR="000653A1" w:rsidRPr="00153F0F" w:rsidRDefault="000653A1" w:rsidP="002D2E8D">
            <w:pPr>
              <w:pStyle w:val="Tabletext"/>
              <w:jc w:val="center"/>
            </w:pPr>
          </w:p>
        </w:tc>
      </w:tr>
      <w:tr w:rsidR="000653A1" w:rsidRPr="00153F0F" w:rsidTr="002D2E8D">
        <w:trPr>
          <w:trHeight w:val="278"/>
          <w:jc w:val="center"/>
        </w:trPr>
        <w:tc>
          <w:tcPr>
            <w:tcW w:w="1927" w:type="dxa"/>
            <w:vMerge/>
            <w:tcBorders>
              <w:top w:val="single" w:sz="4" w:space="0" w:color="auto"/>
              <w:left w:val="single" w:sz="4" w:space="0" w:color="auto"/>
              <w:bottom w:val="single" w:sz="4" w:space="0" w:color="auto"/>
              <w:right w:val="single" w:sz="4" w:space="0" w:color="auto"/>
            </w:tcBorders>
            <w:vAlign w:val="center"/>
            <w:hideMark/>
          </w:tcPr>
          <w:p w:rsidR="000653A1" w:rsidRPr="00153F0F" w:rsidRDefault="000653A1" w:rsidP="002D2E8D">
            <w:pPr>
              <w:overflowPunct/>
              <w:autoSpaceDE/>
              <w:autoSpaceDN/>
              <w:adjustRightInd/>
              <w:spacing w:before="0"/>
              <w:rPr>
                <w:sz w:val="22"/>
              </w:rPr>
            </w:pPr>
          </w:p>
        </w:tc>
        <w:tc>
          <w:tcPr>
            <w:tcW w:w="1927" w:type="dxa"/>
            <w:vMerge w:val="restart"/>
            <w:tcBorders>
              <w:top w:val="single" w:sz="4" w:space="0" w:color="auto"/>
              <w:left w:val="single" w:sz="4" w:space="0" w:color="auto"/>
              <w:bottom w:val="single" w:sz="4" w:space="0" w:color="auto"/>
              <w:right w:val="single" w:sz="4" w:space="0" w:color="auto"/>
            </w:tcBorders>
            <w:hideMark/>
          </w:tcPr>
          <w:p w:rsidR="000653A1" w:rsidRPr="00153F0F" w:rsidRDefault="000653A1" w:rsidP="002D2E8D">
            <w:pPr>
              <w:pStyle w:val="Tabletext"/>
              <w:jc w:val="center"/>
            </w:pPr>
            <w:r w:rsidRPr="00153F0F">
              <w:t>Other services</w:t>
            </w:r>
          </w:p>
        </w:tc>
        <w:tc>
          <w:tcPr>
            <w:tcW w:w="1928" w:type="dxa"/>
            <w:tcBorders>
              <w:top w:val="single" w:sz="4" w:space="0" w:color="auto"/>
              <w:left w:val="single" w:sz="4" w:space="0" w:color="auto"/>
              <w:bottom w:val="single" w:sz="4" w:space="0" w:color="auto"/>
              <w:right w:val="single" w:sz="4" w:space="0" w:color="auto"/>
            </w:tcBorders>
            <w:hideMark/>
          </w:tcPr>
          <w:p w:rsidR="000653A1" w:rsidRPr="00153F0F" w:rsidRDefault="000653A1" w:rsidP="002D2E8D">
            <w:pPr>
              <w:pStyle w:val="Tabletext"/>
              <w:jc w:val="center"/>
            </w:pPr>
            <w:r w:rsidRPr="00153F0F">
              <w:t xml:space="preserve">0.001 &lt; </w:t>
            </w:r>
            <w:r w:rsidRPr="00153F0F">
              <w:rPr>
                <w:i/>
                <w:iCs/>
              </w:rPr>
              <w:t>P</w:t>
            </w:r>
            <w:r w:rsidRPr="00153F0F">
              <w:t xml:space="preserve"> ≤ 0.01</w:t>
            </w:r>
          </w:p>
        </w:tc>
        <w:tc>
          <w:tcPr>
            <w:tcW w:w="1928" w:type="dxa"/>
            <w:tcBorders>
              <w:top w:val="single" w:sz="4" w:space="0" w:color="auto"/>
              <w:left w:val="single" w:sz="4" w:space="0" w:color="auto"/>
              <w:bottom w:val="single" w:sz="4" w:space="0" w:color="auto"/>
              <w:right w:val="single" w:sz="4" w:space="0" w:color="auto"/>
            </w:tcBorders>
            <w:hideMark/>
          </w:tcPr>
          <w:p w:rsidR="000653A1" w:rsidRPr="00153F0F" w:rsidRDefault="000653A1" w:rsidP="002D2E8D">
            <w:pPr>
              <w:pStyle w:val="Tabletext"/>
              <w:jc w:val="center"/>
            </w:pPr>
            <w:r w:rsidRPr="00153F0F">
              <w:t>0.6</w:t>
            </w:r>
          </w:p>
        </w:tc>
        <w:tc>
          <w:tcPr>
            <w:tcW w:w="1929" w:type="dxa"/>
            <w:tcBorders>
              <w:top w:val="single" w:sz="4" w:space="0" w:color="auto"/>
              <w:left w:val="single" w:sz="4" w:space="0" w:color="auto"/>
              <w:bottom w:val="single" w:sz="4" w:space="0" w:color="auto"/>
              <w:right w:val="single" w:sz="4" w:space="0" w:color="auto"/>
            </w:tcBorders>
            <w:hideMark/>
          </w:tcPr>
          <w:p w:rsidR="000653A1" w:rsidRPr="00153F0F" w:rsidRDefault="000653A1" w:rsidP="002D2E8D">
            <w:pPr>
              <w:pStyle w:val="Tabletext"/>
              <w:jc w:val="center"/>
            </w:pPr>
            <w:r w:rsidRPr="00153F0F">
              <w:t>02, and CRE</w:t>
            </w:r>
          </w:p>
        </w:tc>
      </w:tr>
      <w:tr w:rsidR="000653A1" w:rsidRPr="00153F0F" w:rsidTr="002D2E8D">
        <w:trPr>
          <w:trHeight w:val="550"/>
          <w:jc w:val="center"/>
        </w:trPr>
        <w:tc>
          <w:tcPr>
            <w:tcW w:w="1927" w:type="dxa"/>
            <w:vMerge/>
            <w:tcBorders>
              <w:top w:val="single" w:sz="4" w:space="0" w:color="auto"/>
              <w:left w:val="single" w:sz="4" w:space="0" w:color="auto"/>
              <w:bottom w:val="single" w:sz="4" w:space="0" w:color="auto"/>
              <w:right w:val="single" w:sz="4" w:space="0" w:color="auto"/>
            </w:tcBorders>
            <w:vAlign w:val="center"/>
            <w:hideMark/>
          </w:tcPr>
          <w:p w:rsidR="000653A1" w:rsidRPr="00153F0F" w:rsidRDefault="000653A1" w:rsidP="002D2E8D">
            <w:pPr>
              <w:overflowPunct/>
              <w:autoSpaceDE/>
              <w:autoSpaceDN/>
              <w:adjustRightInd/>
              <w:spacing w:before="0"/>
              <w:rPr>
                <w:sz w:val="22"/>
              </w:rPr>
            </w:pPr>
          </w:p>
        </w:tc>
        <w:tc>
          <w:tcPr>
            <w:tcW w:w="1927" w:type="dxa"/>
            <w:vMerge/>
            <w:tcBorders>
              <w:top w:val="single" w:sz="4" w:space="0" w:color="auto"/>
              <w:left w:val="single" w:sz="4" w:space="0" w:color="auto"/>
              <w:bottom w:val="single" w:sz="4" w:space="0" w:color="auto"/>
              <w:right w:val="single" w:sz="4" w:space="0" w:color="auto"/>
            </w:tcBorders>
            <w:vAlign w:val="center"/>
            <w:hideMark/>
          </w:tcPr>
          <w:p w:rsidR="000653A1" w:rsidRPr="00153F0F" w:rsidRDefault="000653A1" w:rsidP="002D2E8D">
            <w:pPr>
              <w:overflowPunct/>
              <w:autoSpaceDE/>
              <w:autoSpaceDN/>
              <w:adjustRightInd/>
              <w:spacing w:before="0"/>
              <w:rPr>
                <w:sz w:val="22"/>
              </w:rPr>
            </w:pPr>
          </w:p>
        </w:tc>
        <w:tc>
          <w:tcPr>
            <w:tcW w:w="1928" w:type="dxa"/>
            <w:tcBorders>
              <w:top w:val="single" w:sz="4" w:space="0" w:color="auto"/>
              <w:left w:val="single" w:sz="4" w:space="0" w:color="auto"/>
              <w:bottom w:val="single" w:sz="4" w:space="0" w:color="auto"/>
              <w:right w:val="single" w:sz="4" w:space="0" w:color="auto"/>
            </w:tcBorders>
            <w:hideMark/>
          </w:tcPr>
          <w:p w:rsidR="000653A1" w:rsidRPr="00153F0F" w:rsidRDefault="000653A1" w:rsidP="002D2E8D">
            <w:pPr>
              <w:pStyle w:val="Tabletext"/>
              <w:jc w:val="center"/>
            </w:pPr>
            <w:r w:rsidRPr="00153F0F">
              <w:t xml:space="preserve">0.01 &lt; </w:t>
            </w:r>
            <w:r w:rsidRPr="00153F0F">
              <w:rPr>
                <w:i/>
                <w:iCs/>
              </w:rPr>
              <w:t>P</w:t>
            </w:r>
          </w:p>
        </w:tc>
        <w:tc>
          <w:tcPr>
            <w:tcW w:w="1928" w:type="dxa"/>
            <w:tcBorders>
              <w:top w:val="single" w:sz="4" w:space="0" w:color="auto"/>
              <w:left w:val="single" w:sz="4" w:space="0" w:color="auto"/>
              <w:bottom w:val="single" w:sz="4" w:space="0" w:color="auto"/>
              <w:right w:val="single" w:sz="4" w:space="0" w:color="auto"/>
            </w:tcBorders>
            <w:hideMark/>
          </w:tcPr>
          <w:p w:rsidR="000653A1" w:rsidRPr="00153F0F" w:rsidRDefault="000653A1" w:rsidP="002D2E8D">
            <w:pPr>
              <w:pStyle w:val="Tabletext"/>
              <w:jc w:val="center"/>
            </w:pPr>
            <w:r w:rsidRPr="00153F0F">
              <w:t>1</w:t>
            </w:r>
          </w:p>
        </w:tc>
        <w:tc>
          <w:tcPr>
            <w:tcW w:w="1929" w:type="dxa"/>
            <w:tcBorders>
              <w:top w:val="single" w:sz="4" w:space="0" w:color="auto"/>
              <w:left w:val="single" w:sz="4" w:space="0" w:color="auto"/>
              <w:bottom w:val="single" w:sz="4" w:space="0" w:color="auto"/>
              <w:right w:val="single" w:sz="4" w:space="0" w:color="auto"/>
            </w:tcBorders>
          </w:tcPr>
          <w:p w:rsidR="000653A1" w:rsidRPr="00153F0F" w:rsidRDefault="000653A1" w:rsidP="002D2E8D">
            <w:pPr>
              <w:pStyle w:val="Tabletext"/>
              <w:jc w:val="center"/>
            </w:pPr>
          </w:p>
        </w:tc>
      </w:tr>
      <w:tr w:rsidR="000653A1" w:rsidRPr="00153F0F" w:rsidTr="002D2E8D">
        <w:trPr>
          <w:trHeight w:val="550"/>
          <w:jc w:val="center"/>
        </w:trPr>
        <w:tc>
          <w:tcPr>
            <w:tcW w:w="9639" w:type="dxa"/>
            <w:gridSpan w:val="5"/>
            <w:tcBorders>
              <w:top w:val="single" w:sz="4" w:space="0" w:color="auto"/>
              <w:left w:val="nil"/>
              <w:bottom w:val="nil"/>
              <w:right w:val="nil"/>
            </w:tcBorders>
            <w:vAlign w:val="center"/>
          </w:tcPr>
          <w:p w:rsidR="000653A1" w:rsidRPr="00153F0F" w:rsidRDefault="000653A1" w:rsidP="002D2E8D">
            <w:pPr>
              <w:pStyle w:val="Tablelegend"/>
              <w:tabs>
                <w:tab w:val="clear" w:pos="1134"/>
                <w:tab w:val="left" w:pos="313"/>
              </w:tabs>
            </w:pPr>
            <w:r w:rsidRPr="00153F0F">
              <w:t>*</w:t>
            </w:r>
            <w:r w:rsidRPr="00153F0F">
              <w:tab/>
              <w:t>The radio electric conditions that may be demanded (CRE) will be understood, in accordance with those established in Royal Decree 1066/2001, of 28 September.</w:t>
            </w:r>
          </w:p>
        </w:tc>
      </w:tr>
    </w:tbl>
    <w:p w:rsidR="000653A1" w:rsidRPr="00153F0F" w:rsidRDefault="000653A1" w:rsidP="000653A1">
      <w:pPr>
        <w:pStyle w:val="Tablefin"/>
      </w:pPr>
    </w:p>
    <w:p w:rsidR="000653A1" w:rsidRPr="00153F0F" w:rsidRDefault="000653A1" w:rsidP="000653A1">
      <w:pPr>
        <w:pStyle w:val="Headingi"/>
        <w:rPr>
          <w:i w:val="0"/>
          <w:sz w:val="18"/>
        </w:rPr>
      </w:pPr>
      <w:r w:rsidRPr="00153F0F">
        <w:rPr>
          <w:i w:val="0"/>
        </w:rPr>
        <w:t>iii)</w:t>
      </w:r>
      <w:r w:rsidRPr="00153F0F">
        <w:rPr>
          <w:i w:val="0"/>
        </w:rPr>
        <w:tab/>
        <w:t>Limitations on the intensity of the electric field</w:t>
      </w:r>
    </w:p>
    <w:p w:rsidR="000653A1" w:rsidRPr="00153F0F" w:rsidRDefault="000653A1" w:rsidP="000653A1">
      <w:r w:rsidRPr="00153F0F">
        <w:t>To protect the frequency bands used by the observatory which are allocated to the Radio Astronomy Service on a primary basis in the National Table of Allocations in force, the intensity of the electric field in the above referenced bands will be limited to the values from Table 5, when measured at the observatory, independently of where the transmitter is located.</w:t>
      </w:r>
    </w:p>
    <w:p w:rsidR="000653A1" w:rsidRPr="00153F0F" w:rsidRDefault="004D0183" w:rsidP="000653A1">
      <w:pPr>
        <w:pStyle w:val="TableNo"/>
      </w:pPr>
      <w:r w:rsidRPr="00153F0F">
        <w:t>TABLE</w:t>
      </w:r>
      <w:r w:rsidR="000653A1" w:rsidRPr="00153F0F">
        <w:t xml:space="preserve"> 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3"/>
        <w:gridCol w:w="3064"/>
        <w:gridCol w:w="3512"/>
      </w:tblGrid>
      <w:tr w:rsidR="000653A1" w:rsidRPr="00153F0F" w:rsidTr="002D2E8D">
        <w:trPr>
          <w:jc w:val="center"/>
        </w:trPr>
        <w:tc>
          <w:tcPr>
            <w:tcW w:w="3063" w:type="dxa"/>
            <w:tcBorders>
              <w:top w:val="single" w:sz="4" w:space="0" w:color="auto"/>
              <w:left w:val="single" w:sz="4" w:space="0" w:color="auto"/>
              <w:bottom w:val="single" w:sz="4" w:space="0" w:color="auto"/>
              <w:right w:val="single" w:sz="4" w:space="0" w:color="auto"/>
            </w:tcBorders>
            <w:vAlign w:val="center"/>
            <w:hideMark/>
          </w:tcPr>
          <w:p w:rsidR="000653A1" w:rsidRPr="00153F0F" w:rsidRDefault="000653A1" w:rsidP="002D2E8D">
            <w:pPr>
              <w:pStyle w:val="Tablehead"/>
            </w:pPr>
            <w:r w:rsidRPr="00153F0F">
              <w:t>Frequency band</w:t>
            </w:r>
          </w:p>
        </w:tc>
        <w:tc>
          <w:tcPr>
            <w:tcW w:w="3064" w:type="dxa"/>
            <w:tcBorders>
              <w:top w:val="single" w:sz="4" w:space="0" w:color="auto"/>
              <w:left w:val="single" w:sz="4" w:space="0" w:color="auto"/>
              <w:bottom w:val="single" w:sz="4" w:space="0" w:color="auto"/>
              <w:right w:val="single" w:sz="4" w:space="0" w:color="auto"/>
            </w:tcBorders>
            <w:vAlign w:val="center"/>
            <w:hideMark/>
          </w:tcPr>
          <w:p w:rsidR="000653A1" w:rsidRPr="00153F0F" w:rsidRDefault="000653A1" w:rsidP="002D2E8D">
            <w:pPr>
              <w:pStyle w:val="Tablehead"/>
            </w:pPr>
            <w:r w:rsidRPr="00153F0F">
              <w:t>pfd</w:t>
            </w:r>
            <w:r w:rsidRPr="00153F0F">
              <w:br/>
              <w:t>(dB(W/m</w:t>
            </w:r>
            <w:r w:rsidRPr="00153F0F">
              <w:rPr>
                <w:vertAlign w:val="superscript"/>
              </w:rPr>
              <w:t>2</w:t>
            </w:r>
            <w:r w:rsidRPr="00153F0F">
              <w:t>))</w:t>
            </w:r>
          </w:p>
        </w:tc>
        <w:tc>
          <w:tcPr>
            <w:tcW w:w="3512" w:type="dxa"/>
            <w:tcBorders>
              <w:top w:val="single" w:sz="4" w:space="0" w:color="auto"/>
              <w:left w:val="single" w:sz="4" w:space="0" w:color="auto"/>
              <w:bottom w:val="single" w:sz="4" w:space="0" w:color="auto"/>
              <w:right w:val="single" w:sz="4" w:space="0" w:color="auto"/>
            </w:tcBorders>
            <w:vAlign w:val="center"/>
            <w:hideMark/>
          </w:tcPr>
          <w:p w:rsidR="000653A1" w:rsidRPr="00153F0F" w:rsidRDefault="000653A1" w:rsidP="002D2E8D">
            <w:pPr>
              <w:pStyle w:val="Tablehead"/>
            </w:pPr>
            <w:r w:rsidRPr="00153F0F">
              <w:t>Equivalent intensity of the</w:t>
            </w:r>
            <w:r w:rsidRPr="00153F0F">
              <w:br/>
              <w:t>electric field</w:t>
            </w:r>
            <w:r w:rsidRPr="00153F0F">
              <w:br/>
              <w:t>(dB(μV/m))</w:t>
            </w:r>
          </w:p>
        </w:tc>
      </w:tr>
      <w:tr w:rsidR="000653A1" w:rsidRPr="00153F0F" w:rsidTr="002D2E8D">
        <w:trPr>
          <w:trHeight w:val="550"/>
          <w:jc w:val="center"/>
        </w:trPr>
        <w:tc>
          <w:tcPr>
            <w:tcW w:w="3063" w:type="dxa"/>
            <w:tcBorders>
              <w:top w:val="single" w:sz="4" w:space="0" w:color="auto"/>
              <w:left w:val="single" w:sz="4" w:space="0" w:color="auto"/>
              <w:bottom w:val="single" w:sz="4" w:space="0" w:color="auto"/>
              <w:right w:val="single" w:sz="4" w:space="0" w:color="auto"/>
            </w:tcBorders>
            <w:hideMark/>
          </w:tcPr>
          <w:p w:rsidR="000653A1" w:rsidRPr="00153F0F" w:rsidRDefault="000653A1" w:rsidP="002D2E8D">
            <w:pPr>
              <w:pStyle w:val="Tabletext"/>
              <w:jc w:val="center"/>
            </w:pPr>
            <w:r w:rsidRPr="00153F0F">
              <w:t>76-77.5 GHz</w:t>
            </w:r>
          </w:p>
          <w:p w:rsidR="000653A1" w:rsidRPr="00153F0F" w:rsidRDefault="000653A1" w:rsidP="002D2E8D">
            <w:pPr>
              <w:pStyle w:val="Tabletext"/>
              <w:jc w:val="center"/>
            </w:pPr>
            <w:r w:rsidRPr="00153F0F">
              <w:t>79-86 GHz</w:t>
            </w:r>
          </w:p>
          <w:p w:rsidR="000653A1" w:rsidRPr="00153F0F" w:rsidRDefault="000653A1" w:rsidP="002D2E8D">
            <w:pPr>
              <w:pStyle w:val="Tabletext"/>
              <w:jc w:val="center"/>
            </w:pPr>
            <w:r w:rsidRPr="00153F0F">
              <w:t>86-94 GHz</w:t>
            </w:r>
          </w:p>
          <w:p w:rsidR="000653A1" w:rsidRPr="00153F0F" w:rsidRDefault="000653A1" w:rsidP="002D2E8D">
            <w:pPr>
              <w:pStyle w:val="Tabletext"/>
              <w:jc w:val="center"/>
            </w:pPr>
            <w:r w:rsidRPr="00153F0F">
              <w:t>94.1-116 GHz</w:t>
            </w:r>
          </w:p>
          <w:p w:rsidR="000653A1" w:rsidRPr="00153F0F" w:rsidRDefault="000653A1" w:rsidP="002D2E8D">
            <w:pPr>
              <w:pStyle w:val="Tabletext"/>
              <w:jc w:val="center"/>
            </w:pPr>
            <w:r w:rsidRPr="00153F0F">
              <w:t>130-134 GHz</w:t>
            </w:r>
          </w:p>
          <w:p w:rsidR="000653A1" w:rsidRPr="00153F0F" w:rsidRDefault="000653A1" w:rsidP="002D2E8D">
            <w:pPr>
              <w:pStyle w:val="Tabletext"/>
              <w:jc w:val="center"/>
            </w:pPr>
            <w:r w:rsidRPr="00153F0F">
              <w:t>136-158.5 GHz</w:t>
            </w:r>
          </w:p>
          <w:p w:rsidR="000653A1" w:rsidRPr="00153F0F" w:rsidRDefault="000653A1" w:rsidP="002D2E8D">
            <w:pPr>
              <w:pStyle w:val="Tabletext"/>
              <w:jc w:val="center"/>
            </w:pPr>
            <w:r w:rsidRPr="00153F0F">
              <w:t>164-167 GHz</w:t>
            </w:r>
          </w:p>
          <w:p w:rsidR="000653A1" w:rsidRPr="00153F0F" w:rsidRDefault="000653A1" w:rsidP="002D2E8D">
            <w:pPr>
              <w:pStyle w:val="Tabletext"/>
              <w:jc w:val="center"/>
            </w:pPr>
            <w:r w:rsidRPr="00153F0F">
              <w:t>182-185 GHz</w:t>
            </w:r>
          </w:p>
          <w:p w:rsidR="000653A1" w:rsidRPr="00153F0F" w:rsidRDefault="000653A1" w:rsidP="002D2E8D">
            <w:pPr>
              <w:pStyle w:val="Tabletext"/>
              <w:jc w:val="center"/>
            </w:pPr>
            <w:r w:rsidRPr="00153F0F">
              <w:t>200-231.5 GHz</w:t>
            </w:r>
          </w:p>
          <w:p w:rsidR="000653A1" w:rsidRPr="00153F0F" w:rsidRDefault="000653A1" w:rsidP="002D2E8D">
            <w:pPr>
              <w:pStyle w:val="Tabletext"/>
              <w:jc w:val="center"/>
            </w:pPr>
            <w:r w:rsidRPr="00153F0F">
              <w:t>241-248 GHz</w:t>
            </w:r>
          </w:p>
          <w:p w:rsidR="000653A1" w:rsidRPr="00153F0F" w:rsidRDefault="000653A1" w:rsidP="002D2E8D">
            <w:pPr>
              <w:pStyle w:val="Tabletext"/>
              <w:jc w:val="center"/>
            </w:pPr>
            <w:r w:rsidRPr="00153F0F">
              <w:t>250-275 GHz</w:t>
            </w:r>
          </w:p>
        </w:tc>
        <w:tc>
          <w:tcPr>
            <w:tcW w:w="3064" w:type="dxa"/>
            <w:tcBorders>
              <w:top w:val="single" w:sz="4" w:space="0" w:color="auto"/>
              <w:left w:val="single" w:sz="4" w:space="0" w:color="auto"/>
              <w:bottom w:val="single" w:sz="4" w:space="0" w:color="auto"/>
              <w:right w:val="single" w:sz="4" w:space="0" w:color="auto"/>
            </w:tcBorders>
            <w:hideMark/>
          </w:tcPr>
          <w:p w:rsidR="000653A1" w:rsidRPr="00153F0F" w:rsidRDefault="000653A1" w:rsidP="002D2E8D">
            <w:pPr>
              <w:pStyle w:val="Tabletext"/>
              <w:jc w:val="center"/>
            </w:pPr>
            <w:r w:rsidRPr="00153F0F">
              <w:t>–130</w:t>
            </w:r>
          </w:p>
          <w:p w:rsidR="000653A1" w:rsidRPr="00153F0F" w:rsidRDefault="007B4360" w:rsidP="002D2E8D">
            <w:pPr>
              <w:pStyle w:val="Tabletext"/>
              <w:jc w:val="center"/>
            </w:pPr>
            <w:r w:rsidRPr="00BD47F0">
              <w:rPr>
                <w:rFonts w:asciiTheme="majorBidi" w:eastAsiaTheme="minorEastAsia" w:hAnsiTheme="majorBidi" w:cstheme="majorBidi"/>
              </w:rPr>
              <w:t>–</w:t>
            </w:r>
            <w:r w:rsidR="000653A1" w:rsidRPr="00153F0F">
              <w:t>129</w:t>
            </w:r>
          </w:p>
          <w:p w:rsidR="000653A1" w:rsidRPr="00153F0F" w:rsidRDefault="007B4360" w:rsidP="002D2E8D">
            <w:pPr>
              <w:pStyle w:val="Tabletext"/>
              <w:jc w:val="center"/>
            </w:pPr>
            <w:r w:rsidRPr="00BD47F0">
              <w:rPr>
                <w:rFonts w:asciiTheme="majorBidi" w:eastAsiaTheme="minorEastAsia" w:hAnsiTheme="majorBidi" w:cstheme="majorBidi"/>
              </w:rPr>
              <w:t>–</w:t>
            </w:r>
            <w:r w:rsidR="000653A1" w:rsidRPr="00153F0F">
              <w:t>125</w:t>
            </w:r>
          </w:p>
          <w:p w:rsidR="000653A1" w:rsidRPr="00153F0F" w:rsidRDefault="007B4360" w:rsidP="002D2E8D">
            <w:pPr>
              <w:pStyle w:val="Tabletext"/>
              <w:jc w:val="center"/>
            </w:pPr>
            <w:r w:rsidRPr="00BD47F0">
              <w:rPr>
                <w:rFonts w:asciiTheme="majorBidi" w:eastAsiaTheme="minorEastAsia" w:hAnsiTheme="majorBidi" w:cstheme="majorBidi"/>
              </w:rPr>
              <w:t>–</w:t>
            </w:r>
            <w:r w:rsidR="000653A1" w:rsidRPr="00153F0F">
              <w:t>124</w:t>
            </w:r>
          </w:p>
          <w:p w:rsidR="000653A1" w:rsidRPr="00153F0F" w:rsidRDefault="007B4360" w:rsidP="002D2E8D">
            <w:pPr>
              <w:pStyle w:val="Tabletext"/>
              <w:jc w:val="center"/>
            </w:pPr>
            <w:r w:rsidRPr="00BD47F0">
              <w:rPr>
                <w:rFonts w:asciiTheme="majorBidi" w:eastAsiaTheme="minorEastAsia" w:hAnsiTheme="majorBidi" w:cstheme="majorBidi"/>
              </w:rPr>
              <w:t>–</w:t>
            </w:r>
            <w:r w:rsidR="000653A1" w:rsidRPr="00153F0F">
              <w:t>124</w:t>
            </w:r>
          </w:p>
          <w:p w:rsidR="000653A1" w:rsidRPr="00153F0F" w:rsidRDefault="007B4360" w:rsidP="002D2E8D">
            <w:pPr>
              <w:pStyle w:val="Tabletext"/>
              <w:jc w:val="center"/>
            </w:pPr>
            <w:r w:rsidRPr="00BD47F0">
              <w:rPr>
                <w:rFonts w:asciiTheme="majorBidi" w:eastAsiaTheme="minorEastAsia" w:hAnsiTheme="majorBidi" w:cstheme="majorBidi"/>
              </w:rPr>
              <w:t>–</w:t>
            </w:r>
            <w:r w:rsidR="000653A1" w:rsidRPr="00153F0F">
              <w:t>124</w:t>
            </w:r>
          </w:p>
          <w:p w:rsidR="000653A1" w:rsidRPr="00153F0F" w:rsidRDefault="007B4360" w:rsidP="002D2E8D">
            <w:pPr>
              <w:pStyle w:val="Tabletext"/>
              <w:jc w:val="center"/>
            </w:pPr>
            <w:r w:rsidRPr="00BD47F0">
              <w:rPr>
                <w:rFonts w:asciiTheme="majorBidi" w:eastAsiaTheme="minorEastAsia" w:hAnsiTheme="majorBidi" w:cstheme="majorBidi"/>
              </w:rPr>
              <w:t>–</w:t>
            </w:r>
            <w:r w:rsidR="000653A1" w:rsidRPr="00153F0F">
              <w:t>123</w:t>
            </w:r>
          </w:p>
          <w:p w:rsidR="000653A1" w:rsidRPr="00153F0F" w:rsidRDefault="007B4360" w:rsidP="002D2E8D">
            <w:pPr>
              <w:pStyle w:val="Tabletext"/>
              <w:jc w:val="center"/>
            </w:pPr>
            <w:r w:rsidRPr="00BD47F0">
              <w:rPr>
                <w:rFonts w:asciiTheme="majorBidi" w:eastAsiaTheme="minorEastAsia" w:hAnsiTheme="majorBidi" w:cstheme="majorBidi"/>
              </w:rPr>
              <w:t>–</w:t>
            </w:r>
            <w:r w:rsidR="000653A1" w:rsidRPr="00153F0F">
              <w:t>121</w:t>
            </w:r>
          </w:p>
          <w:p w:rsidR="000653A1" w:rsidRPr="00153F0F" w:rsidRDefault="007B4360" w:rsidP="002D2E8D">
            <w:pPr>
              <w:pStyle w:val="Tabletext"/>
              <w:jc w:val="center"/>
            </w:pPr>
            <w:r w:rsidRPr="00BD47F0">
              <w:rPr>
                <w:rFonts w:asciiTheme="majorBidi" w:eastAsiaTheme="minorEastAsia" w:hAnsiTheme="majorBidi" w:cstheme="majorBidi"/>
              </w:rPr>
              <w:t>–</w:t>
            </w:r>
            <w:r w:rsidR="000653A1" w:rsidRPr="00153F0F">
              <w:t>119</w:t>
            </w:r>
          </w:p>
          <w:p w:rsidR="000653A1" w:rsidRPr="00153F0F" w:rsidRDefault="007B4360" w:rsidP="002D2E8D">
            <w:pPr>
              <w:pStyle w:val="Tabletext"/>
              <w:jc w:val="center"/>
            </w:pPr>
            <w:r w:rsidRPr="00BD47F0">
              <w:rPr>
                <w:rFonts w:asciiTheme="majorBidi" w:eastAsiaTheme="minorEastAsia" w:hAnsiTheme="majorBidi" w:cstheme="majorBidi"/>
              </w:rPr>
              <w:t>–</w:t>
            </w:r>
            <w:r w:rsidR="000653A1" w:rsidRPr="00153F0F">
              <w:t>118</w:t>
            </w:r>
          </w:p>
          <w:p w:rsidR="000653A1" w:rsidRPr="00153F0F" w:rsidRDefault="007B4360" w:rsidP="002D2E8D">
            <w:pPr>
              <w:pStyle w:val="Tabletext"/>
              <w:jc w:val="center"/>
            </w:pPr>
            <w:r w:rsidRPr="00BD47F0">
              <w:rPr>
                <w:rFonts w:asciiTheme="majorBidi" w:eastAsiaTheme="minorEastAsia" w:hAnsiTheme="majorBidi" w:cstheme="majorBidi"/>
              </w:rPr>
              <w:t>–</w:t>
            </w:r>
            <w:r w:rsidR="000653A1" w:rsidRPr="00153F0F">
              <w:t>117</w:t>
            </w:r>
          </w:p>
        </w:tc>
        <w:tc>
          <w:tcPr>
            <w:tcW w:w="3512" w:type="dxa"/>
            <w:tcBorders>
              <w:top w:val="single" w:sz="4" w:space="0" w:color="auto"/>
              <w:left w:val="single" w:sz="4" w:space="0" w:color="auto"/>
              <w:bottom w:val="single" w:sz="4" w:space="0" w:color="auto"/>
              <w:right w:val="single" w:sz="4" w:space="0" w:color="auto"/>
            </w:tcBorders>
            <w:hideMark/>
          </w:tcPr>
          <w:p w:rsidR="000653A1" w:rsidRPr="00153F0F" w:rsidRDefault="000653A1" w:rsidP="002D2E8D">
            <w:pPr>
              <w:pStyle w:val="Tabletext"/>
              <w:jc w:val="center"/>
            </w:pPr>
            <w:r w:rsidRPr="00153F0F">
              <w:t>15.8</w:t>
            </w:r>
          </w:p>
          <w:p w:rsidR="000653A1" w:rsidRPr="00153F0F" w:rsidRDefault="000653A1" w:rsidP="002D2E8D">
            <w:pPr>
              <w:pStyle w:val="Tabletext"/>
              <w:jc w:val="center"/>
            </w:pPr>
            <w:r w:rsidRPr="00153F0F">
              <w:t>16.8</w:t>
            </w:r>
          </w:p>
          <w:p w:rsidR="000653A1" w:rsidRPr="00153F0F" w:rsidRDefault="000653A1" w:rsidP="002D2E8D">
            <w:pPr>
              <w:pStyle w:val="Tabletext"/>
              <w:jc w:val="center"/>
            </w:pPr>
            <w:r w:rsidRPr="00153F0F">
              <w:t>20.8</w:t>
            </w:r>
          </w:p>
          <w:p w:rsidR="000653A1" w:rsidRPr="00153F0F" w:rsidRDefault="000653A1" w:rsidP="002D2E8D">
            <w:pPr>
              <w:pStyle w:val="Tabletext"/>
              <w:jc w:val="center"/>
            </w:pPr>
            <w:r w:rsidRPr="00153F0F">
              <w:t>21.8</w:t>
            </w:r>
          </w:p>
          <w:p w:rsidR="000653A1" w:rsidRPr="00153F0F" w:rsidRDefault="000653A1" w:rsidP="002D2E8D">
            <w:pPr>
              <w:pStyle w:val="Tabletext"/>
              <w:jc w:val="center"/>
            </w:pPr>
            <w:r w:rsidRPr="00153F0F">
              <w:t>21.8</w:t>
            </w:r>
          </w:p>
          <w:p w:rsidR="000653A1" w:rsidRPr="00153F0F" w:rsidRDefault="000653A1" w:rsidP="002D2E8D">
            <w:pPr>
              <w:pStyle w:val="Tabletext"/>
              <w:jc w:val="center"/>
            </w:pPr>
            <w:r w:rsidRPr="00153F0F">
              <w:t>21.8</w:t>
            </w:r>
          </w:p>
          <w:p w:rsidR="000653A1" w:rsidRPr="00153F0F" w:rsidRDefault="000653A1" w:rsidP="002D2E8D">
            <w:pPr>
              <w:pStyle w:val="Tabletext"/>
              <w:jc w:val="center"/>
            </w:pPr>
            <w:r w:rsidRPr="00153F0F">
              <w:t>22.8</w:t>
            </w:r>
          </w:p>
          <w:p w:rsidR="000653A1" w:rsidRPr="00153F0F" w:rsidRDefault="000653A1" w:rsidP="002D2E8D">
            <w:pPr>
              <w:pStyle w:val="Tabletext"/>
              <w:jc w:val="center"/>
            </w:pPr>
            <w:r w:rsidRPr="00153F0F">
              <w:t>24.8</w:t>
            </w:r>
          </w:p>
          <w:p w:rsidR="000653A1" w:rsidRPr="00153F0F" w:rsidRDefault="000653A1" w:rsidP="002D2E8D">
            <w:pPr>
              <w:pStyle w:val="Tabletext"/>
              <w:jc w:val="center"/>
            </w:pPr>
            <w:r w:rsidRPr="00153F0F">
              <w:t>26.8</w:t>
            </w:r>
          </w:p>
          <w:p w:rsidR="000653A1" w:rsidRPr="00153F0F" w:rsidRDefault="000653A1" w:rsidP="002D2E8D">
            <w:pPr>
              <w:pStyle w:val="Tabletext"/>
              <w:jc w:val="center"/>
            </w:pPr>
            <w:r w:rsidRPr="00153F0F">
              <w:t>27.8</w:t>
            </w:r>
          </w:p>
          <w:p w:rsidR="000653A1" w:rsidRPr="00153F0F" w:rsidRDefault="000653A1" w:rsidP="002D2E8D">
            <w:pPr>
              <w:pStyle w:val="Tabletext"/>
              <w:jc w:val="center"/>
            </w:pPr>
            <w:r w:rsidRPr="00153F0F">
              <w:t>28.8</w:t>
            </w:r>
          </w:p>
        </w:tc>
      </w:tr>
    </w:tbl>
    <w:p w:rsidR="000653A1" w:rsidRPr="00153F0F" w:rsidRDefault="000653A1" w:rsidP="000653A1">
      <w:pPr>
        <w:pStyle w:val="Tablefin"/>
      </w:pPr>
    </w:p>
    <w:p w:rsidR="000653A1" w:rsidRPr="00153F0F" w:rsidRDefault="000653A1" w:rsidP="000653A1">
      <w:r w:rsidRPr="00153F0F">
        <w:lastRenderedPageBreak/>
        <w:t>For all other frequencies, the intensity of the electric field shall be limited to +88</w:t>
      </w:r>
      <w:r w:rsidRPr="00153F0F">
        <w:rPr>
          <w:sz w:val="18"/>
        </w:rPr>
        <w:t xml:space="preserve"> </w:t>
      </w:r>
      <w:r w:rsidRPr="00153F0F">
        <w:t>dB(μV/m) (</w:t>
      </w:r>
      <w:r w:rsidRPr="00153F0F">
        <w:sym w:font="Symbol" w:char="F02D"/>
      </w:r>
      <w:r w:rsidRPr="00153F0F">
        <w:t>57 dB(W/m</w:t>
      </w:r>
      <w:r w:rsidRPr="00153F0F">
        <w:rPr>
          <w:vertAlign w:val="superscript"/>
        </w:rPr>
        <w:t>2</w:t>
      </w:r>
      <w:r w:rsidRPr="00153F0F">
        <w:t>))</w:t>
      </w:r>
      <w:r w:rsidRPr="00153F0F">
        <w:rPr>
          <w:sz w:val="18"/>
        </w:rPr>
        <w:t xml:space="preserve"> </w:t>
      </w:r>
      <w:r w:rsidRPr="00153F0F">
        <w:t>, also measured at the site of the radio astronomy station.</w:t>
      </w:r>
    </w:p>
    <w:p w:rsidR="000653A1" w:rsidRPr="00153F0F" w:rsidRDefault="000653A1" w:rsidP="000653A1">
      <w:pPr>
        <w:pStyle w:val="Headingi"/>
        <w:rPr>
          <w:i w:val="0"/>
        </w:rPr>
      </w:pPr>
      <w:r w:rsidRPr="00153F0F">
        <w:rPr>
          <w:i w:val="0"/>
        </w:rPr>
        <w:t>iv)</w:t>
      </w:r>
      <w:r w:rsidRPr="00153F0F">
        <w:rPr>
          <w:i w:val="0"/>
        </w:rPr>
        <w:tab/>
        <w:t>Radio coordination zone</w:t>
      </w:r>
    </w:p>
    <w:p w:rsidR="000653A1" w:rsidRPr="00153F0F" w:rsidRDefault="000653A1" w:rsidP="000653A1">
      <w:r w:rsidRPr="00153F0F">
        <w:t xml:space="preserve">Prior to assigning frequencies to radiocommunication stations with an apparent radiated power that exceeds 25 Watts in the direction of the observatory, within a 10 km radius of the same, studies will be carried out to determine that the intensity of the electric field at the reference point of the Observatory shall not exceed the appropriate values given in </w:t>
      </w:r>
      <w:r w:rsidRPr="00153F0F">
        <w:rPr>
          <w:i/>
          <w:iCs/>
        </w:rPr>
        <w:t>iii)</w:t>
      </w:r>
      <w:r w:rsidRPr="00153F0F">
        <w:t>. A theoretical model will be employed to calculate the electric field intensity, and the radiation pattern of the station and the terrain attenuation will also be taken into account.</w:t>
      </w:r>
    </w:p>
    <w:p w:rsidR="000653A1" w:rsidRPr="00153F0F" w:rsidRDefault="000653A1" w:rsidP="000653A1">
      <w:r w:rsidRPr="00153F0F">
        <w:t xml:space="preserve">Should the theoretical calculations result in an electric field intensity in excess of the limits stipulated in section b, electric field intensity measurements may be carried out at observatory using trial signals, and in collaboration with observatory and State Secretariat for Telecommunications and the Information Society staff. Under no event will the outcome of such measurements exempt the definitive transmitter of the obligation to comply with the limits given in </w:t>
      </w:r>
      <w:r w:rsidRPr="00153F0F">
        <w:rPr>
          <w:i/>
          <w:iCs/>
        </w:rPr>
        <w:t>iii)</w:t>
      </w:r>
      <w:r w:rsidRPr="00153F0F">
        <w:t xml:space="preserve"> above.</w:t>
      </w:r>
    </w:p>
    <w:p w:rsidR="000653A1" w:rsidRPr="00153F0F" w:rsidRDefault="000653A1" w:rsidP="000653A1">
      <w:pPr>
        <w:pStyle w:val="Headingi"/>
        <w:rPr>
          <w:i w:val="0"/>
        </w:rPr>
      </w:pPr>
      <w:r w:rsidRPr="00153F0F">
        <w:rPr>
          <w:i w:val="0"/>
        </w:rPr>
        <w:t>v)</w:t>
      </w:r>
      <w:r w:rsidRPr="00153F0F">
        <w:rPr>
          <w:i w:val="0"/>
        </w:rPr>
        <w:tab/>
        <w:t>Supervision and control</w:t>
      </w:r>
    </w:p>
    <w:p w:rsidR="000653A1" w:rsidRPr="00153F0F" w:rsidRDefault="000653A1" w:rsidP="000653A1">
      <w:r w:rsidRPr="00153F0F">
        <w:t>The State Secretariat for Telecommunications and the Information Society will exercise the functions attributed to it in order to conduct inspections on compliance with the limitations and bounds established.</w:t>
      </w:r>
    </w:p>
    <w:p w:rsidR="000653A1" w:rsidRPr="00153F0F" w:rsidRDefault="000653A1" w:rsidP="000653A1">
      <w:pPr>
        <w:pStyle w:val="Headingi"/>
        <w:rPr>
          <w:i w:val="0"/>
        </w:rPr>
      </w:pPr>
      <w:r w:rsidRPr="00153F0F">
        <w:rPr>
          <w:i w:val="0"/>
        </w:rPr>
        <w:t>vi)</w:t>
      </w:r>
      <w:r w:rsidRPr="00153F0F">
        <w:rPr>
          <w:i w:val="0"/>
        </w:rPr>
        <w:tab/>
        <w:t>Appeals</w:t>
      </w:r>
    </w:p>
    <w:p w:rsidR="000653A1" w:rsidRPr="00153F0F" w:rsidRDefault="000653A1" w:rsidP="000653A1">
      <w:r w:rsidRPr="00153F0F">
        <w:t>A brief period (one-two months) was granted after publication of the decree, during which appeals or lawsuits against the decree could be filed.</w:t>
      </w:r>
    </w:p>
    <w:p w:rsidR="000653A1" w:rsidRPr="00153F0F" w:rsidRDefault="000653A1" w:rsidP="000653A1">
      <w:pPr>
        <w:pStyle w:val="Heading2"/>
      </w:pPr>
      <w:bookmarkStart w:id="67" w:name="_Toc495322893"/>
      <w:bookmarkStart w:id="68" w:name="_Toc10143140"/>
      <w:bookmarkStart w:id="69" w:name="_Toc14945200"/>
      <w:bookmarkStart w:id="70" w:name="_Toc15294060"/>
      <w:r w:rsidRPr="00153F0F">
        <w:t>6.2</w:t>
      </w:r>
      <w:r w:rsidRPr="00153F0F">
        <w:tab/>
      </w:r>
      <w:bookmarkEnd w:id="67"/>
      <w:r w:rsidRPr="00153F0F">
        <w:t>United States of America</w:t>
      </w:r>
      <w:bookmarkEnd w:id="68"/>
      <w:bookmarkEnd w:id="69"/>
      <w:bookmarkEnd w:id="70"/>
    </w:p>
    <w:p w:rsidR="000653A1" w:rsidRPr="00153F0F" w:rsidRDefault="000653A1" w:rsidP="000653A1">
      <w:r w:rsidRPr="00153F0F">
        <w:t>On July 13, 2017, the United States expanded the spectrum available for vehicular radars in the USA from 76-77 GHz to the entire 76-81 GHz band, while transitioning radars out of the 24 GHz band. This is consistent with the spectrum available internationally to vehicular radars, avoiding the need to customize them in vehicles intended for different markets. The new rules</w:t>
      </w:r>
      <w:r w:rsidRPr="00153F0F">
        <w:rPr>
          <w:rStyle w:val="FootnoteReference"/>
          <w:sz w:val="16"/>
          <w:szCs w:val="16"/>
        </w:rPr>
        <w:footnoteReference w:id="5"/>
      </w:r>
      <w:r w:rsidRPr="00153F0F">
        <w:t xml:space="preserve"> also permits the use of this band for unlicensed fixed and mobile radars at airports that are used for applications such as the detection of debris on runways that could harm aircraft on take-off and landing.</w:t>
      </w:r>
    </w:p>
    <w:p w:rsidR="000653A1" w:rsidRPr="00153F0F" w:rsidRDefault="000653A1" w:rsidP="000653A1">
      <w:r w:rsidRPr="00153F0F">
        <w:t>Licensed radar applications operating in portions of the 76-81 GHz band do so under the radiolocation service (RLS) allocations in the United States, where the band is also allocated to the RAS. RAS installations typically have been sited in remote locations to minimize background radio noise as well as the risk of harmful interference from active services.</w:t>
      </w:r>
    </w:p>
    <w:p w:rsidR="000653A1" w:rsidRPr="00153F0F" w:rsidRDefault="000653A1" w:rsidP="000653A1">
      <w:r w:rsidRPr="00153F0F">
        <w:t>Previously, the 76-77.5 GHz and 78-81 GHz bands had been allocated in the United States to the RAS on a primary basis; while the 77.5-78 GHz band has been allocated to the RAS on a secondary basis. The United States decided to support unlicensed vehicular radar use across a full five gigahertz block of millimetre-wave spectrum, and to add a primary RLS allocation in the half gigahertz of spectrum (i.e. 77.5-78 GHz) that pre</w:t>
      </w:r>
      <w:r>
        <w:t xml:space="preserve">viously had no RLS allocation. </w:t>
      </w:r>
      <w:r w:rsidRPr="00153F0F">
        <w:t xml:space="preserve">The United States found that maintaining the secondary RAS allocation in a portion of the band would suggest a distinction between RAS use of the 76-77.5 GHz/78-81 GHz bands and the 77.5-78 GHz band that does not exist.  Given the introduction of a primary RLS allocation in the band, the inconsistent status afforded to the RAS – and any potential confusion it might cause – was particularly relevant. Furthermore, in the event that there were to be harmful interference between vehicular radars and RAS, it would be </w:t>
      </w:r>
      <w:r w:rsidRPr="00153F0F">
        <w:lastRenderedPageBreak/>
        <w:t>difficult to determine whether the radars were operating in the portion of the band where RAS had primary or secondary rights. By making both services co-primary throughout the band, the United States sought to provide domestic regulatory consistency between the services and eliminate the potential problem, in the event of harmful interference, of determining protection rights in favour of addressing and mitigating the interference concern.</w:t>
      </w:r>
    </w:p>
    <w:p w:rsidR="000653A1" w:rsidRPr="00153F0F" w:rsidRDefault="000653A1" w:rsidP="000653A1">
      <w:r w:rsidRPr="00153F0F">
        <w:t>The idea of a mechanism for vehicular radars that would automatically turn off the radars in the pre-coordinated vicinity of RAS observatories, to prevent vehicular radars from interfering with RAS operations, was questioned in terms of the practicality of a manual or automatic on/off switch and the definition of coordination zones for vehicular radars, especially given the size and scope of the automotive fleet in the United States, as compared to the 12 RAS facilities</w:t>
      </w:r>
      <w:r w:rsidRPr="00153F0F">
        <w:rPr>
          <w:rStyle w:val="FootnoteReference"/>
          <w:szCs w:val="24"/>
        </w:rPr>
        <w:footnoteReference w:id="6"/>
      </w:r>
      <w:r w:rsidRPr="00153F0F">
        <w:t xml:space="preserve"> that operate in the 76</w:t>
      </w:r>
      <w:r w:rsidRPr="00153F0F">
        <w:noBreakHyphen/>
        <w:t>81 GHz band. It was also observed that the RAS sites in question are located in controlled areas where they may have the ability to restrict unauthorized vehicles or otherwise take preventative measures that are far more economical and sensible than requiring shut-off features for every vehicle equipped with these radars. The United States, therefore, declined to adopt a requirement for an automatic or manual on/off switch and coordination zones for vehicular radars.</w:t>
      </w:r>
    </w:p>
    <w:p w:rsidR="000653A1" w:rsidRPr="00153F0F" w:rsidRDefault="000653A1" w:rsidP="000653A1">
      <w:r w:rsidRPr="00153F0F">
        <w:t>Table 6 is a summary of the current U.S. allocations in the 76-81 GHz band, upon adoption of this Order.</w:t>
      </w:r>
    </w:p>
    <w:p w:rsidR="000653A1" w:rsidRPr="00153F0F" w:rsidRDefault="004D0183" w:rsidP="000653A1">
      <w:pPr>
        <w:pStyle w:val="TableNo"/>
      </w:pPr>
      <w:r w:rsidRPr="00153F0F">
        <w:t>TABLE</w:t>
      </w:r>
      <w:r w:rsidR="000653A1" w:rsidRPr="00153F0F">
        <w:t xml:space="preserve"> 6</w:t>
      </w:r>
    </w:p>
    <w:p w:rsidR="000653A1" w:rsidRPr="00153F0F" w:rsidRDefault="000653A1" w:rsidP="004D0183">
      <w:pPr>
        <w:pStyle w:val="Tabletitle"/>
      </w:pPr>
      <w:r w:rsidRPr="00153F0F">
        <w:t>Resultant U.S. Allocations in the Frequency Range 76-81 GHz</w:t>
      </w:r>
      <w:r w:rsidR="004D0183">
        <w:br/>
      </w:r>
      <w:r w:rsidRPr="00153F0F">
        <w:t xml:space="preserve">(Services the names of which are printed in “capitals” are primary services; </w:t>
      </w:r>
      <w:r w:rsidR="000348D3">
        <w:br/>
      </w:r>
      <w:r w:rsidRPr="00153F0F">
        <w:t>services printed in “normal characters” are secondary services)</w:t>
      </w:r>
    </w:p>
    <w:tbl>
      <w:tblPr>
        <w:tblStyle w:val="TableGrid"/>
        <w:tblW w:w="9639" w:type="dxa"/>
        <w:tblLook w:val="04A0" w:firstRow="1" w:lastRow="0" w:firstColumn="1" w:lastColumn="0" w:noHBand="0" w:noVBand="1"/>
      </w:tblPr>
      <w:tblGrid>
        <w:gridCol w:w="1433"/>
        <w:gridCol w:w="8206"/>
      </w:tblGrid>
      <w:tr w:rsidR="000653A1" w:rsidRPr="00153F0F" w:rsidTr="004D0183">
        <w:tc>
          <w:tcPr>
            <w:tcW w:w="1458" w:type="dxa"/>
          </w:tcPr>
          <w:p w:rsidR="000653A1" w:rsidRPr="00153F0F" w:rsidRDefault="000653A1" w:rsidP="004D0183">
            <w:pPr>
              <w:pStyle w:val="Tabletext"/>
              <w:rPr>
                <w:rStyle w:val="Tablefreq"/>
              </w:rPr>
            </w:pPr>
            <w:r w:rsidRPr="00153F0F">
              <w:rPr>
                <w:rStyle w:val="Tablefreq"/>
              </w:rPr>
              <w:t>76-77 GHz</w:t>
            </w:r>
          </w:p>
        </w:tc>
        <w:tc>
          <w:tcPr>
            <w:tcW w:w="8397" w:type="dxa"/>
          </w:tcPr>
          <w:p w:rsidR="000653A1" w:rsidRPr="00153F0F" w:rsidRDefault="000653A1" w:rsidP="004D0183">
            <w:pPr>
              <w:pStyle w:val="Tabletext"/>
            </w:pPr>
            <w:r w:rsidRPr="00153F0F">
              <w:t>RADIOLOCATION</w:t>
            </w:r>
          </w:p>
          <w:p w:rsidR="000653A1" w:rsidRPr="00153F0F" w:rsidRDefault="000653A1" w:rsidP="004D0183">
            <w:pPr>
              <w:pStyle w:val="Tabletext"/>
            </w:pPr>
            <w:r w:rsidRPr="00153F0F">
              <w:t>RADIO ASTRONOMY</w:t>
            </w:r>
          </w:p>
          <w:p w:rsidR="000653A1" w:rsidRPr="00153F0F" w:rsidRDefault="000653A1" w:rsidP="004D0183">
            <w:pPr>
              <w:pStyle w:val="Tabletext"/>
            </w:pPr>
            <w:r w:rsidRPr="00153F0F">
              <w:t>Amateur</w:t>
            </w:r>
          </w:p>
          <w:p w:rsidR="000653A1" w:rsidRPr="00153F0F" w:rsidRDefault="000653A1" w:rsidP="004D0183">
            <w:pPr>
              <w:pStyle w:val="Tabletext"/>
            </w:pPr>
            <w:r w:rsidRPr="00153F0F">
              <w:t>Space research (space-to-Earth)</w:t>
            </w:r>
          </w:p>
        </w:tc>
      </w:tr>
      <w:tr w:rsidR="000653A1" w:rsidRPr="00153F0F" w:rsidTr="004D0183">
        <w:tc>
          <w:tcPr>
            <w:tcW w:w="1458" w:type="dxa"/>
          </w:tcPr>
          <w:p w:rsidR="000653A1" w:rsidRPr="00153F0F" w:rsidRDefault="000653A1" w:rsidP="004D0183">
            <w:pPr>
              <w:pStyle w:val="Tabletext"/>
              <w:rPr>
                <w:rStyle w:val="Tablefreq"/>
              </w:rPr>
            </w:pPr>
            <w:r w:rsidRPr="00153F0F">
              <w:rPr>
                <w:rStyle w:val="Tablefreq"/>
              </w:rPr>
              <w:t>77-81 GHz</w:t>
            </w:r>
          </w:p>
        </w:tc>
        <w:tc>
          <w:tcPr>
            <w:tcW w:w="8397" w:type="dxa"/>
          </w:tcPr>
          <w:p w:rsidR="000653A1" w:rsidRPr="00153F0F" w:rsidRDefault="000653A1" w:rsidP="004D0183">
            <w:pPr>
              <w:pStyle w:val="Tabletext"/>
            </w:pPr>
            <w:r w:rsidRPr="00153F0F">
              <w:t>RADIOLOCATION</w:t>
            </w:r>
          </w:p>
          <w:p w:rsidR="000653A1" w:rsidRPr="00153F0F" w:rsidRDefault="000653A1" w:rsidP="004D0183">
            <w:pPr>
              <w:pStyle w:val="Tabletext"/>
            </w:pPr>
            <w:r w:rsidRPr="00153F0F">
              <w:t>RADIO ASTRONOMY</w:t>
            </w:r>
          </w:p>
          <w:p w:rsidR="000653A1" w:rsidRPr="00153F0F" w:rsidRDefault="000653A1" w:rsidP="004D0183">
            <w:pPr>
              <w:pStyle w:val="Tabletext"/>
            </w:pPr>
            <w:r w:rsidRPr="00153F0F">
              <w:t>Amateur</w:t>
            </w:r>
          </w:p>
          <w:p w:rsidR="000653A1" w:rsidRPr="00153F0F" w:rsidRDefault="000653A1" w:rsidP="004D0183">
            <w:pPr>
              <w:pStyle w:val="Tabletext"/>
            </w:pPr>
            <w:r w:rsidRPr="00153F0F">
              <w:t>Amateur-satellite</w:t>
            </w:r>
          </w:p>
          <w:p w:rsidR="000653A1" w:rsidRPr="00153F0F" w:rsidRDefault="000653A1" w:rsidP="004D0183">
            <w:pPr>
              <w:pStyle w:val="Tabletext"/>
            </w:pPr>
            <w:r w:rsidRPr="00153F0F">
              <w:t>Space research (space-to-Earth)</w:t>
            </w:r>
          </w:p>
        </w:tc>
      </w:tr>
    </w:tbl>
    <w:p w:rsidR="000653A1" w:rsidRPr="00153F0F" w:rsidRDefault="000653A1" w:rsidP="000653A1">
      <w:pPr>
        <w:pStyle w:val="Tablefin"/>
      </w:pPr>
    </w:p>
    <w:p w:rsidR="000653A1" w:rsidRPr="00153F0F" w:rsidRDefault="000653A1" w:rsidP="000653A1">
      <w:r w:rsidRPr="00153F0F">
        <w:t>In the case of the airborne use of aircraft-or helicopter mounted radars, the United States did not permit operations while airborne, based on their potential for interference with RAS operations. The United States found that an automatic shut-off mechanism offers the best assurance that parties will comply with the ground-based use restriction of aircraft-mounted radars, and that it is both feasible and desirable to deploy this feature. Hence, the United States requires that aircraft-mounted radars include an automatic mechanism that discontinues all 76-81 GHz radar functions while an aircraft is airborne.</w:t>
      </w:r>
    </w:p>
    <w:p w:rsidR="000653A1" w:rsidRPr="00153F0F" w:rsidRDefault="000653A1" w:rsidP="000653A1">
      <w:pPr>
        <w:pStyle w:val="Heading3"/>
      </w:pPr>
      <w:bookmarkStart w:id="71" w:name="_Toc471485258"/>
      <w:bookmarkStart w:id="72" w:name="_Toc473911553"/>
      <w:bookmarkStart w:id="73" w:name="_Toc473911772"/>
      <w:bookmarkStart w:id="74" w:name="_Toc475023442"/>
      <w:bookmarkStart w:id="75" w:name="_Toc475564851"/>
      <w:bookmarkStart w:id="76" w:name="_Toc475995730"/>
      <w:bookmarkStart w:id="77" w:name="_Toc476168271"/>
      <w:bookmarkStart w:id="78" w:name="_Toc476230608"/>
      <w:bookmarkStart w:id="79" w:name="_Toc476319099"/>
      <w:bookmarkStart w:id="80" w:name="_Toc477171266"/>
      <w:bookmarkStart w:id="81" w:name="_Toc477176715"/>
      <w:bookmarkStart w:id="82" w:name="_Toc480544488"/>
      <w:bookmarkStart w:id="83" w:name="_Toc483252362"/>
      <w:bookmarkStart w:id="84" w:name="_Toc485387942"/>
      <w:bookmarkStart w:id="85" w:name="_Toc485640847"/>
      <w:bookmarkStart w:id="86" w:name="_Toc487543599"/>
      <w:bookmarkStart w:id="87" w:name="_Toc10143141"/>
      <w:r w:rsidRPr="00153F0F">
        <w:t>6.2.1</w:t>
      </w:r>
      <w:r w:rsidRPr="00153F0F">
        <w:tab/>
        <w:t>Technical rules</w:t>
      </w:r>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rsidR="000653A1" w:rsidRPr="00153F0F" w:rsidRDefault="000653A1" w:rsidP="000653A1">
      <w:r w:rsidRPr="00153F0F">
        <w:t>The United States has adopted average (50 dBm) and peak (55 dBm) e.i.r.p. emissions limits for radar applications in the entire 76-81 GHz band</w:t>
      </w:r>
      <w:r>
        <w:t xml:space="preserve">. </w:t>
      </w:r>
      <w:r w:rsidRPr="00153F0F">
        <w:t xml:space="preserve">The technical rules for the newly expanded radar band </w:t>
      </w:r>
      <w:r w:rsidRPr="00153F0F">
        <w:lastRenderedPageBreak/>
        <w:t>mirror those previously provided, including unwanted emissions limits such that the power flux of radiated emissions outside the 76-81 GHz band may not exceed 600 pW/cm</w:t>
      </w:r>
      <w:r w:rsidRPr="00153F0F">
        <w:rPr>
          <w:sz w:val="28"/>
          <w:szCs w:val="18"/>
          <w:vertAlign w:val="superscript"/>
        </w:rPr>
        <w:t>2</w:t>
      </w:r>
      <w:r w:rsidRPr="00153F0F">
        <w:rPr>
          <w:sz w:val="22"/>
          <w:szCs w:val="18"/>
        </w:rPr>
        <w:t xml:space="preserve"> </w:t>
      </w:r>
      <w:r w:rsidRPr="00153F0F">
        <w:t>at a distance of 3 meters from the exterior surface of the radiating structure for radiated emissions in the range 40</w:t>
      </w:r>
      <w:r w:rsidRPr="00153F0F">
        <w:noBreakHyphen/>
        <w:t>200 GHz, or 1 000 pW/cm</w:t>
      </w:r>
      <w:r w:rsidRPr="00153F0F">
        <w:rPr>
          <w:sz w:val="28"/>
          <w:szCs w:val="18"/>
          <w:vertAlign w:val="superscript"/>
        </w:rPr>
        <w:t>2</w:t>
      </w:r>
      <w:r w:rsidRPr="00153F0F">
        <w:t xml:space="preserve"> at frequencies above 200 GHz. All standards are based on measurements employing a power averaging detector with a 1 MHz Resolution Bandwidth.</w:t>
      </w:r>
    </w:p>
    <w:p w:rsidR="000653A1" w:rsidRPr="00153F0F" w:rsidRDefault="000653A1" w:rsidP="000653A1">
      <w:r w:rsidRPr="00153F0F">
        <w:t xml:space="preserve">The new radar rules do not establish distinct spectrum blocks in the 76-81 GHz band for particular radar applications such as LRR and SRR, or FOD detection and aircraft-mounted radars. </w:t>
      </w:r>
    </w:p>
    <w:p w:rsidR="000653A1" w:rsidRPr="00153F0F" w:rsidRDefault="000653A1" w:rsidP="000653A1">
      <w:pPr>
        <w:pStyle w:val="Heading1"/>
        <w:spacing w:before="240"/>
        <w:rPr>
          <w:szCs w:val="28"/>
        </w:rPr>
      </w:pPr>
      <w:bookmarkStart w:id="88" w:name="_Toc10143142"/>
      <w:bookmarkStart w:id="89" w:name="_Toc14945201"/>
      <w:bookmarkStart w:id="90" w:name="_Toc15294061"/>
      <w:bookmarkEnd w:id="62"/>
      <w:r w:rsidRPr="00153F0F">
        <w:rPr>
          <w:szCs w:val="28"/>
        </w:rPr>
        <w:t>7</w:t>
      </w:r>
      <w:r w:rsidRPr="00153F0F">
        <w:rPr>
          <w:szCs w:val="28"/>
        </w:rPr>
        <w:tab/>
      </w:r>
      <w:bookmarkEnd w:id="88"/>
      <w:r w:rsidRPr="00153F0F">
        <w:rPr>
          <w:szCs w:val="28"/>
        </w:rPr>
        <w:t>Summary</w:t>
      </w:r>
      <w:bookmarkEnd w:id="89"/>
      <w:bookmarkEnd w:id="90"/>
    </w:p>
    <w:p w:rsidR="000653A1" w:rsidRPr="00153F0F" w:rsidRDefault="000653A1" w:rsidP="000653A1">
      <w:pPr>
        <w:rPr>
          <w:iCs/>
        </w:rPr>
      </w:pPr>
      <w:r w:rsidRPr="00153F0F">
        <w:rPr>
          <w:iCs/>
        </w:rPr>
        <w:t>This Report provides sharing and compatibility study results between the radio astronomy service and radiolocation service (automobile radar applications) in the frequency range 76-81 GHz.</w:t>
      </w:r>
    </w:p>
    <w:p w:rsidR="000653A1" w:rsidRPr="00153F0F" w:rsidRDefault="000653A1" w:rsidP="000653A1">
      <w:pPr>
        <w:rPr>
          <w:iCs/>
        </w:rPr>
      </w:pPr>
      <w:r w:rsidRPr="00153F0F">
        <w:rPr>
          <w:iCs/>
        </w:rPr>
        <w:t xml:space="preserve">The case studies in the Report found the separation distances between a RAS station and a single automotive radar to be up to the order of 100 km. It has also been found that the separation distances strongly depend on the features of the terrain surrounding the RAS site, and local atmospheric characteristics. Indeed, this Report also shows that, if a RAS station is protected by mountains, the separation distance is greatly reduced. Thus, a zone around a RAS station, from which there might be impact from the automotive radars, should be analysed on a case by case basis and may have an irregular shape. </w:t>
      </w:r>
    </w:p>
    <w:p w:rsidR="000653A1" w:rsidRPr="00153F0F" w:rsidRDefault="000653A1" w:rsidP="000653A1">
      <w:pPr>
        <w:rPr>
          <w:iCs/>
        </w:rPr>
      </w:pPr>
      <w:r w:rsidRPr="00153F0F">
        <w:rPr>
          <w:iCs/>
        </w:rPr>
        <w:t>The impact of multiple interferers was not studied in this Report at this stage. Such analysis would require the consideration of the car radar density in road and towns with power aggregation taking into account the particularities of radar transmissions such as modulation type, duty cycle, lack of synchronization between different transmitters, and random orientation of the antennas with respect to the RAS station.</w:t>
      </w:r>
    </w:p>
    <w:p w:rsidR="000653A1" w:rsidRPr="00153F0F" w:rsidRDefault="000653A1" w:rsidP="000653A1">
      <w:pPr>
        <w:rPr>
          <w:iCs/>
        </w:rPr>
      </w:pPr>
      <w:r w:rsidRPr="00153F0F">
        <w:rPr>
          <w:iCs/>
        </w:rPr>
        <w:t>As shown in some compatibility studies, to address the areas of concerns around RAS stations observing in the frequency band 76-81 GHz, administrations operating RAS stations may introduce national regulatory measures to ensure coexistence between the two services. This Report provides examples of regulatory measures adopted by administrations operating RAS stations in its territory. Some administrations have already introduced such measures. Other administrations may refer to this Report towards establishing coexistence between the RAS and automobile radars, when operating or planning to operate RAS stations performing observations in the frequency band 76</w:t>
      </w:r>
      <w:r w:rsidRPr="00153F0F">
        <w:rPr>
          <w:iCs/>
        </w:rPr>
        <w:noBreakHyphen/>
        <w:t>81 GHz.</w:t>
      </w:r>
    </w:p>
    <w:p w:rsidR="000653A1" w:rsidRPr="00153F0F" w:rsidRDefault="000653A1" w:rsidP="000653A1">
      <w:pPr>
        <w:overflowPunct/>
        <w:autoSpaceDE/>
        <w:autoSpaceDN/>
        <w:adjustRightInd/>
        <w:spacing w:before="0"/>
        <w:textAlignment w:val="auto"/>
        <w:rPr>
          <w:lang w:eastAsia="zh-CN"/>
        </w:rPr>
      </w:pPr>
      <w:r w:rsidRPr="00153F0F">
        <w:rPr>
          <w:lang w:eastAsia="zh-CN"/>
        </w:rPr>
        <w:br w:type="page"/>
      </w:r>
    </w:p>
    <w:p w:rsidR="004D0183" w:rsidRPr="004501CD" w:rsidRDefault="000653A1" w:rsidP="004501CD">
      <w:pPr>
        <w:pStyle w:val="AnnexNoTitle"/>
      </w:pPr>
      <w:bookmarkStart w:id="91" w:name="_Toc10143143"/>
      <w:bookmarkStart w:id="92" w:name="_Toc14945202"/>
      <w:bookmarkStart w:id="93" w:name="_Toc15294062"/>
      <w:r w:rsidRPr="004501CD">
        <w:lastRenderedPageBreak/>
        <w:t>A</w:t>
      </w:r>
      <w:r w:rsidR="00262C5D" w:rsidRPr="004501CD">
        <w:t>nnex</w:t>
      </w:r>
      <w:r w:rsidRPr="004501CD">
        <w:t xml:space="preserve"> 1</w:t>
      </w:r>
      <w:bookmarkEnd w:id="91"/>
      <w:bookmarkEnd w:id="92"/>
      <w:bookmarkEnd w:id="93"/>
    </w:p>
    <w:p w:rsidR="000653A1" w:rsidRPr="00153F0F" w:rsidRDefault="000653A1" w:rsidP="000653A1">
      <w:pPr>
        <w:pStyle w:val="ResNo"/>
        <w:rPr>
          <w:rFonts w:eastAsia="MS PGothic"/>
          <w:lang w:eastAsia="ja-JP"/>
        </w:rPr>
      </w:pPr>
      <w:bookmarkStart w:id="94" w:name="_Toc14945203"/>
      <w:r w:rsidRPr="00153F0F">
        <w:rPr>
          <w:rFonts w:eastAsia="MS PGothic"/>
          <w:lang w:eastAsia="ja-JP"/>
        </w:rPr>
        <w:t>RESOLUTION B4</w:t>
      </w:r>
      <w:bookmarkEnd w:id="94"/>
    </w:p>
    <w:p w:rsidR="000653A1" w:rsidRPr="00153F0F" w:rsidRDefault="000653A1" w:rsidP="000653A1">
      <w:pPr>
        <w:pStyle w:val="Restitle"/>
        <w:rPr>
          <w:rFonts w:eastAsia="MS PGothic"/>
          <w:lang w:eastAsia="ja-JP"/>
        </w:rPr>
      </w:pPr>
      <w:bookmarkStart w:id="95" w:name="_Toc14945204"/>
      <w:r w:rsidRPr="00153F0F">
        <w:rPr>
          <w:rFonts w:eastAsia="MS PGothic"/>
          <w:lang w:eastAsia="ja-JP"/>
        </w:rPr>
        <w:t>Protection of radio astronomy observations in the frequency range 76-81 GHz from interference caused by automobile radars</w:t>
      </w:r>
      <w:bookmarkEnd w:id="95"/>
    </w:p>
    <w:p w:rsidR="000653A1" w:rsidRPr="00153F0F" w:rsidRDefault="000653A1" w:rsidP="000653A1">
      <w:pPr>
        <w:pStyle w:val="Resref"/>
        <w:rPr>
          <w:rFonts w:eastAsia="MS PGothic"/>
          <w:i/>
          <w:iCs/>
          <w:lang w:eastAsia="ja-JP"/>
        </w:rPr>
      </w:pPr>
      <w:r w:rsidRPr="00153F0F">
        <w:rPr>
          <w:rFonts w:eastAsia="MS PGothic"/>
          <w:i/>
          <w:iCs/>
          <w:lang w:eastAsia="ja-JP"/>
        </w:rPr>
        <w:t>Proposed by IAU Commission 40 (Radio Astronomy)</w:t>
      </w:r>
    </w:p>
    <w:p w:rsidR="000653A1" w:rsidRPr="00153F0F" w:rsidRDefault="000653A1" w:rsidP="000653A1">
      <w:pPr>
        <w:pStyle w:val="Normalaftertitle"/>
        <w:rPr>
          <w:rFonts w:eastAsia="MS PGothic"/>
          <w:lang w:eastAsia="ja-JP"/>
        </w:rPr>
      </w:pPr>
      <w:r w:rsidRPr="00153F0F">
        <w:rPr>
          <w:rFonts w:eastAsia="MS PGothic"/>
          <w:lang w:eastAsia="ja-JP"/>
        </w:rPr>
        <w:t>The XXIX General Assembly of the International Astronomical Union,</w:t>
      </w:r>
    </w:p>
    <w:p w:rsidR="000653A1" w:rsidRPr="00153F0F" w:rsidRDefault="000653A1" w:rsidP="000653A1">
      <w:pPr>
        <w:pStyle w:val="Call"/>
        <w:rPr>
          <w:rFonts w:eastAsia="MS PGothic"/>
          <w:lang w:eastAsia="ja-JP"/>
        </w:rPr>
      </w:pPr>
      <w:r w:rsidRPr="00153F0F">
        <w:rPr>
          <w:rFonts w:eastAsia="MS PGothic"/>
          <w:lang w:eastAsia="ja-JP"/>
        </w:rPr>
        <w:t>recognizing</w:t>
      </w:r>
    </w:p>
    <w:p w:rsidR="000653A1" w:rsidRPr="00153F0F" w:rsidRDefault="000653A1" w:rsidP="000653A1">
      <w:pPr>
        <w:rPr>
          <w:rFonts w:eastAsia="MS PGothic"/>
          <w:spacing w:val="-3"/>
          <w:lang w:eastAsia="ja-JP"/>
        </w:rPr>
      </w:pPr>
      <w:r w:rsidRPr="00153F0F">
        <w:rPr>
          <w:rFonts w:eastAsia="MS PGothic"/>
          <w:spacing w:val="-3"/>
          <w:szCs w:val="24"/>
          <w:lang w:eastAsia="ja-JP"/>
        </w:rPr>
        <w:t>1</w:t>
      </w:r>
      <w:r w:rsidRPr="00153F0F">
        <w:rPr>
          <w:rFonts w:eastAsia="MS PGothic"/>
          <w:i/>
          <w:spacing w:val="-3"/>
          <w:lang w:eastAsia="ja-JP"/>
        </w:rPr>
        <w:tab/>
      </w:r>
      <w:r w:rsidRPr="00153F0F">
        <w:rPr>
          <w:rFonts w:eastAsia="MS PGothic"/>
          <w:spacing w:val="-3"/>
          <w:lang w:eastAsia="ja-JP"/>
        </w:rPr>
        <w:t>that the International Astronomical Union is a Sector Member of the Radiocommunication Sector of the International Telecommunication Union (ITU-R);</w:t>
      </w:r>
    </w:p>
    <w:p w:rsidR="000653A1" w:rsidRPr="00153F0F" w:rsidRDefault="000653A1" w:rsidP="000653A1">
      <w:pPr>
        <w:rPr>
          <w:rFonts w:eastAsia="MS PGothic"/>
          <w:lang w:eastAsia="ja-JP"/>
        </w:rPr>
      </w:pPr>
      <w:r w:rsidRPr="00153F0F">
        <w:rPr>
          <w:rFonts w:eastAsia="MS PGothic"/>
          <w:lang w:eastAsia="ja-JP"/>
        </w:rPr>
        <w:t>2</w:t>
      </w:r>
      <w:r w:rsidRPr="00153F0F">
        <w:rPr>
          <w:rFonts w:eastAsia="MS PGothic"/>
          <w:lang w:eastAsia="ja-JP"/>
        </w:rPr>
        <w:tab/>
        <w:t>that radio astronomy observations are protected in their allocated bands from interference caused by active radio services by national regulations based on the Radio Regulations (RR) adopted by the International Telecommunication Union (ITU);</w:t>
      </w:r>
    </w:p>
    <w:p w:rsidR="000653A1" w:rsidRPr="00153F0F" w:rsidRDefault="000653A1" w:rsidP="000653A1">
      <w:pPr>
        <w:rPr>
          <w:rFonts w:eastAsia="MS PGothic"/>
          <w:lang w:eastAsia="ja-JP"/>
        </w:rPr>
      </w:pPr>
      <w:r w:rsidRPr="00153F0F">
        <w:rPr>
          <w:rFonts w:eastAsia="MS PGothic"/>
          <w:lang w:eastAsia="ja-JP"/>
        </w:rPr>
        <w:t>3</w:t>
      </w:r>
      <w:r w:rsidRPr="00153F0F">
        <w:rPr>
          <w:rFonts w:eastAsia="MS PGothic"/>
          <w:lang w:eastAsia="ja-JP"/>
        </w:rPr>
        <w:tab/>
        <w:t xml:space="preserve">that the frequency ranges 76-77.5 GHz and 79-81 GHz are allocated to the radio astronomy service on a primary basis (Article </w:t>
      </w:r>
      <w:r w:rsidRPr="00153F0F">
        <w:rPr>
          <w:rStyle w:val="Artref"/>
          <w:rFonts w:eastAsia="MS PGothic"/>
          <w:b/>
          <w:bCs/>
        </w:rPr>
        <w:t>5</w:t>
      </w:r>
      <w:r w:rsidRPr="00153F0F">
        <w:rPr>
          <w:rFonts w:eastAsia="MS PGothic"/>
          <w:lang w:eastAsia="ja-JP"/>
        </w:rPr>
        <w:t xml:space="preserve"> of the RR);</w:t>
      </w:r>
    </w:p>
    <w:p w:rsidR="000653A1" w:rsidRPr="00153F0F" w:rsidRDefault="000653A1" w:rsidP="000653A1">
      <w:pPr>
        <w:rPr>
          <w:rFonts w:eastAsia="MS PGothic"/>
          <w:lang w:eastAsia="ja-JP"/>
        </w:rPr>
      </w:pPr>
      <w:r w:rsidRPr="00153F0F">
        <w:rPr>
          <w:rFonts w:eastAsia="MS PGothic"/>
          <w:lang w:eastAsia="ja-JP"/>
        </w:rPr>
        <w:t>4</w:t>
      </w:r>
      <w:r w:rsidRPr="00153F0F">
        <w:rPr>
          <w:rFonts w:eastAsia="MS PGothic"/>
          <w:lang w:eastAsia="ja-JP"/>
        </w:rPr>
        <w:tab/>
        <w:t xml:space="preserve">that Article </w:t>
      </w:r>
      <w:r w:rsidRPr="00153F0F">
        <w:rPr>
          <w:rStyle w:val="Artref"/>
          <w:rFonts w:eastAsia="MS PGothic"/>
          <w:b/>
          <w:bCs/>
        </w:rPr>
        <w:t>29.9</w:t>
      </w:r>
      <w:r w:rsidRPr="00153F0F">
        <w:rPr>
          <w:rFonts w:eastAsia="MS PGothic"/>
          <w:lang w:eastAsia="ja-JP"/>
        </w:rPr>
        <w:t xml:space="preserve"> of the RR states that “In providing protection from interference to the radio astronomy service on a permanent or temporary basis, administrations shall use appropriate means such as geographical separation, site shielding, antenna directivity and the use of time-sharing and the minimum practicable transmitter power”,</w:t>
      </w:r>
    </w:p>
    <w:p w:rsidR="000653A1" w:rsidRPr="00153F0F" w:rsidRDefault="000653A1" w:rsidP="000653A1">
      <w:pPr>
        <w:pStyle w:val="Call"/>
        <w:rPr>
          <w:rFonts w:eastAsia="MS PGothic"/>
          <w:lang w:eastAsia="ja-JP"/>
        </w:rPr>
      </w:pPr>
      <w:r w:rsidRPr="00153F0F">
        <w:rPr>
          <w:rFonts w:eastAsia="MS PGothic"/>
          <w:lang w:eastAsia="ja-JP"/>
        </w:rPr>
        <w:t>considering</w:t>
      </w:r>
    </w:p>
    <w:p w:rsidR="000653A1" w:rsidRPr="00153F0F" w:rsidRDefault="000653A1" w:rsidP="000653A1">
      <w:pPr>
        <w:rPr>
          <w:rFonts w:eastAsia="MS PGothic"/>
          <w:lang w:eastAsia="ja-JP"/>
        </w:rPr>
      </w:pPr>
      <w:r w:rsidRPr="00153F0F">
        <w:rPr>
          <w:rFonts w:eastAsia="MS PGothic"/>
          <w:lang w:eastAsia="ja-JP"/>
        </w:rPr>
        <w:t>1</w:t>
      </w:r>
      <w:r w:rsidRPr="00153F0F">
        <w:rPr>
          <w:rFonts w:eastAsia="MS PGothic"/>
          <w:lang w:eastAsia="ja-JP"/>
        </w:rPr>
        <w:tab/>
        <w:t>that radio astronomy observations consist of the reception of extremely weak signals from cosmic sources;</w:t>
      </w:r>
    </w:p>
    <w:p w:rsidR="000653A1" w:rsidRPr="00153F0F" w:rsidRDefault="000653A1" w:rsidP="000653A1">
      <w:pPr>
        <w:rPr>
          <w:rFonts w:eastAsia="MS PGothic"/>
          <w:lang w:eastAsia="ja-JP"/>
        </w:rPr>
      </w:pPr>
      <w:r w:rsidRPr="00153F0F">
        <w:rPr>
          <w:rFonts w:eastAsia="MS PGothic"/>
          <w:lang w:eastAsia="ja-JP"/>
        </w:rPr>
        <w:t>2</w:t>
      </w:r>
      <w:r w:rsidRPr="00153F0F">
        <w:rPr>
          <w:rFonts w:eastAsia="MS PGothic"/>
          <w:lang w:eastAsia="ja-JP"/>
        </w:rPr>
        <w:tab/>
        <w:t>that radio astronomy receivers have exceptionally high sensitivity, which results in high susceptibility to interference caused by man-made radio signals;</w:t>
      </w:r>
    </w:p>
    <w:p w:rsidR="000653A1" w:rsidRPr="00153F0F" w:rsidRDefault="000653A1" w:rsidP="000653A1">
      <w:pPr>
        <w:rPr>
          <w:rFonts w:eastAsia="MS PGothic"/>
          <w:lang w:eastAsia="ja-JP"/>
        </w:rPr>
      </w:pPr>
      <w:r w:rsidRPr="00153F0F">
        <w:rPr>
          <w:rFonts w:eastAsia="MS PGothic"/>
          <w:lang w:eastAsia="ja-JP"/>
        </w:rPr>
        <w:t>3</w:t>
      </w:r>
      <w:r w:rsidRPr="00153F0F">
        <w:rPr>
          <w:rFonts w:eastAsia="MS PGothic"/>
          <w:lang w:eastAsia="ja-JP"/>
        </w:rPr>
        <w:tab/>
        <w:t>that radio frequencies are a limited resource that should be shared;</w:t>
      </w:r>
    </w:p>
    <w:p w:rsidR="000653A1" w:rsidRPr="00153F0F" w:rsidRDefault="000653A1" w:rsidP="000653A1">
      <w:pPr>
        <w:rPr>
          <w:rFonts w:eastAsia="MS PGothic"/>
          <w:lang w:eastAsia="ja-JP"/>
        </w:rPr>
      </w:pPr>
      <w:r w:rsidRPr="00153F0F">
        <w:rPr>
          <w:rFonts w:eastAsia="MS PGothic"/>
          <w:lang w:eastAsia="ja-JP"/>
        </w:rPr>
        <w:t>4</w:t>
      </w:r>
      <w:r w:rsidRPr="00153F0F">
        <w:rPr>
          <w:rFonts w:eastAsia="MS PGothic"/>
          <w:lang w:eastAsia="ja-JP"/>
        </w:rPr>
        <w:tab/>
        <w:t>that automobile manufacturers intend to utilize millimeter-wave radars operating in the frequency range 76-81 GHz for a number of purposes, that include the increasing of safety in driving;</w:t>
      </w:r>
    </w:p>
    <w:p w:rsidR="000653A1" w:rsidRPr="00153F0F" w:rsidRDefault="000653A1" w:rsidP="000653A1">
      <w:pPr>
        <w:rPr>
          <w:rFonts w:eastAsia="MS PGothic"/>
          <w:lang w:eastAsia="ja-JP"/>
        </w:rPr>
      </w:pPr>
      <w:r w:rsidRPr="00153F0F">
        <w:rPr>
          <w:rFonts w:eastAsia="MS PGothic"/>
          <w:lang w:eastAsia="ja-JP"/>
        </w:rPr>
        <w:t>5</w:t>
      </w:r>
      <w:r w:rsidRPr="00153F0F">
        <w:rPr>
          <w:rFonts w:eastAsia="MS PGothic"/>
          <w:lang w:eastAsia="ja-JP"/>
        </w:rPr>
        <w:tab/>
        <w:t>that agenda item 1.18 of World Radiocommunication Conference 2015 (WRC-15) of the ITU calls for consideration of allocating the frequency range 77.5-78 GHz to radar applications worldwide, and that this allocation is expected to be applied worldwide in conjunction with existing allocations to radar applications in the frequency range 76-81 GHz;</w:t>
      </w:r>
    </w:p>
    <w:p w:rsidR="000653A1" w:rsidRPr="00153F0F" w:rsidRDefault="000653A1" w:rsidP="000653A1">
      <w:pPr>
        <w:rPr>
          <w:rFonts w:eastAsia="MS PGothic"/>
          <w:lang w:eastAsia="ja-JP"/>
        </w:rPr>
      </w:pPr>
      <w:r w:rsidRPr="00153F0F">
        <w:rPr>
          <w:rFonts w:eastAsia="MS PGothic"/>
          <w:lang w:eastAsia="ja-JP"/>
        </w:rPr>
        <w:t>6</w:t>
      </w:r>
      <w:r w:rsidRPr="00153F0F">
        <w:rPr>
          <w:rFonts w:eastAsia="MS PGothic"/>
          <w:lang w:eastAsia="ja-JP"/>
        </w:rPr>
        <w:tab/>
        <w:t>that the ITU has not identified measures to protect radio astronomy observations in the frequency range 76-81 GHz from interference caused by automobile radars,</w:t>
      </w:r>
    </w:p>
    <w:p w:rsidR="000653A1" w:rsidRPr="00153F0F" w:rsidRDefault="000653A1" w:rsidP="000653A1">
      <w:pPr>
        <w:pStyle w:val="Call"/>
        <w:rPr>
          <w:rFonts w:eastAsia="MS PGothic"/>
          <w:lang w:eastAsia="ja-JP"/>
        </w:rPr>
      </w:pPr>
      <w:r w:rsidRPr="00153F0F">
        <w:rPr>
          <w:rFonts w:eastAsia="MS PGothic"/>
          <w:lang w:eastAsia="ja-JP"/>
        </w:rPr>
        <w:t>resolves</w:t>
      </w:r>
    </w:p>
    <w:p w:rsidR="000653A1" w:rsidRPr="00153F0F" w:rsidRDefault="000653A1" w:rsidP="000653A1">
      <w:pPr>
        <w:rPr>
          <w:rFonts w:eastAsia="MS PGothic"/>
          <w:lang w:eastAsia="ja-JP"/>
        </w:rPr>
      </w:pPr>
      <w:r w:rsidRPr="00153F0F">
        <w:rPr>
          <w:rFonts w:eastAsia="MS PGothic"/>
          <w:lang w:eastAsia="ja-JP"/>
        </w:rPr>
        <w:t>1</w:t>
      </w:r>
      <w:r w:rsidRPr="00153F0F">
        <w:rPr>
          <w:rFonts w:eastAsia="MS PGothic"/>
          <w:lang w:eastAsia="ja-JP"/>
        </w:rPr>
        <w:tab/>
        <w:t>to request that WRC-15 take all possible steps to protect radio astronomy observations in the range 76-81 GHz from interference caused by automobile radars;</w:t>
      </w:r>
    </w:p>
    <w:p w:rsidR="000653A1" w:rsidRPr="00153F0F" w:rsidRDefault="000653A1" w:rsidP="000653A1">
      <w:pPr>
        <w:rPr>
          <w:rFonts w:eastAsia="MS PGothic"/>
          <w:lang w:eastAsia="ja-JP"/>
        </w:rPr>
      </w:pPr>
      <w:r w:rsidRPr="00153F0F">
        <w:rPr>
          <w:rFonts w:eastAsia="MS PGothic"/>
          <w:lang w:eastAsia="ja-JP"/>
        </w:rPr>
        <w:t>2</w:t>
      </w:r>
      <w:r w:rsidRPr="00153F0F">
        <w:rPr>
          <w:rFonts w:eastAsia="MS PGothic"/>
          <w:lang w:eastAsia="ja-JP"/>
        </w:rPr>
        <w:tab/>
        <w:t>to express the view that the most effective protection of radio astronomy observations would be through geographical separation;</w:t>
      </w:r>
    </w:p>
    <w:p w:rsidR="000653A1" w:rsidRPr="00153F0F" w:rsidRDefault="000653A1" w:rsidP="000653A1">
      <w:pPr>
        <w:rPr>
          <w:rFonts w:eastAsia="MS PGothic"/>
          <w:lang w:eastAsia="ja-JP"/>
        </w:rPr>
      </w:pPr>
      <w:r w:rsidRPr="00153F0F">
        <w:rPr>
          <w:rFonts w:eastAsia="MS PGothic"/>
          <w:lang w:eastAsia="ja-JP"/>
        </w:rPr>
        <w:lastRenderedPageBreak/>
        <w:t>3</w:t>
      </w:r>
      <w:r w:rsidRPr="00153F0F">
        <w:rPr>
          <w:rFonts w:eastAsia="MS PGothic"/>
          <w:lang w:eastAsia="ja-JP"/>
        </w:rPr>
        <w:tab/>
        <w:t>to send a copy of this Resolution to administrations that operate or host radio astronomy observations in the frequency range 76-81 GHz, and where automobile radars are operating or plan to operate in the same frequency range;</w:t>
      </w:r>
    </w:p>
    <w:p w:rsidR="000653A1" w:rsidRPr="00153F0F" w:rsidRDefault="000653A1" w:rsidP="000653A1">
      <w:pPr>
        <w:rPr>
          <w:rFonts w:eastAsia="MS PGothic"/>
          <w:lang w:eastAsia="ja-JP"/>
        </w:rPr>
      </w:pPr>
      <w:r w:rsidRPr="00153F0F">
        <w:rPr>
          <w:rFonts w:eastAsia="MS PGothic"/>
          <w:lang w:eastAsia="ja-JP"/>
        </w:rPr>
        <w:t>4</w:t>
      </w:r>
      <w:r w:rsidRPr="00153F0F">
        <w:rPr>
          <w:rFonts w:eastAsia="MS PGothic"/>
          <w:lang w:eastAsia="ja-JP"/>
        </w:rPr>
        <w:tab/>
        <w:t xml:space="preserve">to encourage astronomers, particularly those in countries that fall under </w:t>
      </w:r>
      <w:r w:rsidRPr="00153F0F">
        <w:rPr>
          <w:rFonts w:eastAsia="MS PGothic"/>
          <w:i/>
          <w:iCs/>
          <w:lang w:eastAsia="ja-JP"/>
        </w:rPr>
        <w:t>resolves</w:t>
      </w:r>
      <w:r w:rsidRPr="00153F0F">
        <w:rPr>
          <w:rFonts w:eastAsia="MS PGothic"/>
          <w:lang w:eastAsia="ja-JP"/>
        </w:rPr>
        <w:t xml:space="preserve"> 3, to work proactively in protecting radio astronomy observations in the frequency range 76-81 GHz.</w:t>
      </w:r>
    </w:p>
    <w:p w:rsidR="000653A1" w:rsidRDefault="000653A1" w:rsidP="000653A1"/>
    <w:p w:rsidR="000653A1" w:rsidRPr="00153F0F" w:rsidRDefault="000653A1" w:rsidP="000653A1"/>
    <w:p w:rsidR="000653A1" w:rsidRPr="009F0B43" w:rsidRDefault="000653A1" w:rsidP="009F0B43">
      <w:pPr>
        <w:pStyle w:val="AnnexNoTitle"/>
      </w:pPr>
      <w:bookmarkStart w:id="96" w:name="_Toc10143144"/>
      <w:bookmarkStart w:id="97" w:name="_Toc14945205"/>
      <w:bookmarkStart w:id="98" w:name="_Toc15294063"/>
      <w:r w:rsidRPr="009F0B43">
        <w:t>A</w:t>
      </w:r>
      <w:r w:rsidR="009F0B43" w:rsidRPr="009F0B43">
        <w:t>nnex</w:t>
      </w:r>
      <w:r w:rsidRPr="009F0B43">
        <w:t xml:space="preserve"> 2</w:t>
      </w:r>
      <w:bookmarkEnd w:id="96"/>
      <w:r w:rsidR="004D0183" w:rsidRPr="009F0B43">
        <w:br/>
      </w:r>
      <w:r w:rsidR="004D0183" w:rsidRPr="009F0B43">
        <w:br/>
      </w:r>
      <w:r w:rsidRPr="009F0B43">
        <w:t>List of radio astronomy service station sites in the world capable</w:t>
      </w:r>
      <w:r w:rsidRPr="009F0B43">
        <w:br/>
        <w:t>of using the 76-81 GHz band</w:t>
      </w:r>
      <w:bookmarkEnd w:id="97"/>
      <w:bookmarkEnd w:id="98"/>
    </w:p>
    <w:p w:rsidR="000653A1" w:rsidRPr="00153F0F" w:rsidRDefault="000653A1" w:rsidP="00A1668F">
      <w:pPr>
        <w:pStyle w:val="Note"/>
        <w:spacing w:before="240"/>
      </w:pPr>
      <w:r w:rsidRPr="00153F0F">
        <w:t>NOTE</w:t>
      </w:r>
      <w:r w:rsidR="00A1668F">
        <w:t xml:space="preserve"> </w:t>
      </w:r>
      <w:r w:rsidRPr="00153F0F">
        <w:t>1</w:t>
      </w:r>
      <w:r w:rsidRPr="00A1668F">
        <w:rPr>
          <w:bCs/>
        </w:rPr>
        <w:t xml:space="preserve"> </w:t>
      </w:r>
      <w:r w:rsidRPr="00153F0F">
        <w:t xml:space="preserve">– Where the Rx height above terrain is not specified, a good estimate is to take it equal to the diameter of the antenna. </w:t>
      </w:r>
    </w:p>
    <w:p w:rsidR="000653A1" w:rsidRDefault="000653A1" w:rsidP="00A1668F">
      <w:pPr>
        <w:pStyle w:val="Note"/>
        <w:spacing w:before="240"/>
      </w:pPr>
      <w:r w:rsidRPr="00153F0F">
        <w:t>NOTE</w:t>
      </w:r>
      <w:r w:rsidR="00A1668F">
        <w:t xml:space="preserve"> </w:t>
      </w:r>
      <w:r w:rsidRPr="00153F0F">
        <w:t>2 – Administrations applying the Tables below should consult with relevant observatories for the current status of operations.</w:t>
      </w:r>
    </w:p>
    <w:p w:rsidR="000653A1" w:rsidRDefault="00A1668F" w:rsidP="000653A1">
      <w:pPr>
        <w:pStyle w:val="TableNo"/>
      </w:pPr>
      <w:r>
        <w:t>TABLE</w:t>
      </w:r>
      <w:r w:rsidR="000653A1">
        <w:t xml:space="preserve"> 7</w:t>
      </w:r>
    </w:p>
    <w:p w:rsidR="000653A1" w:rsidRPr="00797C9A" w:rsidRDefault="000653A1" w:rsidP="000653A1">
      <w:pPr>
        <w:pStyle w:val="Tabletitle"/>
      </w:pPr>
      <w:r w:rsidRPr="00153F0F">
        <w:t>List of radio astronomy service station sites in the world capable</w:t>
      </w:r>
      <w:r>
        <w:t xml:space="preserve"> </w:t>
      </w:r>
      <w:r w:rsidRPr="00153F0F">
        <w:t>of using the 76-81 GHz band</w:t>
      </w:r>
    </w:p>
    <w:p w:rsidR="000653A1" w:rsidRPr="00153F0F" w:rsidRDefault="000653A1" w:rsidP="000653A1">
      <w:pPr>
        <w:pStyle w:val="Tabletitle"/>
        <w:spacing w:before="240"/>
      </w:pPr>
      <w:r w:rsidRPr="00153F0F">
        <w:t>ITU-R Region 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8"/>
        <w:gridCol w:w="1804"/>
        <w:gridCol w:w="1278"/>
        <w:gridCol w:w="1276"/>
        <w:gridCol w:w="2693"/>
      </w:tblGrid>
      <w:tr w:rsidR="000653A1" w:rsidRPr="00153F0F" w:rsidTr="00A1668F">
        <w:trPr>
          <w:trHeight w:val="1184"/>
          <w:jc w:val="center"/>
        </w:trPr>
        <w:tc>
          <w:tcPr>
            <w:tcW w:w="1342" w:type="pct"/>
          </w:tcPr>
          <w:p w:rsidR="000653A1" w:rsidRPr="00153F0F" w:rsidRDefault="000653A1" w:rsidP="002D2E8D">
            <w:pPr>
              <w:pStyle w:val="Tablehead"/>
              <w:rPr>
                <w:rFonts w:eastAsia="Courier New"/>
              </w:rPr>
            </w:pPr>
            <w:r w:rsidRPr="00153F0F">
              <w:rPr>
                <w:rFonts w:eastAsia="Courier New"/>
              </w:rPr>
              <w:t>Observatory name (Administration)</w:t>
            </w:r>
          </w:p>
        </w:tc>
        <w:tc>
          <w:tcPr>
            <w:tcW w:w="936" w:type="pct"/>
          </w:tcPr>
          <w:p w:rsidR="000653A1" w:rsidRPr="00153F0F" w:rsidRDefault="000653A1" w:rsidP="002D2E8D">
            <w:pPr>
              <w:pStyle w:val="Tablehead"/>
              <w:rPr>
                <w:rFonts w:eastAsia="Courier New"/>
              </w:rPr>
            </w:pPr>
            <w:r w:rsidRPr="00153F0F">
              <w:rPr>
                <w:rFonts w:eastAsia="Courier New"/>
              </w:rPr>
              <w:t>Longitude (E), Latitude (N), Elevation</w:t>
            </w:r>
            <w:r w:rsidRPr="00153F0F">
              <w:rPr>
                <w:rFonts w:eastAsia="Courier New"/>
              </w:rPr>
              <w:br/>
              <w:t>(m AMSL)</w:t>
            </w:r>
          </w:p>
        </w:tc>
        <w:tc>
          <w:tcPr>
            <w:tcW w:w="663" w:type="pct"/>
          </w:tcPr>
          <w:p w:rsidR="000653A1" w:rsidRPr="00153F0F" w:rsidRDefault="000653A1" w:rsidP="00A1668F">
            <w:pPr>
              <w:pStyle w:val="Tablehead"/>
              <w:rPr>
                <w:rFonts w:eastAsia="Courier New"/>
              </w:rPr>
            </w:pPr>
            <w:r w:rsidRPr="00153F0F">
              <w:rPr>
                <w:rFonts w:eastAsia="Courier New"/>
              </w:rPr>
              <w:t>Minimum elevation</w:t>
            </w:r>
            <w:r w:rsidR="00A1668F">
              <w:rPr>
                <w:rFonts w:eastAsia="Courier New"/>
              </w:rPr>
              <w:br/>
            </w:r>
            <w:r w:rsidRPr="00153F0F">
              <w:rPr>
                <w:rFonts w:eastAsia="Courier New"/>
              </w:rPr>
              <w:t>(degrees)</w:t>
            </w:r>
          </w:p>
        </w:tc>
        <w:tc>
          <w:tcPr>
            <w:tcW w:w="662" w:type="pct"/>
          </w:tcPr>
          <w:p w:rsidR="000653A1" w:rsidRPr="00153F0F" w:rsidRDefault="000653A1" w:rsidP="00A1668F">
            <w:pPr>
              <w:pStyle w:val="Tablehead"/>
              <w:rPr>
                <w:rFonts w:eastAsia="Courier New"/>
              </w:rPr>
            </w:pPr>
            <w:r w:rsidRPr="00153F0F">
              <w:rPr>
                <w:rFonts w:eastAsia="Courier New"/>
              </w:rPr>
              <w:t>Rx height above terrain</w:t>
            </w:r>
            <w:r w:rsidR="00A1668F">
              <w:rPr>
                <w:rFonts w:eastAsia="Courier New"/>
              </w:rPr>
              <w:br/>
            </w:r>
            <w:r w:rsidRPr="00153F0F">
              <w:rPr>
                <w:rFonts w:eastAsia="Courier New"/>
              </w:rPr>
              <w:t>(m)</w:t>
            </w:r>
          </w:p>
        </w:tc>
        <w:tc>
          <w:tcPr>
            <w:tcW w:w="1397" w:type="pct"/>
          </w:tcPr>
          <w:p w:rsidR="000653A1" w:rsidRPr="00153F0F" w:rsidRDefault="000653A1" w:rsidP="002D2E8D">
            <w:pPr>
              <w:pStyle w:val="Tablehead"/>
              <w:rPr>
                <w:rFonts w:eastAsia="Courier New"/>
              </w:rPr>
            </w:pPr>
            <w:r w:rsidRPr="00153F0F">
              <w:rPr>
                <w:rFonts w:eastAsia="Courier New"/>
              </w:rPr>
              <w:t>Geographical characteristics</w:t>
            </w:r>
          </w:p>
        </w:tc>
      </w:tr>
      <w:tr w:rsidR="000653A1" w:rsidRPr="00153F0F" w:rsidTr="00A1668F">
        <w:trPr>
          <w:trHeight w:val="1008"/>
          <w:jc w:val="center"/>
        </w:trPr>
        <w:tc>
          <w:tcPr>
            <w:tcW w:w="1342" w:type="pct"/>
          </w:tcPr>
          <w:p w:rsidR="000653A1" w:rsidRPr="00153F0F" w:rsidRDefault="000653A1" w:rsidP="002D2E8D">
            <w:pPr>
              <w:pStyle w:val="Tabletext"/>
              <w:jc w:val="center"/>
            </w:pPr>
            <w:r w:rsidRPr="00153F0F">
              <w:t>Plateau de Bure,</w:t>
            </w:r>
          </w:p>
          <w:p w:rsidR="000653A1" w:rsidRPr="00153F0F" w:rsidRDefault="000653A1" w:rsidP="002D2E8D">
            <w:pPr>
              <w:pStyle w:val="Tabletext"/>
              <w:jc w:val="center"/>
              <w:rPr>
                <w:i/>
              </w:rPr>
            </w:pPr>
            <w:r w:rsidRPr="00153F0F">
              <w:t xml:space="preserve">12 × 15 m Array, IRAM, France </w:t>
            </w:r>
            <w:r w:rsidRPr="00153F0F">
              <w:rPr>
                <w:iCs/>
                <w:vertAlign w:val="superscript"/>
              </w:rPr>
              <w:t>(1)</w:t>
            </w:r>
          </w:p>
        </w:tc>
        <w:tc>
          <w:tcPr>
            <w:tcW w:w="936" w:type="pct"/>
          </w:tcPr>
          <w:p w:rsidR="000653A1" w:rsidRPr="00153F0F" w:rsidRDefault="000653A1" w:rsidP="002D2E8D">
            <w:pPr>
              <w:pStyle w:val="Tabletext"/>
              <w:jc w:val="center"/>
            </w:pPr>
            <w:r w:rsidRPr="00153F0F">
              <w:t>05</w:t>
            </w:r>
            <w:r w:rsidRPr="00153F0F">
              <w:rPr>
                <w:vertAlign w:val="superscript"/>
              </w:rPr>
              <w:t>o</w:t>
            </w:r>
            <w:r w:rsidRPr="00153F0F">
              <w:t>54’28.5”</w:t>
            </w:r>
          </w:p>
          <w:p w:rsidR="000653A1" w:rsidRPr="00153F0F" w:rsidRDefault="000653A1" w:rsidP="002D2E8D">
            <w:pPr>
              <w:pStyle w:val="Tabletext"/>
              <w:jc w:val="center"/>
            </w:pPr>
            <w:r w:rsidRPr="00153F0F">
              <w:t>44</w:t>
            </w:r>
            <w:r w:rsidRPr="00153F0F">
              <w:rPr>
                <w:vertAlign w:val="superscript"/>
              </w:rPr>
              <w:t>o</w:t>
            </w:r>
            <w:r w:rsidRPr="00153F0F">
              <w:t xml:space="preserve"> 38’ 02”</w:t>
            </w:r>
          </w:p>
          <w:p w:rsidR="000653A1" w:rsidRPr="00153F0F" w:rsidRDefault="000653A1" w:rsidP="002D2E8D">
            <w:pPr>
              <w:pStyle w:val="Tabletext"/>
              <w:jc w:val="center"/>
            </w:pPr>
            <w:r w:rsidRPr="00153F0F">
              <w:t>2553</w:t>
            </w:r>
          </w:p>
        </w:tc>
        <w:tc>
          <w:tcPr>
            <w:tcW w:w="663" w:type="pct"/>
          </w:tcPr>
          <w:p w:rsidR="000653A1" w:rsidRPr="00153F0F" w:rsidRDefault="000653A1" w:rsidP="002D2E8D">
            <w:pPr>
              <w:pStyle w:val="Tabletext"/>
              <w:jc w:val="center"/>
              <w:rPr>
                <w:rFonts w:eastAsia="Courier New"/>
              </w:rPr>
            </w:pPr>
          </w:p>
        </w:tc>
        <w:tc>
          <w:tcPr>
            <w:tcW w:w="662" w:type="pct"/>
          </w:tcPr>
          <w:p w:rsidR="000653A1" w:rsidRPr="00153F0F" w:rsidRDefault="000653A1" w:rsidP="002D2E8D">
            <w:pPr>
              <w:pStyle w:val="Tabletext"/>
              <w:jc w:val="center"/>
              <w:rPr>
                <w:rFonts w:eastAsia="Courier New"/>
              </w:rPr>
            </w:pPr>
            <w:r w:rsidRPr="00153F0F">
              <w:rPr>
                <w:rFonts w:eastAsia="Courier New"/>
              </w:rPr>
              <w:t>15</w:t>
            </w:r>
          </w:p>
        </w:tc>
        <w:tc>
          <w:tcPr>
            <w:tcW w:w="1397" w:type="pct"/>
          </w:tcPr>
          <w:p w:rsidR="000653A1" w:rsidRPr="00153F0F" w:rsidRDefault="000653A1" w:rsidP="00A1668F">
            <w:pPr>
              <w:pStyle w:val="Tabletext"/>
              <w:jc w:val="left"/>
            </w:pPr>
            <w:r w:rsidRPr="00153F0F">
              <w:t>Isolated high mountaintop in line-of-sight to various public facilities</w:t>
            </w:r>
          </w:p>
        </w:tc>
      </w:tr>
      <w:tr w:rsidR="000653A1" w:rsidRPr="00153F0F" w:rsidTr="00A1668F">
        <w:trPr>
          <w:trHeight w:val="1136"/>
          <w:jc w:val="center"/>
        </w:trPr>
        <w:tc>
          <w:tcPr>
            <w:tcW w:w="1342" w:type="pct"/>
          </w:tcPr>
          <w:p w:rsidR="000653A1" w:rsidRPr="00153F0F" w:rsidRDefault="000653A1" w:rsidP="002D2E8D">
            <w:pPr>
              <w:pStyle w:val="Tabletext"/>
              <w:jc w:val="center"/>
            </w:pPr>
            <w:r w:rsidRPr="00153F0F">
              <w:t xml:space="preserve">Maido (la Réunion) </w:t>
            </w:r>
          </w:p>
          <w:p w:rsidR="000653A1" w:rsidRPr="00153F0F" w:rsidRDefault="000653A1" w:rsidP="002D2E8D">
            <w:pPr>
              <w:pStyle w:val="Tabletext"/>
              <w:jc w:val="center"/>
            </w:pPr>
            <w:r w:rsidRPr="00153F0F">
              <w:t>Horns 0.25 × 0.36 m</w:t>
            </w:r>
          </w:p>
          <w:p w:rsidR="000653A1" w:rsidRPr="00153F0F" w:rsidRDefault="000653A1" w:rsidP="002D2E8D">
            <w:pPr>
              <w:pStyle w:val="Tabletext"/>
              <w:jc w:val="center"/>
            </w:pPr>
            <w:r w:rsidRPr="00153F0F">
              <w:t>0.70 × 0.48 m</w:t>
            </w:r>
          </w:p>
          <w:p w:rsidR="000653A1" w:rsidRPr="00153F0F" w:rsidRDefault="000653A1" w:rsidP="002D2E8D">
            <w:pPr>
              <w:pStyle w:val="Tabletext"/>
              <w:jc w:val="center"/>
            </w:pPr>
            <w:r w:rsidRPr="00153F0F">
              <w:t>France</w:t>
            </w:r>
            <w:r w:rsidRPr="00153F0F">
              <w:rPr>
                <w:vertAlign w:val="superscript"/>
              </w:rPr>
              <w:t xml:space="preserve"> (1)</w:t>
            </w:r>
            <w:r w:rsidRPr="00153F0F">
              <w:t xml:space="preserve"> </w:t>
            </w:r>
            <w:r w:rsidRPr="00153F0F">
              <w:rPr>
                <w:vertAlign w:val="superscript"/>
              </w:rPr>
              <w:t>(2)</w:t>
            </w:r>
          </w:p>
        </w:tc>
        <w:tc>
          <w:tcPr>
            <w:tcW w:w="936" w:type="pct"/>
          </w:tcPr>
          <w:p w:rsidR="000653A1" w:rsidRPr="00153F0F" w:rsidRDefault="000653A1" w:rsidP="002D2E8D">
            <w:pPr>
              <w:pStyle w:val="Tabletext"/>
              <w:jc w:val="center"/>
            </w:pPr>
            <w:r w:rsidRPr="00153F0F">
              <w:t>55°23’01”</w:t>
            </w:r>
          </w:p>
          <w:p w:rsidR="000653A1" w:rsidRPr="00153F0F" w:rsidRDefault="000653A1" w:rsidP="002D2E8D">
            <w:pPr>
              <w:pStyle w:val="Tabletext"/>
              <w:jc w:val="center"/>
            </w:pPr>
            <w:r w:rsidRPr="00153F0F">
              <w:t>–21°04’46”</w:t>
            </w:r>
          </w:p>
          <w:p w:rsidR="000653A1" w:rsidRPr="00153F0F" w:rsidRDefault="000653A1" w:rsidP="002D2E8D">
            <w:pPr>
              <w:pStyle w:val="Tabletext"/>
              <w:jc w:val="center"/>
            </w:pPr>
            <w:r w:rsidRPr="00153F0F">
              <w:t>2 200</w:t>
            </w:r>
          </w:p>
        </w:tc>
        <w:tc>
          <w:tcPr>
            <w:tcW w:w="663" w:type="pct"/>
          </w:tcPr>
          <w:p w:rsidR="000653A1" w:rsidRPr="00153F0F" w:rsidRDefault="000653A1" w:rsidP="002D2E8D">
            <w:pPr>
              <w:pStyle w:val="Tabletext"/>
              <w:jc w:val="center"/>
              <w:rPr>
                <w:rFonts w:eastAsia="Courier New"/>
              </w:rPr>
            </w:pPr>
          </w:p>
        </w:tc>
        <w:tc>
          <w:tcPr>
            <w:tcW w:w="662" w:type="pct"/>
          </w:tcPr>
          <w:p w:rsidR="000653A1" w:rsidRPr="00153F0F" w:rsidRDefault="000653A1" w:rsidP="002D2E8D">
            <w:pPr>
              <w:pStyle w:val="Tabletext"/>
              <w:jc w:val="center"/>
              <w:rPr>
                <w:rFonts w:eastAsia="Courier New"/>
              </w:rPr>
            </w:pPr>
          </w:p>
        </w:tc>
        <w:tc>
          <w:tcPr>
            <w:tcW w:w="1397" w:type="pct"/>
          </w:tcPr>
          <w:p w:rsidR="000653A1" w:rsidRPr="00153F0F" w:rsidRDefault="000653A1" w:rsidP="00A1668F">
            <w:pPr>
              <w:pStyle w:val="Tabletext"/>
              <w:jc w:val="left"/>
            </w:pPr>
            <w:r w:rsidRPr="00153F0F">
              <w:t>Mountain top</w:t>
            </w:r>
          </w:p>
          <w:p w:rsidR="000653A1" w:rsidRPr="00153F0F" w:rsidRDefault="000653A1" w:rsidP="00A1668F">
            <w:pPr>
              <w:pStyle w:val="Tabletext"/>
              <w:jc w:val="left"/>
            </w:pPr>
          </w:p>
        </w:tc>
      </w:tr>
      <w:tr w:rsidR="000653A1" w:rsidRPr="00153F0F" w:rsidTr="00A1668F">
        <w:trPr>
          <w:trHeight w:val="867"/>
          <w:jc w:val="center"/>
        </w:trPr>
        <w:tc>
          <w:tcPr>
            <w:tcW w:w="1342" w:type="pct"/>
          </w:tcPr>
          <w:p w:rsidR="000653A1" w:rsidRPr="00153F0F" w:rsidRDefault="000653A1" w:rsidP="002D2E8D">
            <w:pPr>
              <w:pStyle w:val="Tabletext"/>
              <w:jc w:val="center"/>
            </w:pPr>
            <w:r w:rsidRPr="00153F0F">
              <w:t>Effelsberg, 100 m, Germany</w:t>
            </w:r>
          </w:p>
        </w:tc>
        <w:tc>
          <w:tcPr>
            <w:tcW w:w="936" w:type="pct"/>
          </w:tcPr>
          <w:p w:rsidR="000653A1" w:rsidRPr="00153F0F" w:rsidRDefault="000653A1" w:rsidP="002D2E8D">
            <w:pPr>
              <w:pStyle w:val="Tabletext"/>
              <w:jc w:val="center"/>
            </w:pPr>
            <w:r w:rsidRPr="00153F0F">
              <w:t>06</w:t>
            </w:r>
            <w:r w:rsidRPr="00153F0F">
              <w:rPr>
                <w:vertAlign w:val="superscript"/>
              </w:rPr>
              <w:t>o</w:t>
            </w:r>
            <w:r w:rsidRPr="00153F0F">
              <w:t>53’00”</w:t>
            </w:r>
          </w:p>
          <w:p w:rsidR="000653A1" w:rsidRPr="00153F0F" w:rsidRDefault="000653A1" w:rsidP="002D2E8D">
            <w:pPr>
              <w:pStyle w:val="Tabletext"/>
              <w:jc w:val="center"/>
            </w:pPr>
            <w:r w:rsidRPr="00153F0F">
              <w:t>50</w:t>
            </w:r>
            <w:r w:rsidRPr="00153F0F">
              <w:rPr>
                <w:vertAlign w:val="superscript"/>
              </w:rPr>
              <w:t>o</w:t>
            </w:r>
            <w:r w:rsidRPr="00153F0F">
              <w:t>31’32”</w:t>
            </w:r>
          </w:p>
          <w:p w:rsidR="000653A1" w:rsidRPr="00153F0F" w:rsidRDefault="000653A1" w:rsidP="002D2E8D">
            <w:pPr>
              <w:pStyle w:val="Tabletext"/>
              <w:jc w:val="center"/>
              <w:rPr>
                <w:rFonts w:eastAsia="Courier New"/>
              </w:rPr>
            </w:pPr>
            <w:r w:rsidRPr="00153F0F">
              <w:t>369</w:t>
            </w:r>
          </w:p>
        </w:tc>
        <w:tc>
          <w:tcPr>
            <w:tcW w:w="663" w:type="pct"/>
          </w:tcPr>
          <w:p w:rsidR="000653A1" w:rsidRPr="00153F0F" w:rsidRDefault="000653A1" w:rsidP="002D2E8D">
            <w:pPr>
              <w:pStyle w:val="Tabletext"/>
              <w:jc w:val="center"/>
              <w:rPr>
                <w:rFonts w:eastAsia="Courier New"/>
              </w:rPr>
            </w:pPr>
            <w:r w:rsidRPr="00153F0F">
              <w:rPr>
                <w:rFonts w:eastAsia="Courier New"/>
              </w:rPr>
              <w:t>8</w:t>
            </w:r>
          </w:p>
        </w:tc>
        <w:tc>
          <w:tcPr>
            <w:tcW w:w="662" w:type="pct"/>
          </w:tcPr>
          <w:p w:rsidR="000653A1" w:rsidRPr="00153F0F" w:rsidRDefault="000653A1" w:rsidP="002D2E8D">
            <w:pPr>
              <w:pStyle w:val="Tabletext"/>
              <w:jc w:val="center"/>
              <w:rPr>
                <w:rFonts w:eastAsia="Courier New"/>
              </w:rPr>
            </w:pPr>
          </w:p>
        </w:tc>
        <w:tc>
          <w:tcPr>
            <w:tcW w:w="1397" w:type="pct"/>
          </w:tcPr>
          <w:p w:rsidR="000653A1" w:rsidRPr="00153F0F" w:rsidRDefault="000653A1" w:rsidP="00A1668F">
            <w:pPr>
              <w:pStyle w:val="Tabletext"/>
              <w:jc w:val="left"/>
            </w:pPr>
            <w:r w:rsidRPr="00153F0F">
              <w:t>Broad flat plain exposed to nearby roads</w:t>
            </w:r>
          </w:p>
        </w:tc>
      </w:tr>
      <w:tr w:rsidR="000653A1" w:rsidRPr="00153F0F" w:rsidTr="00A1668F">
        <w:trPr>
          <w:trHeight w:val="1254"/>
          <w:jc w:val="center"/>
        </w:trPr>
        <w:tc>
          <w:tcPr>
            <w:tcW w:w="1342" w:type="pct"/>
          </w:tcPr>
          <w:p w:rsidR="000653A1" w:rsidRPr="00153F0F" w:rsidRDefault="000653A1" w:rsidP="002D2E8D">
            <w:pPr>
              <w:pStyle w:val="Tabletext"/>
              <w:jc w:val="center"/>
            </w:pPr>
            <w:r w:rsidRPr="00153F0F">
              <w:t>Pico de Veleta, 30 m</w:t>
            </w:r>
          </w:p>
          <w:p w:rsidR="000653A1" w:rsidRPr="00153F0F" w:rsidRDefault="000653A1" w:rsidP="002D2E8D">
            <w:pPr>
              <w:pStyle w:val="Tabletext"/>
              <w:jc w:val="center"/>
              <w:rPr>
                <w:iCs/>
              </w:rPr>
            </w:pPr>
            <w:r w:rsidRPr="00153F0F">
              <w:t xml:space="preserve">IRAM, Spain </w:t>
            </w:r>
            <w:r w:rsidRPr="00153F0F">
              <w:rPr>
                <w:iCs/>
                <w:vertAlign w:val="superscript"/>
              </w:rPr>
              <w:t>(1)</w:t>
            </w:r>
          </w:p>
        </w:tc>
        <w:tc>
          <w:tcPr>
            <w:tcW w:w="936" w:type="pct"/>
          </w:tcPr>
          <w:p w:rsidR="000653A1" w:rsidRPr="00153F0F" w:rsidRDefault="000653A1" w:rsidP="002D2E8D">
            <w:pPr>
              <w:pStyle w:val="Tabletext"/>
              <w:jc w:val="center"/>
            </w:pPr>
            <w:r w:rsidRPr="00153F0F">
              <w:t>–03</w:t>
            </w:r>
            <w:r w:rsidRPr="00153F0F">
              <w:rPr>
                <w:vertAlign w:val="superscript"/>
              </w:rPr>
              <w:t>o</w:t>
            </w:r>
            <w:r w:rsidRPr="00153F0F">
              <w:t>23’34”</w:t>
            </w:r>
          </w:p>
          <w:p w:rsidR="000653A1" w:rsidRPr="00153F0F" w:rsidRDefault="000653A1" w:rsidP="002D2E8D">
            <w:pPr>
              <w:pStyle w:val="Tabletext"/>
              <w:jc w:val="center"/>
            </w:pPr>
            <w:r w:rsidRPr="00153F0F">
              <w:t>37</w:t>
            </w:r>
            <w:r w:rsidRPr="00153F0F">
              <w:rPr>
                <w:vertAlign w:val="superscript"/>
              </w:rPr>
              <w:t>o</w:t>
            </w:r>
            <w:r w:rsidRPr="00153F0F">
              <w:t>03’58”</w:t>
            </w:r>
          </w:p>
          <w:p w:rsidR="000653A1" w:rsidRPr="00153F0F" w:rsidRDefault="000653A1" w:rsidP="002D2E8D">
            <w:pPr>
              <w:pStyle w:val="Tabletext"/>
              <w:jc w:val="center"/>
              <w:rPr>
                <w:rFonts w:eastAsia="Courier New"/>
              </w:rPr>
            </w:pPr>
            <w:r w:rsidRPr="00153F0F">
              <w:t>2850</w:t>
            </w:r>
          </w:p>
        </w:tc>
        <w:tc>
          <w:tcPr>
            <w:tcW w:w="663" w:type="pct"/>
          </w:tcPr>
          <w:p w:rsidR="000653A1" w:rsidRPr="00153F0F" w:rsidRDefault="000653A1" w:rsidP="002D2E8D">
            <w:pPr>
              <w:pStyle w:val="Tabletext"/>
              <w:jc w:val="center"/>
              <w:rPr>
                <w:rFonts w:eastAsia="Courier New"/>
              </w:rPr>
            </w:pPr>
            <w:r w:rsidRPr="00153F0F">
              <w:rPr>
                <w:rFonts w:eastAsia="Courier New"/>
              </w:rPr>
              <w:t>0</w:t>
            </w:r>
          </w:p>
        </w:tc>
        <w:tc>
          <w:tcPr>
            <w:tcW w:w="662" w:type="pct"/>
          </w:tcPr>
          <w:p w:rsidR="000653A1" w:rsidRPr="00153F0F" w:rsidRDefault="000653A1" w:rsidP="002D2E8D">
            <w:pPr>
              <w:pStyle w:val="Tabletext"/>
              <w:jc w:val="center"/>
              <w:rPr>
                <w:rFonts w:eastAsia="Courier New"/>
              </w:rPr>
            </w:pPr>
            <w:r w:rsidRPr="00153F0F">
              <w:rPr>
                <w:rFonts w:eastAsia="Courier New"/>
              </w:rPr>
              <w:t>31</w:t>
            </w:r>
          </w:p>
        </w:tc>
        <w:tc>
          <w:tcPr>
            <w:tcW w:w="1397" w:type="pct"/>
          </w:tcPr>
          <w:p w:rsidR="000653A1" w:rsidRPr="00153F0F" w:rsidRDefault="000653A1" w:rsidP="00A1668F">
            <w:pPr>
              <w:pStyle w:val="Tabletext"/>
              <w:jc w:val="left"/>
            </w:pPr>
            <w:r w:rsidRPr="00153F0F">
              <w:t>Mountainside overlooking nearby ski resort, line of sight to city of Granada</w:t>
            </w:r>
          </w:p>
        </w:tc>
      </w:tr>
      <w:tr w:rsidR="000653A1" w:rsidRPr="00153F0F" w:rsidTr="00A1668F">
        <w:trPr>
          <w:trHeight w:val="855"/>
          <w:jc w:val="center"/>
        </w:trPr>
        <w:tc>
          <w:tcPr>
            <w:tcW w:w="1342" w:type="pct"/>
          </w:tcPr>
          <w:p w:rsidR="000653A1" w:rsidRPr="00153F0F" w:rsidRDefault="000653A1" w:rsidP="002D2E8D">
            <w:pPr>
              <w:pStyle w:val="Tabletext"/>
              <w:jc w:val="center"/>
            </w:pPr>
            <w:r w:rsidRPr="00153F0F">
              <w:t>Yebes 40 m</w:t>
            </w:r>
          </w:p>
          <w:p w:rsidR="000653A1" w:rsidRPr="00153F0F" w:rsidRDefault="000653A1" w:rsidP="002D2E8D">
            <w:pPr>
              <w:pStyle w:val="Tabletext"/>
              <w:jc w:val="center"/>
            </w:pPr>
            <w:r w:rsidRPr="00153F0F">
              <w:t>Yebes 14 m</w:t>
            </w:r>
          </w:p>
          <w:p w:rsidR="000653A1" w:rsidRPr="00153F0F" w:rsidRDefault="000653A1" w:rsidP="002D2E8D">
            <w:pPr>
              <w:pStyle w:val="Tabletext"/>
              <w:jc w:val="center"/>
            </w:pPr>
            <w:r w:rsidRPr="00153F0F">
              <w:t>Spain</w:t>
            </w:r>
          </w:p>
        </w:tc>
        <w:tc>
          <w:tcPr>
            <w:tcW w:w="936" w:type="pct"/>
          </w:tcPr>
          <w:p w:rsidR="000653A1" w:rsidRPr="00153F0F" w:rsidRDefault="000653A1" w:rsidP="002D2E8D">
            <w:pPr>
              <w:pStyle w:val="Tabletext"/>
              <w:jc w:val="center"/>
            </w:pPr>
            <w:r w:rsidRPr="00153F0F">
              <w:t>–03</w:t>
            </w:r>
            <w:r w:rsidRPr="00153F0F">
              <w:rPr>
                <w:vertAlign w:val="superscript"/>
              </w:rPr>
              <w:t>o</w:t>
            </w:r>
            <w:r w:rsidRPr="00153F0F">
              <w:t>05’22”</w:t>
            </w:r>
          </w:p>
          <w:p w:rsidR="000653A1" w:rsidRPr="00153F0F" w:rsidRDefault="000653A1" w:rsidP="002D2E8D">
            <w:pPr>
              <w:pStyle w:val="Tabletext"/>
              <w:jc w:val="center"/>
            </w:pPr>
            <w:r w:rsidRPr="00153F0F">
              <w:t>40</w:t>
            </w:r>
            <w:r w:rsidRPr="00153F0F">
              <w:rPr>
                <w:vertAlign w:val="superscript"/>
              </w:rPr>
              <w:t>o</w:t>
            </w:r>
            <w:r w:rsidRPr="00153F0F">
              <w:t>31’27”</w:t>
            </w:r>
          </w:p>
          <w:p w:rsidR="000653A1" w:rsidRPr="00153F0F" w:rsidRDefault="000653A1" w:rsidP="002D2E8D">
            <w:pPr>
              <w:pStyle w:val="Tabletext"/>
              <w:jc w:val="center"/>
              <w:rPr>
                <w:rFonts w:eastAsia="Courier New"/>
              </w:rPr>
            </w:pPr>
            <w:r w:rsidRPr="00153F0F">
              <w:t>981</w:t>
            </w:r>
          </w:p>
        </w:tc>
        <w:tc>
          <w:tcPr>
            <w:tcW w:w="663" w:type="pct"/>
          </w:tcPr>
          <w:p w:rsidR="000653A1" w:rsidRPr="00153F0F" w:rsidRDefault="000653A1" w:rsidP="002D2E8D">
            <w:pPr>
              <w:pStyle w:val="Tabletext"/>
              <w:jc w:val="center"/>
              <w:rPr>
                <w:rFonts w:eastAsia="Courier New"/>
              </w:rPr>
            </w:pPr>
            <w:r w:rsidRPr="00153F0F">
              <w:rPr>
                <w:rFonts w:eastAsia="Courier New"/>
              </w:rPr>
              <w:t>0</w:t>
            </w:r>
          </w:p>
          <w:p w:rsidR="000653A1" w:rsidRPr="00153F0F" w:rsidRDefault="000653A1" w:rsidP="002D2E8D">
            <w:pPr>
              <w:pStyle w:val="Tabletext"/>
              <w:jc w:val="center"/>
              <w:rPr>
                <w:rFonts w:eastAsia="Courier New"/>
              </w:rPr>
            </w:pPr>
            <w:r w:rsidRPr="00153F0F">
              <w:rPr>
                <w:rFonts w:eastAsia="Courier New"/>
              </w:rPr>
              <w:t>4</w:t>
            </w:r>
          </w:p>
        </w:tc>
        <w:tc>
          <w:tcPr>
            <w:tcW w:w="662" w:type="pct"/>
          </w:tcPr>
          <w:p w:rsidR="000653A1" w:rsidRPr="00153F0F" w:rsidRDefault="000653A1" w:rsidP="002D2E8D">
            <w:pPr>
              <w:pStyle w:val="Tabletext"/>
              <w:jc w:val="center"/>
              <w:rPr>
                <w:rFonts w:eastAsia="Courier New"/>
              </w:rPr>
            </w:pPr>
          </w:p>
        </w:tc>
        <w:tc>
          <w:tcPr>
            <w:tcW w:w="1397" w:type="pct"/>
          </w:tcPr>
          <w:p w:rsidR="000653A1" w:rsidRPr="00153F0F" w:rsidRDefault="000653A1" w:rsidP="00A1668F">
            <w:pPr>
              <w:pStyle w:val="Tabletext"/>
              <w:jc w:val="left"/>
            </w:pPr>
            <w:r w:rsidRPr="00153F0F">
              <w:t>Broad flat plain exposed to roads</w:t>
            </w:r>
          </w:p>
        </w:tc>
      </w:tr>
    </w:tbl>
    <w:p w:rsidR="00A1668F" w:rsidRDefault="00A1668F" w:rsidP="00A1668F">
      <w:pPr>
        <w:pStyle w:val="Tablefin"/>
      </w:pPr>
    </w:p>
    <w:p w:rsidR="00A1668F" w:rsidRDefault="00A1668F" w:rsidP="00A1668F">
      <w:pPr>
        <w:pStyle w:val="TableNo"/>
      </w:pPr>
      <w:r>
        <w:lastRenderedPageBreak/>
        <w:t xml:space="preserve">TABLE 7 </w:t>
      </w:r>
      <w:r w:rsidRPr="00A1668F">
        <w:rPr>
          <w:i/>
          <w:iCs/>
        </w:rPr>
        <w:t>(end)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8"/>
        <w:gridCol w:w="1804"/>
        <w:gridCol w:w="1278"/>
        <w:gridCol w:w="1276"/>
        <w:gridCol w:w="2693"/>
      </w:tblGrid>
      <w:tr w:rsidR="00A1668F" w:rsidRPr="00153F0F" w:rsidTr="00A1668F">
        <w:trPr>
          <w:trHeight w:val="867"/>
          <w:jc w:val="center"/>
        </w:trPr>
        <w:tc>
          <w:tcPr>
            <w:tcW w:w="1342" w:type="pct"/>
          </w:tcPr>
          <w:p w:rsidR="00A1668F" w:rsidRPr="00153F0F" w:rsidRDefault="00A1668F" w:rsidP="00A1668F">
            <w:pPr>
              <w:pStyle w:val="Tablehead"/>
              <w:rPr>
                <w:rFonts w:eastAsia="Courier New"/>
              </w:rPr>
            </w:pPr>
            <w:r w:rsidRPr="00153F0F">
              <w:rPr>
                <w:rFonts w:eastAsia="Courier New"/>
              </w:rPr>
              <w:t>Observatory name (Administration)</w:t>
            </w:r>
          </w:p>
        </w:tc>
        <w:tc>
          <w:tcPr>
            <w:tcW w:w="936" w:type="pct"/>
          </w:tcPr>
          <w:p w:rsidR="00A1668F" w:rsidRPr="00153F0F" w:rsidRDefault="00A1668F" w:rsidP="00A1668F">
            <w:pPr>
              <w:pStyle w:val="Tablehead"/>
              <w:rPr>
                <w:rFonts w:eastAsia="Courier New"/>
              </w:rPr>
            </w:pPr>
            <w:r w:rsidRPr="00153F0F">
              <w:rPr>
                <w:rFonts w:eastAsia="Courier New"/>
              </w:rPr>
              <w:t>Longitude (E), Latitude (N), Elevation</w:t>
            </w:r>
            <w:r w:rsidRPr="00153F0F">
              <w:rPr>
                <w:rFonts w:eastAsia="Courier New"/>
              </w:rPr>
              <w:br/>
              <w:t>(m AMSL)</w:t>
            </w:r>
          </w:p>
        </w:tc>
        <w:tc>
          <w:tcPr>
            <w:tcW w:w="663" w:type="pct"/>
          </w:tcPr>
          <w:p w:rsidR="00A1668F" w:rsidRPr="00153F0F" w:rsidRDefault="00A1668F" w:rsidP="00A1668F">
            <w:pPr>
              <w:pStyle w:val="Tablehead"/>
              <w:rPr>
                <w:rFonts w:eastAsia="Courier New"/>
              </w:rPr>
            </w:pPr>
            <w:r w:rsidRPr="00153F0F">
              <w:rPr>
                <w:rFonts w:eastAsia="Courier New"/>
              </w:rPr>
              <w:t>Minimum elevation</w:t>
            </w:r>
            <w:r>
              <w:rPr>
                <w:rFonts w:eastAsia="Courier New"/>
              </w:rPr>
              <w:br/>
            </w:r>
            <w:r w:rsidRPr="00153F0F">
              <w:rPr>
                <w:rFonts w:eastAsia="Courier New"/>
              </w:rPr>
              <w:t>(degrees)</w:t>
            </w:r>
          </w:p>
        </w:tc>
        <w:tc>
          <w:tcPr>
            <w:tcW w:w="662" w:type="pct"/>
          </w:tcPr>
          <w:p w:rsidR="00A1668F" w:rsidRPr="00153F0F" w:rsidRDefault="00A1668F" w:rsidP="00A1668F">
            <w:pPr>
              <w:pStyle w:val="Tablehead"/>
              <w:rPr>
                <w:rFonts w:eastAsia="Courier New"/>
              </w:rPr>
            </w:pPr>
            <w:r w:rsidRPr="00153F0F">
              <w:rPr>
                <w:rFonts w:eastAsia="Courier New"/>
              </w:rPr>
              <w:t>Rx height above terrain</w:t>
            </w:r>
            <w:r>
              <w:rPr>
                <w:rFonts w:eastAsia="Courier New"/>
              </w:rPr>
              <w:br/>
            </w:r>
            <w:r w:rsidRPr="00153F0F">
              <w:rPr>
                <w:rFonts w:eastAsia="Courier New"/>
              </w:rPr>
              <w:t>(m)</w:t>
            </w:r>
          </w:p>
        </w:tc>
        <w:tc>
          <w:tcPr>
            <w:tcW w:w="1397" w:type="pct"/>
          </w:tcPr>
          <w:p w:rsidR="00A1668F" w:rsidRPr="00153F0F" w:rsidRDefault="00A1668F" w:rsidP="00A1668F">
            <w:pPr>
              <w:pStyle w:val="Tablehead"/>
              <w:rPr>
                <w:rFonts w:eastAsia="Courier New"/>
              </w:rPr>
            </w:pPr>
            <w:r w:rsidRPr="00153F0F">
              <w:rPr>
                <w:rFonts w:eastAsia="Courier New"/>
              </w:rPr>
              <w:t>Geographical characteristics</w:t>
            </w:r>
          </w:p>
        </w:tc>
      </w:tr>
      <w:tr w:rsidR="000653A1" w:rsidRPr="00153F0F" w:rsidTr="00A1668F">
        <w:trPr>
          <w:trHeight w:val="867"/>
          <w:jc w:val="center"/>
        </w:trPr>
        <w:tc>
          <w:tcPr>
            <w:tcW w:w="1342" w:type="pct"/>
          </w:tcPr>
          <w:p w:rsidR="000653A1" w:rsidRPr="00153F0F" w:rsidRDefault="000653A1" w:rsidP="002D2E8D">
            <w:pPr>
              <w:pStyle w:val="Tabletext"/>
              <w:jc w:val="center"/>
            </w:pPr>
            <w:r w:rsidRPr="00153F0F">
              <w:t>Sardinia Radio Telescope 64 m, Sardinia, Italy</w:t>
            </w:r>
          </w:p>
        </w:tc>
        <w:tc>
          <w:tcPr>
            <w:tcW w:w="936" w:type="pct"/>
          </w:tcPr>
          <w:p w:rsidR="000653A1" w:rsidRPr="00153F0F" w:rsidRDefault="000653A1" w:rsidP="002D2E8D">
            <w:pPr>
              <w:pStyle w:val="Tabletext"/>
              <w:jc w:val="center"/>
            </w:pPr>
            <w:r w:rsidRPr="00153F0F">
              <w:t>09</w:t>
            </w:r>
            <w:r w:rsidRPr="00153F0F">
              <w:rPr>
                <w:vertAlign w:val="superscript"/>
              </w:rPr>
              <w:t>o</w:t>
            </w:r>
            <w:r w:rsidRPr="00153F0F">
              <w:t>14’40”</w:t>
            </w:r>
          </w:p>
          <w:p w:rsidR="000653A1" w:rsidRPr="00153F0F" w:rsidRDefault="000653A1" w:rsidP="002D2E8D">
            <w:pPr>
              <w:pStyle w:val="Tabletext"/>
              <w:jc w:val="center"/>
            </w:pPr>
            <w:r w:rsidRPr="00153F0F">
              <w:t>39</w:t>
            </w:r>
            <w:r w:rsidRPr="00153F0F">
              <w:rPr>
                <w:vertAlign w:val="superscript"/>
              </w:rPr>
              <w:t>o</w:t>
            </w:r>
            <w:r w:rsidRPr="00153F0F">
              <w:t>29’34”</w:t>
            </w:r>
          </w:p>
          <w:p w:rsidR="000653A1" w:rsidRPr="00153F0F" w:rsidRDefault="000653A1" w:rsidP="002D2E8D">
            <w:pPr>
              <w:pStyle w:val="Tabletext"/>
              <w:jc w:val="center"/>
              <w:rPr>
                <w:rFonts w:eastAsia="Courier New"/>
              </w:rPr>
            </w:pPr>
            <w:r w:rsidRPr="00153F0F">
              <w:t>600</w:t>
            </w:r>
          </w:p>
        </w:tc>
        <w:tc>
          <w:tcPr>
            <w:tcW w:w="663" w:type="pct"/>
          </w:tcPr>
          <w:p w:rsidR="000653A1" w:rsidRPr="00153F0F" w:rsidRDefault="000653A1" w:rsidP="002D2E8D">
            <w:pPr>
              <w:pStyle w:val="Tabletext"/>
              <w:jc w:val="center"/>
              <w:rPr>
                <w:rFonts w:eastAsia="Courier New"/>
              </w:rPr>
            </w:pPr>
            <w:r w:rsidRPr="00153F0F">
              <w:rPr>
                <w:rFonts w:eastAsia="Courier New"/>
              </w:rPr>
              <w:t>5</w:t>
            </w:r>
          </w:p>
        </w:tc>
        <w:tc>
          <w:tcPr>
            <w:tcW w:w="662" w:type="pct"/>
          </w:tcPr>
          <w:p w:rsidR="000653A1" w:rsidRPr="00153F0F" w:rsidRDefault="000653A1" w:rsidP="002D2E8D">
            <w:pPr>
              <w:pStyle w:val="Tabletext"/>
              <w:jc w:val="center"/>
              <w:rPr>
                <w:rFonts w:eastAsia="Courier New"/>
              </w:rPr>
            </w:pPr>
          </w:p>
        </w:tc>
        <w:tc>
          <w:tcPr>
            <w:tcW w:w="1397" w:type="pct"/>
          </w:tcPr>
          <w:p w:rsidR="000653A1" w:rsidRPr="00153F0F" w:rsidRDefault="000653A1" w:rsidP="00A1668F">
            <w:pPr>
              <w:pStyle w:val="Tabletext"/>
              <w:jc w:val="left"/>
            </w:pPr>
            <w:r w:rsidRPr="00153F0F">
              <w:t>High exposed plain</w:t>
            </w:r>
          </w:p>
        </w:tc>
      </w:tr>
      <w:tr w:rsidR="000653A1" w:rsidRPr="00153F0F" w:rsidTr="00A1668F">
        <w:trPr>
          <w:trHeight w:val="867"/>
          <w:jc w:val="center"/>
        </w:trPr>
        <w:tc>
          <w:tcPr>
            <w:tcW w:w="1342" w:type="pct"/>
          </w:tcPr>
          <w:p w:rsidR="000653A1" w:rsidRPr="00153F0F" w:rsidRDefault="000653A1" w:rsidP="002D2E8D">
            <w:pPr>
              <w:pStyle w:val="Tabletext"/>
              <w:jc w:val="center"/>
            </w:pPr>
            <w:r w:rsidRPr="00153F0F">
              <w:t>Onsala 25 m</w:t>
            </w:r>
          </w:p>
          <w:p w:rsidR="000653A1" w:rsidRPr="00153F0F" w:rsidRDefault="000653A1" w:rsidP="002D2E8D">
            <w:pPr>
              <w:pStyle w:val="Tabletext"/>
              <w:jc w:val="center"/>
            </w:pPr>
            <w:r w:rsidRPr="00153F0F">
              <w:t>Onsala 20 m</w:t>
            </w:r>
          </w:p>
          <w:p w:rsidR="000653A1" w:rsidRPr="00153F0F" w:rsidRDefault="000653A1" w:rsidP="002D2E8D">
            <w:pPr>
              <w:pStyle w:val="Tabletext"/>
              <w:jc w:val="center"/>
            </w:pPr>
            <w:r w:rsidRPr="00153F0F">
              <w:t>Sweden</w:t>
            </w:r>
          </w:p>
        </w:tc>
        <w:tc>
          <w:tcPr>
            <w:tcW w:w="936" w:type="pct"/>
          </w:tcPr>
          <w:p w:rsidR="000653A1" w:rsidRPr="00153F0F" w:rsidRDefault="000653A1" w:rsidP="002D2E8D">
            <w:pPr>
              <w:pStyle w:val="Tabletext"/>
              <w:jc w:val="center"/>
            </w:pPr>
            <w:r w:rsidRPr="00153F0F">
              <w:t>11</w:t>
            </w:r>
            <w:r w:rsidRPr="00153F0F">
              <w:rPr>
                <w:vertAlign w:val="superscript"/>
              </w:rPr>
              <w:t>o</w:t>
            </w:r>
            <w:r w:rsidRPr="00153F0F">
              <w:t>55’04”</w:t>
            </w:r>
          </w:p>
          <w:p w:rsidR="000653A1" w:rsidRPr="00153F0F" w:rsidRDefault="000653A1" w:rsidP="002D2E8D">
            <w:pPr>
              <w:pStyle w:val="Tabletext"/>
              <w:jc w:val="center"/>
            </w:pPr>
            <w:r w:rsidRPr="00153F0F">
              <w:t>57</w:t>
            </w:r>
            <w:r w:rsidRPr="00153F0F">
              <w:rPr>
                <w:vertAlign w:val="superscript"/>
              </w:rPr>
              <w:t>o</w:t>
            </w:r>
            <w:r w:rsidRPr="00153F0F">
              <w:t>23’35”</w:t>
            </w:r>
          </w:p>
          <w:p w:rsidR="000653A1" w:rsidRPr="00153F0F" w:rsidRDefault="000653A1" w:rsidP="002D2E8D">
            <w:pPr>
              <w:pStyle w:val="Tabletext"/>
              <w:jc w:val="center"/>
              <w:rPr>
                <w:rFonts w:eastAsia="Courier New"/>
              </w:rPr>
            </w:pPr>
            <w:r w:rsidRPr="00153F0F">
              <w:t>18</w:t>
            </w:r>
          </w:p>
        </w:tc>
        <w:tc>
          <w:tcPr>
            <w:tcW w:w="663" w:type="pct"/>
          </w:tcPr>
          <w:p w:rsidR="000653A1" w:rsidRPr="00153F0F" w:rsidRDefault="000653A1" w:rsidP="002D2E8D">
            <w:pPr>
              <w:pStyle w:val="Tabletext"/>
              <w:jc w:val="center"/>
              <w:rPr>
                <w:rFonts w:eastAsia="Courier New"/>
              </w:rPr>
            </w:pPr>
            <w:r w:rsidRPr="00153F0F">
              <w:rPr>
                <w:rFonts w:eastAsia="Courier New"/>
              </w:rPr>
              <w:t>6</w:t>
            </w:r>
          </w:p>
          <w:p w:rsidR="000653A1" w:rsidRPr="00153F0F" w:rsidRDefault="000653A1" w:rsidP="002D2E8D">
            <w:pPr>
              <w:pStyle w:val="Tabletext"/>
              <w:jc w:val="center"/>
              <w:rPr>
                <w:rFonts w:eastAsia="Courier New"/>
              </w:rPr>
            </w:pPr>
            <w:r w:rsidRPr="00153F0F">
              <w:rPr>
                <w:rFonts w:eastAsia="Courier New"/>
              </w:rPr>
              <w:t>7</w:t>
            </w:r>
          </w:p>
        </w:tc>
        <w:tc>
          <w:tcPr>
            <w:tcW w:w="662" w:type="pct"/>
          </w:tcPr>
          <w:p w:rsidR="000653A1" w:rsidRPr="00153F0F" w:rsidRDefault="000653A1" w:rsidP="002D2E8D">
            <w:pPr>
              <w:pStyle w:val="Tabletext"/>
              <w:jc w:val="center"/>
              <w:rPr>
                <w:rFonts w:eastAsia="Courier New"/>
              </w:rPr>
            </w:pPr>
          </w:p>
        </w:tc>
        <w:tc>
          <w:tcPr>
            <w:tcW w:w="1397" w:type="pct"/>
          </w:tcPr>
          <w:p w:rsidR="000653A1" w:rsidRPr="00153F0F" w:rsidRDefault="000653A1" w:rsidP="00A1668F">
            <w:pPr>
              <w:pStyle w:val="Tabletext"/>
              <w:jc w:val="left"/>
            </w:pPr>
            <w:r w:rsidRPr="00153F0F">
              <w:t>Waterside, forested, relatively isolated, Gotheborg 40 km N</w:t>
            </w:r>
          </w:p>
        </w:tc>
      </w:tr>
      <w:tr w:rsidR="000653A1" w:rsidRPr="00153F0F" w:rsidTr="00A1668F">
        <w:trPr>
          <w:trHeight w:val="855"/>
          <w:jc w:val="center"/>
        </w:trPr>
        <w:tc>
          <w:tcPr>
            <w:tcW w:w="1342" w:type="pct"/>
          </w:tcPr>
          <w:p w:rsidR="000653A1" w:rsidRPr="00153F0F" w:rsidRDefault="000653A1" w:rsidP="002D2E8D">
            <w:pPr>
              <w:pStyle w:val="Tabletext"/>
              <w:jc w:val="center"/>
            </w:pPr>
            <w:r w:rsidRPr="00153F0F">
              <w:t>Metsahovi 14 m</w:t>
            </w:r>
          </w:p>
          <w:p w:rsidR="000653A1" w:rsidRPr="00153F0F" w:rsidRDefault="000653A1" w:rsidP="002D2E8D">
            <w:pPr>
              <w:pStyle w:val="Tabletext"/>
              <w:jc w:val="center"/>
            </w:pPr>
            <w:r w:rsidRPr="00153F0F">
              <w:t>Finland</w:t>
            </w:r>
          </w:p>
        </w:tc>
        <w:tc>
          <w:tcPr>
            <w:tcW w:w="936" w:type="pct"/>
          </w:tcPr>
          <w:p w:rsidR="000653A1" w:rsidRPr="00153F0F" w:rsidRDefault="000653A1" w:rsidP="002D2E8D">
            <w:pPr>
              <w:pStyle w:val="Tabletext"/>
              <w:jc w:val="center"/>
            </w:pPr>
            <w:r w:rsidRPr="00153F0F">
              <w:t>24</w:t>
            </w:r>
            <w:r w:rsidRPr="00153F0F">
              <w:rPr>
                <w:vertAlign w:val="superscript"/>
              </w:rPr>
              <w:t>o</w:t>
            </w:r>
            <w:r w:rsidRPr="00153F0F">
              <w:t>23’37”</w:t>
            </w:r>
          </w:p>
          <w:p w:rsidR="000653A1" w:rsidRPr="00153F0F" w:rsidRDefault="000653A1" w:rsidP="002D2E8D">
            <w:pPr>
              <w:pStyle w:val="Tabletext"/>
              <w:jc w:val="center"/>
            </w:pPr>
            <w:r w:rsidRPr="00153F0F">
              <w:t>60</w:t>
            </w:r>
            <w:r w:rsidRPr="00153F0F">
              <w:rPr>
                <w:vertAlign w:val="superscript"/>
              </w:rPr>
              <w:t>o</w:t>
            </w:r>
            <w:r w:rsidRPr="00153F0F">
              <w:t>13’04"</w:t>
            </w:r>
          </w:p>
          <w:p w:rsidR="000653A1" w:rsidRPr="00153F0F" w:rsidRDefault="000653A1" w:rsidP="002D2E8D">
            <w:pPr>
              <w:pStyle w:val="Tabletext"/>
              <w:jc w:val="center"/>
            </w:pPr>
            <w:r w:rsidRPr="00153F0F">
              <w:t>80</w:t>
            </w:r>
          </w:p>
        </w:tc>
        <w:tc>
          <w:tcPr>
            <w:tcW w:w="663" w:type="pct"/>
          </w:tcPr>
          <w:p w:rsidR="000653A1" w:rsidRPr="00153F0F" w:rsidRDefault="000653A1" w:rsidP="002D2E8D">
            <w:pPr>
              <w:pStyle w:val="Tabletext"/>
              <w:jc w:val="center"/>
              <w:rPr>
                <w:rFonts w:eastAsia="Courier New"/>
              </w:rPr>
            </w:pPr>
            <w:r w:rsidRPr="00153F0F">
              <w:rPr>
                <w:rFonts w:eastAsia="Courier New"/>
              </w:rPr>
              <w:t>0</w:t>
            </w:r>
          </w:p>
        </w:tc>
        <w:tc>
          <w:tcPr>
            <w:tcW w:w="662" w:type="pct"/>
          </w:tcPr>
          <w:p w:rsidR="000653A1" w:rsidRPr="00153F0F" w:rsidRDefault="000653A1" w:rsidP="002D2E8D">
            <w:pPr>
              <w:pStyle w:val="Tabletext"/>
              <w:jc w:val="center"/>
              <w:rPr>
                <w:rFonts w:eastAsia="Courier New"/>
              </w:rPr>
            </w:pPr>
          </w:p>
        </w:tc>
        <w:tc>
          <w:tcPr>
            <w:tcW w:w="1397" w:type="pct"/>
          </w:tcPr>
          <w:p w:rsidR="000653A1" w:rsidRPr="00153F0F" w:rsidRDefault="000653A1" w:rsidP="00A1668F">
            <w:pPr>
              <w:pStyle w:val="Tabletext"/>
              <w:jc w:val="left"/>
            </w:pPr>
          </w:p>
        </w:tc>
      </w:tr>
      <w:tr w:rsidR="000653A1" w:rsidRPr="00153F0F" w:rsidTr="00A1668F">
        <w:trPr>
          <w:trHeight w:val="867"/>
          <w:jc w:val="center"/>
        </w:trPr>
        <w:tc>
          <w:tcPr>
            <w:tcW w:w="1342" w:type="pct"/>
          </w:tcPr>
          <w:p w:rsidR="000653A1" w:rsidRPr="00153F0F" w:rsidRDefault="000653A1" w:rsidP="002D2E8D">
            <w:pPr>
              <w:pStyle w:val="Tabletext"/>
              <w:jc w:val="center"/>
            </w:pPr>
            <w:r w:rsidRPr="00153F0F">
              <w:t>Noto 32 m</w:t>
            </w:r>
          </w:p>
          <w:p w:rsidR="000653A1" w:rsidRPr="00153F0F" w:rsidRDefault="000653A1" w:rsidP="002D2E8D">
            <w:pPr>
              <w:pStyle w:val="Tabletext"/>
              <w:jc w:val="center"/>
            </w:pPr>
            <w:r w:rsidRPr="00153F0F">
              <w:t>Italy</w:t>
            </w:r>
          </w:p>
        </w:tc>
        <w:tc>
          <w:tcPr>
            <w:tcW w:w="936" w:type="pct"/>
          </w:tcPr>
          <w:p w:rsidR="000653A1" w:rsidRPr="00153F0F" w:rsidRDefault="000653A1" w:rsidP="002D2E8D">
            <w:pPr>
              <w:pStyle w:val="Tabletext"/>
              <w:jc w:val="center"/>
              <w:rPr>
                <w:rFonts w:eastAsia="Courier New"/>
              </w:rPr>
            </w:pPr>
            <w:r w:rsidRPr="00153F0F">
              <w:t>14°59’20.51”</w:t>
            </w:r>
          </w:p>
          <w:p w:rsidR="000653A1" w:rsidRPr="00153F0F" w:rsidRDefault="004367B5" w:rsidP="002D2E8D">
            <w:pPr>
              <w:pStyle w:val="Tabletext"/>
              <w:jc w:val="center"/>
            </w:pPr>
            <w:hyperlink r:id="rId34" w:history="1">
              <w:r w:rsidR="000653A1" w:rsidRPr="00153F0F">
                <w:t>36°52’33.78”</w:t>
              </w:r>
            </w:hyperlink>
          </w:p>
          <w:p w:rsidR="000653A1" w:rsidRPr="00153F0F" w:rsidRDefault="000653A1" w:rsidP="002D2E8D">
            <w:pPr>
              <w:pStyle w:val="Tabletext"/>
              <w:jc w:val="center"/>
              <w:rPr>
                <w:rFonts w:eastAsia="Courier New"/>
              </w:rPr>
            </w:pPr>
            <w:r w:rsidRPr="00153F0F">
              <w:t>90</w:t>
            </w:r>
          </w:p>
        </w:tc>
        <w:tc>
          <w:tcPr>
            <w:tcW w:w="663" w:type="pct"/>
          </w:tcPr>
          <w:p w:rsidR="000653A1" w:rsidRPr="00153F0F" w:rsidRDefault="000653A1" w:rsidP="002D2E8D">
            <w:pPr>
              <w:pStyle w:val="Tabletext"/>
              <w:jc w:val="center"/>
              <w:rPr>
                <w:rFonts w:eastAsia="Courier New"/>
              </w:rPr>
            </w:pPr>
            <w:r w:rsidRPr="00153F0F">
              <w:rPr>
                <w:rFonts w:eastAsia="Courier New"/>
              </w:rPr>
              <w:t>5</w:t>
            </w:r>
          </w:p>
        </w:tc>
        <w:tc>
          <w:tcPr>
            <w:tcW w:w="662" w:type="pct"/>
          </w:tcPr>
          <w:p w:rsidR="000653A1" w:rsidRPr="00153F0F" w:rsidRDefault="000653A1" w:rsidP="002D2E8D">
            <w:pPr>
              <w:pStyle w:val="Tabletext"/>
              <w:jc w:val="center"/>
              <w:rPr>
                <w:rFonts w:eastAsia="Courier New"/>
              </w:rPr>
            </w:pPr>
          </w:p>
        </w:tc>
        <w:tc>
          <w:tcPr>
            <w:tcW w:w="1397" w:type="pct"/>
          </w:tcPr>
          <w:p w:rsidR="000653A1" w:rsidRPr="00153F0F" w:rsidRDefault="000653A1" w:rsidP="00A1668F">
            <w:pPr>
              <w:pStyle w:val="Tabletext"/>
              <w:jc w:val="left"/>
            </w:pPr>
            <w:r w:rsidRPr="00153F0F">
              <w:t>Flat exposed plain.</w:t>
            </w:r>
          </w:p>
          <w:p w:rsidR="000653A1" w:rsidRPr="00153F0F" w:rsidRDefault="000653A1" w:rsidP="00A1668F">
            <w:pPr>
              <w:pStyle w:val="Tabletext"/>
              <w:jc w:val="left"/>
            </w:pPr>
            <w:r w:rsidRPr="00153F0F">
              <w:t>VLBI</w:t>
            </w:r>
          </w:p>
        </w:tc>
      </w:tr>
      <w:tr w:rsidR="000653A1" w:rsidRPr="00153F0F" w:rsidTr="00A1668F">
        <w:trPr>
          <w:trHeight w:val="867"/>
          <w:jc w:val="center"/>
        </w:trPr>
        <w:tc>
          <w:tcPr>
            <w:tcW w:w="1342" w:type="pct"/>
          </w:tcPr>
          <w:p w:rsidR="000653A1" w:rsidRPr="00153F0F" w:rsidRDefault="000653A1" w:rsidP="002D2E8D">
            <w:pPr>
              <w:pStyle w:val="Tabletext"/>
              <w:jc w:val="center"/>
            </w:pPr>
            <w:r w:rsidRPr="00153F0F">
              <w:br w:type="page"/>
              <w:t xml:space="preserve">Zelenchukskaya </w:t>
            </w:r>
          </w:p>
          <w:p w:rsidR="000653A1" w:rsidRPr="00153F0F" w:rsidRDefault="000653A1" w:rsidP="002D2E8D">
            <w:pPr>
              <w:pStyle w:val="Tabletext"/>
              <w:jc w:val="center"/>
            </w:pPr>
            <w:r w:rsidRPr="00153F0F">
              <w:t>RT-32 32 m</w:t>
            </w:r>
          </w:p>
          <w:p w:rsidR="000653A1" w:rsidRPr="00153F0F" w:rsidRDefault="000653A1" w:rsidP="002D2E8D">
            <w:pPr>
              <w:pStyle w:val="Tabletext"/>
              <w:jc w:val="center"/>
            </w:pPr>
            <w:r w:rsidRPr="00153F0F">
              <w:t>Russia</w:t>
            </w:r>
            <w:r w:rsidRPr="00153F0F">
              <w:rPr>
                <w:vertAlign w:val="superscript"/>
              </w:rPr>
              <w:t>(2)</w:t>
            </w:r>
          </w:p>
        </w:tc>
        <w:tc>
          <w:tcPr>
            <w:tcW w:w="936" w:type="pct"/>
          </w:tcPr>
          <w:p w:rsidR="000653A1" w:rsidRPr="00153F0F" w:rsidRDefault="000653A1" w:rsidP="002D2E8D">
            <w:pPr>
              <w:pStyle w:val="Tabletext"/>
              <w:jc w:val="center"/>
            </w:pPr>
            <w:r w:rsidRPr="00153F0F">
              <w:t>41°33’52.6”</w:t>
            </w:r>
          </w:p>
          <w:p w:rsidR="000653A1" w:rsidRPr="00153F0F" w:rsidRDefault="000653A1" w:rsidP="002D2E8D">
            <w:pPr>
              <w:pStyle w:val="Tabletext"/>
              <w:jc w:val="center"/>
            </w:pPr>
            <w:r w:rsidRPr="00153F0F">
              <w:t>43°47’16.2”</w:t>
            </w:r>
          </w:p>
          <w:p w:rsidR="000653A1" w:rsidRPr="00153F0F" w:rsidRDefault="000653A1" w:rsidP="002D2E8D">
            <w:pPr>
              <w:pStyle w:val="Tabletext"/>
              <w:jc w:val="center"/>
            </w:pPr>
            <w:r w:rsidRPr="00153F0F">
              <w:t>970</w:t>
            </w:r>
          </w:p>
        </w:tc>
        <w:tc>
          <w:tcPr>
            <w:tcW w:w="663" w:type="pct"/>
          </w:tcPr>
          <w:p w:rsidR="000653A1" w:rsidRPr="00153F0F" w:rsidRDefault="004367B5" w:rsidP="002D2E8D">
            <w:pPr>
              <w:pStyle w:val="Tabletext"/>
              <w:jc w:val="center"/>
              <w:rPr>
                <w:rFonts w:eastAsia="Courier New"/>
              </w:rPr>
            </w:pPr>
            <w:r w:rsidRPr="004367B5">
              <w:rPr>
                <w:rFonts w:eastAsia="Courier New"/>
              </w:rPr>
              <w:t>–</w:t>
            </w:r>
            <w:r w:rsidR="000653A1" w:rsidRPr="00153F0F">
              <w:rPr>
                <w:rFonts w:eastAsia="Courier New"/>
              </w:rPr>
              <w:t>5</w:t>
            </w:r>
          </w:p>
        </w:tc>
        <w:tc>
          <w:tcPr>
            <w:tcW w:w="662" w:type="pct"/>
          </w:tcPr>
          <w:p w:rsidR="000653A1" w:rsidRPr="00153F0F" w:rsidRDefault="000653A1" w:rsidP="002D2E8D">
            <w:pPr>
              <w:pStyle w:val="Tabletext"/>
              <w:jc w:val="center"/>
              <w:rPr>
                <w:rFonts w:eastAsia="Courier New"/>
              </w:rPr>
            </w:pPr>
            <w:r w:rsidRPr="00153F0F">
              <w:rPr>
                <w:rFonts w:eastAsia="Courier New"/>
              </w:rPr>
              <w:t>35</w:t>
            </w:r>
          </w:p>
        </w:tc>
        <w:tc>
          <w:tcPr>
            <w:tcW w:w="1397" w:type="pct"/>
          </w:tcPr>
          <w:p w:rsidR="000653A1" w:rsidRPr="00153F0F" w:rsidRDefault="000653A1" w:rsidP="00A1668F">
            <w:pPr>
              <w:pStyle w:val="Tabletext"/>
              <w:jc w:val="left"/>
            </w:pPr>
            <w:r w:rsidRPr="00153F0F">
              <w:rPr>
                <w:color w:val="000000"/>
              </w:rPr>
              <w:t xml:space="preserve">The Republic of </w:t>
            </w:r>
            <w:r w:rsidRPr="00153F0F">
              <w:t>Karachay-Cherkessia</w:t>
            </w:r>
            <w:r w:rsidR="00A1668F">
              <w:br/>
            </w:r>
            <w:r w:rsidRPr="00153F0F">
              <w:t>(Kavkaz region of the</w:t>
            </w:r>
            <w:r w:rsidR="00A1668F">
              <w:br/>
            </w:r>
            <w:r w:rsidRPr="00153F0F">
              <w:t>Russian Federation)</w:t>
            </w:r>
          </w:p>
        </w:tc>
      </w:tr>
      <w:tr w:rsidR="000653A1" w:rsidRPr="00153F0F" w:rsidTr="00A1668F">
        <w:trPr>
          <w:trHeight w:val="867"/>
          <w:jc w:val="center"/>
        </w:trPr>
        <w:tc>
          <w:tcPr>
            <w:tcW w:w="1342" w:type="pct"/>
          </w:tcPr>
          <w:p w:rsidR="000653A1" w:rsidRPr="00153F0F" w:rsidRDefault="000653A1" w:rsidP="002D2E8D">
            <w:pPr>
              <w:pStyle w:val="Tabletext"/>
              <w:jc w:val="center"/>
            </w:pPr>
            <w:r w:rsidRPr="00153F0F">
              <w:t xml:space="preserve">Zelenchukskaya </w:t>
            </w:r>
          </w:p>
          <w:p w:rsidR="000653A1" w:rsidRPr="00153F0F" w:rsidRDefault="000653A1" w:rsidP="002D2E8D">
            <w:pPr>
              <w:pStyle w:val="Tabletext"/>
              <w:jc w:val="center"/>
            </w:pPr>
            <w:r w:rsidRPr="00153F0F">
              <w:t>RATAN-600</w:t>
            </w:r>
          </w:p>
          <w:p w:rsidR="000653A1" w:rsidRPr="00153F0F" w:rsidRDefault="000653A1" w:rsidP="002D2E8D">
            <w:pPr>
              <w:pStyle w:val="Tabletext"/>
              <w:jc w:val="center"/>
            </w:pPr>
            <w:r w:rsidRPr="00153F0F">
              <w:t>576 m</w:t>
            </w:r>
          </w:p>
          <w:p w:rsidR="000653A1" w:rsidRPr="00153F0F" w:rsidRDefault="000653A1" w:rsidP="002D2E8D">
            <w:pPr>
              <w:pStyle w:val="Tabletext"/>
              <w:jc w:val="center"/>
            </w:pPr>
            <w:r w:rsidRPr="00153F0F">
              <w:t>Russia</w:t>
            </w:r>
            <w:r w:rsidRPr="00153F0F">
              <w:rPr>
                <w:vertAlign w:val="superscript"/>
              </w:rPr>
              <w:t>(2)</w:t>
            </w:r>
          </w:p>
        </w:tc>
        <w:tc>
          <w:tcPr>
            <w:tcW w:w="936" w:type="pct"/>
          </w:tcPr>
          <w:p w:rsidR="000653A1" w:rsidRPr="00153F0F" w:rsidRDefault="000653A1" w:rsidP="002D2E8D">
            <w:pPr>
              <w:pStyle w:val="Tabletext"/>
              <w:jc w:val="center"/>
            </w:pPr>
            <w:r w:rsidRPr="00153F0F">
              <w:t>41°35’12.06”</w:t>
            </w:r>
          </w:p>
          <w:p w:rsidR="000653A1" w:rsidRPr="00153F0F" w:rsidRDefault="000653A1" w:rsidP="002D2E8D">
            <w:pPr>
              <w:pStyle w:val="Tabletext"/>
              <w:jc w:val="center"/>
            </w:pPr>
            <w:r w:rsidRPr="00153F0F">
              <w:t>43°49’34.2”</w:t>
            </w:r>
          </w:p>
          <w:p w:rsidR="000653A1" w:rsidRPr="00153F0F" w:rsidRDefault="000653A1" w:rsidP="002D2E8D">
            <w:pPr>
              <w:pStyle w:val="Tabletext"/>
              <w:jc w:val="center"/>
            </w:pPr>
            <w:r w:rsidRPr="00153F0F">
              <w:t>970</w:t>
            </w:r>
          </w:p>
        </w:tc>
        <w:tc>
          <w:tcPr>
            <w:tcW w:w="663" w:type="pct"/>
          </w:tcPr>
          <w:p w:rsidR="000653A1" w:rsidRPr="00153F0F" w:rsidRDefault="000653A1" w:rsidP="002D2E8D">
            <w:pPr>
              <w:pStyle w:val="Tabletext"/>
              <w:jc w:val="center"/>
              <w:rPr>
                <w:rFonts w:eastAsia="Courier New"/>
              </w:rPr>
            </w:pPr>
            <w:r w:rsidRPr="00153F0F">
              <w:rPr>
                <w:rFonts w:eastAsia="Courier New"/>
              </w:rPr>
              <w:t>3</w:t>
            </w:r>
          </w:p>
        </w:tc>
        <w:tc>
          <w:tcPr>
            <w:tcW w:w="662" w:type="pct"/>
          </w:tcPr>
          <w:p w:rsidR="000653A1" w:rsidRPr="00153F0F" w:rsidRDefault="000653A1" w:rsidP="002D2E8D">
            <w:pPr>
              <w:pStyle w:val="Tabletext"/>
              <w:jc w:val="center"/>
              <w:rPr>
                <w:rFonts w:eastAsia="Courier New"/>
              </w:rPr>
            </w:pPr>
            <w:r w:rsidRPr="00153F0F">
              <w:rPr>
                <w:rFonts w:eastAsia="Courier New"/>
              </w:rPr>
              <w:t>2</w:t>
            </w:r>
          </w:p>
        </w:tc>
        <w:tc>
          <w:tcPr>
            <w:tcW w:w="1397" w:type="pct"/>
          </w:tcPr>
          <w:p w:rsidR="000653A1" w:rsidRPr="00153F0F" w:rsidRDefault="000653A1" w:rsidP="00A1668F">
            <w:pPr>
              <w:pStyle w:val="Tabletext"/>
              <w:jc w:val="left"/>
            </w:pPr>
            <w:r w:rsidRPr="00153F0F">
              <w:rPr>
                <w:color w:val="000000"/>
              </w:rPr>
              <w:t xml:space="preserve">The Republic of </w:t>
            </w:r>
            <w:r w:rsidRPr="00153F0F">
              <w:t>Karachay-Cherkessia</w:t>
            </w:r>
            <w:r w:rsidR="00A1668F">
              <w:br/>
            </w:r>
            <w:r w:rsidRPr="00153F0F">
              <w:t>(Kavkaz region of the</w:t>
            </w:r>
            <w:r w:rsidR="00A1668F">
              <w:br/>
            </w:r>
            <w:r w:rsidRPr="00153F0F">
              <w:t>Russian Federation)</w:t>
            </w:r>
          </w:p>
        </w:tc>
      </w:tr>
      <w:tr w:rsidR="000653A1" w:rsidRPr="00153F0F" w:rsidTr="00A1668F">
        <w:trPr>
          <w:trHeight w:val="867"/>
          <w:jc w:val="center"/>
        </w:trPr>
        <w:tc>
          <w:tcPr>
            <w:tcW w:w="1342" w:type="pct"/>
          </w:tcPr>
          <w:p w:rsidR="000653A1" w:rsidRPr="00153F0F" w:rsidRDefault="000653A1" w:rsidP="002D2E8D">
            <w:pPr>
              <w:pStyle w:val="Tabletext"/>
              <w:jc w:val="center"/>
            </w:pPr>
            <w:r w:rsidRPr="00153F0F">
              <w:t>Badary RTF-32 32 m</w:t>
            </w:r>
          </w:p>
          <w:p w:rsidR="000653A1" w:rsidRPr="00153F0F" w:rsidRDefault="000653A1" w:rsidP="002D2E8D">
            <w:pPr>
              <w:pStyle w:val="Tabletext"/>
              <w:jc w:val="center"/>
            </w:pPr>
            <w:r w:rsidRPr="00153F0F">
              <w:t>Russia</w:t>
            </w:r>
            <w:r w:rsidRPr="00153F0F">
              <w:rPr>
                <w:vertAlign w:val="superscript"/>
              </w:rPr>
              <w:t>(2)</w:t>
            </w:r>
          </w:p>
        </w:tc>
        <w:tc>
          <w:tcPr>
            <w:tcW w:w="936" w:type="pct"/>
          </w:tcPr>
          <w:p w:rsidR="000653A1" w:rsidRPr="00153F0F" w:rsidRDefault="000653A1" w:rsidP="002D2E8D">
            <w:pPr>
              <w:pStyle w:val="Tabletext"/>
              <w:jc w:val="center"/>
            </w:pPr>
            <w:r w:rsidRPr="00153F0F">
              <w:t>102°14’04.95”</w:t>
            </w:r>
          </w:p>
          <w:p w:rsidR="000653A1" w:rsidRPr="00153F0F" w:rsidRDefault="000653A1" w:rsidP="002D2E8D">
            <w:pPr>
              <w:pStyle w:val="Tabletext"/>
              <w:jc w:val="center"/>
            </w:pPr>
            <w:r w:rsidRPr="00153F0F">
              <w:t>51°46’11.6”</w:t>
            </w:r>
          </w:p>
          <w:p w:rsidR="000653A1" w:rsidRPr="00153F0F" w:rsidRDefault="000653A1" w:rsidP="002D2E8D">
            <w:pPr>
              <w:pStyle w:val="Tabletext"/>
              <w:jc w:val="center"/>
            </w:pPr>
            <w:r w:rsidRPr="00153F0F">
              <w:t>832</w:t>
            </w:r>
          </w:p>
        </w:tc>
        <w:tc>
          <w:tcPr>
            <w:tcW w:w="663" w:type="pct"/>
          </w:tcPr>
          <w:p w:rsidR="000653A1" w:rsidRPr="00153F0F" w:rsidRDefault="004367B5" w:rsidP="002D2E8D">
            <w:pPr>
              <w:pStyle w:val="Tabletext"/>
              <w:jc w:val="center"/>
              <w:rPr>
                <w:rFonts w:eastAsia="Courier New"/>
              </w:rPr>
            </w:pPr>
            <w:r w:rsidRPr="004367B5">
              <w:rPr>
                <w:rFonts w:eastAsia="Courier New"/>
              </w:rPr>
              <w:t>–</w:t>
            </w:r>
            <w:bookmarkStart w:id="99" w:name="_GoBack"/>
            <w:bookmarkEnd w:id="99"/>
            <w:r w:rsidR="000653A1" w:rsidRPr="00153F0F">
              <w:rPr>
                <w:rFonts w:eastAsia="Courier New"/>
              </w:rPr>
              <w:t>5</w:t>
            </w:r>
          </w:p>
        </w:tc>
        <w:tc>
          <w:tcPr>
            <w:tcW w:w="662" w:type="pct"/>
          </w:tcPr>
          <w:p w:rsidR="000653A1" w:rsidRPr="00153F0F" w:rsidRDefault="000653A1" w:rsidP="002D2E8D">
            <w:pPr>
              <w:pStyle w:val="Tabletext"/>
              <w:jc w:val="center"/>
              <w:rPr>
                <w:rFonts w:eastAsia="Courier New"/>
              </w:rPr>
            </w:pPr>
            <w:r w:rsidRPr="00153F0F">
              <w:rPr>
                <w:rFonts w:eastAsia="Courier New"/>
              </w:rPr>
              <w:t>35</w:t>
            </w:r>
          </w:p>
        </w:tc>
        <w:tc>
          <w:tcPr>
            <w:tcW w:w="1397" w:type="pct"/>
          </w:tcPr>
          <w:p w:rsidR="000653A1" w:rsidRPr="00153F0F" w:rsidRDefault="000653A1" w:rsidP="00A1668F">
            <w:pPr>
              <w:pStyle w:val="Tabletext"/>
              <w:jc w:val="left"/>
            </w:pPr>
            <w:r w:rsidRPr="00153F0F">
              <w:rPr>
                <w:color w:val="000000"/>
              </w:rPr>
              <w:t>The Republic of Buryatia,</w:t>
            </w:r>
            <w:r w:rsidR="00A1668F">
              <w:rPr>
                <w:color w:val="000000"/>
              </w:rPr>
              <w:br/>
            </w:r>
            <w:r w:rsidRPr="00153F0F">
              <w:rPr>
                <w:color w:val="000000"/>
              </w:rPr>
              <w:t>(the southern part of</w:t>
            </w:r>
            <w:r w:rsidR="00A1668F">
              <w:rPr>
                <w:color w:val="000000"/>
              </w:rPr>
              <w:br/>
            </w:r>
            <w:r w:rsidRPr="00153F0F">
              <w:rPr>
                <w:color w:val="000000"/>
              </w:rPr>
              <w:t>Eastern Siberia)</w:t>
            </w:r>
          </w:p>
        </w:tc>
      </w:tr>
      <w:tr w:rsidR="000653A1" w:rsidRPr="00153F0F" w:rsidTr="00A1668F">
        <w:trPr>
          <w:trHeight w:val="867"/>
          <w:jc w:val="center"/>
        </w:trPr>
        <w:tc>
          <w:tcPr>
            <w:tcW w:w="1342" w:type="pct"/>
          </w:tcPr>
          <w:p w:rsidR="000653A1" w:rsidRPr="00153F0F" w:rsidRDefault="000653A1" w:rsidP="002D2E8D">
            <w:pPr>
              <w:pStyle w:val="Tabletext"/>
              <w:jc w:val="center"/>
            </w:pPr>
            <w:r w:rsidRPr="00153F0F">
              <w:t>Badary SSRT-256</w:t>
            </w:r>
          </w:p>
          <w:p w:rsidR="000653A1" w:rsidRPr="00153F0F" w:rsidRDefault="000653A1" w:rsidP="002D2E8D">
            <w:pPr>
              <w:pStyle w:val="Tabletext"/>
              <w:jc w:val="center"/>
            </w:pPr>
            <w:r w:rsidRPr="00153F0F">
              <w:t>256 mirror 2.5 m</w:t>
            </w:r>
          </w:p>
          <w:p w:rsidR="000653A1" w:rsidRPr="00153F0F" w:rsidRDefault="000653A1" w:rsidP="002D2E8D">
            <w:pPr>
              <w:pStyle w:val="Tabletext"/>
              <w:jc w:val="center"/>
            </w:pPr>
            <w:r w:rsidRPr="00153F0F">
              <w:t>Russia</w:t>
            </w:r>
            <w:r w:rsidRPr="00153F0F">
              <w:rPr>
                <w:vertAlign w:val="superscript"/>
              </w:rPr>
              <w:t>(2)</w:t>
            </w:r>
          </w:p>
        </w:tc>
        <w:tc>
          <w:tcPr>
            <w:tcW w:w="936" w:type="pct"/>
          </w:tcPr>
          <w:p w:rsidR="000653A1" w:rsidRPr="00153F0F" w:rsidRDefault="000653A1" w:rsidP="002D2E8D">
            <w:pPr>
              <w:pStyle w:val="Tabletext"/>
              <w:jc w:val="center"/>
            </w:pPr>
            <w:r w:rsidRPr="00153F0F">
              <w:t>102°13’16”</w:t>
            </w:r>
          </w:p>
          <w:p w:rsidR="000653A1" w:rsidRPr="00153F0F" w:rsidRDefault="000653A1" w:rsidP="002D2E8D">
            <w:pPr>
              <w:pStyle w:val="Tabletext"/>
              <w:jc w:val="center"/>
            </w:pPr>
            <w:r w:rsidRPr="00153F0F">
              <w:t>51°45’27”</w:t>
            </w:r>
          </w:p>
          <w:p w:rsidR="000653A1" w:rsidRPr="00153F0F" w:rsidRDefault="000653A1" w:rsidP="002D2E8D">
            <w:pPr>
              <w:pStyle w:val="Tabletext"/>
              <w:jc w:val="center"/>
            </w:pPr>
            <w:r w:rsidRPr="00153F0F">
              <w:t>832</w:t>
            </w:r>
          </w:p>
        </w:tc>
        <w:tc>
          <w:tcPr>
            <w:tcW w:w="663" w:type="pct"/>
          </w:tcPr>
          <w:p w:rsidR="000653A1" w:rsidRPr="00153F0F" w:rsidRDefault="000653A1" w:rsidP="002D2E8D">
            <w:pPr>
              <w:pStyle w:val="Tabletext"/>
              <w:jc w:val="center"/>
              <w:rPr>
                <w:rFonts w:eastAsia="Courier New"/>
              </w:rPr>
            </w:pPr>
            <w:r w:rsidRPr="00153F0F">
              <w:rPr>
                <w:rFonts w:eastAsia="Courier New"/>
              </w:rPr>
              <w:t>25</w:t>
            </w:r>
          </w:p>
        </w:tc>
        <w:tc>
          <w:tcPr>
            <w:tcW w:w="662" w:type="pct"/>
          </w:tcPr>
          <w:p w:rsidR="000653A1" w:rsidRPr="00153F0F" w:rsidRDefault="000653A1" w:rsidP="002D2E8D">
            <w:pPr>
              <w:pStyle w:val="Tabletext"/>
              <w:jc w:val="center"/>
              <w:rPr>
                <w:rFonts w:eastAsia="Courier New"/>
              </w:rPr>
            </w:pPr>
            <w:r w:rsidRPr="00153F0F">
              <w:rPr>
                <w:rFonts w:eastAsia="Courier New"/>
              </w:rPr>
              <w:t>2</w:t>
            </w:r>
          </w:p>
        </w:tc>
        <w:tc>
          <w:tcPr>
            <w:tcW w:w="1397" w:type="pct"/>
          </w:tcPr>
          <w:p w:rsidR="000653A1" w:rsidRPr="00153F0F" w:rsidRDefault="000653A1" w:rsidP="00A1668F">
            <w:pPr>
              <w:pStyle w:val="Tabletext"/>
              <w:jc w:val="left"/>
            </w:pPr>
            <w:r w:rsidRPr="00153F0F">
              <w:rPr>
                <w:color w:val="000000"/>
              </w:rPr>
              <w:t>The Republic of Buryatia,</w:t>
            </w:r>
            <w:r w:rsidR="00A1668F">
              <w:rPr>
                <w:color w:val="000000"/>
              </w:rPr>
              <w:br/>
            </w:r>
            <w:r w:rsidRPr="00153F0F">
              <w:rPr>
                <w:color w:val="000000"/>
              </w:rPr>
              <w:t>(the southern part of</w:t>
            </w:r>
            <w:r w:rsidR="00A1668F">
              <w:rPr>
                <w:color w:val="000000"/>
              </w:rPr>
              <w:br/>
            </w:r>
            <w:r w:rsidRPr="00153F0F">
              <w:rPr>
                <w:color w:val="000000"/>
              </w:rPr>
              <w:t>Eastern Siberia)</w:t>
            </w:r>
          </w:p>
        </w:tc>
      </w:tr>
      <w:tr w:rsidR="000653A1" w:rsidRPr="00153F0F" w:rsidTr="00A1668F">
        <w:trPr>
          <w:trHeight w:val="867"/>
          <w:jc w:val="center"/>
        </w:trPr>
        <w:tc>
          <w:tcPr>
            <w:tcW w:w="1342" w:type="pct"/>
          </w:tcPr>
          <w:p w:rsidR="000653A1" w:rsidRPr="00153F0F" w:rsidRDefault="000653A1" w:rsidP="002D2E8D">
            <w:pPr>
              <w:pStyle w:val="Tabletext"/>
              <w:jc w:val="center"/>
            </w:pPr>
            <w:r w:rsidRPr="00153F0F">
              <w:t>Pushino RT-22 FIAN</w:t>
            </w:r>
          </w:p>
          <w:p w:rsidR="000653A1" w:rsidRPr="00153F0F" w:rsidRDefault="000653A1" w:rsidP="002D2E8D">
            <w:pPr>
              <w:pStyle w:val="Tabletext"/>
              <w:jc w:val="center"/>
            </w:pPr>
            <w:r w:rsidRPr="00153F0F">
              <w:t>22 m</w:t>
            </w:r>
          </w:p>
          <w:p w:rsidR="000653A1" w:rsidRDefault="000653A1" w:rsidP="002D2E8D">
            <w:pPr>
              <w:pStyle w:val="Tabletext"/>
              <w:jc w:val="center"/>
            </w:pPr>
            <w:r w:rsidRPr="00153F0F">
              <w:t>Russia</w:t>
            </w:r>
            <w:r w:rsidRPr="00153F0F">
              <w:rPr>
                <w:vertAlign w:val="superscript"/>
              </w:rPr>
              <w:t>(2)</w:t>
            </w:r>
          </w:p>
        </w:tc>
        <w:tc>
          <w:tcPr>
            <w:tcW w:w="936" w:type="pct"/>
          </w:tcPr>
          <w:p w:rsidR="000653A1" w:rsidRPr="00153F0F" w:rsidRDefault="000653A1" w:rsidP="002D2E8D">
            <w:pPr>
              <w:pStyle w:val="Tabletext"/>
              <w:jc w:val="center"/>
            </w:pPr>
            <w:r w:rsidRPr="00153F0F">
              <w:t>37°37’57”</w:t>
            </w:r>
          </w:p>
          <w:p w:rsidR="000653A1" w:rsidRPr="00153F0F" w:rsidRDefault="000653A1" w:rsidP="002D2E8D">
            <w:pPr>
              <w:pStyle w:val="Tabletext"/>
              <w:jc w:val="center"/>
            </w:pPr>
            <w:r w:rsidRPr="00153F0F">
              <w:t>54°49’22”</w:t>
            </w:r>
          </w:p>
          <w:p w:rsidR="000653A1" w:rsidRPr="00153F0F" w:rsidRDefault="000653A1" w:rsidP="002D2E8D">
            <w:pPr>
              <w:pStyle w:val="Tabletext"/>
              <w:jc w:val="center"/>
            </w:pPr>
            <w:r w:rsidRPr="00153F0F">
              <w:t>200</w:t>
            </w:r>
          </w:p>
        </w:tc>
        <w:tc>
          <w:tcPr>
            <w:tcW w:w="663" w:type="pct"/>
          </w:tcPr>
          <w:p w:rsidR="000653A1" w:rsidRPr="00153F0F" w:rsidRDefault="000653A1" w:rsidP="002D2E8D">
            <w:pPr>
              <w:pStyle w:val="Tabletext"/>
              <w:jc w:val="center"/>
              <w:rPr>
                <w:rFonts w:eastAsia="Courier New"/>
              </w:rPr>
            </w:pPr>
            <w:r w:rsidRPr="00153F0F">
              <w:rPr>
                <w:rFonts w:eastAsia="Courier New"/>
              </w:rPr>
              <w:t>6</w:t>
            </w:r>
          </w:p>
        </w:tc>
        <w:tc>
          <w:tcPr>
            <w:tcW w:w="662" w:type="pct"/>
          </w:tcPr>
          <w:p w:rsidR="000653A1" w:rsidRPr="00153F0F" w:rsidRDefault="000653A1" w:rsidP="002D2E8D">
            <w:pPr>
              <w:pStyle w:val="Tabletext"/>
              <w:jc w:val="center"/>
              <w:rPr>
                <w:rFonts w:eastAsia="Courier New"/>
              </w:rPr>
            </w:pPr>
            <w:r w:rsidRPr="00153F0F">
              <w:rPr>
                <w:rFonts w:eastAsia="Courier New"/>
              </w:rPr>
              <w:t>30</w:t>
            </w:r>
          </w:p>
        </w:tc>
        <w:tc>
          <w:tcPr>
            <w:tcW w:w="1397" w:type="pct"/>
          </w:tcPr>
          <w:p w:rsidR="000653A1" w:rsidRPr="00153F0F" w:rsidRDefault="000653A1" w:rsidP="00A1668F">
            <w:pPr>
              <w:pStyle w:val="Tabletext"/>
              <w:jc w:val="left"/>
              <w:rPr>
                <w:color w:val="000000"/>
              </w:rPr>
            </w:pPr>
            <w:r w:rsidRPr="00153F0F">
              <w:t>Moscow region of the</w:t>
            </w:r>
            <w:r w:rsidR="00A1668F">
              <w:br/>
            </w:r>
            <w:r w:rsidRPr="00153F0F">
              <w:t>Russian Federation</w:t>
            </w:r>
          </w:p>
        </w:tc>
      </w:tr>
      <w:tr w:rsidR="000653A1" w:rsidRPr="00153F0F" w:rsidTr="00A1668F">
        <w:trPr>
          <w:trHeight w:val="867"/>
          <w:jc w:val="center"/>
        </w:trPr>
        <w:tc>
          <w:tcPr>
            <w:tcW w:w="1342" w:type="pct"/>
          </w:tcPr>
          <w:p w:rsidR="000653A1" w:rsidRPr="00153F0F" w:rsidRDefault="000653A1" w:rsidP="002D2E8D">
            <w:pPr>
              <w:pStyle w:val="Tabletext"/>
              <w:jc w:val="center"/>
            </w:pPr>
            <w:r w:rsidRPr="00153F0F">
              <w:t>Svetloe RTF-32 32 m</w:t>
            </w:r>
          </w:p>
          <w:p w:rsidR="000653A1" w:rsidRDefault="000653A1" w:rsidP="002D2E8D">
            <w:pPr>
              <w:pStyle w:val="Tabletext"/>
              <w:jc w:val="center"/>
            </w:pPr>
            <w:r w:rsidRPr="00153F0F">
              <w:t>Russia</w:t>
            </w:r>
            <w:r w:rsidRPr="00153F0F">
              <w:rPr>
                <w:vertAlign w:val="superscript"/>
              </w:rPr>
              <w:t>(2)</w:t>
            </w:r>
          </w:p>
        </w:tc>
        <w:tc>
          <w:tcPr>
            <w:tcW w:w="936" w:type="pct"/>
          </w:tcPr>
          <w:p w:rsidR="000653A1" w:rsidRPr="00153F0F" w:rsidRDefault="000653A1" w:rsidP="002D2E8D">
            <w:pPr>
              <w:pStyle w:val="Tabletext"/>
              <w:jc w:val="center"/>
            </w:pPr>
            <w:r w:rsidRPr="00153F0F">
              <w:t>29°46’54”</w:t>
            </w:r>
          </w:p>
          <w:p w:rsidR="000653A1" w:rsidRPr="00153F0F" w:rsidRDefault="000653A1" w:rsidP="002D2E8D">
            <w:pPr>
              <w:pStyle w:val="Tabletext"/>
              <w:jc w:val="center"/>
            </w:pPr>
            <w:r w:rsidRPr="00153F0F">
              <w:t>60°31’56”</w:t>
            </w:r>
          </w:p>
          <w:p w:rsidR="000653A1" w:rsidRPr="00153F0F" w:rsidRDefault="000653A1" w:rsidP="002D2E8D">
            <w:pPr>
              <w:pStyle w:val="Tabletext"/>
              <w:jc w:val="center"/>
            </w:pPr>
            <w:r w:rsidRPr="00153F0F">
              <w:t>80</w:t>
            </w:r>
          </w:p>
        </w:tc>
        <w:tc>
          <w:tcPr>
            <w:tcW w:w="663" w:type="pct"/>
          </w:tcPr>
          <w:p w:rsidR="000653A1" w:rsidRPr="00153F0F" w:rsidRDefault="004367B5" w:rsidP="002D2E8D">
            <w:pPr>
              <w:pStyle w:val="Tabletext"/>
              <w:jc w:val="center"/>
              <w:rPr>
                <w:rFonts w:eastAsia="Courier New"/>
              </w:rPr>
            </w:pPr>
            <w:r w:rsidRPr="004367B5">
              <w:rPr>
                <w:rFonts w:eastAsia="Courier New"/>
              </w:rPr>
              <w:t>–</w:t>
            </w:r>
            <w:r w:rsidR="000653A1" w:rsidRPr="00153F0F">
              <w:rPr>
                <w:rFonts w:eastAsia="Courier New"/>
              </w:rPr>
              <w:t>5</w:t>
            </w:r>
          </w:p>
        </w:tc>
        <w:tc>
          <w:tcPr>
            <w:tcW w:w="662" w:type="pct"/>
          </w:tcPr>
          <w:p w:rsidR="000653A1" w:rsidRPr="00153F0F" w:rsidRDefault="000653A1" w:rsidP="002D2E8D">
            <w:pPr>
              <w:pStyle w:val="Tabletext"/>
              <w:jc w:val="center"/>
              <w:rPr>
                <w:rFonts w:eastAsia="Courier New"/>
              </w:rPr>
            </w:pPr>
            <w:r w:rsidRPr="00153F0F">
              <w:rPr>
                <w:rFonts w:eastAsia="Courier New"/>
              </w:rPr>
              <w:t>35</w:t>
            </w:r>
          </w:p>
        </w:tc>
        <w:tc>
          <w:tcPr>
            <w:tcW w:w="1397" w:type="pct"/>
          </w:tcPr>
          <w:p w:rsidR="000653A1" w:rsidRPr="00153F0F" w:rsidRDefault="000653A1" w:rsidP="00A1668F">
            <w:pPr>
              <w:pStyle w:val="Tabletext"/>
              <w:jc w:val="left"/>
              <w:rPr>
                <w:color w:val="000000"/>
              </w:rPr>
            </w:pPr>
            <w:r w:rsidRPr="00153F0F">
              <w:t>Leningrad region of the</w:t>
            </w:r>
            <w:r w:rsidR="00A1668F">
              <w:br/>
            </w:r>
            <w:r w:rsidRPr="00153F0F">
              <w:t>Russian Federation</w:t>
            </w:r>
          </w:p>
        </w:tc>
      </w:tr>
      <w:tr w:rsidR="000653A1" w:rsidRPr="00153F0F" w:rsidTr="00A1668F">
        <w:trPr>
          <w:trHeight w:val="867"/>
          <w:jc w:val="center"/>
        </w:trPr>
        <w:tc>
          <w:tcPr>
            <w:tcW w:w="1342" w:type="pct"/>
            <w:tcBorders>
              <w:bottom w:val="single" w:sz="4" w:space="0" w:color="auto"/>
            </w:tcBorders>
          </w:tcPr>
          <w:p w:rsidR="000653A1" w:rsidRPr="00153F0F" w:rsidRDefault="000653A1" w:rsidP="002D2E8D">
            <w:pPr>
              <w:pStyle w:val="Tabletext"/>
              <w:jc w:val="center"/>
            </w:pPr>
            <w:r w:rsidRPr="00153F0F">
              <w:t>Kaljazin RT-64 64 m</w:t>
            </w:r>
          </w:p>
          <w:p w:rsidR="000653A1" w:rsidRDefault="000653A1" w:rsidP="002D2E8D">
            <w:pPr>
              <w:pStyle w:val="Tabletext"/>
              <w:jc w:val="center"/>
            </w:pPr>
            <w:r w:rsidRPr="00153F0F">
              <w:t>Russia</w:t>
            </w:r>
            <w:r w:rsidRPr="00153F0F">
              <w:rPr>
                <w:vertAlign w:val="superscript"/>
              </w:rPr>
              <w:t>(2)</w:t>
            </w:r>
          </w:p>
        </w:tc>
        <w:tc>
          <w:tcPr>
            <w:tcW w:w="936" w:type="pct"/>
            <w:tcBorders>
              <w:bottom w:val="single" w:sz="4" w:space="0" w:color="auto"/>
            </w:tcBorders>
          </w:tcPr>
          <w:p w:rsidR="000653A1" w:rsidRPr="00153F0F" w:rsidRDefault="000653A1" w:rsidP="002D2E8D">
            <w:pPr>
              <w:pStyle w:val="Tabletext"/>
              <w:jc w:val="center"/>
            </w:pPr>
            <w:r w:rsidRPr="00153F0F">
              <w:t>37°54’01”</w:t>
            </w:r>
          </w:p>
          <w:p w:rsidR="000653A1" w:rsidRPr="00153F0F" w:rsidRDefault="000653A1" w:rsidP="002D2E8D">
            <w:pPr>
              <w:pStyle w:val="Tabletext"/>
              <w:jc w:val="center"/>
            </w:pPr>
            <w:r w:rsidRPr="00153F0F">
              <w:t>57°13’23”</w:t>
            </w:r>
          </w:p>
          <w:p w:rsidR="000653A1" w:rsidRPr="00153F0F" w:rsidRDefault="000653A1" w:rsidP="002D2E8D">
            <w:pPr>
              <w:pStyle w:val="Tabletext"/>
              <w:jc w:val="center"/>
            </w:pPr>
            <w:r w:rsidRPr="00153F0F">
              <w:t>195</w:t>
            </w:r>
          </w:p>
        </w:tc>
        <w:tc>
          <w:tcPr>
            <w:tcW w:w="663" w:type="pct"/>
            <w:tcBorders>
              <w:bottom w:val="single" w:sz="4" w:space="0" w:color="auto"/>
            </w:tcBorders>
          </w:tcPr>
          <w:p w:rsidR="000653A1" w:rsidRPr="00153F0F" w:rsidRDefault="000653A1" w:rsidP="002D2E8D">
            <w:pPr>
              <w:pStyle w:val="Tabletext"/>
              <w:jc w:val="center"/>
              <w:rPr>
                <w:rFonts w:eastAsia="Courier New"/>
              </w:rPr>
            </w:pPr>
            <w:r w:rsidRPr="00153F0F">
              <w:rPr>
                <w:rFonts w:eastAsia="Courier New"/>
              </w:rPr>
              <w:t>0</w:t>
            </w:r>
          </w:p>
        </w:tc>
        <w:tc>
          <w:tcPr>
            <w:tcW w:w="662" w:type="pct"/>
            <w:tcBorders>
              <w:bottom w:val="single" w:sz="4" w:space="0" w:color="auto"/>
            </w:tcBorders>
          </w:tcPr>
          <w:p w:rsidR="000653A1" w:rsidRPr="00153F0F" w:rsidRDefault="000653A1" w:rsidP="002D2E8D">
            <w:pPr>
              <w:pStyle w:val="Tabletext"/>
              <w:jc w:val="center"/>
              <w:rPr>
                <w:rFonts w:eastAsia="Courier New"/>
              </w:rPr>
            </w:pPr>
            <w:r w:rsidRPr="00153F0F">
              <w:rPr>
                <w:rFonts w:eastAsia="Courier New"/>
              </w:rPr>
              <w:t>60</w:t>
            </w:r>
          </w:p>
        </w:tc>
        <w:tc>
          <w:tcPr>
            <w:tcW w:w="1397" w:type="pct"/>
            <w:tcBorders>
              <w:bottom w:val="single" w:sz="4" w:space="0" w:color="auto"/>
            </w:tcBorders>
          </w:tcPr>
          <w:p w:rsidR="000653A1" w:rsidRPr="00153F0F" w:rsidRDefault="000653A1" w:rsidP="00A1668F">
            <w:pPr>
              <w:pStyle w:val="Tabletext"/>
              <w:jc w:val="left"/>
              <w:rPr>
                <w:color w:val="000000"/>
              </w:rPr>
            </w:pPr>
            <w:r w:rsidRPr="00153F0F">
              <w:t>Tver region of the</w:t>
            </w:r>
            <w:r w:rsidR="00A1668F">
              <w:br/>
            </w:r>
            <w:r w:rsidRPr="00153F0F">
              <w:t>Russian Federation</w:t>
            </w:r>
          </w:p>
        </w:tc>
      </w:tr>
      <w:tr w:rsidR="000653A1" w:rsidRPr="00153F0F" w:rsidTr="00A1668F">
        <w:trPr>
          <w:trHeight w:val="867"/>
          <w:jc w:val="center"/>
        </w:trPr>
        <w:tc>
          <w:tcPr>
            <w:tcW w:w="5000" w:type="pct"/>
            <w:gridSpan w:val="5"/>
            <w:tcBorders>
              <w:left w:val="nil"/>
              <w:bottom w:val="nil"/>
              <w:right w:val="nil"/>
            </w:tcBorders>
          </w:tcPr>
          <w:p w:rsidR="000653A1" w:rsidRPr="00153F0F" w:rsidRDefault="000653A1" w:rsidP="00A1668F">
            <w:pPr>
              <w:pStyle w:val="Tablelegend"/>
              <w:tabs>
                <w:tab w:val="clear" w:pos="284"/>
                <w:tab w:val="clear" w:pos="1134"/>
                <w:tab w:val="left" w:pos="313"/>
                <w:tab w:val="left" w:pos="1022"/>
              </w:tabs>
              <w:ind w:left="313" w:right="0" w:hanging="313"/>
              <w:jc w:val="left"/>
            </w:pPr>
            <w:r w:rsidRPr="00B336FE">
              <w:rPr>
                <w:vertAlign w:val="superscript"/>
              </w:rPr>
              <w:t>(1)</w:t>
            </w:r>
            <w:r>
              <w:tab/>
            </w:r>
            <w:r w:rsidRPr="00153F0F">
              <w:t>These telescopes also observe at higher frequency bands that are harmonically related to the radar frequency.</w:t>
            </w:r>
          </w:p>
          <w:p w:rsidR="000653A1" w:rsidRPr="00153F0F" w:rsidRDefault="000653A1" w:rsidP="00A1668F">
            <w:pPr>
              <w:pStyle w:val="Tablelegend"/>
              <w:tabs>
                <w:tab w:val="clear" w:pos="284"/>
                <w:tab w:val="clear" w:pos="1134"/>
                <w:tab w:val="left" w:pos="313"/>
                <w:tab w:val="left" w:pos="1022"/>
              </w:tabs>
              <w:ind w:left="0" w:right="0" w:firstLine="0"/>
            </w:pPr>
            <w:r w:rsidRPr="00B336FE">
              <w:rPr>
                <w:vertAlign w:val="superscript"/>
              </w:rPr>
              <w:t>(2)</w:t>
            </w:r>
            <w:r w:rsidRPr="00B336FE">
              <w:tab/>
            </w:r>
            <w:r w:rsidRPr="00153F0F">
              <w:t>Not using this band at present</w:t>
            </w:r>
          </w:p>
        </w:tc>
      </w:tr>
    </w:tbl>
    <w:p w:rsidR="000653A1" w:rsidRPr="00153F0F" w:rsidRDefault="000653A1" w:rsidP="000653A1">
      <w:pPr>
        <w:pStyle w:val="Tablefin"/>
      </w:pPr>
    </w:p>
    <w:p w:rsidR="000653A1" w:rsidRPr="00153F0F" w:rsidRDefault="000653A1" w:rsidP="000653A1">
      <w:pPr>
        <w:pStyle w:val="Tabletitle"/>
        <w:spacing w:beforeLines="50" w:before="120"/>
      </w:pPr>
      <w:r w:rsidRPr="00153F0F">
        <w:lastRenderedPageBreak/>
        <w:t>ITU-R Region 2</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0"/>
        <w:gridCol w:w="1831"/>
        <w:gridCol w:w="1455"/>
        <w:gridCol w:w="1330"/>
        <w:gridCol w:w="2493"/>
      </w:tblGrid>
      <w:tr w:rsidR="000653A1" w:rsidRPr="00153F0F" w:rsidTr="00A1668F">
        <w:trPr>
          <w:trHeight w:val="1086"/>
        </w:trPr>
        <w:tc>
          <w:tcPr>
            <w:tcW w:w="1312" w:type="pct"/>
          </w:tcPr>
          <w:p w:rsidR="000653A1" w:rsidRPr="00153F0F" w:rsidRDefault="000653A1" w:rsidP="002D2E8D">
            <w:pPr>
              <w:pStyle w:val="Tablehead"/>
            </w:pPr>
            <w:r w:rsidRPr="00153F0F">
              <w:rPr>
                <w:rFonts w:eastAsia="Courier New"/>
              </w:rPr>
              <w:t>Observatory name (Administration)</w:t>
            </w:r>
          </w:p>
        </w:tc>
        <w:tc>
          <w:tcPr>
            <w:tcW w:w="950" w:type="pct"/>
          </w:tcPr>
          <w:p w:rsidR="000653A1" w:rsidRPr="00153F0F" w:rsidRDefault="000653A1" w:rsidP="00A1668F">
            <w:pPr>
              <w:pStyle w:val="Tablehead"/>
              <w:rPr>
                <w:rFonts w:eastAsia="Courier New"/>
              </w:rPr>
            </w:pPr>
            <w:r w:rsidRPr="00153F0F">
              <w:rPr>
                <w:rFonts w:eastAsia="Courier New"/>
              </w:rPr>
              <w:t>Longitude (E), Latitude (N), Elevation</w:t>
            </w:r>
            <w:r w:rsidR="00A1668F">
              <w:rPr>
                <w:rFonts w:eastAsia="Courier New"/>
              </w:rPr>
              <w:br/>
            </w:r>
            <w:r w:rsidRPr="00153F0F">
              <w:rPr>
                <w:rFonts w:eastAsia="Courier New"/>
              </w:rPr>
              <w:t>(m AMSL)</w:t>
            </w:r>
          </w:p>
        </w:tc>
        <w:tc>
          <w:tcPr>
            <w:tcW w:w="755" w:type="pct"/>
          </w:tcPr>
          <w:p w:rsidR="000653A1" w:rsidRPr="00153F0F" w:rsidRDefault="000653A1" w:rsidP="00A1668F">
            <w:pPr>
              <w:pStyle w:val="Tablehead"/>
              <w:rPr>
                <w:rFonts w:eastAsia="Courier New"/>
              </w:rPr>
            </w:pPr>
            <w:r w:rsidRPr="00153F0F">
              <w:rPr>
                <w:rFonts w:eastAsia="Courier New"/>
              </w:rPr>
              <w:t>Minimum elevation</w:t>
            </w:r>
            <w:r w:rsidR="00A1668F">
              <w:rPr>
                <w:rFonts w:eastAsia="Courier New"/>
              </w:rPr>
              <w:br/>
            </w:r>
            <w:r w:rsidRPr="00153F0F">
              <w:rPr>
                <w:rFonts w:eastAsia="Courier New"/>
              </w:rPr>
              <w:t>(degrees)</w:t>
            </w:r>
          </w:p>
        </w:tc>
        <w:tc>
          <w:tcPr>
            <w:tcW w:w="690" w:type="pct"/>
          </w:tcPr>
          <w:p w:rsidR="000653A1" w:rsidRPr="00153F0F" w:rsidRDefault="000653A1" w:rsidP="002D2E8D">
            <w:pPr>
              <w:pStyle w:val="Tablehead"/>
              <w:rPr>
                <w:rFonts w:eastAsia="Courier New"/>
              </w:rPr>
            </w:pPr>
            <w:r w:rsidRPr="00153F0F">
              <w:rPr>
                <w:rFonts w:eastAsia="Courier New"/>
              </w:rPr>
              <w:t xml:space="preserve">Rx height above terrain </w:t>
            </w:r>
            <w:r w:rsidRPr="00153F0F">
              <w:rPr>
                <w:rFonts w:eastAsia="Courier New"/>
              </w:rPr>
              <w:br/>
              <w:t>(m)</w:t>
            </w:r>
          </w:p>
        </w:tc>
        <w:tc>
          <w:tcPr>
            <w:tcW w:w="1293" w:type="pct"/>
          </w:tcPr>
          <w:p w:rsidR="000653A1" w:rsidRPr="00153F0F" w:rsidRDefault="000653A1" w:rsidP="002D2E8D">
            <w:pPr>
              <w:pStyle w:val="Tablehead"/>
              <w:rPr>
                <w:rFonts w:eastAsia="Courier New"/>
              </w:rPr>
            </w:pPr>
            <w:r w:rsidRPr="00153F0F">
              <w:rPr>
                <w:rFonts w:eastAsia="Courier New"/>
              </w:rPr>
              <w:t>Geographical characteristics</w:t>
            </w:r>
          </w:p>
        </w:tc>
      </w:tr>
      <w:tr w:rsidR="000653A1" w:rsidRPr="00153F0F" w:rsidTr="00A1668F">
        <w:trPr>
          <w:trHeight w:val="708"/>
        </w:trPr>
        <w:tc>
          <w:tcPr>
            <w:tcW w:w="1312" w:type="pct"/>
          </w:tcPr>
          <w:p w:rsidR="000653A1" w:rsidRPr="00153F0F" w:rsidRDefault="000653A1" w:rsidP="002D2E8D">
            <w:pPr>
              <w:pStyle w:val="Tabletext"/>
              <w:jc w:val="center"/>
            </w:pPr>
            <w:r w:rsidRPr="00153F0F">
              <w:t>Robert C Byrd 100 m Green Bank Telescope, W. VA, USA</w:t>
            </w:r>
          </w:p>
        </w:tc>
        <w:tc>
          <w:tcPr>
            <w:tcW w:w="950" w:type="pct"/>
          </w:tcPr>
          <w:p w:rsidR="000653A1" w:rsidRPr="00153F0F" w:rsidRDefault="000653A1" w:rsidP="00A1668F">
            <w:pPr>
              <w:pStyle w:val="Tabletext"/>
              <w:jc w:val="center"/>
            </w:pPr>
            <w:r w:rsidRPr="00153F0F">
              <w:t>–79º50’22”</w:t>
            </w:r>
            <w:r w:rsidR="00A1668F">
              <w:br/>
            </w:r>
            <w:r w:rsidRPr="00153F0F">
              <w:t>38º25’58”</w:t>
            </w:r>
            <w:r w:rsidR="00A1668F">
              <w:br/>
            </w:r>
            <w:r w:rsidRPr="00153F0F">
              <w:t>807</w:t>
            </w:r>
          </w:p>
        </w:tc>
        <w:tc>
          <w:tcPr>
            <w:tcW w:w="755" w:type="pct"/>
          </w:tcPr>
          <w:p w:rsidR="000653A1" w:rsidRPr="00153F0F" w:rsidRDefault="000653A1" w:rsidP="002D2E8D">
            <w:pPr>
              <w:pStyle w:val="Tabletext"/>
              <w:jc w:val="center"/>
            </w:pPr>
            <w:r w:rsidRPr="00153F0F">
              <w:t>5</w:t>
            </w:r>
          </w:p>
        </w:tc>
        <w:tc>
          <w:tcPr>
            <w:tcW w:w="690" w:type="pct"/>
          </w:tcPr>
          <w:p w:rsidR="000653A1" w:rsidRPr="00153F0F" w:rsidRDefault="000653A1" w:rsidP="002D2E8D">
            <w:pPr>
              <w:pStyle w:val="Tabletext"/>
              <w:jc w:val="center"/>
              <w:rPr>
                <w:rFonts w:eastAsia="Courier New"/>
              </w:rPr>
            </w:pPr>
            <w:r w:rsidRPr="00153F0F">
              <w:rPr>
                <w:rFonts w:eastAsia="Courier New"/>
              </w:rPr>
              <w:t>140</w:t>
            </w:r>
          </w:p>
        </w:tc>
        <w:tc>
          <w:tcPr>
            <w:tcW w:w="1293" w:type="pct"/>
          </w:tcPr>
          <w:p w:rsidR="000653A1" w:rsidRPr="00153F0F" w:rsidRDefault="000653A1" w:rsidP="00A1668F">
            <w:pPr>
              <w:pStyle w:val="Tabletext"/>
              <w:jc w:val="left"/>
            </w:pPr>
            <w:r w:rsidRPr="00153F0F">
              <w:t>Flat open space ringed by forest and hills; adjacent roads</w:t>
            </w:r>
          </w:p>
        </w:tc>
      </w:tr>
      <w:tr w:rsidR="000653A1" w:rsidRPr="00153F0F" w:rsidTr="00A1668F">
        <w:trPr>
          <w:trHeight w:val="720"/>
        </w:trPr>
        <w:tc>
          <w:tcPr>
            <w:tcW w:w="1312" w:type="pct"/>
          </w:tcPr>
          <w:p w:rsidR="000653A1" w:rsidRPr="00153F0F" w:rsidRDefault="000653A1" w:rsidP="002D2E8D">
            <w:pPr>
              <w:pStyle w:val="Tabletext"/>
              <w:jc w:val="center"/>
            </w:pPr>
            <w:r w:rsidRPr="00153F0F">
              <w:t>VLBA-Brewster, WA (25 m), USA</w:t>
            </w:r>
          </w:p>
        </w:tc>
        <w:tc>
          <w:tcPr>
            <w:tcW w:w="950" w:type="pct"/>
          </w:tcPr>
          <w:p w:rsidR="000653A1" w:rsidRPr="00153F0F" w:rsidRDefault="000653A1" w:rsidP="00A1668F">
            <w:pPr>
              <w:pStyle w:val="Tabletext"/>
              <w:jc w:val="center"/>
            </w:pPr>
            <w:r w:rsidRPr="00153F0F">
              <w:t>–119º40’41”</w:t>
            </w:r>
            <w:r w:rsidR="00A1668F">
              <w:br/>
            </w:r>
            <w:r w:rsidRPr="00153F0F">
              <w:t>48º07’52”</w:t>
            </w:r>
            <w:r w:rsidR="00A1668F">
              <w:br/>
            </w:r>
            <w:r w:rsidRPr="00153F0F">
              <w:t>250</w:t>
            </w:r>
          </w:p>
        </w:tc>
        <w:tc>
          <w:tcPr>
            <w:tcW w:w="755" w:type="pct"/>
          </w:tcPr>
          <w:p w:rsidR="000653A1" w:rsidRPr="00153F0F" w:rsidRDefault="000653A1" w:rsidP="002D2E8D">
            <w:pPr>
              <w:pStyle w:val="Tabletext"/>
              <w:jc w:val="center"/>
            </w:pPr>
            <w:r w:rsidRPr="00153F0F">
              <w:t>2.25</w:t>
            </w:r>
          </w:p>
        </w:tc>
        <w:tc>
          <w:tcPr>
            <w:tcW w:w="690" w:type="pct"/>
          </w:tcPr>
          <w:p w:rsidR="000653A1" w:rsidRPr="00153F0F" w:rsidRDefault="000653A1" w:rsidP="002D2E8D">
            <w:pPr>
              <w:pStyle w:val="Tabletext"/>
              <w:jc w:val="center"/>
              <w:rPr>
                <w:rFonts w:eastAsia="Courier New"/>
              </w:rPr>
            </w:pPr>
            <w:r w:rsidRPr="00153F0F">
              <w:rPr>
                <w:rFonts w:eastAsia="Courier New"/>
              </w:rPr>
              <w:t>29</w:t>
            </w:r>
          </w:p>
        </w:tc>
        <w:tc>
          <w:tcPr>
            <w:tcW w:w="1293" w:type="pct"/>
          </w:tcPr>
          <w:p w:rsidR="000653A1" w:rsidRPr="00153F0F" w:rsidRDefault="000653A1" w:rsidP="00A1668F">
            <w:pPr>
              <w:pStyle w:val="Tabletext"/>
              <w:jc w:val="left"/>
            </w:pPr>
            <w:r w:rsidRPr="00153F0F">
              <w:t>Broad, flat river valley, &lt; 1 km from state highway US97. VLBI.</w:t>
            </w:r>
          </w:p>
        </w:tc>
      </w:tr>
      <w:tr w:rsidR="000653A1" w:rsidRPr="00153F0F" w:rsidTr="00A1668F">
        <w:trPr>
          <w:trHeight w:val="720"/>
        </w:trPr>
        <w:tc>
          <w:tcPr>
            <w:tcW w:w="1312" w:type="pct"/>
          </w:tcPr>
          <w:p w:rsidR="000653A1" w:rsidRPr="00153F0F" w:rsidRDefault="000653A1" w:rsidP="002D2E8D">
            <w:pPr>
              <w:pStyle w:val="Tabletext"/>
              <w:jc w:val="center"/>
            </w:pPr>
            <w:r w:rsidRPr="00153F0F">
              <w:t>VLBA-Fort Davis, TX, USA</w:t>
            </w:r>
          </w:p>
        </w:tc>
        <w:tc>
          <w:tcPr>
            <w:tcW w:w="950" w:type="pct"/>
          </w:tcPr>
          <w:p w:rsidR="000653A1" w:rsidRPr="00153F0F" w:rsidRDefault="000653A1" w:rsidP="00A1668F">
            <w:pPr>
              <w:pStyle w:val="Tabletext"/>
              <w:jc w:val="center"/>
            </w:pPr>
            <w:r w:rsidRPr="00153F0F">
              <w:t>–103º56’41”</w:t>
            </w:r>
            <w:r w:rsidR="00A1668F">
              <w:br/>
            </w:r>
            <w:r w:rsidRPr="00153F0F">
              <w:t>30º38’06”</w:t>
            </w:r>
            <w:r w:rsidR="00A1668F">
              <w:br/>
            </w:r>
            <w:r w:rsidRPr="00153F0F">
              <w:t>1606</w:t>
            </w:r>
          </w:p>
        </w:tc>
        <w:tc>
          <w:tcPr>
            <w:tcW w:w="755" w:type="pct"/>
          </w:tcPr>
          <w:p w:rsidR="000653A1" w:rsidRPr="00153F0F" w:rsidRDefault="000653A1" w:rsidP="002D2E8D">
            <w:pPr>
              <w:pStyle w:val="Tabletext"/>
              <w:jc w:val="center"/>
            </w:pPr>
            <w:r w:rsidRPr="00153F0F">
              <w:t>2.25</w:t>
            </w:r>
          </w:p>
        </w:tc>
        <w:tc>
          <w:tcPr>
            <w:tcW w:w="690" w:type="pct"/>
          </w:tcPr>
          <w:p w:rsidR="000653A1" w:rsidRPr="00153F0F" w:rsidRDefault="000653A1" w:rsidP="002D2E8D">
            <w:pPr>
              <w:pStyle w:val="Tabletext"/>
              <w:jc w:val="center"/>
              <w:rPr>
                <w:rFonts w:eastAsia="Courier New"/>
              </w:rPr>
            </w:pPr>
            <w:r w:rsidRPr="00153F0F">
              <w:rPr>
                <w:rFonts w:eastAsia="Courier New"/>
              </w:rPr>
              <w:t>29</w:t>
            </w:r>
          </w:p>
        </w:tc>
        <w:tc>
          <w:tcPr>
            <w:tcW w:w="1293" w:type="pct"/>
          </w:tcPr>
          <w:p w:rsidR="000653A1" w:rsidRPr="00153F0F" w:rsidRDefault="000653A1" w:rsidP="00A1668F">
            <w:pPr>
              <w:pStyle w:val="Tabletext"/>
              <w:jc w:val="left"/>
            </w:pPr>
            <w:r w:rsidRPr="00153F0F">
              <w:t>Broad, flat open high plain. 3 km from highway TX118. VLBI</w:t>
            </w:r>
          </w:p>
        </w:tc>
      </w:tr>
      <w:tr w:rsidR="000653A1" w:rsidRPr="00153F0F" w:rsidTr="00A1668F">
        <w:trPr>
          <w:trHeight w:val="924"/>
        </w:trPr>
        <w:tc>
          <w:tcPr>
            <w:tcW w:w="1312" w:type="pct"/>
          </w:tcPr>
          <w:p w:rsidR="000653A1" w:rsidRPr="00153F0F" w:rsidRDefault="000653A1" w:rsidP="002D2E8D">
            <w:pPr>
              <w:pStyle w:val="Tabletext"/>
              <w:jc w:val="center"/>
            </w:pPr>
            <w:r w:rsidRPr="00153F0F">
              <w:t>VLBA-Hancock, NH, USA</w:t>
            </w:r>
          </w:p>
        </w:tc>
        <w:tc>
          <w:tcPr>
            <w:tcW w:w="950" w:type="pct"/>
          </w:tcPr>
          <w:p w:rsidR="000653A1" w:rsidRPr="00153F0F" w:rsidRDefault="000653A1" w:rsidP="00A1668F">
            <w:pPr>
              <w:pStyle w:val="Tabletext"/>
              <w:jc w:val="center"/>
            </w:pPr>
            <w:r w:rsidRPr="00153F0F">
              <w:t>–71º59’12”</w:t>
            </w:r>
            <w:r w:rsidR="00A1668F">
              <w:br/>
            </w:r>
            <w:r w:rsidRPr="00153F0F">
              <w:t>42º56’01”</w:t>
            </w:r>
            <w:r w:rsidR="00A1668F">
              <w:br/>
            </w:r>
            <w:r w:rsidRPr="00153F0F">
              <w:t>296</w:t>
            </w:r>
          </w:p>
        </w:tc>
        <w:tc>
          <w:tcPr>
            <w:tcW w:w="755" w:type="pct"/>
          </w:tcPr>
          <w:p w:rsidR="000653A1" w:rsidRPr="00153F0F" w:rsidRDefault="000653A1" w:rsidP="002D2E8D">
            <w:pPr>
              <w:pStyle w:val="Tabletext"/>
              <w:jc w:val="center"/>
            </w:pPr>
            <w:r w:rsidRPr="00153F0F">
              <w:t>2.25</w:t>
            </w:r>
          </w:p>
        </w:tc>
        <w:tc>
          <w:tcPr>
            <w:tcW w:w="690" w:type="pct"/>
          </w:tcPr>
          <w:p w:rsidR="000653A1" w:rsidRPr="00153F0F" w:rsidRDefault="000653A1" w:rsidP="002D2E8D">
            <w:pPr>
              <w:pStyle w:val="Tabletext"/>
              <w:jc w:val="center"/>
              <w:rPr>
                <w:rFonts w:eastAsia="Courier New"/>
              </w:rPr>
            </w:pPr>
            <w:r w:rsidRPr="00153F0F">
              <w:rPr>
                <w:rFonts w:eastAsia="Courier New"/>
              </w:rPr>
              <w:t>29</w:t>
            </w:r>
          </w:p>
        </w:tc>
        <w:tc>
          <w:tcPr>
            <w:tcW w:w="1293" w:type="pct"/>
          </w:tcPr>
          <w:p w:rsidR="000653A1" w:rsidRPr="00153F0F" w:rsidRDefault="000653A1" w:rsidP="00A1668F">
            <w:pPr>
              <w:pStyle w:val="Tabletext"/>
              <w:jc w:val="left"/>
            </w:pPr>
            <w:r w:rsidRPr="00153F0F">
              <w:t>Sea level in the woods, 1.5-3.0 km from multiple state and federal highways. VLBI</w:t>
            </w:r>
          </w:p>
        </w:tc>
      </w:tr>
      <w:tr w:rsidR="000653A1" w:rsidRPr="00153F0F" w:rsidTr="00A1668F">
        <w:trPr>
          <w:trHeight w:val="934"/>
        </w:trPr>
        <w:tc>
          <w:tcPr>
            <w:tcW w:w="1312" w:type="pct"/>
          </w:tcPr>
          <w:p w:rsidR="000653A1" w:rsidRPr="00153F0F" w:rsidRDefault="000653A1" w:rsidP="002D2E8D">
            <w:pPr>
              <w:pStyle w:val="Tabletext"/>
              <w:jc w:val="center"/>
            </w:pPr>
            <w:r w:rsidRPr="00153F0F">
              <w:t>VLBA-Kitt Peak, AZ, USA</w:t>
            </w:r>
          </w:p>
        </w:tc>
        <w:tc>
          <w:tcPr>
            <w:tcW w:w="950" w:type="pct"/>
          </w:tcPr>
          <w:p w:rsidR="000653A1" w:rsidRPr="00153F0F" w:rsidRDefault="000653A1" w:rsidP="00A1668F">
            <w:pPr>
              <w:pStyle w:val="Tabletext"/>
              <w:jc w:val="center"/>
            </w:pPr>
            <w:r w:rsidRPr="00153F0F">
              <w:t>–111º36’45”</w:t>
            </w:r>
            <w:r w:rsidR="00A1668F">
              <w:br/>
            </w:r>
            <w:r w:rsidRPr="00153F0F">
              <w:t>31º57’23”</w:t>
            </w:r>
            <w:r w:rsidR="00A1668F">
              <w:br/>
            </w:r>
            <w:r w:rsidRPr="00153F0F">
              <w:t>1902</w:t>
            </w:r>
          </w:p>
        </w:tc>
        <w:tc>
          <w:tcPr>
            <w:tcW w:w="755" w:type="pct"/>
          </w:tcPr>
          <w:p w:rsidR="000653A1" w:rsidRPr="00153F0F" w:rsidRDefault="000653A1" w:rsidP="002D2E8D">
            <w:pPr>
              <w:pStyle w:val="Tabletext"/>
              <w:jc w:val="center"/>
            </w:pPr>
            <w:r w:rsidRPr="00153F0F">
              <w:t>2.25</w:t>
            </w:r>
          </w:p>
        </w:tc>
        <w:tc>
          <w:tcPr>
            <w:tcW w:w="690" w:type="pct"/>
          </w:tcPr>
          <w:p w:rsidR="000653A1" w:rsidRPr="00153F0F" w:rsidRDefault="000653A1" w:rsidP="002D2E8D">
            <w:pPr>
              <w:pStyle w:val="Tabletext"/>
              <w:jc w:val="center"/>
              <w:rPr>
                <w:rFonts w:eastAsia="Courier New"/>
              </w:rPr>
            </w:pPr>
            <w:r w:rsidRPr="00153F0F">
              <w:rPr>
                <w:rFonts w:eastAsia="Courier New"/>
              </w:rPr>
              <w:t>29</w:t>
            </w:r>
          </w:p>
        </w:tc>
        <w:tc>
          <w:tcPr>
            <w:tcW w:w="1293" w:type="pct"/>
          </w:tcPr>
          <w:p w:rsidR="000653A1" w:rsidRPr="00153F0F" w:rsidRDefault="000653A1" w:rsidP="00A1668F">
            <w:pPr>
              <w:pStyle w:val="Tabletext"/>
              <w:jc w:val="left"/>
            </w:pPr>
            <w:r w:rsidRPr="00153F0F">
              <w:t>High mountainside, on AZ386, 6.5 km from highway AZ86. Phoenix in line-of-sight. VLBI</w:t>
            </w:r>
          </w:p>
        </w:tc>
      </w:tr>
      <w:tr w:rsidR="000653A1" w:rsidRPr="00153F0F" w:rsidTr="00A1668F">
        <w:trPr>
          <w:trHeight w:val="934"/>
        </w:trPr>
        <w:tc>
          <w:tcPr>
            <w:tcW w:w="1312" w:type="pct"/>
          </w:tcPr>
          <w:p w:rsidR="000653A1" w:rsidRPr="00153F0F" w:rsidRDefault="000653A1" w:rsidP="002D2E8D">
            <w:pPr>
              <w:pStyle w:val="Tabletext"/>
              <w:jc w:val="center"/>
            </w:pPr>
            <w:r w:rsidRPr="00153F0F">
              <w:br w:type="page"/>
              <w:t>VLBA-Los Alamos, NM, USA</w:t>
            </w:r>
          </w:p>
        </w:tc>
        <w:tc>
          <w:tcPr>
            <w:tcW w:w="950" w:type="pct"/>
          </w:tcPr>
          <w:p w:rsidR="000653A1" w:rsidRPr="00153F0F" w:rsidRDefault="000653A1" w:rsidP="00A1668F">
            <w:pPr>
              <w:pStyle w:val="Tabletext"/>
              <w:jc w:val="center"/>
            </w:pPr>
            <w:r w:rsidRPr="00153F0F">
              <w:t>–106º14’44”</w:t>
            </w:r>
            <w:r w:rsidR="00A1668F">
              <w:br/>
            </w:r>
            <w:r w:rsidRPr="00153F0F">
              <w:t>35º46’31”</w:t>
            </w:r>
            <w:r w:rsidR="00A1668F">
              <w:br/>
            </w:r>
            <w:r w:rsidRPr="00153F0F">
              <w:t>1962</w:t>
            </w:r>
          </w:p>
        </w:tc>
        <w:tc>
          <w:tcPr>
            <w:tcW w:w="755" w:type="pct"/>
          </w:tcPr>
          <w:p w:rsidR="000653A1" w:rsidRPr="00153F0F" w:rsidRDefault="000653A1" w:rsidP="002D2E8D">
            <w:pPr>
              <w:pStyle w:val="Tabletext"/>
              <w:jc w:val="center"/>
            </w:pPr>
            <w:r w:rsidRPr="00153F0F">
              <w:t>2.25</w:t>
            </w:r>
          </w:p>
        </w:tc>
        <w:tc>
          <w:tcPr>
            <w:tcW w:w="690" w:type="pct"/>
          </w:tcPr>
          <w:p w:rsidR="000653A1" w:rsidRPr="00153F0F" w:rsidRDefault="000653A1" w:rsidP="002D2E8D">
            <w:pPr>
              <w:pStyle w:val="Tabletext"/>
              <w:jc w:val="center"/>
              <w:rPr>
                <w:rFonts w:eastAsia="Courier New"/>
              </w:rPr>
            </w:pPr>
            <w:r w:rsidRPr="00153F0F">
              <w:rPr>
                <w:rFonts w:eastAsia="Courier New"/>
              </w:rPr>
              <w:t>29</w:t>
            </w:r>
          </w:p>
        </w:tc>
        <w:tc>
          <w:tcPr>
            <w:tcW w:w="1293" w:type="pct"/>
          </w:tcPr>
          <w:p w:rsidR="000653A1" w:rsidRPr="00153F0F" w:rsidRDefault="000653A1" w:rsidP="00A1668F">
            <w:pPr>
              <w:pStyle w:val="Tabletext"/>
              <w:jc w:val="left"/>
            </w:pPr>
            <w:r w:rsidRPr="00153F0F">
              <w:t xml:space="preserve">On a high cliff-side, </w:t>
            </w:r>
            <w:r w:rsidRPr="00153F0F">
              <w:br/>
              <w:t>1 km from highway NM4. Exposed to Santa Fe 21 km away. VLBI</w:t>
            </w:r>
          </w:p>
        </w:tc>
      </w:tr>
      <w:tr w:rsidR="000653A1" w:rsidRPr="00153F0F" w:rsidTr="00A1668F">
        <w:trPr>
          <w:trHeight w:val="924"/>
        </w:trPr>
        <w:tc>
          <w:tcPr>
            <w:tcW w:w="1312" w:type="pct"/>
          </w:tcPr>
          <w:p w:rsidR="000653A1" w:rsidRPr="00153F0F" w:rsidRDefault="000653A1" w:rsidP="002D2E8D">
            <w:pPr>
              <w:pStyle w:val="Tabletext"/>
              <w:jc w:val="center"/>
            </w:pPr>
            <w:r w:rsidRPr="00153F0F">
              <w:t>VLBA- Mauna Kea, HI, USA</w:t>
            </w:r>
          </w:p>
        </w:tc>
        <w:tc>
          <w:tcPr>
            <w:tcW w:w="950" w:type="pct"/>
          </w:tcPr>
          <w:p w:rsidR="000653A1" w:rsidRPr="00153F0F" w:rsidRDefault="000653A1" w:rsidP="00A1668F">
            <w:pPr>
              <w:pStyle w:val="Tabletext"/>
              <w:jc w:val="center"/>
            </w:pPr>
            <w:r w:rsidRPr="00153F0F">
              <w:t>–155º27’19”</w:t>
            </w:r>
            <w:r w:rsidR="00A1668F">
              <w:br/>
            </w:r>
            <w:r w:rsidRPr="00153F0F">
              <w:t>19º48’05”</w:t>
            </w:r>
            <w:r w:rsidR="00A1668F">
              <w:br/>
            </w:r>
            <w:r w:rsidRPr="00153F0F">
              <w:t>3763</w:t>
            </w:r>
          </w:p>
        </w:tc>
        <w:tc>
          <w:tcPr>
            <w:tcW w:w="755" w:type="pct"/>
          </w:tcPr>
          <w:p w:rsidR="000653A1" w:rsidRPr="00153F0F" w:rsidRDefault="000653A1" w:rsidP="002D2E8D">
            <w:pPr>
              <w:pStyle w:val="Tabletext"/>
              <w:jc w:val="center"/>
            </w:pPr>
            <w:r w:rsidRPr="00153F0F">
              <w:t>2.25</w:t>
            </w:r>
          </w:p>
        </w:tc>
        <w:tc>
          <w:tcPr>
            <w:tcW w:w="690" w:type="pct"/>
          </w:tcPr>
          <w:p w:rsidR="000653A1" w:rsidRPr="00153F0F" w:rsidRDefault="000653A1" w:rsidP="002D2E8D">
            <w:pPr>
              <w:pStyle w:val="Tabletext"/>
              <w:jc w:val="center"/>
              <w:rPr>
                <w:rFonts w:eastAsia="Courier New"/>
              </w:rPr>
            </w:pPr>
            <w:r w:rsidRPr="00153F0F">
              <w:rPr>
                <w:rFonts w:eastAsia="Courier New"/>
              </w:rPr>
              <w:t>29</w:t>
            </w:r>
          </w:p>
        </w:tc>
        <w:tc>
          <w:tcPr>
            <w:tcW w:w="1293" w:type="pct"/>
          </w:tcPr>
          <w:p w:rsidR="000653A1" w:rsidRPr="00153F0F" w:rsidRDefault="000653A1" w:rsidP="00A1668F">
            <w:pPr>
              <w:pStyle w:val="Tabletext"/>
              <w:jc w:val="left"/>
            </w:pPr>
            <w:r w:rsidRPr="00153F0F">
              <w:t>High mountainside, 3 666 m above sea level. 9.6 km from highway HI200. VLBI</w:t>
            </w:r>
          </w:p>
        </w:tc>
      </w:tr>
      <w:tr w:rsidR="000653A1" w:rsidRPr="00153F0F" w:rsidTr="00A1668F">
        <w:trPr>
          <w:trHeight w:val="934"/>
        </w:trPr>
        <w:tc>
          <w:tcPr>
            <w:tcW w:w="1312" w:type="pct"/>
          </w:tcPr>
          <w:p w:rsidR="000653A1" w:rsidRPr="00153F0F" w:rsidRDefault="000653A1" w:rsidP="002D2E8D">
            <w:pPr>
              <w:pStyle w:val="Tabletext"/>
              <w:jc w:val="center"/>
            </w:pPr>
            <w:r w:rsidRPr="00153F0F">
              <w:t>VLBA-North Liberty, IA, USA</w:t>
            </w:r>
          </w:p>
        </w:tc>
        <w:tc>
          <w:tcPr>
            <w:tcW w:w="950" w:type="pct"/>
          </w:tcPr>
          <w:p w:rsidR="000653A1" w:rsidRPr="00153F0F" w:rsidRDefault="000653A1" w:rsidP="00A1668F">
            <w:pPr>
              <w:pStyle w:val="Tabletext"/>
              <w:jc w:val="center"/>
            </w:pPr>
            <w:r w:rsidRPr="00153F0F">
              <w:t>–91º34’27”</w:t>
            </w:r>
            <w:r w:rsidR="00A1668F">
              <w:br/>
            </w:r>
            <w:r w:rsidRPr="00153F0F">
              <w:t>41º46’17”</w:t>
            </w:r>
            <w:r w:rsidR="00A1668F">
              <w:br/>
            </w:r>
            <w:r w:rsidRPr="00153F0F">
              <w:t>222</w:t>
            </w:r>
          </w:p>
        </w:tc>
        <w:tc>
          <w:tcPr>
            <w:tcW w:w="755" w:type="pct"/>
          </w:tcPr>
          <w:p w:rsidR="000653A1" w:rsidRPr="00153F0F" w:rsidRDefault="000653A1" w:rsidP="002D2E8D">
            <w:pPr>
              <w:pStyle w:val="Tabletext"/>
              <w:jc w:val="center"/>
            </w:pPr>
            <w:r w:rsidRPr="00153F0F">
              <w:t>2.25</w:t>
            </w:r>
          </w:p>
        </w:tc>
        <w:tc>
          <w:tcPr>
            <w:tcW w:w="690" w:type="pct"/>
          </w:tcPr>
          <w:p w:rsidR="000653A1" w:rsidRPr="00153F0F" w:rsidRDefault="000653A1" w:rsidP="002D2E8D">
            <w:pPr>
              <w:pStyle w:val="Tabletext"/>
              <w:jc w:val="center"/>
              <w:rPr>
                <w:rFonts w:eastAsia="Courier New"/>
              </w:rPr>
            </w:pPr>
            <w:r w:rsidRPr="00153F0F">
              <w:rPr>
                <w:rFonts w:eastAsia="Courier New"/>
              </w:rPr>
              <w:t>29</w:t>
            </w:r>
          </w:p>
        </w:tc>
        <w:tc>
          <w:tcPr>
            <w:tcW w:w="1293" w:type="pct"/>
          </w:tcPr>
          <w:p w:rsidR="000653A1" w:rsidRPr="00153F0F" w:rsidRDefault="000653A1" w:rsidP="00A1668F">
            <w:pPr>
              <w:pStyle w:val="Tabletext"/>
              <w:jc w:val="left"/>
            </w:pPr>
            <w:r w:rsidRPr="00153F0F">
              <w:t>In the woods just off of a busy local highway. Numerous small towns within 15 km. VLBI</w:t>
            </w:r>
          </w:p>
        </w:tc>
      </w:tr>
      <w:tr w:rsidR="000653A1" w:rsidRPr="00153F0F" w:rsidTr="00A1668F">
        <w:trPr>
          <w:trHeight w:val="720"/>
        </w:trPr>
        <w:tc>
          <w:tcPr>
            <w:tcW w:w="1312" w:type="pct"/>
          </w:tcPr>
          <w:p w:rsidR="000653A1" w:rsidRPr="00153F0F" w:rsidRDefault="000653A1" w:rsidP="00A1668F">
            <w:pPr>
              <w:pStyle w:val="Tabletext"/>
              <w:spacing w:before="20" w:after="20"/>
              <w:jc w:val="center"/>
            </w:pPr>
            <w:r w:rsidRPr="00153F0F">
              <w:t>VLBA-Owens Valley, CA, USA</w:t>
            </w:r>
          </w:p>
        </w:tc>
        <w:tc>
          <w:tcPr>
            <w:tcW w:w="950" w:type="pct"/>
          </w:tcPr>
          <w:p w:rsidR="000653A1" w:rsidRPr="00153F0F" w:rsidRDefault="000653A1" w:rsidP="00A1668F">
            <w:pPr>
              <w:pStyle w:val="Tabletext"/>
              <w:spacing w:before="20" w:after="20"/>
              <w:jc w:val="center"/>
            </w:pPr>
            <w:r w:rsidRPr="00153F0F">
              <w:t>–118º16’37”</w:t>
            </w:r>
            <w:r w:rsidR="00A1668F">
              <w:br/>
            </w:r>
            <w:r w:rsidRPr="00153F0F">
              <w:t>37º13’54”</w:t>
            </w:r>
            <w:r w:rsidR="00A1668F">
              <w:br/>
            </w:r>
            <w:r w:rsidRPr="00153F0F">
              <w:t>1196</w:t>
            </w:r>
          </w:p>
        </w:tc>
        <w:tc>
          <w:tcPr>
            <w:tcW w:w="755" w:type="pct"/>
          </w:tcPr>
          <w:p w:rsidR="000653A1" w:rsidRPr="00153F0F" w:rsidRDefault="000653A1" w:rsidP="00A1668F">
            <w:pPr>
              <w:pStyle w:val="Tabletext"/>
              <w:spacing w:before="20" w:after="20"/>
              <w:jc w:val="center"/>
            </w:pPr>
            <w:r w:rsidRPr="00153F0F">
              <w:t>2.25</w:t>
            </w:r>
          </w:p>
        </w:tc>
        <w:tc>
          <w:tcPr>
            <w:tcW w:w="690" w:type="pct"/>
          </w:tcPr>
          <w:p w:rsidR="000653A1" w:rsidRPr="00153F0F" w:rsidRDefault="000653A1" w:rsidP="00A1668F">
            <w:pPr>
              <w:pStyle w:val="Tabletext"/>
              <w:spacing w:before="20" w:after="20"/>
              <w:jc w:val="center"/>
              <w:rPr>
                <w:rFonts w:eastAsia="Courier New"/>
              </w:rPr>
            </w:pPr>
            <w:r w:rsidRPr="00153F0F">
              <w:rPr>
                <w:rFonts w:eastAsia="Courier New"/>
              </w:rPr>
              <w:t>29</w:t>
            </w:r>
          </w:p>
        </w:tc>
        <w:tc>
          <w:tcPr>
            <w:tcW w:w="1293" w:type="pct"/>
          </w:tcPr>
          <w:p w:rsidR="000653A1" w:rsidRPr="00153F0F" w:rsidRDefault="000653A1" w:rsidP="00A1668F">
            <w:pPr>
              <w:pStyle w:val="Tabletext"/>
              <w:spacing w:before="20" w:after="20"/>
              <w:jc w:val="left"/>
            </w:pPr>
            <w:r w:rsidRPr="00153F0F">
              <w:t>Broad open plain, 5 km from highway US395. VLBI.</w:t>
            </w:r>
          </w:p>
        </w:tc>
      </w:tr>
      <w:tr w:rsidR="000653A1" w:rsidRPr="00153F0F" w:rsidTr="00A1668F">
        <w:trPr>
          <w:trHeight w:val="784"/>
        </w:trPr>
        <w:tc>
          <w:tcPr>
            <w:tcW w:w="1312" w:type="pct"/>
          </w:tcPr>
          <w:p w:rsidR="000653A1" w:rsidRPr="00153F0F" w:rsidRDefault="000653A1" w:rsidP="00A1668F">
            <w:pPr>
              <w:pStyle w:val="Tabletext"/>
              <w:spacing w:before="20" w:after="20"/>
              <w:jc w:val="center"/>
            </w:pPr>
            <w:r w:rsidRPr="00153F0F">
              <w:t>Owens Valley Radio Observatory / CRAL</w:t>
            </w:r>
          </w:p>
        </w:tc>
        <w:tc>
          <w:tcPr>
            <w:tcW w:w="950" w:type="pct"/>
          </w:tcPr>
          <w:p w:rsidR="000653A1" w:rsidRPr="00153F0F" w:rsidRDefault="000653A1" w:rsidP="00A1668F">
            <w:pPr>
              <w:pStyle w:val="Tabletext"/>
              <w:spacing w:before="20" w:after="20"/>
              <w:jc w:val="center"/>
            </w:pPr>
            <w:r w:rsidRPr="00153F0F">
              <w:t>–118º16’56”</w:t>
            </w:r>
            <w:r w:rsidR="00A1668F">
              <w:br/>
            </w:r>
            <w:r w:rsidRPr="00153F0F">
              <w:t>37º14’02”</w:t>
            </w:r>
            <w:r w:rsidR="00A1668F">
              <w:br/>
            </w:r>
            <w:r w:rsidRPr="00153F0F">
              <w:t>1222</w:t>
            </w:r>
          </w:p>
        </w:tc>
        <w:tc>
          <w:tcPr>
            <w:tcW w:w="755" w:type="pct"/>
          </w:tcPr>
          <w:p w:rsidR="000653A1" w:rsidRPr="00153F0F" w:rsidRDefault="000653A1" w:rsidP="00A1668F">
            <w:pPr>
              <w:pStyle w:val="Tabletext"/>
              <w:spacing w:before="20" w:after="20"/>
              <w:jc w:val="center"/>
              <w:rPr>
                <w:highlight w:val="yellow"/>
              </w:rPr>
            </w:pPr>
          </w:p>
        </w:tc>
        <w:tc>
          <w:tcPr>
            <w:tcW w:w="690" w:type="pct"/>
          </w:tcPr>
          <w:p w:rsidR="000653A1" w:rsidRPr="00153F0F" w:rsidRDefault="000653A1" w:rsidP="00A1668F">
            <w:pPr>
              <w:pStyle w:val="Tabletext"/>
              <w:spacing w:before="20" w:after="20"/>
              <w:jc w:val="center"/>
              <w:rPr>
                <w:rFonts w:eastAsia="Courier New"/>
                <w:highlight w:val="yellow"/>
              </w:rPr>
            </w:pPr>
          </w:p>
        </w:tc>
        <w:tc>
          <w:tcPr>
            <w:tcW w:w="1293" w:type="pct"/>
          </w:tcPr>
          <w:p w:rsidR="000653A1" w:rsidRPr="00153F0F" w:rsidRDefault="000653A1" w:rsidP="00A1668F">
            <w:pPr>
              <w:pStyle w:val="Tabletext"/>
              <w:spacing w:before="20" w:after="20"/>
              <w:jc w:val="left"/>
              <w:rPr>
                <w:highlight w:val="yellow"/>
              </w:rPr>
            </w:pPr>
            <w:r w:rsidRPr="00153F0F">
              <w:t>Broad open plain, 5 km from highway US395.</w:t>
            </w:r>
          </w:p>
        </w:tc>
      </w:tr>
      <w:tr w:rsidR="000653A1" w:rsidRPr="00153F0F" w:rsidTr="00A1668F">
        <w:trPr>
          <w:trHeight w:val="720"/>
        </w:trPr>
        <w:tc>
          <w:tcPr>
            <w:tcW w:w="1312" w:type="pct"/>
          </w:tcPr>
          <w:p w:rsidR="000653A1" w:rsidRPr="00153F0F" w:rsidRDefault="000653A1" w:rsidP="00A1668F">
            <w:pPr>
              <w:pStyle w:val="Tabletext"/>
              <w:spacing w:before="20" w:after="20"/>
              <w:jc w:val="center"/>
            </w:pPr>
            <w:r w:rsidRPr="00153F0F">
              <w:t>VLBA-Pie Town, NM,</w:t>
            </w:r>
            <w:r w:rsidRPr="00153F0F">
              <w:br/>
              <w:t>USA</w:t>
            </w:r>
          </w:p>
        </w:tc>
        <w:tc>
          <w:tcPr>
            <w:tcW w:w="950" w:type="pct"/>
          </w:tcPr>
          <w:p w:rsidR="000653A1" w:rsidRPr="00153F0F" w:rsidRDefault="000653A1" w:rsidP="00A1668F">
            <w:pPr>
              <w:pStyle w:val="Tabletext"/>
              <w:spacing w:before="20" w:after="20"/>
              <w:jc w:val="center"/>
            </w:pPr>
            <w:r w:rsidRPr="00153F0F">
              <w:t>–108º07’09”</w:t>
            </w:r>
            <w:r w:rsidR="00A1668F">
              <w:br/>
            </w:r>
            <w:r w:rsidRPr="00153F0F">
              <w:t>34º18’04”</w:t>
            </w:r>
            <w:r w:rsidR="00A1668F">
              <w:br/>
            </w:r>
            <w:r w:rsidRPr="00153F0F">
              <w:t>2365</w:t>
            </w:r>
          </w:p>
        </w:tc>
        <w:tc>
          <w:tcPr>
            <w:tcW w:w="755" w:type="pct"/>
          </w:tcPr>
          <w:p w:rsidR="000653A1" w:rsidRPr="00153F0F" w:rsidRDefault="000653A1" w:rsidP="00A1668F">
            <w:pPr>
              <w:pStyle w:val="Tabletext"/>
              <w:spacing w:before="20" w:after="20"/>
              <w:jc w:val="center"/>
            </w:pPr>
            <w:r w:rsidRPr="00153F0F">
              <w:t>2.25</w:t>
            </w:r>
          </w:p>
        </w:tc>
        <w:tc>
          <w:tcPr>
            <w:tcW w:w="690" w:type="pct"/>
          </w:tcPr>
          <w:p w:rsidR="000653A1" w:rsidRPr="00153F0F" w:rsidRDefault="000653A1" w:rsidP="00A1668F">
            <w:pPr>
              <w:pStyle w:val="Tabletext"/>
              <w:spacing w:before="20" w:after="20"/>
              <w:jc w:val="center"/>
              <w:rPr>
                <w:rFonts w:eastAsia="Courier New"/>
              </w:rPr>
            </w:pPr>
            <w:r w:rsidRPr="00153F0F">
              <w:rPr>
                <w:rFonts w:eastAsia="Courier New"/>
              </w:rPr>
              <w:t>29</w:t>
            </w:r>
          </w:p>
        </w:tc>
        <w:tc>
          <w:tcPr>
            <w:tcW w:w="1293" w:type="pct"/>
          </w:tcPr>
          <w:p w:rsidR="000653A1" w:rsidRPr="00153F0F" w:rsidRDefault="000653A1" w:rsidP="00A1668F">
            <w:pPr>
              <w:pStyle w:val="Tabletext"/>
              <w:spacing w:before="20" w:after="20"/>
              <w:jc w:val="left"/>
            </w:pPr>
            <w:r w:rsidRPr="00153F0F">
              <w:t>High mountain, exposed, just off highway US60. VLBI</w:t>
            </w:r>
          </w:p>
        </w:tc>
      </w:tr>
      <w:tr w:rsidR="000653A1" w:rsidRPr="00153F0F" w:rsidTr="00A1668F">
        <w:trPr>
          <w:trHeight w:val="720"/>
        </w:trPr>
        <w:tc>
          <w:tcPr>
            <w:tcW w:w="1312" w:type="pct"/>
          </w:tcPr>
          <w:p w:rsidR="000653A1" w:rsidRPr="00153F0F" w:rsidRDefault="000653A1" w:rsidP="00A1668F">
            <w:pPr>
              <w:pStyle w:val="Tabletext"/>
              <w:spacing w:before="20" w:after="20"/>
              <w:jc w:val="center"/>
            </w:pPr>
            <w:r w:rsidRPr="00153F0F">
              <w:t>ARO Kitt Peak 12 m, AZ, USA</w:t>
            </w:r>
            <w:r w:rsidRPr="00153F0F">
              <w:rPr>
                <w:vertAlign w:val="superscript"/>
              </w:rPr>
              <w:t xml:space="preserve"> (1)</w:t>
            </w:r>
          </w:p>
        </w:tc>
        <w:tc>
          <w:tcPr>
            <w:tcW w:w="950" w:type="pct"/>
          </w:tcPr>
          <w:p w:rsidR="000653A1" w:rsidRPr="00153F0F" w:rsidRDefault="000653A1" w:rsidP="00A1668F">
            <w:pPr>
              <w:pStyle w:val="Tabletext"/>
              <w:spacing w:before="20" w:after="20"/>
              <w:jc w:val="center"/>
            </w:pPr>
            <w:r w:rsidRPr="00153F0F">
              <w:t>–111º36’45”</w:t>
            </w:r>
            <w:r w:rsidR="00A1668F">
              <w:br/>
            </w:r>
            <w:r w:rsidRPr="00153F0F">
              <w:t>31º57’23”</w:t>
            </w:r>
            <w:r w:rsidR="00A1668F">
              <w:br/>
            </w:r>
            <w:r w:rsidRPr="00153F0F">
              <w:t>1914</w:t>
            </w:r>
          </w:p>
        </w:tc>
        <w:tc>
          <w:tcPr>
            <w:tcW w:w="755" w:type="pct"/>
          </w:tcPr>
          <w:p w:rsidR="000653A1" w:rsidRPr="00153F0F" w:rsidRDefault="000653A1" w:rsidP="00A1668F">
            <w:pPr>
              <w:pStyle w:val="Tabletext"/>
              <w:spacing w:before="20" w:after="20"/>
              <w:jc w:val="center"/>
            </w:pPr>
          </w:p>
        </w:tc>
        <w:tc>
          <w:tcPr>
            <w:tcW w:w="690" w:type="pct"/>
          </w:tcPr>
          <w:p w:rsidR="000653A1" w:rsidRPr="00153F0F" w:rsidRDefault="000653A1" w:rsidP="00A1668F">
            <w:pPr>
              <w:pStyle w:val="Tabletext"/>
              <w:spacing w:before="20" w:after="20"/>
              <w:jc w:val="center"/>
              <w:rPr>
                <w:rFonts w:eastAsia="Courier New"/>
              </w:rPr>
            </w:pPr>
            <w:r w:rsidRPr="00153F0F">
              <w:rPr>
                <w:rFonts w:eastAsia="Courier New"/>
              </w:rPr>
              <w:t>12</w:t>
            </w:r>
          </w:p>
        </w:tc>
        <w:tc>
          <w:tcPr>
            <w:tcW w:w="1293" w:type="pct"/>
          </w:tcPr>
          <w:p w:rsidR="000653A1" w:rsidRPr="00153F0F" w:rsidRDefault="000653A1" w:rsidP="00A1668F">
            <w:pPr>
              <w:pStyle w:val="Tabletext"/>
              <w:spacing w:before="20" w:after="20"/>
              <w:jc w:val="left"/>
            </w:pPr>
            <w:r w:rsidRPr="00153F0F">
              <w:t>Mountainside, exposed to south and west but hidden from Tucson</w:t>
            </w:r>
          </w:p>
        </w:tc>
      </w:tr>
      <w:tr w:rsidR="000653A1" w:rsidRPr="00153F0F" w:rsidTr="00A1668F">
        <w:trPr>
          <w:trHeight w:val="720"/>
        </w:trPr>
        <w:tc>
          <w:tcPr>
            <w:tcW w:w="1312" w:type="pct"/>
          </w:tcPr>
          <w:p w:rsidR="000653A1" w:rsidRPr="00153F0F" w:rsidRDefault="000653A1" w:rsidP="00A1668F">
            <w:pPr>
              <w:pStyle w:val="Tabletext"/>
              <w:spacing w:before="20" w:after="20"/>
              <w:jc w:val="center"/>
            </w:pPr>
            <w:r w:rsidRPr="00153F0F">
              <w:t>Haystack Observatory 37 m Westford, MA,</w:t>
            </w:r>
            <w:r w:rsidRPr="00153F0F">
              <w:br/>
              <w:t>USA</w:t>
            </w:r>
          </w:p>
        </w:tc>
        <w:tc>
          <w:tcPr>
            <w:tcW w:w="950" w:type="pct"/>
          </w:tcPr>
          <w:p w:rsidR="000653A1" w:rsidRPr="00153F0F" w:rsidRDefault="000653A1" w:rsidP="00A1668F">
            <w:pPr>
              <w:pStyle w:val="Tabletext"/>
              <w:spacing w:before="20" w:after="20"/>
              <w:jc w:val="center"/>
            </w:pPr>
            <w:r w:rsidRPr="00153F0F">
              <w:t>–71º29’19”</w:t>
            </w:r>
            <w:r w:rsidR="00A1668F">
              <w:br/>
            </w:r>
            <w:r w:rsidRPr="00153F0F">
              <w:t>42º37’23”</w:t>
            </w:r>
            <w:r w:rsidR="00A1668F">
              <w:br/>
            </w:r>
            <w:r w:rsidRPr="00153F0F">
              <w:t>131</w:t>
            </w:r>
          </w:p>
        </w:tc>
        <w:tc>
          <w:tcPr>
            <w:tcW w:w="755" w:type="pct"/>
          </w:tcPr>
          <w:p w:rsidR="000653A1" w:rsidRPr="00153F0F" w:rsidRDefault="000653A1" w:rsidP="00A1668F">
            <w:pPr>
              <w:pStyle w:val="Tabletext"/>
              <w:spacing w:before="20" w:after="20"/>
              <w:jc w:val="center"/>
            </w:pPr>
            <w:r w:rsidRPr="00153F0F">
              <w:t>5</w:t>
            </w:r>
          </w:p>
        </w:tc>
        <w:tc>
          <w:tcPr>
            <w:tcW w:w="690" w:type="pct"/>
          </w:tcPr>
          <w:p w:rsidR="000653A1" w:rsidRPr="00153F0F" w:rsidRDefault="000653A1" w:rsidP="00A1668F">
            <w:pPr>
              <w:pStyle w:val="Tabletext"/>
              <w:spacing w:before="20" w:after="20"/>
              <w:jc w:val="center"/>
              <w:rPr>
                <w:rFonts w:eastAsia="Courier New"/>
              </w:rPr>
            </w:pPr>
          </w:p>
        </w:tc>
        <w:tc>
          <w:tcPr>
            <w:tcW w:w="1293" w:type="pct"/>
          </w:tcPr>
          <w:p w:rsidR="000653A1" w:rsidRPr="00153F0F" w:rsidRDefault="000653A1" w:rsidP="00A1668F">
            <w:pPr>
              <w:pStyle w:val="Tabletext"/>
              <w:spacing w:before="20" w:after="20"/>
              <w:jc w:val="left"/>
            </w:pPr>
            <w:r w:rsidRPr="00153F0F">
              <w:t>Broad flat open area at ambient elevation</w:t>
            </w:r>
          </w:p>
        </w:tc>
      </w:tr>
    </w:tbl>
    <w:p w:rsidR="00A1668F" w:rsidRDefault="00A1668F" w:rsidP="00A1668F">
      <w:pPr>
        <w:pStyle w:val="Tablefin"/>
      </w:pPr>
    </w:p>
    <w:p w:rsidR="00A1668F" w:rsidRPr="00153F0F" w:rsidRDefault="00A1668F" w:rsidP="00A1668F">
      <w:pPr>
        <w:pStyle w:val="Tabletitle"/>
        <w:spacing w:beforeLines="50" w:before="120"/>
      </w:pPr>
      <w:r w:rsidRPr="00153F0F">
        <w:lastRenderedPageBreak/>
        <w:t>ITU-R Region 2</w:t>
      </w:r>
      <w:r>
        <w:t xml:space="preserve"> </w:t>
      </w:r>
      <w:r w:rsidRPr="00A1668F">
        <w:rPr>
          <w:b w:val="0"/>
          <w:bCs/>
          <w:i/>
          <w:iCs/>
        </w:rPr>
        <w:t>(end)</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0"/>
        <w:gridCol w:w="1831"/>
        <w:gridCol w:w="1455"/>
        <w:gridCol w:w="1330"/>
        <w:gridCol w:w="2493"/>
      </w:tblGrid>
      <w:tr w:rsidR="00A1668F" w:rsidRPr="00153F0F" w:rsidTr="002D2E8D">
        <w:trPr>
          <w:trHeight w:val="1086"/>
        </w:trPr>
        <w:tc>
          <w:tcPr>
            <w:tcW w:w="1312" w:type="pct"/>
          </w:tcPr>
          <w:p w:rsidR="00A1668F" w:rsidRPr="00153F0F" w:rsidRDefault="00A1668F" w:rsidP="002D2E8D">
            <w:pPr>
              <w:pStyle w:val="Tablehead"/>
            </w:pPr>
            <w:r w:rsidRPr="00153F0F">
              <w:rPr>
                <w:rFonts w:eastAsia="Courier New"/>
              </w:rPr>
              <w:t>Observatory name (Administration)</w:t>
            </w:r>
          </w:p>
        </w:tc>
        <w:tc>
          <w:tcPr>
            <w:tcW w:w="950" w:type="pct"/>
          </w:tcPr>
          <w:p w:rsidR="00A1668F" w:rsidRPr="00153F0F" w:rsidRDefault="00A1668F" w:rsidP="002D2E8D">
            <w:pPr>
              <w:pStyle w:val="Tablehead"/>
              <w:rPr>
                <w:rFonts w:eastAsia="Courier New"/>
              </w:rPr>
            </w:pPr>
            <w:r w:rsidRPr="00153F0F">
              <w:rPr>
                <w:rFonts w:eastAsia="Courier New"/>
              </w:rPr>
              <w:t>Longitude (E), Latitude (N), Elevation</w:t>
            </w:r>
            <w:r>
              <w:rPr>
                <w:rFonts w:eastAsia="Courier New"/>
              </w:rPr>
              <w:br/>
            </w:r>
            <w:r w:rsidRPr="00153F0F">
              <w:rPr>
                <w:rFonts w:eastAsia="Courier New"/>
              </w:rPr>
              <w:t>(m AMSL)</w:t>
            </w:r>
          </w:p>
        </w:tc>
        <w:tc>
          <w:tcPr>
            <w:tcW w:w="755" w:type="pct"/>
          </w:tcPr>
          <w:p w:rsidR="00A1668F" w:rsidRPr="00153F0F" w:rsidRDefault="00A1668F" w:rsidP="002D2E8D">
            <w:pPr>
              <w:pStyle w:val="Tablehead"/>
              <w:rPr>
                <w:rFonts w:eastAsia="Courier New"/>
              </w:rPr>
            </w:pPr>
            <w:r w:rsidRPr="00153F0F">
              <w:rPr>
                <w:rFonts w:eastAsia="Courier New"/>
              </w:rPr>
              <w:t>Minimum elevation</w:t>
            </w:r>
            <w:r>
              <w:rPr>
                <w:rFonts w:eastAsia="Courier New"/>
              </w:rPr>
              <w:br/>
            </w:r>
            <w:r w:rsidRPr="00153F0F">
              <w:rPr>
                <w:rFonts w:eastAsia="Courier New"/>
              </w:rPr>
              <w:t>(degrees)</w:t>
            </w:r>
          </w:p>
        </w:tc>
        <w:tc>
          <w:tcPr>
            <w:tcW w:w="690" w:type="pct"/>
          </w:tcPr>
          <w:p w:rsidR="00A1668F" w:rsidRPr="00153F0F" w:rsidRDefault="00A1668F" w:rsidP="002D2E8D">
            <w:pPr>
              <w:pStyle w:val="Tablehead"/>
              <w:rPr>
                <w:rFonts w:eastAsia="Courier New"/>
              </w:rPr>
            </w:pPr>
            <w:r w:rsidRPr="00153F0F">
              <w:rPr>
                <w:rFonts w:eastAsia="Courier New"/>
              </w:rPr>
              <w:t xml:space="preserve">Rx height above terrain </w:t>
            </w:r>
            <w:r w:rsidRPr="00153F0F">
              <w:rPr>
                <w:rFonts w:eastAsia="Courier New"/>
              </w:rPr>
              <w:br/>
              <w:t>(m)</w:t>
            </w:r>
          </w:p>
        </w:tc>
        <w:tc>
          <w:tcPr>
            <w:tcW w:w="1293" w:type="pct"/>
          </w:tcPr>
          <w:p w:rsidR="00A1668F" w:rsidRPr="00153F0F" w:rsidRDefault="00A1668F" w:rsidP="002D2E8D">
            <w:pPr>
              <w:pStyle w:val="Tablehead"/>
              <w:rPr>
                <w:rFonts w:eastAsia="Courier New"/>
              </w:rPr>
            </w:pPr>
            <w:r w:rsidRPr="00153F0F">
              <w:rPr>
                <w:rFonts w:eastAsia="Courier New"/>
              </w:rPr>
              <w:t>Geographical characteristics</w:t>
            </w:r>
          </w:p>
        </w:tc>
      </w:tr>
      <w:tr w:rsidR="000653A1" w:rsidRPr="00153F0F" w:rsidTr="00A1668F">
        <w:trPr>
          <w:trHeight w:val="720"/>
        </w:trPr>
        <w:tc>
          <w:tcPr>
            <w:tcW w:w="1312" w:type="pct"/>
          </w:tcPr>
          <w:p w:rsidR="000653A1" w:rsidRDefault="000653A1" w:rsidP="002D2E8D">
            <w:pPr>
              <w:pStyle w:val="Tabletext"/>
              <w:jc w:val="center"/>
            </w:pPr>
            <w:r w:rsidRPr="00153F0F">
              <w:t>LMT 50 m Sierra Negra, Puebla</w:t>
            </w:r>
            <w:r w:rsidRPr="00153F0F">
              <w:br/>
              <w:t xml:space="preserve">Mexico </w:t>
            </w:r>
            <w:r w:rsidRPr="00153F0F">
              <w:rPr>
                <w:vertAlign w:val="superscript"/>
              </w:rPr>
              <w:t>(1)</w:t>
            </w:r>
          </w:p>
        </w:tc>
        <w:tc>
          <w:tcPr>
            <w:tcW w:w="950" w:type="pct"/>
          </w:tcPr>
          <w:p w:rsidR="000653A1" w:rsidRPr="00153F0F" w:rsidRDefault="000653A1" w:rsidP="00A1668F">
            <w:pPr>
              <w:pStyle w:val="Tabletext"/>
              <w:jc w:val="center"/>
            </w:pPr>
            <w:r w:rsidRPr="00153F0F">
              <w:t>–97º18’48”</w:t>
            </w:r>
            <w:r w:rsidR="00A1668F">
              <w:br/>
            </w:r>
            <w:r w:rsidRPr="00153F0F">
              <w:t>18º59’06”</w:t>
            </w:r>
            <w:r w:rsidR="00A1668F">
              <w:br/>
            </w:r>
            <w:r w:rsidRPr="00153F0F">
              <w:t>4580</w:t>
            </w:r>
          </w:p>
        </w:tc>
        <w:tc>
          <w:tcPr>
            <w:tcW w:w="755" w:type="pct"/>
          </w:tcPr>
          <w:p w:rsidR="000653A1" w:rsidRPr="00153F0F" w:rsidRDefault="000653A1" w:rsidP="002D2E8D">
            <w:pPr>
              <w:pStyle w:val="Tabletext"/>
              <w:jc w:val="center"/>
            </w:pPr>
          </w:p>
        </w:tc>
        <w:tc>
          <w:tcPr>
            <w:tcW w:w="690" w:type="pct"/>
          </w:tcPr>
          <w:p w:rsidR="000653A1" w:rsidRPr="00153F0F" w:rsidRDefault="000653A1" w:rsidP="002D2E8D">
            <w:pPr>
              <w:pStyle w:val="Tabletext"/>
              <w:jc w:val="center"/>
              <w:rPr>
                <w:rFonts w:eastAsia="Courier New"/>
              </w:rPr>
            </w:pPr>
            <w:r w:rsidRPr="00153F0F">
              <w:rPr>
                <w:rFonts w:eastAsia="Courier New"/>
              </w:rPr>
              <w:t>51</w:t>
            </w:r>
          </w:p>
        </w:tc>
        <w:tc>
          <w:tcPr>
            <w:tcW w:w="1293" w:type="pct"/>
          </w:tcPr>
          <w:p w:rsidR="000653A1" w:rsidRDefault="000653A1" w:rsidP="00A1668F">
            <w:pPr>
              <w:pStyle w:val="Tabletext"/>
              <w:jc w:val="left"/>
            </w:pPr>
            <w:r w:rsidRPr="00153F0F">
              <w:t>Mountain top in line of sight to numerous towns and 15 km from Mexico City-Puebla-Veracruz highway</w:t>
            </w:r>
          </w:p>
        </w:tc>
      </w:tr>
      <w:tr w:rsidR="000653A1" w:rsidRPr="00153F0F" w:rsidTr="00A1668F">
        <w:trPr>
          <w:trHeight w:val="720"/>
        </w:trPr>
        <w:tc>
          <w:tcPr>
            <w:tcW w:w="1312" w:type="pct"/>
          </w:tcPr>
          <w:p w:rsidR="000653A1" w:rsidRDefault="000653A1" w:rsidP="002D2E8D">
            <w:pPr>
              <w:pStyle w:val="Tabletext"/>
              <w:jc w:val="center"/>
            </w:pPr>
            <w:r w:rsidRPr="00153F0F">
              <w:t>ALMA, Chajnantor, Chile</w:t>
            </w:r>
            <w:r w:rsidRPr="00153F0F">
              <w:rPr>
                <w:vertAlign w:val="superscript"/>
              </w:rPr>
              <w:t xml:space="preserve"> (1)</w:t>
            </w:r>
          </w:p>
        </w:tc>
        <w:tc>
          <w:tcPr>
            <w:tcW w:w="950" w:type="pct"/>
          </w:tcPr>
          <w:p w:rsidR="000653A1" w:rsidRPr="00153F0F" w:rsidRDefault="000653A1" w:rsidP="00A1668F">
            <w:pPr>
              <w:pStyle w:val="Tabletext"/>
              <w:jc w:val="center"/>
            </w:pPr>
            <w:r w:rsidRPr="00153F0F">
              <w:t>–67º45’18”</w:t>
            </w:r>
            <w:r w:rsidR="00A1668F">
              <w:br/>
            </w:r>
            <w:r w:rsidRPr="00153F0F">
              <w:t>–23º01’22”</w:t>
            </w:r>
            <w:r w:rsidR="00A1668F">
              <w:br/>
            </w:r>
            <w:r w:rsidRPr="00153F0F">
              <w:t>5059</w:t>
            </w:r>
          </w:p>
        </w:tc>
        <w:tc>
          <w:tcPr>
            <w:tcW w:w="755" w:type="pct"/>
          </w:tcPr>
          <w:p w:rsidR="000653A1" w:rsidRPr="00153F0F" w:rsidRDefault="000653A1" w:rsidP="002D2E8D">
            <w:pPr>
              <w:pStyle w:val="Tabletext"/>
              <w:jc w:val="center"/>
            </w:pPr>
          </w:p>
        </w:tc>
        <w:tc>
          <w:tcPr>
            <w:tcW w:w="690" w:type="pct"/>
          </w:tcPr>
          <w:p w:rsidR="000653A1" w:rsidRPr="00153F0F" w:rsidRDefault="000653A1" w:rsidP="002D2E8D">
            <w:pPr>
              <w:pStyle w:val="Tabletext"/>
              <w:jc w:val="center"/>
              <w:rPr>
                <w:rFonts w:eastAsia="Courier New"/>
              </w:rPr>
            </w:pPr>
          </w:p>
        </w:tc>
        <w:tc>
          <w:tcPr>
            <w:tcW w:w="1293" w:type="pct"/>
          </w:tcPr>
          <w:p w:rsidR="000653A1" w:rsidRDefault="000653A1" w:rsidP="00A1668F">
            <w:pPr>
              <w:pStyle w:val="Tabletext"/>
              <w:jc w:val="left"/>
            </w:pPr>
            <w:r w:rsidRPr="00153F0F">
              <w:t>Broad flat high plain ringed by mountains, accessible by road</w:t>
            </w:r>
          </w:p>
        </w:tc>
      </w:tr>
      <w:tr w:rsidR="000653A1" w:rsidRPr="00153F0F" w:rsidTr="00A1668F">
        <w:trPr>
          <w:trHeight w:val="720"/>
        </w:trPr>
        <w:tc>
          <w:tcPr>
            <w:tcW w:w="1312" w:type="pct"/>
          </w:tcPr>
          <w:p w:rsidR="000653A1" w:rsidRDefault="000653A1" w:rsidP="002D2E8D">
            <w:pPr>
              <w:pStyle w:val="Tabletext"/>
              <w:jc w:val="center"/>
            </w:pPr>
            <w:r w:rsidRPr="00153F0F">
              <w:t>NANTEN2 4 m, Pampa La Bola. Chile</w:t>
            </w:r>
          </w:p>
        </w:tc>
        <w:tc>
          <w:tcPr>
            <w:tcW w:w="950" w:type="pct"/>
          </w:tcPr>
          <w:p w:rsidR="000653A1" w:rsidRPr="00153F0F" w:rsidRDefault="000653A1" w:rsidP="00A1668F">
            <w:pPr>
              <w:pStyle w:val="Tabletext"/>
              <w:jc w:val="center"/>
            </w:pPr>
            <w:r w:rsidRPr="00153F0F">
              <w:t>–67º42’08”</w:t>
            </w:r>
            <w:r w:rsidR="00A1668F">
              <w:br/>
            </w:r>
            <w:r w:rsidRPr="00153F0F">
              <w:t>–22º17’47”</w:t>
            </w:r>
            <w:r w:rsidR="00A1668F">
              <w:br/>
            </w:r>
            <w:r w:rsidRPr="00153F0F">
              <w:t>4800</w:t>
            </w:r>
          </w:p>
        </w:tc>
        <w:tc>
          <w:tcPr>
            <w:tcW w:w="755" w:type="pct"/>
          </w:tcPr>
          <w:p w:rsidR="000653A1" w:rsidRPr="00153F0F" w:rsidRDefault="000653A1" w:rsidP="002D2E8D">
            <w:pPr>
              <w:pStyle w:val="Tabletext"/>
              <w:jc w:val="center"/>
            </w:pPr>
          </w:p>
        </w:tc>
        <w:tc>
          <w:tcPr>
            <w:tcW w:w="690" w:type="pct"/>
          </w:tcPr>
          <w:p w:rsidR="000653A1" w:rsidRPr="00153F0F" w:rsidRDefault="000653A1" w:rsidP="002D2E8D">
            <w:pPr>
              <w:pStyle w:val="Tabletext"/>
              <w:jc w:val="center"/>
              <w:rPr>
                <w:rFonts w:eastAsia="Courier New"/>
              </w:rPr>
            </w:pPr>
          </w:p>
        </w:tc>
        <w:tc>
          <w:tcPr>
            <w:tcW w:w="1293" w:type="pct"/>
          </w:tcPr>
          <w:p w:rsidR="000653A1" w:rsidRPr="00153F0F" w:rsidRDefault="000653A1" w:rsidP="00A1668F">
            <w:pPr>
              <w:pStyle w:val="Tabletext"/>
              <w:jc w:val="left"/>
            </w:pPr>
            <w:r w:rsidRPr="00153F0F">
              <w:t>Broad flat high plain accessible by public road</w:t>
            </w:r>
          </w:p>
        </w:tc>
      </w:tr>
      <w:tr w:rsidR="000653A1" w:rsidRPr="00153F0F" w:rsidTr="00A1668F">
        <w:trPr>
          <w:trHeight w:val="720"/>
        </w:trPr>
        <w:tc>
          <w:tcPr>
            <w:tcW w:w="1312" w:type="pct"/>
          </w:tcPr>
          <w:p w:rsidR="000653A1" w:rsidRDefault="000653A1" w:rsidP="002D2E8D">
            <w:pPr>
              <w:pStyle w:val="Tabletext"/>
              <w:jc w:val="center"/>
            </w:pPr>
            <w:r w:rsidRPr="00153F0F">
              <w:t xml:space="preserve">ARO SMT 10 m, Mt. Graham, AZ, </w:t>
            </w:r>
            <w:r w:rsidRPr="00153F0F">
              <w:br/>
              <w:t xml:space="preserve">USA </w:t>
            </w:r>
            <w:r w:rsidRPr="00153F0F">
              <w:rPr>
                <w:vertAlign w:val="superscript"/>
              </w:rPr>
              <w:t>(2)</w:t>
            </w:r>
          </w:p>
        </w:tc>
        <w:tc>
          <w:tcPr>
            <w:tcW w:w="950" w:type="pct"/>
          </w:tcPr>
          <w:p w:rsidR="000653A1" w:rsidRPr="00153F0F" w:rsidRDefault="000653A1" w:rsidP="00A1668F">
            <w:pPr>
              <w:pStyle w:val="Tabletext"/>
              <w:jc w:val="center"/>
            </w:pPr>
            <w:r w:rsidRPr="00153F0F">
              <w:t>–109º53’31”</w:t>
            </w:r>
            <w:r w:rsidR="00A1668F">
              <w:br/>
            </w:r>
            <w:r w:rsidRPr="00153F0F">
              <w:t>32º42’05”</w:t>
            </w:r>
            <w:r w:rsidR="00A1668F">
              <w:br/>
            </w:r>
            <w:r w:rsidRPr="00153F0F">
              <w:t>3186</w:t>
            </w:r>
          </w:p>
        </w:tc>
        <w:tc>
          <w:tcPr>
            <w:tcW w:w="755" w:type="pct"/>
          </w:tcPr>
          <w:p w:rsidR="000653A1" w:rsidRPr="00153F0F" w:rsidRDefault="000653A1" w:rsidP="002D2E8D">
            <w:pPr>
              <w:pStyle w:val="Tabletext"/>
              <w:jc w:val="center"/>
            </w:pPr>
          </w:p>
        </w:tc>
        <w:tc>
          <w:tcPr>
            <w:tcW w:w="690" w:type="pct"/>
          </w:tcPr>
          <w:p w:rsidR="000653A1" w:rsidRPr="00153F0F" w:rsidRDefault="000653A1" w:rsidP="002D2E8D">
            <w:pPr>
              <w:pStyle w:val="Tabletext"/>
              <w:jc w:val="center"/>
              <w:rPr>
                <w:rFonts w:eastAsia="Courier New"/>
              </w:rPr>
            </w:pPr>
            <w:r w:rsidRPr="00153F0F">
              <w:rPr>
                <w:rFonts w:eastAsia="Courier New"/>
              </w:rPr>
              <w:t>10</w:t>
            </w:r>
          </w:p>
        </w:tc>
        <w:tc>
          <w:tcPr>
            <w:tcW w:w="1293" w:type="pct"/>
          </w:tcPr>
          <w:p w:rsidR="000653A1" w:rsidRPr="00153F0F" w:rsidRDefault="000653A1" w:rsidP="00A1668F">
            <w:pPr>
              <w:pStyle w:val="Tabletext"/>
              <w:jc w:val="left"/>
            </w:pPr>
            <w:r w:rsidRPr="00153F0F">
              <w:t>Remote forested mountaintop. Operates only above 100 GHz.</w:t>
            </w:r>
          </w:p>
        </w:tc>
      </w:tr>
      <w:tr w:rsidR="000653A1" w:rsidRPr="00153F0F" w:rsidTr="00A1668F">
        <w:trPr>
          <w:trHeight w:val="720"/>
        </w:trPr>
        <w:tc>
          <w:tcPr>
            <w:tcW w:w="1312" w:type="pct"/>
            <w:tcBorders>
              <w:bottom w:val="single" w:sz="4" w:space="0" w:color="auto"/>
            </w:tcBorders>
          </w:tcPr>
          <w:p w:rsidR="000653A1" w:rsidRDefault="000653A1" w:rsidP="002D2E8D">
            <w:pPr>
              <w:pStyle w:val="Tabletext"/>
              <w:jc w:val="center"/>
            </w:pPr>
            <w:r w:rsidRPr="00153F0F">
              <w:t xml:space="preserve">JCMT 15 m, SMA 6x6 m, CSO 12 m, Mauna Kea, HI, </w:t>
            </w:r>
            <w:r w:rsidRPr="00153F0F">
              <w:br/>
              <w:t>USA</w:t>
            </w:r>
          </w:p>
        </w:tc>
        <w:tc>
          <w:tcPr>
            <w:tcW w:w="950" w:type="pct"/>
            <w:tcBorders>
              <w:bottom w:val="single" w:sz="4" w:space="0" w:color="auto"/>
            </w:tcBorders>
          </w:tcPr>
          <w:p w:rsidR="000653A1" w:rsidRPr="00153F0F" w:rsidRDefault="000653A1" w:rsidP="002D2E8D">
            <w:pPr>
              <w:pStyle w:val="Tabletext"/>
              <w:jc w:val="center"/>
            </w:pPr>
            <w:r w:rsidRPr="00153F0F">
              <w:t>–155º28’30”</w:t>
            </w:r>
            <w:r>
              <w:br/>
            </w:r>
            <w:r w:rsidRPr="00153F0F">
              <w:t>19º49’18”</w:t>
            </w:r>
            <w:r>
              <w:br/>
            </w:r>
            <w:r w:rsidRPr="00153F0F">
              <w:t>4092</w:t>
            </w:r>
          </w:p>
        </w:tc>
        <w:tc>
          <w:tcPr>
            <w:tcW w:w="755" w:type="pct"/>
            <w:tcBorders>
              <w:bottom w:val="single" w:sz="4" w:space="0" w:color="auto"/>
            </w:tcBorders>
          </w:tcPr>
          <w:p w:rsidR="000653A1" w:rsidRPr="00153F0F" w:rsidRDefault="000653A1" w:rsidP="002D2E8D">
            <w:pPr>
              <w:pStyle w:val="Tabletext"/>
              <w:jc w:val="center"/>
            </w:pPr>
          </w:p>
        </w:tc>
        <w:tc>
          <w:tcPr>
            <w:tcW w:w="690" w:type="pct"/>
            <w:tcBorders>
              <w:bottom w:val="single" w:sz="4" w:space="0" w:color="auto"/>
            </w:tcBorders>
          </w:tcPr>
          <w:p w:rsidR="000653A1" w:rsidRPr="00153F0F" w:rsidRDefault="000653A1" w:rsidP="002D2E8D">
            <w:pPr>
              <w:pStyle w:val="Tabletext"/>
              <w:jc w:val="center"/>
              <w:rPr>
                <w:rFonts w:eastAsia="Courier New"/>
              </w:rPr>
            </w:pPr>
          </w:p>
        </w:tc>
        <w:tc>
          <w:tcPr>
            <w:tcW w:w="1293" w:type="pct"/>
            <w:tcBorders>
              <w:bottom w:val="single" w:sz="4" w:space="0" w:color="auto"/>
            </w:tcBorders>
          </w:tcPr>
          <w:p w:rsidR="000653A1" w:rsidRPr="00153F0F" w:rsidRDefault="000653A1" w:rsidP="00A1668F">
            <w:pPr>
              <w:pStyle w:val="Tabletext"/>
              <w:jc w:val="left"/>
            </w:pPr>
            <w:r w:rsidRPr="00153F0F">
              <w:t>Isolated very high mountaintop.</w:t>
            </w:r>
          </w:p>
        </w:tc>
      </w:tr>
      <w:tr w:rsidR="000653A1" w:rsidRPr="00153F0F" w:rsidTr="00A1668F">
        <w:trPr>
          <w:trHeight w:val="720"/>
        </w:trPr>
        <w:tc>
          <w:tcPr>
            <w:tcW w:w="5000" w:type="pct"/>
            <w:gridSpan w:val="5"/>
            <w:tcBorders>
              <w:left w:val="nil"/>
              <w:bottom w:val="nil"/>
              <w:right w:val="nil"/>
            </w:tcBorders>
          </w:tcPr>
          <w:p w:rsidR="000653A1" w:rsidRPr="00153F0F" w:rsidRDefault="000653A1" w:rsidP="002D2E8D">
            <w:pPr>
              <w:pStyle w:val="Tablelegend"/>
              <w:tabs>
                <w:tab w:val="clear" w:pos="1134"/>
                <w:tab w:val="left" w:pos="454"/>
              </w:tabs>
            </w:pPr>
            <w:r w:rsidRPr="00153F0F">
              <w:rPr>
                <w:vertAlign w:val="superscript"/>
              </w:rPr>
              <w:t>(1)</w:t>
            </w:r>
            <w:r w:rsidRPr="00153F0F">
              <w:t xml:space="preserve"> </w:t>
            </w:r>
            <w:r w:rsidRPr="00153F0F">
              <w:tab/>
              <w:t>These telescopes also observe at higher frequency bands that are harmonically related to the radar frequency.</w:t>
            </w:r>
          </w:p>
          <w:p w:rsidR="000653A1" w:rsidRPr="00153F0F" w:rsidRDefault="000653A1" w:rsidP="00A1668F">
            <w:pPr>
              <w:pStyle w:val="Tablelegend"/>
              <w:tabs>
                <w:tab w:val="clear" w:pos="1134"/>
                <w:tab w:val="left" w:pos="454"/>
              </w:tabs>
            </w:pPr>
            <w:r w:rsidRPr="00153F0F">
              <w:rPr>
                <w:vertAlign w:val="superscript"/>
              </w:rPr>
              <w:t>(2)</w:t>
            </w:r>
            <w:r w:rsidRPr="00153F0F">
              <w:t xml:space="preserve"> </w:t>
            </w:r>
            <w:r w:rsidRPr="00153F0F">
              <w:tab/>
              <w:t>These telescopes only observe at higher frequency bands that are harmonically related to the radar frequency.</w:t>
            </w:r>
          </w:p>
        </w:tc>
      </w:tr>
    </w:tbl>
    <w:p w:rsidR="000653A1" w:rsidRPr="00153F0F" w:rsidRDefault="000653A1" w:rsidP="000653A1">
      <w:pPr>
        <w:pStyle w:val="Tablefin"/>
        <w:rPr>
          <w:i/>
        </w:rPr>
      </w:pPr>
    </w:p>
    <w:p w:rsidR="006A0158" w:rsidRDefault="006A0158">
      <w:pPr>
        <w:tabs>
          <w:tab w:val="clear" w:pos="794"/>
          <w:tab w:val="clear" w:pos="1191"/>
          <w:tab w:val="clear" w:pos="1588"/>
          <w:tab w:val="clear" w:pos="1985"/>
        </w:tabs>
        <w:overflowPunct/>
        <w:autoSpaceDE/>
        <w:autoSpaceDN/>
        <w:adjustRightInd/>
        <w:spacing w:before="0"/>
        <w:jc w:val="left"/>
        <w:textAlignment w:val="auto"/>
        <w:rPr>
          <w:b/>
        </w:rPr>
      </w:pPr>
      <w:r>
        <w:br w:type="page"/>
      </w:r>
    </w:p>
    <w:p w:rsidR="000653A1" w:rsidRPr="00153F0F" w:rsidRDefault="000653A1" w:rsidP="000653A1">
      <w:pPr>
        <w:pStyle w:val="Tabletitle"/>
        <w:spacing w:before="240"/>
      </w:pPr>
      <w:r w:rsidRPr="00153F0F">
        <w:lastRenderedPageBreak/>
        <w:t>ITU-R Region 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189"/>
        <w:gridCol w:w="2011"/>
        <w:gridCol w:w="1069"/>
        <w:gridCol w:w="1529"/>
        <w:gridCol w:w="2831"/>
      </w:tblGrid>
      <w:tr w:rsidR="000653A1" w:rsidRPr="00153F0F" w:rsidTr="002D2E8D">
        <w:trPr>
          <w:cantSplit/>
          <w:trHeight w:val="691"/>
          <w:jc w:val="center"/>
        </w:trPr>
        <w:tc>
          <w:tcPr>
            <w:tcW w:w="1137" w:type="pct"/>
          </w:tcPr>
          <w:p w:rsidR="000653A1" w:rsidRPr="00153F0F" w:rsidRDefault="000653A1" w:rsidP="002D2E8D">
            <w:pPr>
              <w:pStyle w:val="Tablehead"/>
              <w:spacing w:before="20" w:after="20"/>
            </w:pPr>
            <w:r w:rsidRPr="00153F0F">
              <w:rPr>
                <w:rFonts w:eastAsia="Courier New"/>
              </w:rPr>
              <w:t>Observatory Name (Administration)</w:t>
            </w:r>
          </w:p>
        </w:tc>
        <w:tc>
          <w:tcPr>
            <w:tcW w:w="1044" w:type="pct"/>
          </w:tcPr>
          <w:p w:rsidR="000653A1" w:rsidRPr="00153F0F" w:rsidRDefault="000653A1" w:rsidP="002D2E8D">
            <w:pPr>
              <w:pStyle w:val="Tablehead"/>
              <w:spacing w:before="20" w:after="20"/>
              <w:rPr>
                <w:rFonts w:eastAsia="Courier New"/>
              </w:rPr>
            </w:pPr>
            <w:r w:rsidRPr="00153F0F">
              <w:rPr>
                <w:rFonts w:eastAsia="Courier New"/>
              </w:rPr>
              <w:t>Longitude (E), Latitude (N), elevation</w:t>
            </w:r>
            <w:r w:rsidRPr="00153F0F">
              <w:rPr>
                <w:rFonts w:eastAsia="Courier New"/>
              </w:rPr>
              <w:br/>
              <w:t>(m AMSL)</w:t>
            </w:r>
          </w:p>
        </w:tc>
        <w:tc>
          <w:tcPr>
            <w:tcW w:w="555" w:type="pct"/>
          </w:tcPr>
          <w:p w:rsidR="000653A1" w:rsidRPr="00153F0F" w:rsidRDefault="000653A1" w:rsidP="002D2E8D">
            <w:pPr>
              <w:pStyle w:val="Tablehead"/>
              <w:spacing w:before="20" w:after="20"/>
              <w:rPr>
                <w:rFonts w:eastAsia="Courier New"/>
              </w:rPr>
            </w:pPr>
            <w:r w:rsidRPr="00153F0F">
              <w:rPr>
                <w:rFonts w:eastAsia="Courier New"/>
              </w:rPr>
              <w:t>Minimum elevation</w:t>
            </w:r>
          </w:p>
          <w:p w:rsidR="000653A1" w:rsidRPr="00153F0F" w:rsidRDefault="000653A1" w:rsidP="002D2E8D">
            <w:pPr>
              <w:pStyle w:val="Tablehead"/>
              <w:spacing w:before="20" w:after="20"/>
              <w:rPr>
                <w:rFonts w:eastAsia="Courier New"/>
              </w:rPr>
            </w:pPr>
            <w:r w:rsidRPr="00153F0F">
              <w:rPr>
                <w:rFonts w:eastAsia="Courier New"/>
              </w:rPr>
              <w:t>(deg</w:t>
            </w:r>
            <w:r>
              <w:rPr>
                <w:rFonts w:eastAsia="Courier New"/>
              </w:rPr>
              <w:t>ree</w:t>
            </w:r>
            <w:r w:rsidRPr="00153F0F">
              <w:rPr>
                <w:rFonts w:eastAsia="Courier New"/>
              </w:rPr>
              <w:t>)</w:t>
            </w:r>
          </w:p>
        </w:tc>
        <w:tc>
          <w:tcPr>
            <w:tcW w:w="794" w:type="pct"/>
          </w:tcPr>
          <w:p w:rsidR="000653A1" w:rsidRPr="00153F0F" w:rsidRDefault="000653A1" w:rsidP="002D2E8D">
            <w:pPr>
              <w:pStyle w:val="Tablehead"/>
              <w:spacing w:before="20" w:after="20"/>
              <w:rPr>
                <w:rFonts w:eastAsia="Courier New"/>
              </w:rPr>
            </w:pPr>
            <w:r w:rsidRPr="00153F0F">
              <w:rPr>
                <w:rFonts w:eastAsia="Courier New"/>
              </w:rPr>
              <w:t>Rx height above terrain</w:t>
            </w:r>
          </w:p>
          <w:p w:rsidR="000653A1" w:rsidRPr="00153F0F" w:rsidRDefault="000653A1" w:rsidP="002D2E8D">
            <w:pPr>
              <w:pStyle w:val="Tablehead"/>
              <w:spacing w:before="20" w:after="20"/>
              <w:rPr>
                <w:rFonts w:eastAsia="Courier New"/>
              </w:rPr>
            </w:pPr>
            <w:r w:rsidRPr="00153F0F">
              <w:rPr>
                <w:rFonts w:eastAsia="Courier New"/>
              </w:rPr>
              <w:t>(m)</w:t>
            </w:r>
          </w:p>
        </w:tc>
        <w:tc>
          <w:tcPr>
            <w:tcW w:w="1470" w:type="pct"/>
          </w:tcPr>
          <w:p w:rsidR="000653A1" w:rsidRPr="00153F0F" w:rsidRDefault="000653A1" w:rsidP="002D2E8D">
            <w:pPr>
              <w:pStyle w:val="Tablehead"/>
              <w:spacing w:before="20" w:after="20"/>
              <w:rPr>
                <w:rFonts w:eastAsia="Courier New"/>
              </w:rPr>
            </w:pPr>
            <w:r w:rsidRPr="00153F0F">
              <w:rPr>
                <w:rFonts w:eastAsia="Courier New"/>
              </w:rPr>
              <w:t>Geographical characteristics</w:t>
            </w:r>
          </w:p>
        </w:tc>
      </w:tr>
      <w:tr w:rsidR="000653A1" w:rsidRPr="00153F0F" w:rsidTr="002D2E8D">
        <w:trPr>
          <w:cantSplit/>
          <w:trHeight w:val="478"/>
          <w:jc w:val="center"/>
        </w:trPr>
        <w:tc>
          <w:tcPr>
            <w:tcW w:w="1137" w:type="pct"/>
          </w:tcPr>
          <w:p w:rsidR="000653A1" w:rsidRPr="00153F0F" w:rsidRDefault="000653A1" w:rsidP="006A0158">
            <w:pPr>
              <w:pStyle w:val="Tabletext"/>
              <w:spacing w:before="0" w:after="20"/>
              <w:jc w:val="center"/>
              <w:rPr>
                <w:rFonts w:eastAsia="Courier New"/>
              </w:rPr>
            </w:pPr>
            <w:r w:rsidRPr="00153F0F">
              <w:t>Mopra 22 m, Australia</w:t>
            </w:r>
          </w:p>
        </w:tc>
        <w:tc>
          <w:tcPr>
            <w:tcW w:w="1044" w:type="pct"/>
          </w:tcPr>
          <w:p w:rsidR="000653A1" w:rsidRPr="00153F0F" w:rsidRDefault="000653A1" w:rsidP="006A0158">
            <w:pPr>
              <w:pStyle w:val="Tabletext"/>
              <w:spacing w:before="0" w:after="20"/>
              <w:jc w:val="center"/>
            </w:pPr>
            <w:r w:rsidRPr="00153F0F">
              <w:t>149º05’58”</w:t>
            </w:r>
          </w:p>
          <w:p w:rsidR="000653A1" w:rsidRPr="00153F0F" w:rsidRDefault="000653A1" w:rsidP="006A0158">
            <w:pPr>
              <w:pStyle w:val="Tabletext"/>
              <w:spacing w:before="0" w:after="20"/>
              <w:jc w:val="center"/>
              <w:rPr>
                <w:rFonts w:ascii="Times New Roman Bold" w:eastAsia="Courier New" w:hAnsi="Times New Roman Bold"/>
                <w:b/>
              </w:rPr>
            </w:pPr>
            <w:r w:rsidRPr="00153F0F">
              <w:t>–31º16’04”</w:t>
            </w:r>
          </w:p>
        </w:tc>
        <w:tc>
          <w:tcPr>
            <w:tcW w:w="555" w:type="pct"/>
          </w:tcPr>
          <w:p w:rsidR="000653A1" w:rsidRPr="00153F0F" w:rsidRDefault="000653A1" w:rsidP="006A0158">
            <w:pPr>
              <w:pStyle w:val="Tabletext"/>
              <w:spacing w:before="0" w:after="20"/>
              <w:jc w:val="center"/>
              <w:rPr>
                <w:rFonts w:eastAsia="Courier New"/>
              </w:rPr>
            </w:pPr>
            <w:r w:rsidRPr="00153F0F">
              <w:rPr>
                <w:rFonts w:eastAsia="Courier New"/>
              </w:rPr>
              <w:t>12</w:t>
            </w:r>
          </w:p>
        </w:tc>
        <w:tc>
          <w:tcPr>
            <w:tcW w:w="794" w:type="pct"/>
          </w:tcPr>
          <w:p w:rsidR="000653A1" w:rsidRPr="00153F0F" w:rsidRDefault="000653A1" w:rsidP="006A0158">
            <w:pPr>
              <w:pStyle w:val="Tabletext"/>
              <w:spacing w:before="0" w:after="20"/>
              <w:jc w:val="center"/>
              <w:rPr>
                <w:rFonts w:ascii="Times New Roman Bold" w:eastAsia="Courier New" w:hAnsi="Times New Roman Bold"/>
                <w:b/>
              </w:rPr>
            </w:pPr>
          </w:p>
        </w:tc>
        <w:tc>
          <w:tcPr>
            <w:tcW w:w="1470" w:type="pct"/>
          </w:tcPr>
          <w:p w:rsidR="000653A1" w:rsidRPr="00153F0F" w:rsidRDefault="000653A1" w:rsidP="006A0158">
            <w:pPr>
              <w:pStyle w:val="Tabletext"/>
              <w:spacing w:before="0" w:after="20"/>
              <w:rPr>
                <w:rFonts w:ascii="Times New Roman Bold" w:eastAsia="Courier New" w:hAnsi="Times New Roman Bold"/>
                <w:b/>
              </w:rPr>
            </w:pPr>
            <w:r w:rsidRPr="00153F0F">
              <w:t>Hilltop ringed by mountains</w:t>
            </w:r>
          </w:p>
        </w:tc>
      </w:tr>
      <w:tr w:rsidR="000653A1" w:rsidRPr="00153F0F" w:rsidTr="002D2E8D">
        <w:trPr>
          <w:cantSplit/>
          <w:trHeight w:val="478"/>
          <w:jc w:val="center"/>
        </w:trPr>
        <w:tc>
          <w:tcPr>
            <w:tcW w:w="1137" w:type="pct"/>
          </w:tcPr>
          <w:p w:rsidR="000653A1" w:rsidRPr="00153F0F" w:rsidRDefault="000653A1" w:rsidP="006A0158">
            <w:pPr>
              <w:pStyle w:val="Tabletext"/>
              <w:spacing w:before="0" w:after="0"/>
              <w:jc w:val="center"/>
              <w:rPr>
                <w:rFonts w:eastAsia="Courier New"/>
              </w:rPr>
            </w:pPr>
            <w:r w:rsidRPr="00153F0F">
              <w:t>ATCA 6 x 22 m, Australia</w:t>
            </w:r>
          </w:p>
        </w:tc>
        <w:tc>
          <w:tcPr>
            <w:tcW w:w="1044" w:type="pct"/>
          </w:tcPr>
          <w:p w:rsidR="000653A1" w:rsidRPr="00153F0F" w:rsidRDefault="000653A1" w:rsidP="006A0158">
            <w:pPr>
              <w:pStyle w:val="Tabletext"/>
              <w:spacing w:before="0" w:after="0"/>
              <w:jc w:val="center"/>
            </w:pPr>
            <w:r w:rsidRPr="00153F0F">
              <w:t>149º32’56”</w:t>
            </w:r>
          </w:p>
          <w:p w:rsidR="000653A1" w:rsidRPr="00153F0F" w:rsidRDefault="000653A1" w:rsidP="006A0158">
            <w:pPr>
              <w:pStyle w:val="Tabletext"/>
              <w:spacing w:before="0" w:after="0"/>
              <w:jc w:val="center"/>
              <w:rPr>
                <w:rFonts w:ascii="Times New Roman Bold" w:eastAsia="Courier New" w:hAnsi="Times New Roman Bold"/>
                <w:b/>
              </w:rPr>
            </w:pPr>
            <w:r w:rsidRPr="00153F0F">
              <w:t>–30º59’52”</w:t>
            </w:r>
          </w:p>
        </w:tc>
        <w:tc>
          <w:tcPr>
            <w:tcW w:w="555" w:type="pct"/>
          </w:tcPr>
          <w:p w:rsidR="000653A1" w:rsidRPr="00153F0F" w:rsidRDefault="000653A1" w:rsidP="006A0158">
            <w:pPr>
              <w:pStyle w:val="Tabletext"/>
              <w:spacing w:before="0" w:after="0"/>
              <w:jc w:val="center"/>
              <w:rPr>
                <w:rFonts w:eastAsia="Courier New"/>
              </w:rPr>
            </w:pPr>
            <w:r w:rsidRPr="00153F0F">
              <w:rPr>
                <w:rFonts w:eastAsia="Courier New"/>
              </w:rPr>
              <w:t>12</w:t>
            </w:r>
          </w:p>
        </w:tc>
        <w:tc>
          <w:tcPr>
            <w:tcW w:w="794" w:type="pct"/>
          </w:tcPr>
          <w:p w:rsidR="000653A1" w:rsidRPr="00153F0F" w:rsidRDefault="000653A1" w:rsidP="006A0158">
            <w:pPr>
              <w:pStyle w:val="Tabletext"/>
              <w:spacing w:before="0" w:after="0"/>
              <w:jc w:val="center"/>
              <w:rPr>
                <w:rFonts w:ascii="Times New Roman Bold" w:eastAsia="Courier New" w:hAnsi="Times New Roman Bold"/>
                <w:b/>
              </w:rPr>
            </w:pPr>
          </w:p>
        </w:tc>
        <w:tc>
          <w:tcPr>
            <w:tcW w:w="1470" w:type="pct"/>
          </w:tcPr>
          <w:p w:rsidR="000653A1" w:rsidRPr="00153F0F" w:rsidRDefault="000653A1" w:rsidP="006A0158">
            <w:pPr>
              <w:pStyle w:val="Tabletext"/>
              <w:spacing w:before="0" w:after="0"/>
              <w:rPr>
                <w:rFonts w:ascii="Times New Roman Bold" w:eastAsia="Courier New" w:hAnsi="Times New Roman Bold"/>
                <w:b/>
              </w:rPr>
            </w:pPr>
            <w:r w:rsidRPr="00153F0F">
              <w:t>Broad flat plain</w:t>
            </w:r>
          </w:p>
        </w:tc>
      </w:tr>
      <w:tr w:rsidR="000653A1" w:rsidRPr="00153F0F" w:rsidTr="002D2E8D">
        <w:trPr>
          <w:cantSplit/>
          <w:trHeight w:val="713"/>
          <w:jc w:val="center"/>
        </w:trPr>
        <w:tc>
          <w:tcPr>
            <w:tcW w:w="1137" w:type="pct"/>
          </w:tcPr>
          <w:p w:rsidR="000653A1" w:rsidRPr="00153F0F" w:rsidRDefault="000653A1" w:rsidP="006A0158">
            <w:pPr>
              <w:pStyle w:val="Tabletext"/>
              <w:spacing w:before="0" w:after="0"/>
              <w:jc w:val="center"/>
              <w:rPr>
                <w:rFonts w:eastAsia="Courier New"/>
              </w:rPr>
            </w:pPr>
            <w:r w:rsidRPr="00153F0F">
              <w:t>Delingha 13.7 m, China</w:t>
            </w:r>
          </w:p>
        </w:tc>
        <w:tc>
          <w:tcPr>
            <w:tcW w:w="1044" w:type="pct"/>
          </w:tcPr>
          <w:p w:rsidR="000653A1" w:rsidRPr="00153F0F" w:rsidRDefault="000653A1" w:rsidP="006A0158">
            <w:pPr>
              <w:pStyle w:val="Tabletext"/>
              <w:spacing w:before="0" w:after="0"/>
              <w:jc w:val="center"/>
            </w:pPr>
            <w:r w:rsidRPr="00153F0F">
              <w:t>97º33.6’</w:t>
            </w:r>
          </w:p>
          <w:p w:rsidR="000653A1" w:rsidRPr="00153F0F" w:rsidRDefault="000653A1" w:rsidP="006A0158">
            <w:pPr>
              <w:pStyle w:val="Tabletext"/>
              <w:spacing w:before="0" w:after="0"/>
              <w:jc w:val="center"/>
            </w:pPr>
            <w:r w:rsidRPr="00153F0F">
              <w:t>37º22.4’</w:t>
            </w:r>
          </w:p>
          <w:p w:rsidR="000653A1" w:rsidRPr="00153F0F" w:rsidRDefault="000653A1" w:rsidP="006A0158">
            <w:pPr>
              <w:pStyle w:val="Tabletext"/>
              <w:spacing w:before="0" w:after="0"/>
              <w:jc w:val="center"/>
            </w:pPr>
            <w:r w:rsidRPr="00153F0F">
              <w:t>3 200</w:t>
            </w:r>
          </w:p>
        </w:tc>
        <w:tc>
          <w:tcPr>
            <w:tcW w:w="555" w:type="pct"/>
          </w:tcPr>
          <w:p w:rsidR="000653A1" w:rsidRPr="00153F0F" w:rsidRDefault="000653A1" w:rsidP="006A0158">
            <w:pPr>
              <w:pStyle w:val="Tabletext"/>
              <w:spacing w:before="0" w:after="0"/>
              <w:jc w:val="center"/>
            </w:pPr>
            <w:r w:rsidRPr="00153F0F">
              <w:rPr>
                <w:bCs/>
              </w:rPr>
              <w:t>5</w:t>
            </w:r>
          </w:p>
        </w:tc>
        <w:tc>
          <w:tcPr>
            <w:tcW w:w="794" w:type="pct"/>
          </w:tcPr>
          <w:p w:rsidR="000653A1" w:rsidRPr="00153F0F" w:rsidRDefault="000653A1" w:rsidP="006A0158">
            <w:pPr>
              <w:pStyle w:val="Tabletext"/>
              <w:spacing w:before="0" w:after="0"/>
              <w:jc w:val="center"/>
            </w:pPr>
          </w:p>
        </w:tc>
        <w:tc>
          <w:tcPr>
            <w:tcW w:w="1470" w:type="pct"/>
          </w:tcPr>
          <w:p w:rsidR="000653A1" w:rsidRPr="00153F0F" w:rsidRDefault="000653A1" w:rsidP="006A0158">
            <w:pPr>
              <w:pStyle w:val="Tabletext"/>
              <w:spacing w:before="0" w:after="0"/>
            </w:pPr>
            <w:r w:rsidRPr="00153F0F">
              <w:t>Flat plain</w:t>
            </w:r>
          </w:p>
        </w:tc>
      </w:tr>
      <w:tr w:rsidR="000653A1" w:rsidRPr="00153F0F" w:rsidTr="002D2E8D">
        <w:trPr>
          <w:cantSplit/>
          <w:trHeight w:val="702"/>
          <w:jc w:val="center"/>
        </w:trPr>
        <w:tc>
          <w:tcPr>
            <w:tcW w:w="1137" w:type="pct"/>
          </w:tcPr>
          <w:p w:rsidR="000653A1" w:rsidRPr="00153F0F" w:rsidRDefault="000653A1" w:rsidP="006A0158">
            <w:pPr>
              <w:pStyle w:val="Tabletext"/>
              <w:spacing w:before="0" w:after="0"/>
              <w:jc w:val="center"/>
            </w:pPr>
            <w:r w:rsidRPr="00153F0F">
              <w:t>Tianma 65 m, China</w:t>
            </w:r>
          </w:p>
        </w:tc>
        <w:tc>
          <w:tcPr>
            <w:tcW w:w="1044" w:type="pct"/>
          </w:tcPr>
          <w:p w:rsidR="000653A1" w:rsidRPr="00153F0F" w:rsidRDefault="000653A1" w:rsidP="006A0158">
            <w:pPr>
              <w:pStyle w:val="Tabletext"/>
              <w:spacing w:before="0" w:after="0"/>
              <w:jc w:val="center"/>
            </w:pPr>
            <w:r w:rsidRPr="00153F0F">
              <w:t>121º9.8’</w:t>
            </w:r>
          </w:p>
          <w:p w:rsidR="000653A1" w:rsidRPr="00153F0F" w:rsidRDefault="000653A1" w:rsidP="006A0158">
            <w:pPr>
              <w:pStyle w:val="Tabletext"/>
              <w:spacing w:before="0" w:after="0"/>
              <w:jc w:val="center"/>
            </w:pPr>
            <w:r w:rsidRPr="00153F0F">
              <w:t>31º05.2’</w:t>
            </w:r>
          </w:p>
          <w:p w:rsidR="000653A1" w:rsidRPr="00153F0F" w:rsidRDefault="000653A1" w:rsidP="006A0158">
            <w:pPr>
              <w:pStyle w:val="Tabletext"/>
              <w:spacing w:before="0" w:after="0"/>
              <w:jc w:val="center"/>
              <w:rPr>
                <w:lang w:eastAsia="ja-JP"/>
              </w:rPr>
            </w:pPr>
            <w:r w:rsidRPr="00153F0F">
              <w:t>6</w:t>
            </w:r>
          </w:p>
        </w:tc>
        <w:tc>
          <w:tcPr>
            <w:tcW w:w="555" w:type="pct"/>
          </w:tcPr>
          <w:p w:rsidR="000653A1" w:rsidRPr="00153F0F" w:rsidRDefault="000653A1" w:rsidP="006A0158">
            <w:pPr>
              <w:pStyle w:val="Tabletext"/>
              <w:spacing w:before="0" w:after="0"/>
              <w:jc w:val="center"/>
              <w:rPr>
                <w:rFonts w:eastAsia="Courier New"/>
              </w:rPr>
            </w:pPr>
            <w:r w:rsidRPr="00153F0F">
              <w:rPr>
                <w:bCs/>
              </w:rPr>
              <w:t>5</w:t>
            </w:r>
          </w:p>
        </w:tc>
        <w:tc>
          <w:tcPr>
            <w:tcW w:w="794" w:type="pct"/>
          </w:tcPr>
          <w:p w:rsidR="000653A1" w:rsidRPr="00153F0F" w:rsidRDefault="000653A1" w:rsidP="006A0158">
            <w:pPr>
              <w:pStyle w:val="Tabletext"/>
              <w:spacing w:before="0" w:after="0"/>
              <w:jc w:val="center"/>
              <w:rPr>
                <w:rFonts w:eastAsia="Courier New"/>
                <w:b/>
              </w:rPr>
            </w:pPr>
          </w:p>
        </w:tc>
        <w:tc>
          <w:tcPr>
            <w:tcW w:w="1470" w:type="pct"/>
          </w:tcPr>
          <w:p w:rsidR="000653A1" w:rsidRPr="00153F0F" w:rsidRDefault="000653A1" w:rsidP="006A0158">
            <w:pPr>
              <w:pStyle w:val="Tabletext"/>
              <w:spacing w:before="0" w:after="0"/>
              <w:rPr>
                <w:rFonts w:eastAsia="Courier New"/>
                <w:b/>
              </w:rPr>
            </w:pPr>
            <w:r w:rsidRPr="00153F0F">
              <w:t>Flat plain</w:t>
            </w:r>
          </w:p>
        </w:tc>
      </w:tr>
      <w:tr w:rsidR="000653A1" w:rsidRPr="00153F0F" w:rsidTr="002D2E8D">
        <w:trPr>
          <w:cantSplit/>
          <w:trHeight w:val="713"/>
          <w:jc w:val="center"/>
        </w:trPr>
        <w:tc>
          <w:tcPr>
            <w:tcW w:w="1137" w:type="pct"/>
          </w:tcPr>
          <w:p w:rsidR="000653A1" w:rsidRPr="00153F0F" w:rsidRDefault="000653A1" w:rsidP="006A0158">
            <w:pPr>
              <w:pStyle w:val="Tabletext"/>
              <w:spacing w:before="0" w:after="0"/>
              <w:jc w:val="center"/>
            </w:pPr>
            <w:r w:rsidRPr="00153F0F">
              <w:t>QTT 110 m, China</w:t>
            </w:r>
          </w:p>
        </w:tc>
        <w:tc>
          <w:tcPr>
            <w:tcW w:w="1044" w:type="pct"/>
          </w:tcPr>
          <w:p w:rsidR="000653A1" w:rsidRPr="00153F0F" w:rsidRDefault="000653A1" w:rsidP="006A0158">
            <w:pPr>
              <w:pStyle w:val="Tabletext"/>
              <w:spacing w:before="0" w:after="0"/>
              <w:jc w:val="center"/>
            </w:pPr>
            <w:r w:rsidRPr="00153F0F">
              <w:t>89º40.9’</w:t>
            </w:r>
            <w:r w:rsidR="006A0158">
              <w:br/>
            </w:r>
            <w:r w:rsidRPr="00153F0F">
              <w:t>43º36.0’</w:t>
            </w:r>
          </w:p>
          <w:p w:rsidR="000653A1" w:rsidRPr="00153F0F" w:rsidRDefault="000653A1" w:rsidP="006A0158">
            <w:pPr>
              <w:pStyle w:val="Tabletext"/>
              <w:spacing w:before="0" w:after="0"/>
              <w:jc w:val="center"/>
              <w:rPr>
                <w:lang w:eastAsia="ja-JP"/>
              </w:rPr>
            </w:pPr>
            <w:r w:rsidRPr="00153F0F">
              <w:t>1 759</w:t>
            </w:r>
          </w:p>
        </w:tc>
        <w:tc>
          <w:tcPr>
            <w:tcW w:w="555" w:type="pct"/>
          </w:tcPr>
          <w:p w:rsidR="000653A1" w:rsidRPr="00153F0F" w:rsidRDefault="000653A1" w:rsidP="006A0158">
            <w:pPr>
              <w:pStyle w:val="Tabletext"/>
              <w:spacing w:before="0" w:after="0"/>
              <w:jc w:val="center"/>
              <w:rPr>
                <w:rFonts w:eastAsia="Courier New"/>
              </w:rPr>
            </w:pPr>
            <w:r w:rsidRPr="00153F0F">
              <w:rPr>
                <w:bCs/>
              </w:rPr>
              <w:t>5</w:t>
            </w:r>
          </w:p>
        </w:tc>
        <w:tc>
          <w:tcPr>
            <w:tcW w:w="794" w:type="pct"/>
          </w:tcPr>
          <w:p w:rsidR="000653A1" w:rsidRPr="00153F0F" w:rsidRDefault="000653A1" w:rsidP="006A0158">
            <w:pPr>
              <w:pStyle w:val="Tabletext"/>
              <w:spacing w:before="0" w:after="0"/>
              <w:jc w:val="center"/>
              <w:rPr>
                <w:rFonts w:eastAsia="Courier New"/>
                <w:b/>
              </w:rPr>
            </w:pPr>
          </w:p>
        </w:tc>
        <w:tc>
          <w:tcPr>
            <w:tcW w:w="1470" w:type="pct"/>
          </w:tcPr>
          <w:p w:rsidR="000653A1" w:rsidRPr="00153F0F" w:rsidRDefault="000653A1" w:rsidP="006A0158">
            <w:pPr>
              <w:pStyle w:val="Tabletext"/>
              <w:spacing w:before="0" w:after="0"/>
              <w:rPr>
                <w:rFonts w:eastAsia="Courier New"/>
                <w:b/>
              </w:rPr>
            </w:pPr>
            <w:r w:rsidRPr="00153F0F">
              <w:t>Plain ringed by mountains</w:t>
            </w:r>
          </w:p>
        </w:tc>
      </w:tr>
      <w:tr w:rsidR="000653A1" w:rsidRPr="00153F0F" w:rsidTr="002D2E8D">
        <w:trPr>
          <w:cantSplit/>
          <w:trHeight w:val="478"/>
          <w:jc w:val="center"/>
        </w:trPr>
        <w:tc>
          <w:tcPr>
            <w:tcW w:w="1137" w:type="pct"/>
          </w:tcPr>
          <w:p w:rsidR="000653A1" w:rsidRPr="00153F0F" w:rsidRDefault="000653A1" w:rsidP="006A0158">
            <w:pPr>
              <w:pStyle w:val="Tabletext"/>
              <w:spacing w:before="0" w:after="0"/>
              <w:jc w:val="center"/>
              <w:rPr>
                <w:rFonts w:eastAsia="Courier New"/>
              </w:rPr>
            </w:pPr>
            <w:r w:rsidRPr="00153F0F">
              <w:t>RRI 10.4 m, India</w:t>
            </w:r>
          </w:p>
        </w:tc>
        <w:tc>
          <w:tcPr>
            <w:tcW w:w="1044" w:type="pct"/>
          </w:tcPr>
          <w:p w:rsidR="000653A1" w:rsidRPr="00153F0F" w:rsidRDefault="000653A1" w:rsidP="006A0158">
            <w:pPr>
              <w:pStyle w:val="Tabletext"/>
              <w:spacing w:before="0" w:after="0"/>
              <w:jc w:val="center"/>
              <w:rPr>
                <w:rFonts w:ascii="Times New Roman Bold" w:eastAsia="Courier New" w:hAnsi="Times New Roman Bold"/>
                <w:b/>
              </w:rPr>
            </w:pPr>
            <w:r w:rsidRPr="00153F0F">
              <w:t>77º38’</w:t>
            </w:r>
            <w:r w:rsidR="006A0158">
              <w:br/>
            </w:r>
            <w:r w:rsidRPr="00153F0F">
              <w:t>12º58’</w:t>
            </w:r>
          </w:p>
        </w:tc>
        <w:tc>
          <w:tcPr>
            <w:tcW w:w="555" w:type="pct"/>
          </w:tcPr>
          <w:p w:rsidR="000653A1" w:rsidRPr="00153F0F" w:rsidRDefault="000653A1" w:rsidP="006A0158">
            <w:pPr>
              <w:pStyle w:val="Tabletext"/>
              <w:spacing w:before="0" w:after="0"/>
              <w:jc w:val="center"/>
              <w:rPr>
                <w:rFonts w:ascii="Times New Roman Bold" w:eastAsia="Courier New" w:hAnsi="Times New Roman Bold"/>
                <w:b/>
              </w:rPr>
            </w:pPr>
          </w:p>
        </w:tc>
        <w:tc>
          <w:tcPr>
            <w:tcW w:w="794" w:type="pct"/>
          </w:tcPr>
          <w:p w:rsidR="000653A1" w:rsidRPr="00153F0F" w:rsidRDefault="000653A1" w:rsidP="006A0158">
            <w:pPr>
              <w:pStyle w:val="Tabletext"/>
              <w:spacing w:before="0" w:after="0"/>
              <w:jc w:val="center"/>
              <w:rPr>
                <w:rFonts w:ascii="Times New Roman Bold" w:eastAsia="Courier New" w:hAnsi="Times New Roman Bold"/>
                <w:b/>
              </w:rPr>
            </w:pPr>
          </w:p>
        </w:tc>
        <w:tc>
          <w:tcPr>
            <w:tcW w:w="1470" w:type="pct"/>
          </w:tcPr>
          <w:p w:rsidR="000653A1" w:rsidRPr="00153F0F" w:rsidRDefault="000653A1" w:rsidP="006A0158">
            <w:pPr>
              <w:pStyle w:val="Tabletext"/>
              <w:spacing w:before="0" w:after="0"/>
              <w:rPr>
                <w:rFonts w:ascii="Times New Roman Bold" w:eastAsia="Courier New" w:hAnsi="Times New Roman Bold"/>
                <w:b/>
              </w:rPr>
            </w:pPr>
          </w:p>
        </w:tc>
      </w:tr>
      <w:tr w:rsidR="000653A1" w:rsidRPr="00153F0F" w:rsidTr="002D2E8D">
        <w:trPr>
          <w:cantSplit/>
          <w:trHeight w:val="478"/>
          <w:jc w:val="center"/>
        </w:trPr>
        <w:tc>
          <w:tcPr>
            <w:tcW w:w="1137" w:type="pct"/>
          </w:tcPr>
          <w:p w:rsidR="000653A1" w:rsidRPr="00153F0F" w:rsidRDefault="000653A1" w:rsidP="006A0158">
            <w:pPr>
              <w:pStyle w:val="Tabletext"/>
              <w:spacing w:before="0" w:after="0"/>
              <w:jc w:val="center"/>
              <w:rPr>
                <w:rFonts w:eastAsia="Courier New"/>
              </w:rPr>
            </w:pPr>
            <w:r w:rsidRPr="00153F0F">
              <w:t>Nobeyama 45 m, Japan</w:t>
            </w:r>
          </w:p>
        </w:tc>
        <w:tc>
          <w:tcPr>
            <w:tcW w:w="1044" w:type="pct"/>
          </w:tcPr>
          <w:p w:rsidR="000653A1" w:rsidRPr="00153F0F" w:rsidRDefault="000653A1" w:rsidP="006A0158">
            <w:pPr>
              <w:pStyle w:val="Tabletext"/>
              <w:spacing w:before="0" w:after="0"/>
              <w:jc w:val="center"/>
              <w:rPr>
                <w:rFonts w:ascii="Times New Roman Bold" w:eastAsia="Courier New" w:hAnsi="Times New Roman Bold"/>
                <w:b/>
              </w:rPr>
            </w:pPr>
            <w:r w:rsidRPr="00153F0F">
              <w:t>138º28’</w:t>
            </w:r>
            <w:r w:rsidRPr="00153F0F">
              <w:rPr>
                <w:lang w:eastAsia="ja-JP"/>
              </w:rPr>
              <w:t>21</w:t>
            </w:r>
            <w:r w:rsidRPr="00153F0F">
              <w:t>”</w:t>
            </w:r>
            <w:r w:rsidR="006A0158">
              <w:br/>
            </w:r>
            <w:r w:rsidRPr="00153F0F">
              <w:t>35º56’</w:t>
            </w:r>
            <w:r w:rsidRPr="00153F0F">
              <w:rPr>
                <w:lang w:eastAsia="ja-JP"/>
              </w:rPr>
              <w:t>40</w:t>
            </w:r>
            <w:r w:rsidRPr="00153F0F">
              <w:t>”</w:t>
            </w:r>
          </w:p>
        </w:tc>
        <w:tc>
          <w:tcPr>
            <w:tcW w:w="555" w:type="pct"/>
          </w:tcPr>
          <w:p w:rsidR="000653A1" w:rsidRPr="00153F0F" w:rsidRDefault="000653A1" w:rsidP="006A0158">
            <w:pPr>
              <w:pStyle w:val="Tabletext"/>
              <w:spacing w:before="0" w:after="0"/>
              <w:jc w:val="center"/>
              <w:rPr>
                <w:lang w:eastAsia="ja-JP"/>
              </w:rPr>
            </w:pPr>
            <w:r w:rsidRPr="00153F0F">
              <w:rPr>
                <w:lang w:eastAsia="ja-JP"/>
              </w:rPr>
              <w:t>12</w:t>
            </w:r>
          </w:p>
        </w:tc>
        <w:tc>
          <w:tcPr>
            <w:tcW w:w="794" w:type="pct"/>
          </w:tcPr>
          <w:p w:rsidR="000653A1" w:rsidRPr="00153F0F" w:rsidRDefault="000653A1" w:rsidP="006A0158">
            <w:pPr>
              <w:pStyle w:val="Tabletext"/>
              <w:spacing w:before="0" w:after="0"/>
              <w:jc w:val="center"/>
              <w:rPr>
                <w:lang w:eastAsia="ja-JP"/>
              </w:rPr>
            </w:pPr>
            <w:r w:rsidRPr="00153F0F">
              <w:rPr>
                <w:lang w:eastAsia="ja-JP"/>
              </w:rPr>
              <w:t>47</w:t>
            </w:r>
          </w:p>
        </w:tc>
        <w:tc>
          <w:tcPr>
            <w:tcW w:w="1470" w:type="pct"/>
          </w:tcPr>
          <w:p w:rsidR="000653A1" w:rsidRPr="00153F0F" w:rsidRDefault="000653A1" w:rsidP="006A0158">
            <w:pPr>
              <w:pStyle w:val="Tabletext"/>
              <w:spacing w:before="0" w:after="0"/>
              <w:rPr>
                <w:rFonts w:ascii="Times New Roman Bold" w:eastAsia="Courier New" w:hAnsi="Times New Roman Bold"/>
                <w:b/>
              </w:rPr>
            </w:pPr>
            <w:r w:rsidRPr="00153F0F">
              <w:t>Broad plain</w:t>
            </w:r>
            <w:r w:rsidRPr="00153F0F">
              <w:rPr>
                <w:lang w:eastAsia="ja-JP"/>
              </w:rPr>
              <w:t xml:space="preserve"> at an altitude of 1,350 m </w:t>
            </w:r>
            <w:r w:rsidRPr="00153F0F">
              <w:t xml:space="preserve">ringed by </w:t>
            </w:r>
            <w:r w:rsidRPr="00153F0F">
              <w:rPr>
                <w:lang w:eastAsia="ja-JP"/>
              </w:rPr>
              <w:t>mountain</w:t>
            </w:r>
            <w:r w:rsidRPr="00153F0F">
              <w:t>s</w:t>
            </w:r>
          </w:p>
        </w:tc>
      </w:tr>
      <w:tr w:rsidR="000653A1" w:rsidRPr="00153F0F" w:rsidTr="002D2E8D">
        <w:trPr>
          <w:cantSplit/>
          <w:trHeight w:val="1118"/>
          <w:jc w:val="center"/>
        </w:trPr>
        <w:tc>
          <w:tcPr>
            <w:tcW w:w="1137" w:type="pct"/>
          </w:tcPr>
          <w:p w:rsidR="000653A1" w:rsidRPr="00153F0F" w:rsidRDefault="000653A1" w:rsidP="006A0158">
            <w:pPr>
              <w:pStyle w:val="Tabletext"/>
              <w:spacing w:before="0" w:after="0"/>
              <w:jc w:val="center"/>
            </w:pPr>
            <w:r w:rsidRPr="00153F0F">
              <w:t>VERA-Mizusawa 20 m, Japan</w:t>
            </w:r>
          </w:p>
        </w:tc>
        <w:tc>
          <w:tcPr>
            <w:tcW w:w="1044" w:type="pct"/>
          </w:tcPr>
          <w:p w:rsidR="000653A1" w:rsidRPr="00153F0F" w:rsidRDefault="000653A1" w:rsidP="006A0158">
            <w:pPr>
              <w:pStyle w:val="Tabletext"/>
              <w:spacing w:before="0" w:after="0"/>
              <w:jc w:val="center"/>
              <w:rPr>
                <w:rFonts w:ascii="Times New Roman Bold" w:eastAsia="Courier New" w:hAnsi="Times New Roman Bold"/>
                <w:b/>
              </w:rPr>
            </w:pPr>
            <w:r w:rsidRPr="00153F0F">
              <w:t>141º07’57”</w:t>
            </w:r>
            <w:r w:rsidR="006A0158">
              <w:br/>
            </w:r>
            <w:r w:rsidRPr="00153F0F">
              <w:t>39º08’01”</w:t>
            </w:r>
          </w:p>
        </w:tc>
        <w:tc>
          <w:tcPr>
            <w:tcW w:w="555" w:type="pct"/>
          </w:tcPr>
          <w:p w:rsidR="000653A1" w:rsidRPr="00153F0F" w:rsidRDefault="000653A1" w:rsidP="006A0158">
            <w:pPr>
              <w:pStyle w:val="Tabletext"/>
              <w:spacing w:before="0" w:after="0"/>
              <w:jc w:val="center"/>
              <w:rPr>
                <w:lang w:eastAsia="ja-JP"/>
              </w:rPr>
            </w:pPr>
            <w:r w:rsidRPr="00153F0F">
              <w:rPr>
                <w:lang w:eastAsia="ja-JP"/>
              </w:rPr>
              <w:t>3</w:t>
            </w:r>
          </w:p>
        </w:tc>
        <w:tc>
          <w:tcPr>
            <w:tcW w:w="794" w:type="pct"/>
          </w:tcPr>
          <w:p w:rsidR="000653A1" w:rsidRPr="00153F0F" w:rsidRDefault="000653A1" w:rsidP="006A0158">
            <w:pPr>
              <w:pStyle w:val="Tabletext"/>
              <w:spacing w:before="0" w:after="0"/>
              <w:jc w:val="center"/>
              <w:rPr>
                <w:lang w:eastAsia="ja-JP"/>
              </w:rPr>
            </w:pPr>
            <w:r w:rsidRPr="00153F0F">
              <w:rPr>
                <w:lang w:eastAsia="ja-JP"/>
              </w:rPr>
              <w:t>22</w:t>
            </w:r>
          </w:p>
        </w:tc>
        <w:tc>
          <w:tcPr>
            <w:tcW w:w="1470" w:type="pct"/>
          </w:tcPr>
          <w:p w:rsidR="000653A1" w:rsidRPr="00153F0F" w:rsidRDefault="000653A1" w:rsidP="006A0158">
            <w:pPr>
              <w:pStyle w:val="Tabletext"/>
              <w:spacing w:before="0" w:after="0"/>
              <w:rPr>
                <w:lang w:eastAsia="ja-JP"/>
              </w:rPr>
            </w:pPr>
            <w:r w:rsidRPr="00153F0F">
              <w:rPr>
                <w:rFonts w:eastAsia="Courier New"/>
              </w:rPr>
              <w:t>VLBI</w:t>
            </w:r>
          </w:p>
          <w:p w:rsidR="000653A1" w:rsidRPr="00153F0F" w:rsidRDefault="000653A1" w:rsidP="006A0158">
            <w:pPr>
              <w:pStyle w:val="Tabletext"/>
              <w:spacing w:before="0" w:after="0"/>
              <w:rPr>
                <w:lang w:eastAsia="ja-JP"/>
              </w:rPr>
            </w:pPr>
            <w:r w:rsidRPr="00153F0F">
              <w:rPr>
                <w:lang w:eastAsia="ja-JP"/>
              </w:rPr>
              <w:t>Broad plain open in north and south and shielded in east and west with a long range of mountains at both sides in 15 km</w:t>
            </w:r>
          </w:p>
        </w:tc>
      </w:tr>
      <w:tr w:rsidR="000653A1" w:rsidRPr="00153F0F" w:rsidTr="002D2E8D">
        <w:trPr>
          <w:cantSplit/>
          <w:trHeight w:val="691"/>
          <w:jc w:val="center"/>
        </w:trPr>
        <w:tc>
          <w:tcPr>
            <w:tcW w:w="1137" w:type="pct"/>
          </w:tcPr>
          <w:p w:rsidR="000653A1" w:rsidRPr="00153F0F" w:rsidRDefault="000653A1" w:rsidP="002D2E8D">
            <w:pPr>
              <w:pStyle w:val="Tabletext"/>
              <w:spacing w:before="20" w:after="20"/>
              <w:jc w:val="center"/>
            </w:pPr>
            <w:r w:rsidRPr="00153F0F">
              <w:t>VERA-</w:t>
            </w:r>
            <w:r w:rsidRPr="00153F0F">
              <w:rPr>
                <w:lang w:eastAsia="ja-JP"/>
              </w:rPr>
              <w:t>Iriki</w:t>
            </w:r>
            <w:r w:rsidRPr="00153F0F">
              <w:t xml:space="preserve"> 20 m, </w:t>
            </w:r>
          </w:p>
          <w:p w:rsidR="000653A1" w:rsidRPr="00153F0F" w:rsidRDefault="000653A1" w:rsidP="002D2E8D">
            <w:pPr>
              <w:pStyle w:val="Tabletext"/>
              <w:spacing w:before="20" w:after="20"/>
              <w:jc w:val="center"/>
              <w:rPr>
                <w:rFonts w:eastAsia="Courier New"/>
              </w:rPr>
            </w:pPr>
            <w:r w:rsidRPr="00153F0F">
              <w:t>Japan</w:t>
            </w:r>
          </w:p>
        </w:tc>
        <w:tc>
          <w:tcPr>
            <w:tcW w:w="1044" w:type="pct"/>
          </w:tcPr>
          <w:p w:rsidR="000653A1" w:rsidRPr="00153F0F" w:rsidRDefault="000653A1" w:rsidP="006A0158">
            <w:pPr>
              <w:pStyle w:val="Tabletext"/>
              <w:spacing w:before="20" w:after="20"/>
              <w:jc w:val="center"/>
              <w:rPr>
                <w:rFonts w:ascii="Times New Roman Bold" w:eastAsia="Courier New" w:hAnsi="Times New Roman Bold"/>
                <w:b/>
              </w:rPr>
            </w:pPr>
            <w:r w:rsidRPr="00153F0F">
              <w:t>130º26’24”</w:t>
            </w:r>
            <w:r w:rsidR="006A0158">
              <w:br/>
            </w:r>
            <w:r w:rsidRPr="00153F0F">
              <w:t>31º44’52”</w:t>
            </w:r>
          </w:p>
        </w:tc>
        <w:tc>
          <w:tcPr>
            <w:tcW w:w="555" w:type="pct"/>
          </w:tcPr>
          <w:p w:rsidR="000653A1" w:rsidRPr="00153F0F" w:rsidRDefault="000653A1" w:rsidP="002D2E8D">
            <w:pPr>
              <w:pStyle w:val="Tabletext"/>
              <w:spacing w:before="20" w:after="20"/>
              <w:jc w:val="center"/>
              <w:rPr>
                <w:lang w:eastAsia="ja-JP"/>
              </w:rPr>
            </w:pPr>
            <w:r w:rsidRPr="00153F0F">
              <w:rPr>
                <w:lang w:eastAsia="ja-JP"/>
              </w:rPr>
              <w:t>3</w:t>
            </w:r>
          </w:p>
        </w:tc>
        <w:tc>
          <w:tcPr>
            <w:tcW w:w="794" w:type="pct"/>
          </w:tcPr>
          <w:p w:rsidR="000653A1" w:rsidRPr="00153F0F" w:rsidRDefault="000653A1" w:rsidP="002D2E8D">
            <w:pPr>
              <w:pStyle w:val="Tabletext"/>
              <w:spacing w:before="20" w:after="20"/>
              <w:jc w:val="center"/>
              <w:rPr>
                <w:lang w:eastAsia="ja-JP"/>
              </w:rPr>
            </w:pPr>
            <w:r w:rsidRPr="00153F0F">
              <w:rPr>
                <w:lang w:eastAsia="ja-JP"/>
              </w:rPr>
              <w:t>22</w:t>
            </w:r>
          </w:p>
        </w:tc>
        <w:tc>
          <w:tcPr>
            <w:tcW w:w="1470" w:type="pct"/>
          </w:tcPr>
          <w:p w:rsidR="000653A1" w:rsidRPr="00153F0F" w:rsidRDefault="000653A1" w:rsidP="002D2E8D">
            <w:pPr>
              <w:pStyle w:val="Tabletext"/>
              <w:spacing w:before="20" w:after="20"/>
              <w:rPr>
                <w:lang w:eastAsia="ja-JP"/>
              </w:rPr>
            </w:pPr>
            <w:r w:rsidRPr="00153F0F">
              <w:rPr>
                <w:rFonts w:eastAsia="Courier New"/>
              </w:rPr>
              <w:t>VLBI</w:t>
            </w:r>
          </w:p>
          <w:p w:rsidR="000653A1" w:rsidRPr="00153F0F" w:rsidRDefault="000653A1" w:rsidP="002D2E8D">
            <w:pPr>
              <w:pStyle w:val="Tabletext"/>
              <w:spacing w:before="20" w:after="20"/>
              <w:rPr>
                <w:lang w:eastAsia="ja-JP"/>
              </w:rPr>
            </w:pPr>
            <w:r w:rsidRPr="00153F0F">
              <w:rPr>
                <w:lang w:eastAsia="ja-JP"/>
              </w:rPr>
              <w:t>Narrow plain surrounded by mountains</w:t>
            </w:r>
          </w:p>
        </w:tc>
      </w:tr>
      <w:tr w:rsidR="000653A1" w:rsidRPr="00153F0F" w:rsidTr="002D2E8D">
        <w:trPr>
          <w:cantSplit/>
          <w:trHeight w:val="905"/>
          <w:jc w:val="center"/>
        </w:trPr>
        <w:tc>
          <w:tcPr>
            <w:tcW w:w="1137" w:type="pct"/>
          </w:tcPr>
          <w:p w:rsidR="000653A1" w:rsidRPr="00153F0F" w:rsidRDefault="000653A1" w:rsidP="002D2E8D">
            <w:pPr>
              <w:pStyle w:val="Tabletext"/>
              <w:spacing w:before="20" w:after="20"/>
              <w:jc w:val="center"/>
              <w:rPr>
                <w:rFonts w:eastAsia="Courier New"/>
              </w:rPr>
            </w:pPr>
            <w:r w:rsidRPr="00153F0F">
              <w:t>VERA-Ogasawara 20 m, Japan</w:t>
            </w:r>
          </w:p>
        </w:tc>
        <w:tc>
          <w:tcPr>
            <w:tcW w:w="1044" w:type="pct"/>
          </w:tcPr>
          <w:p w:rsidR="000653A1" w:rsidRPr="00153F0F" w:rsidRDefault="000653A1" w:rsidP="006A0158">
            <w:pPr>
              <w:pStyle w:val="Tabletext"/>
              <w:spacing w:before="20" w:after="20"/>
              <w:jc w:val="center"/>
              <w:rPr>
                <w:rFonts w:ascii="Times New Roman Bold" w:eastAsia="Courier New" w:hAnsi="Times New Roman Bold"/>
                <w:b/>
              </w:rPr>
            </w:pPr>
            <w:r w:rsidRPr="00153F0F">
              <w:t>142º13’00”</w:t>
            </w:r>
            <w:r w:rsidR="006A0158">
              <w:br/>
            </w:r>
            <w:r w:rsidRPr="00153F0F">
              <w:t>27º05’3</w:t>
            </w:r>
            <w:r w:rsidRPr="00153F0F">
              <w:rPr>
                <w:lang w:eastAsia="ja-JP"/>
              </w:rPr>
              <w:t>1</w:t>
            </w:r>
            <w:r w:rsidRPr="00153F0F">
              <w:t>”</w:t>
            </w:r>
          </w:p>
        </w:tc>
        <w:tc>
          <w:tcPr>
            <w:tcW w:w="555" w:type="pct"/>
          </w:tcPr>
          <w:p w:rsidR="000653A1" w:rsidRPr="00153F0F" w:rsidRDefault="000653A1" w:rsidP="002D2E8D">
            <w:pPr>
              <w:pStyle w:val="Tabletext"/>
              <w:spacing w:before="20" w:after="20"/>
              <w:jc w:val="center"/>
              <w:rPr>
                <w:lang w:eastAsia="ja-JP"/>
              </w:rPr>
            </w:pPr>
            <w:r w:rsidRPr="00153F0F">
              <w:rPr>
                <w:lang w:eastAsia="ja-JP"/>
              </w:rPr>
              <w:t>3</w:t>
            </w:r>
          </w:p>
        </w:tc>
        <w:tc>
          <w:tcPr>
            <w:tcW w:w="794" w:type="pct"/>
          </w:tcPr>
          <w:p w:rsidR="000653A1" w:rsidRPr="00153F0F" w:rsidRDefault="000653A1" w:rsidP="002D2E8D">
            <w:pPr>
              <w:pStyle w:val="Tabletext"/>
              <w:spacing w:before="20" w:after="20"/>
              <w:jc w:val="center"/>
              <w:rPr>
                <w:lang w:eastAsia="ja-JP"/>
              </w:rPr>
            </w:pPr>
            <w:r w:rsidRPr="00153F0F">
              <w:rPr>
                <w:lang w:eastAsia="ja-JP"/>
              </w:rPr>
              <w:t>22</w:t>
            </w:r>
          </w:p>
        </w:tc>
        <w:tc>
          <w:tcPr>
            <w:tcW w:w="1470" w:type="pct"/>
          </w:tcPr>
          <w:p w:rsidR="000653A1" w:rsidRPr="00153F0F" w:rsidRDefault="000653A1" w:rsidP="002D2E8D">
            <w:pPr>
              <w:pStyle w:val="Tabletext"/>
              <w:spacing w:before="20" w:after="20"/>
              <w:rPr>
                <w:lang w:eastAsia="ja-JP"/>
              </w:rPr>
            </w:pPr>
            <w:r w:rsidRPr="00153F0F">
              <w:rPr>
                <w:rFonts w:eastAsia="Courier New"/>
              </w:rPr>
              <w:t>VLBI</w:t>
            </w:r>
          </w:p>
          <w:p w:rsidR="000653A1" w:rsidRPr="00153F0F" w:rsidRDefault="000653A1" w:rsidP="002D2E8D">
            <w:pPr>
              <w:pStyle w:val="Tabletext"/>
              <w:spacing w:before="20" w:after="20"/>
              <w:rPr>
                <w:lang w:eastAsia="ja-JP"/>
              </w:rPr>
            </w:pPr>
            <w:r w:rsidRPr="00153F0F">
              <w:rPr>
                <w:lang w:eastAsia="ja-JP"/>
              </w:rPr>
              <w:t>Located in an isolated island about 900 km away from the mainland Japan</w:t>
            </w:r>
          </w:p>
        </w:tc>
      </w:tr>
      <w:tr w:rsidR="000653A1" w:rsidRPr="00153F0F" w:rsidTr="002D2E8D">
        <w:trPr>
          <w:cantSplit/>
          <w:trHeight w:val="1118"/>
          <w:jc w:val="center"/>
        </w:trPr>
        <w:tc>
          <w:tcPr>
            <w:tcW w:w="1137" w:type="pct"/>
          </w:tcPr>
          <w:p w:rsidR="000653A1" w:rsidRPr="00153F0F" w:rsidRDefault="000653A1" w:rsidP="006A0158">
            <w:pPr>
              <w:pStyle w:val="Tabletext"/>
              <w:spacing w:before="0" w:after="0"/>
              <w:jc w:val="center"/>
              <w:rPr>
                <w:rFonts w:eastAsia="Courier New"/>
              </w:rPr>
            </w:pPr>
            <w:r w:rsidRPr="00153F0F">
              <w:t>VERA-Ishigakijima 20 m, Japan</w:t>
            </w:r>
          </w:p>
        </w:tc>
        <w:tc>
          <w:tcPr>
            <w:tcW w:w="1044" w:type="pct"/>
          </w:tcPr>
          <w:p w:rsidR="000653A1" w:rsidRPr="00153F0F" w:rsidRDefault="000653A1" w:rsidP="006A0158">
            <w:pPr>
              <w:pStyle w:val="Tabletext"/>
              <w:spacing w:before="0" w:after="0"/>
              <w:jc w:val="center"/>
            </w:pPr>
            <w:r w:rsidRPr="00153F0F">
              <w:t>124º10’</w:t>
            </w:r>
            <w:r w:rsidRPr="00153F0F">
              <w:rPr>
                <w:lang w:eastAsia="ja-JP"/>
              </w:rPr>
              <w:t>16</w:t>
            </w:r>
            <w:r w:rsidRPr="00153F0F">
              <w:t>”</w:t>
            </w:r>
          </w:p>
          <w:p w:rsidR="000653A1" w:rsidRPr="00153F0F" w:rsidRDefault="000653A1" w:rsidP="006A0158">
            <w:pPr>
              <w:pStyle w:val="Tabletext"/>
              <w:spacing w:before="0" w:after="0"/>
              <w:jc w:val="center"/>
              <w:rPr>
                <w:rFonts w:ascii="Times New Roman Bold" w:eastAsia="Courier New" w:hAnsi="Times New Roman Bold"/>
                <w:b/>
              </w:rPr>
            </w:pPr>
            <w:r w:rsidRPr="00153F0F">
              <w:t>24º24’</w:t>
            </w:r>
            <w:r w:rsidRPr="00153F0F">
              <w:rPr>
                <w:lang w:eastAsia="ja-JP"/>
              </w:rPr>
              <w:t>44</w:t>
            </w:r>
            <w:r w:rsidRPr="00153F0F">
              <w:t>”</w:t>
            </w:r>
          </w:p>
        </w:tc>
        <w:tc>
          <w:tcPr>
            <w:tcW w:w="555" w:type="pct"/>
          </w:tcPr>
          <w:p w:rsidR="000653A1" w:rsidRPr="00153F0F" w:rsidRDefault="000653A1" w:rsidP="006A0158">
            <w:pPr>
              <w:pStyle w:val="Tabletext"/>
              <w:spacing w:before="0" w:after="0"/>
              <w:jc w:val="center"/>
              <w:rPr>
                <w:lang w:eastAsia="ja-JP"/>
              </w:rPr>
            </w:pPr>
            <w:r w:rsidRPr="00153F0F">
              <w:rPr>
                <w:lang w:eastAsia="ja-JP"/>
              </w:rPr>
              <w:t>3</w:t>
            </w:r>
          </w:p>
        </w:tc>
        <w:tc>
          <w:tcPr>
            <w:tcW w:w="794" w:type="pct"/>
          </w:tcPr>
          <w:p w:rsidR="000653A1" w:rsidRPr="00153F0F" w:rsidRDefault="000653A1" w:rsidP="006A0158">
            <w:pPr>
              <w:pStyle w:val="Tabletext"/>
              <w:spacing w:before="0" w:after="0"/>
              <w:jc w:val="center"/>
              <w:rPr>
                <w:lang w:eastAsia="ja-JP"/>
              </w:rPr>
            </w:pPr>
            <w:r w:rsidRPr="00153F0F">
              <w:rPr>
                <w:lang w:eastAsia="ja-JP"/>
              </w:rPr>
              <w:t>22</w:t>
            </w:r>
          </w:p>
        </w:tc>
        <w:tc>
          <w:tcPr>
            <w:tcW w:w="1470" w:type="pct"/>
          </w:tcPr>
          <w:p w:rsidR="000653A1" w:rsidRPr="00153F0F" w:rsidRDefault="000653A1" w:rsidP="006A0158">
            <w:pPr>
              <w:pStyle w:val="Tabletext"/>
              <w:spacing w:before="0" w:after="0"/>
              <w:rPr>
                <w:lang w:eastAsia="ja-JP"/>
              </w:rPr>
            </w:pPr>
            <w:r w:rsidRPr="00153F0F">
              <w:rPr>
                <w:rFonts w:eastAsia="Courier New"/>
              </w:rPr>
              <w:t>VLBI</w:t>
            </w:r>
          </w:p>
          <w:p w:rsidR="000653A1" w:rsidRPr="00153F0F" w:rsidRDefault="000653A1" w:rsidP="006A0158">
            <w:pPr>
              <w:pStyle w:val="Tabletext"/>
              <w:spacing w:before="0" w:after="0"/>
              <w:rPr>
                <w:lang w:eastAsia="ja-JP"/>
              </w:rPr>
            </w:pPr>
            <w:r w:rsidRPr="00153F0F">
              <w:rPr>
                <w:lang w:eastAsia="ja-JP"/>
              </w:rPr>
              <w:t xml:space="preserve">Located in an island in which it stands 8 km away from the populated district and is at the edge of mountains in north </w:t>
            </w:r>
          </w:p>
        </w:tc>
      </w:tr>
      <w:tr w:rsidR="000653A1" w:rsidRPr="00153F0F" w:rsidTr="002D2E8D">
        <w:trPr>
          <w:cantSplit/>
          <w:trHeight w:val="478"/>
          <w:jc w:val="center"/>
        </w:trPr>
        <w:tc>
          <w:tcPr>
            <w:tcW w:w="1137" w:type="pct"/>
          </w:tcPr>
          <w:p w:rsidR="000653A1" w:rsidRPr="00153F0F" w:rsidRDefault="000653A1" w:rsidP="002D2E8D">
            <w:pPr>
              <w:pStyle w:val="Tabletext"/>
              <w:spacing w:before="20" w:after="20"/>
              <w:jc w:val="center"/>
              <w:rPr>
                <w:rFonts w:eastAsia="Courier New"/>
              </w:rPr>
            </w:pPr>
            <w:r w:rsidRPr="00153F0F">
              <w:t>Taejon 13.7 m, Korea</w:t>
            </w:r>
          </w:p>
        </w:tc>
        <w:tc>
          <w:tcPr>
            <w:tcW w:w="1044" w:type="pct"/>
          </w:tcPr>
          <w:p w:rsidR="000653A1" w:rsidRPr="00153F0F" w:rsidRDefault="000653A1" w:rsidP="006A0158">
            <w:pPr>
              <w:pStyle w:val="Tabletext"/>
              <w:spacing w:before="20" w:after="20"/>
              <w:jc w:val="center"/>
              <w:rPr>
                <w:rFonts w:ascii="Times New Roman Bold" w:eastAsia="Courier New" w:hAnsi="Times New Roman Bold"/>
                <w:b/>
              </w:rPr>
            </w:pPr>
            <w:r w:rsidRPr="00153F0F">
              <w:t>127º22’18”</w:t>
            </w:r>
            <w:r w:rsidR="006A0158">
              <w:br/>
            </w:r>
            <w:r w:rsidRPr="00153F0F">
              <w:t>36º23’54”</w:t>
            </w:r>
          </w:p>
        </w:tc>
        <w:tc>
          <w:tcPr>
            <w:tcW w:w="555" w:type="pct"/>
          </w:tcPr>
          <w:p w:rsidR="000653A1" w:rsidRPr="00153F0F" w:rsidRDefault="000653A1" w:rsidP="002D2E8D">
            <w:pPr>
              <w:pStyle w:val="Tabletext"/>
              <w:spacing w:before="20" w:after="20"/>
              <w:jc w:val="center"/>
              <w:rPr>
                <w:rFonts w:eastAsia="Courier New"/>
              </w:rPr>
            </w:pPr>
            <w:r w:rsidRPr="00153F0F">
              <w:rPr>
                <w:rFonts w:eastAsia="Courier New"/>
              </w:rPr>
              <w:t>5</w:t>
            </w:r>
          </w:p>
        </w:tc>
        <w:tc>
          <w:tcPr>
            <w:tcW w:w="794" w:type="pct"/>
          </w:tcPr>
          <w:p w:rsidR="000653A1" w:rsidRPr="00153F0F" w:rsidRDefault="000653A1" w:rsidP="002D2E8D">
            <w:pPr>
              <w:pStyle w:val="Tabletext"/>
              <w:spacing w:before="20" w:after="20"/>
              <w:jc w:val="center"/>
              <w:rPr>
                <w:rFonts w:eastAsia="Courier New"/>
              </w:rPr>
            </w:pPr>
            <w:r w:rsidRPr="00153F0F">
              <w:rPr>
                <w:rFonts w:eastAsia="Malgun Gothic"/>
                <w:lang w:eastAsia="ko-KR"/>
              </w:rPr>
              <w:t>10.6</w:t>
            </w:r>
          </w:p>
        </w:tc>
        <w:tc>
          <w:tcPr>
            <w:tcW w:w="1470" w:type="pct"/>
          </w:tcPr>
          <w:p w:rsidR="000653A1" w:rsidRPr="00153F0F" w:rsidRDefault="000653A1" w:rsidP="002D2E8D">
            <w:pPr>
              <w:pStyle w:val="Tabletext"/>
              <w:spacing w:before="20" w:after="20"/>
              <w:rPr>
                <w:rFonts w:eastAsia="Courier New"/>
              </w:rPr>
            </w:pPr>
            <w:r w:rsidRPr="00153F0F">
              <w:t>Broad flat plain exposed to nearby roads</w:t>
            </w:r>
          </w:p>
        </w:tc>
      </w:tr>
      <w:tr w:rsidR="000653A1" w:rsidRPr="00153F0F" w:rsidTr="002D2E8D">
        <w:trPr>
          <w:cantSplit/>
          <w:trHeight w:val="478"/>
          <w:jc w:val="center"/>
        </w:trPr>
        <w:tc>
          <w:tcPr>
            <w:tcW w:w="1137" w:type="pct"/>
          </w:tcPr>
          <w:p w:rsidR="000653A1" w:rsidRPr="00153F0F" w:rsidRDefault="000653A1" w:rsidP="006A0158">
            <w:pPr>
              <w:pStyle w:val="Tabletext"/>
              <w:spacing w:before="0" w:after="0"/>
              <w:jc w:val="center"/>
              <w:rPr>
                <w:rFonts w:eastAsia="Courier New"/>
              </w:rPr>
            </w:pPr>
            <w:r w:rsidRPr="00153F0F">
              <w:t>Seoul 6 m, Korea</w:t>
            </w:r>
          </w:p>
        </w:tc>
        <w:tc>
          <w:tcPr>
            <w:tcW w:w="1044" w:type="pct"/>
          </w:tcPr>
          <w:p w:rsidR="000653A1" w:rsidRPr="00153F0F" w:rsidRDefault="000653A1" w:rsidP="006A0158">
            <w:pPr>
              <w:pStyle w:val="Tabletext"/>
              <w:spacing w:before="0" w:after="0"/>
              <w:jc w:val="center"/>
              <w:rPr>
                <w:rFonts w:ascii="Times New Roman Bold" w:eastAsia="Courier New" w:hAnsi="Times New Roman Bold"/>
                <w:b/>
              </w:rPr>
            </w:pPr>
            <w:r w:rsidRPr="00153F0F">
              <w:rPr>
                <w:lang w:eastAsia="ko-KR"/>
              </w:rPr>
              <w:t>126</w:t>
            </w:r>
            <w:r w:rsidRPr="00153F0F">
              <w:t>º</w:t>
            </w:r>
            <w:r w:rsidRPr="00153F0F">
              <w:rPr>
                <w:lang w:eastAsia="ko-KR"/>
              </w:rPr>
              <w:t>57</w:t>
            </w:r>
            <w:r w:rsidRPr="00153F0F">
              <w:t>’</w:t>
            </w:r>
            <w:r w:rsidRPr="00153F0F">
              <w:rPr>
                <w:lang w:eastAsia="ko-KR"/>
              </w:rPr>
              <w:t>19</w:t>
            </w:r>
            <w:r w:rsidRPr="00153F0F">
              <w:t>”</w:t>
            </w:r>
            <w:r w:rsidR="006A0158">
              <w:br/>
            </w:r>
            <w:r w:rsidRPr="00153F0F">
              <w:t>37º27’15”</w:t>
            </w:r>
          </w:p>
        </w:tc>
        <w:tc>
          <w:tcPr>
            <w:tcW w:w="555" w:type="pct"/>
          </w:tcPr>
          <w:p w:rsidR="000653A1" w:rsidRPr="00153F0F" w:rsidRDefault="000653A1" w:rsidP="006A0158">
            <w:pPr>
              <w:pStyle w:val="Tabletext"/>
              <w:spacing w:before="0" w:after="0"/>
              <w:jc w:val="center"/>
              <w:rPr>
                <w:rFonts w:eastAsia="Courier New"/>
              </w:rPr>
            </w:pPr>
            <w:r w:rsidRPr="00153F0F">
              <w:rPr>
                <w:rFonts w:eastAsia="Courier New"/>
              </w:rPr>
              <w:t>5</w:t>
            </w:r>
          </w:p>
        </w:tc>
        <w:tc>
          <w:tcPr>
            <w:tcW w:w="794" w:type="pct"/>
          </w:tcPr>
          <w:p w:rsidR="000653A1" w:rsidRPr="00153F0F" w:rsidRDefault="000653A1" w:rsidP="006A0158">
            <w:pPr>
              <w:pStyle w:val="Tabletext"/>
              <w:spacing w:before="0" w:after="0"/>
              <w:jc w:val="center"/>
              <w:rPr>
                <w:rFonts w:eastAsia="Courier New"/>
              </w:rPr>
            </w:pPr>
            <w:r w:rsidRPr="00153F0F">
              <w:rPr>
                <w:rFonts w:eastAsia="Malgun Gothic"/>
                <w:lang w:eastAsia="ko-KR"/>
              </w:rPr>
              <w:t>4.5</w:t>
            </w:r>
          </w:p>
        </w:tc>
        <w:tc>
          <w:tcPr>
            <w:tcW w:w="1470" w:type="pct"/>
          </w:tcPr>
          <w:p w:rsidR="000653A1" w:rsidRPr="00153F0F" w:rsidRDefault="000653A1" w:rsidP="006A0158">
            <w:pPr>
              <w:pStyle w:val="Tabletext"/>
              <w:spacing w:before="0" w:after="0"/>
              <w:rPr>
                <w:rFonts w:eastAsia="Courier New"/>
              </w:rPr>
            </w:pPr>
            <w:r w:rsidRPr="00153F0F">
              <w:rPr>
                <w:rFonts w:eastAsia="Malgun Gothic"/>
                <w:lang w:eastAsia="ko-KR"/>
              </w:rPr>
              <w:t>Steep Slope</w:t>
            </w:r>
          </w:p>
        </w:tc>
      </w:tr>
      <w:tr w:rsidR="000653A1" w:rsidRPr="00153F0F" w:rsidTr="002D2E8D">
        <w:trPr>
          <w:cantSplit/>
          <w:trHeight w:val="478"/>
          <w:jc w:val="center"/>
        </w:trPr>
        <w:tc>
          <w:tcPr>
            <w:tcW w:w="1137" w:type="pct"/>
          </w:tcPr>
          <w:p w:rsidR="000653A1" w:rsidRPr="00153F0F" w:rsidRDefault="000653A1" w:rsidP="006A0158">
            <w:pPr>
              <w:pStyle w:val="Tabletext"/>
              <w:spacing w:before="0" w:after="0"/>
              <w:jc w:val="center"/>
              <w:rPr>
                <w:rFonts w:eastAsia="Courier New"/>
              </w:rPr>
            </w:pPr>
            <w:r w:rsidRPr="00153F0F">
              <w:t>KVN-Yonsei 20 m, Korea</w:t>
            </w:r>
          </w:p>
        </w:tc>
        <w:tc>
          <w:tcPr>
            <w:tcW w:w="1044" w:type="pct"/>
          </w:tcPr>
          <w:p w:rsidR="000653A1" w:rsidRPr="00153F0F" w:rsidRDefault="000653A1" w:rsidP="006A0158">
            <w:pPr>
              <w:pStyle w:val="Tabletext"/>
              <w:spacing w:before="0" w:after="0"/>
              <w:jc w:val="center"/>
              <w:rPr>
                <w:rFonts w:ascii="Times New Roman Bold" w:eastAsia="Courier New" w:hAnsi="Times New Roman Bold"/>
                <w:b/>
              </w:rPr>
            </w:pPr>
            <w:r w:rsidRPr="00153F0F">
              <w:t>126º56’35”</w:t>
            </w:r>
            <w:r w:rsidR="006A0158">
              <w:br/>
            </w:r>
            <w:r w:rsidRPr="00153F0F">
              <w:t>37º33’44”</w:t>
            </w:r>
          </w:p>
        </w:tc>
        <w:tc>
          <w:tcPr>
            <w:tcW w:w="555" w:type="pct"/>
          </w:tcPr>
          <w:p w:rsidR="000653A1" w:rsidRPr="00153F0F" w:rsidRDefault="000653A1" w:rsidP="006A0158">
            <w:pPr>
              <w:pStyle w:val="Tabletext"/>
              <w:spacing w:before="0" w:after="0"/>
              <w:jc w:val="center"/>
              <w:rPr>
                <w:rFonts w:eastAsia="Courier New"/>
              </w:rPr>
            </w:pPr>
            <w:r w:rsidRPr="00153F0F">
              <w:rPr>
                <w:rFonts w:eastAsia="Courier New"/>
              </w:rPr>
              <w:t>5</w:t>
            </w:r>
          </w:p>
        </w:tc>
        <w:tc>
          <w:tcPr>
            <w:tcW w:w="794" w:type="pct"/>
          </w:tcPr>
          <w:p w:rsidR="000653A1" w:rsidRPr="00153F0F" w:rsidRDefault="000653A1" w:rsidP="006A0158">
            <w:pPr>
              <w:pStyle w:val="Tabletext"/>
              <w:spacing w:before="0" w:after="0"/>
              <w:jc w:val="center"/>
              <w:rPr>
                <w:rFonts w:eastAsia="Courier New"/>
              </w:rPr>
            </w:pPr>
            <w:r w:rsidRPr="00153F0F">
              <w:rPr>
                <w:rFonts w:eastAsia="Malgun Gothic"/>
                <w:lang w:eastAsia="ko-KR"/>
              </w:rPr>
              <w:t>15.6</w:t>
            </w:r>
          </w:p>
        </w:tc>
        <w:tc>
          <w:tcPr>
            <w:tcW w:w="1470" w:type="pct"/>
          </w:tcPr>
          <w:p w:rsidR="000653A1" w:rsidRPr="00153F0F" w:rsidRDefault="000653A1" w:rsidP="006A0158">
            <w:pPr>
              <w:pStyle w:val="Tabletext"/>
              <w:spacing w:before="0" w:after="0"/>
              <w:rPr>
                <w:rFonts w:eastAsia="Malgun Gothic"/>
                <w:lang w:eastAsia="ko-KR"/>
              </w:rPr>
            </w:pPr>
            <w:r w:rsidRPr="00153F0F">
              <w:rPr>
                <w:rFonts w:eastAsia="Malgun Gothic"/>
                <w:lang w:eastAsia="ko-KR"/>
              </w:rPr>
              <w:t>Gentle slope.</w:t>
            </w:r>
          </w:p>
          <w:p w:rsidR="000653A1" w:rsidRPr="00153F0F" w:rsidRDefault="000653A1" w:rsidP="006A0158">
            <w:pPr>
              <w:pStyle w:val="Tabletext"/>
              <w:spacing w:before="0" w:after="0"/>
              <w:rPr>
                <w:rFonts w:eastAsia="Courier New"/>
              </w:rPr>
            </w:pPr>
            <w:r w:rsidRPr="00153F0F">
              <w:rPr>
                <w:rFonts w:eastAsia="Malgun Gothic"/>
                <w:lang w:eastAsia="ko-KR"/>
              </w:rPr>
              <w:t>Single Dish and VLBI</w:t>
            </w:r>
          </w:p>
        </w:tc>
      </w:tr>
      <w:tr w:rsidR="000653A1" w:rsidRPr="00153F0F" w:rsidTr="002D2E8D">
        <w:trPr>
          <w:cantSplit/>
          <w:trHeight w:val="478"/>
          <w:jc w:val="center"/>
        </w:trPr>
        <w:tc>
          <w:tcPr>
            <w:tcW w:w="1137" w:type="pct"/>
          </w:tcPr>
          <w:p w:rsidR="000653A1" w:rsidRPr="00153F0F" w:rsidRDefault="000653A1" w:rsidP="006A0158">
            <w:pPr>
              <w:pStyle w:val="Tabletext"/>
              <w:spacing w:before="0" w:after="0"/>
              <w:jc w:val="center"/>
              <w:rPr>
                <w:rFonts w:eastAsia="Courier New"/>
              </w:rPr>
            </w:pPr>
            <w:r w:rsidRPr="00153F0F">
              <w:t>KVN-Ulsan 20 m, Korea</w:t>
            </w:r>
          </w:p>
        </w:tc>
        <w:tc>
          <w:tcPr>
            <w:tcW w:w="1044" w:type="pct"/>
          </w:tcPr>
          <w:p w:rsidR="000653A1" w:rsidRPr="00153F0F" w:rsidRDefault="000653A1" w:rsidP="006A0158">
            <w:pPr>
              <w:pStyle w:val="Tabletext"/>
              <w:spacing w:before="0" w:after="0"/>
              <w:jc w:val="center"/>
              <w:rPr>
                <w:rFonts w:ascii="Times New Roman Bold" w:eastAsia="Courier New" w:hAnsi="Times New Roman Bold"/>
                <w:b/>
              </w:rPr>
            </w:pPr>
            <w:r w:rsidRPr="00153F0F">
              <w:t>129º15’04”</w:t>
            </w:r>
            <w:r w:rsidR="006A0158">
              <w:br/>
            </w:r>
            <w:r w:rsidRPr="00153F0F">
              <w:t>35º32’33”</w:t>
            </w:r>
          </w:p>
        </w:tc>
        <w:tc>
          <w:tcPr>
            <w:tcW w:w="555" w:type="pct"/>
          </w:tcPr>
          <w:p w:rsidR="000653A1" w:rsidRPr="00153F0F" w:rsidRDefault="000653A1" w:rsidP="006A0158">
            <w:pPr>
              <w:pStyle w:val="Tabletext"/>
              <w:spacing w:before="0" w:after="0"/>
              <w:jc w:val="center"/>
              <w:rPr>
                <w:rFonts w:eastAsia="Courier New"/>
              </w:rPr>
            </w:pPr>
            <w:r w:rsidRPr="00153F0F">
              <w:rPr>
                <w:rFonts w:eastAsia="Courier New"/>
              </w:rPr>
              <w:t>5</w:t>
            </w:r>
          </w:p>
        </w:tc>
        <w:tc>
          <w:tcPr>
            <w:tcW w:w="794" w:type="pct"/>
          </w:tcPr>
          <w:p w:rsidR="000653A1" w:rsidRPr="00153F0F" w:rsidRDefault="000653A1" w:rsidP="006A0158">
            <w:pPr>
              <w:pStyle w:val="Tabletext"/>
              <w:spacing w:before="0" w:after="0"/>
              <w:jc w:val="center"/>
              <w:rPr>
                <w:rFonts w:eastAsia="Courier New"/>
              </w:rPr>
            </w:pPr>
            <w:r w:rsidRPr="00153F0F">
              <w:rPr>
                <w:rFonts w:eastAsia="Malgun Gothic"/>
                <w:lang w:eastAsia="ko-KR"/>
              </w:rPr>
              <w:t>15.6</w:t>
            </w:r>
          </w:p>
        </w:tc>
        <w:tc>
          <w:tcPr>
            <w:tcW w:w="1470" w:type="pct"/>
          </w:tcPr>
          <w:p w:rsidR="000653A1" w:rsidRPr="00153F0F" w:rsidRDefault="000653A1" w:rsidP="006A0158">
            <w:pPr>
              <w:pStyle w:val="Tabletext"/>
              <w:spacing w:before="0" w:after="0"/>
              <w:rPr>
                <w:rFonts w:eastAsia="Malgun Gothic"/>
                <w:lang w:eastAsia="ko-KR"/>
              </w:rPr>
            </w:pPr>
            <w:r w:rsidRPr="00153F0F">
              <w:rPr>
                <w:rFonts w:eastAsia="Malgun Gothic"/>
                <w:lang w:eastAsia="ko-KR"/>
              </w:rPr>
              <w:t>Steep slope.</w:t>
            </w:r>
          </w:p>
          <w:p w:rsidR="000653A1" w:rsidRPr="00153F0F" w:rsidRDefault="000653A1" w:rsidP="006A0158">
            <w:pPr>
              <w:pStyle w:val="Tabletext"/>
              <w:spacing w:before="0" w:after="0"/>
              <w:rPr>
                <w:rFonts w:eastAsia="Courier New"/>
              </w:rPr>
            </w:pPr>
            <w:r w:rsidRPr="00153F0F">
              <w:rPr>
                <w:rFonts w:eastAsia="Malgun Gothic"/>
                <w:lang w:eastAsia="ko-KR"/>
              </w:rPr>
              <w:t>Single Dish and VLBI</w:t>
            </w:r>
          </w:p>
        </w:tc>
      </w:tr>
      <w:tr w:rsidR="000653A1" w:rsidRPr="00153F0F" w:rsidTr="002D2E8D">
        <w:trPr>
          <w:cantSplit/>
          <w:trHeight w:val="478"/>
          <w:jc w:val="center"/>
        </w:trPr>
        <w:tc>
          <w:tcPr>
            <w:tcW w:w="1137" w:type="pct"/>
            <w:tcBorders>
              <w:bottom w:val="single" w:sz="4" w:space="0" w:color="auto"/>
            </w:tcBorders>
          </w:tcPr>
          <w:p w:rsidR="000653A1" w:rsidRPr="00153F0F" w:rsidRDefault="000653A1" w:rsidP="006A0158">
            <w:pPr>
              <w:pStyle w:val="Tabletext"/>
              <w:spacing w:before="0" w:after="0"/>
              <w:jc w:val="center"/>
              <w:rPr>
                <w:rFonts w:eastAsia="Courier New"/>
              </w:rPr>
            </w:pPr>
            <w:r w:rsidRPr="00153F0F">
              <w:t>KVN-Tamna 20 m, Korea</w:t>
            </w:r>
          </w:p>
        </w:tc>
        <w:tc>
          <w:tcPr>
            <w:tcW w:w="1044" w:type="pct"/>
            <w:tcBorders>
              <w:bottom w:val="single" w:sz="4" w:space="0" w:color="auto"/>
            </w:tcBorders>
          </w:tcPr>
          <w:p w:rsidR="000653A1" w:rsidRPr="00153F0F" w:rsidRDefault="000653A1" w:rsidP="006A0158">
            <w:pPr>
              <w:pStyle w:val="Tabletext"/>
              <w:spacing w:before="0" w:after="0"/>
              <w:jc w:val="center"/>
              <w:rPr>
                <w:rFonts w:ascii="Times New Roman Bold" w:eastAsia="Courier New" w:hAnsi="Times New Roman Bold"/>
                <w:b/>
              </w:rPr>
            </w:pPr>
            <w:r w:rsidRPr="00153F0F">
              <w:t>126º27’43”</w:t>
            </w:r>
            <w:r w:rsidR="006A0158">
              <w:br/>
            </w:r>
            <w:r w:rsidRPr="00153F0F">
              <w:t>33º17’18”</w:t>
            </w:r>
          </w:p>
        </w:tc>
        <w:tc>
          <w:tcPr>
            <w:tcW w:w="555" w:type="pct"/>
            <w:tcBorders>
              <w:bottom w:val="single" w:sz="4" w:space="0" w:color="auto"/>
            </w:tcBorders>
          </w:tcPr>
          <w:p w:rsidR="000653A1" w:rsidRPr="00153F0F" w:rsidRDefault="000653A1" w:rsidP="006A0158">
            <w:pPr>
              <w:pStyle w:val="Tabletext"/>
              <w:spacing w:before="0" w:after="0"/>
              <w:jc w:val="center"/>
              <w:rPr>
                <w:rFonts w:eastAsia="Courier New"/>
              </w:rPr>
            </w:pPr>
            <w:r w:rsidRPr="00153F0F">
              <w:rPr>
                <w:rFonts w:eastAsia="Courier New"/>
              </w:rPr>
              <w:t>5</w:t>
            </w:r>
          </w:p>
        </w:tc>
        <w:tc>
          <w:tcPr>
            <w:tcW w:w="794" w:type="pct"/>
            <w:tcBorders>
              <w:bottom w:val="single" w:sz="4" w:space="0" w:color="auto"/>
            </w:tcBorders>
          </w:tcPr>
          <w:p w:rsidR="000653A1" w:rsidRPr="00153F0F" w:rsidRDefault="000653A1" w:rsidP="006A0158">
            <w:pPr>
              <w:pStyle w:val="Tabletext"/>
              <w:spacing w:before="0" w:after="0"/>
              <w:jc w:val="center"/>
              <w:rPr>
                <w:rFonts w:eastAsia="Courier New"/>
              </w:rPr>
            </w:pPr>
            <w:r w:rsidRPr="00153F0F">
              <w:rPr>
                <w:rFonts w:eastAsia="Malgun Gothic"/>
                <w:lang w:eastAsia="ko-KR"/>
              </w:rPr>
              <w:t>15.6</w:t>
            </w:r>
          </w:p>
        </w:tc>
        <w:tc>
          <w:tcPr>
            <w:tcW w:w="1470" w:type="pct"/>
            <w:tcBorders>
              <w:bottom w:val="single" w:sz="4" w:space="0" w:color="auto"/>
            </w:tcBorders>
          </w:tcPr>
          <w:p w:rsidR="000653A1" w:rsidRPr="00153F0F" w:rsidRDefault="000653A1" w:rsidP="006A0158">
            <w:pPr>
              <w:pStyle w:val="Tabletext"/>
              <w:spacing w:before="0" w:after="0"/>
              <w:rPr>
                <w:rFonts w:eastAsia="Malgun Gothic"/>
                <w:lang w:eastAsia="ko-KR"/>
              </w:rPr>
            </w:pPr>
            <w:r w:rsidRPr="00153F0F">
              <w:rPr>
                <w:rFonts w:eastAsia="Malgun Gothic"/>
                <w:lang w:eastAsia="ko-KR"/>
              </w:rPr>
              <w:t>Gentle slope.</w:t>
            </w:r>
          </w:p>
          <w:p w:rsidR="000653A1" w:rsidRPr="00153F0F" w:rsidRDefault="000653A1" w:rsidP="006A0158">
            <w:pPr>
              <w:pStyle w:val="Tabletext"/>
              <w:spacing w:before="0" w:after="0"/>
              <w:rPr>
                <w:rFonts w:eastAsia="Courier New"/>
              </w:rPr>
            </w:pPr>
            <w:r w:rsidRPr="00153F0F">
              <w:rPr>
                <w:rFonts w:eastAsia="Malgun Gothic"/>
                <w:lang w:eastAsia="ko-KR"/>
              </w:rPr>
              <w:t>Single Dish and VLBI</w:t>
            </w:r>
          </w:p>
        </w:tc>
      </w:tr>
      <w:tr w:rsidR="000653A1" w:rsidRPr="00153F0F" w:rsidTr="002D2E8D">
        <w:trPr>
          <w:cantSplit/>
          <w:trHeight w:val="244"/>
          <w:jc w:val="center"/>
        </w:trPr>
        <w:tc>
          <w:tcPr>
            <w:tcW w:w="5000" w:type="pct"/>
            <w:gridSpan w:val="5"/>
            <w:tcBorders>
              <w:left w:val="nil"/>
              <w:bottom w:val="nil"/>
              <w:right w:val="nil"/>
            </w:tcBorders>
          </w:tcPr>
          <w:p w:rsidR="000653A1" w:rsidRPr="00153F0F" w:rsidRDefault="000653A1" w:rsidP="002D2E8D">
            <w:pPr>
              <w:pStyle w:val="Tabletext"/>
              <w:spacing w:before="20" w:after="20"/>
              <w:rPr>
                <w:rFonts w:eastAsia="Malgun Gothic"/>
                <w:lang w:eastAsia="ko-KR"/>
              </w:rPr>
            </w:pPr>
          </w:p>
        </w:tc>
      </w:tr>
    </w:tbl>
    <w:p w:rsidR="000653A1" w:rsidRDefault="000653A1" w:rsidP="006A0158">
      <w:pPr>
        <w:pStyle w:val="Tablefin"/>
      </w:pPr>
      <w:bookmarkStart w:id="100" w:name="_Toc10143145"/>
    </w:p>
    <w:p w:rsidR="00364C3E" w:rsidRDefault="00364C3E">
      <w:pPr>
        <w:tabs>
          <w:tab w:val="clear" w:pos="794"/>
          <w:tab w:val="clear" w:pos="1191"/>
          <w:tab w:val="clear" w:pos="1588"/>
          <w:tab w:val="clear" w:pos="1985"/>
        </w:tabs>
        <w:overflowPunct/>
        <w:autoSpaceDE/>
        <w:autoSpaceDN/>
        <w:adjustRightInd/>
        <w:spacing w:before="0"/>
        <w:jc w:val="left"/>
        <w:textAlignment w:val="auto"/>
        <w:rPr>
          <w:rFonts w:eastAsia="MS Mincho"/>
          <w:caps/>
          <w:sz w:val="28"/>
          <w:lang w:val="en-GB"/>
        </w:rPr>
      </w:pPr>
      <w:r>
        <w:br w:type="page"/>
      </w:r>
    </w:p>
    <w:p w:rsidR="000653A1" w:rsidRPr="00153F0F" w:rsidRDefault="000653A1" w:rsidP="00E2544E">
      <w:pPr>
        <w:pStyle w:val="AnnexNoTitle"/>
      </w:pPr>
      <w:bookmarkStart w:id="101" w:name="_Toc15294064"/>
      <w:r w:rsidRPr="00153F0F">
        <w:lastRenderedPageBreak/>
        <w:t>A</w:t>
      </w:r>
      <w:r w:rsidR="00E2544E" w:rsidRPr="00153F0F">
        <w:t>nnex</w:t>
      </w:r>
      <w:r w:rsidRPr="00153F0F">
        <w:t xml:space="preserve"> 3</w:t>
      </w:r>
      <w:bookmarkEnd w:id="100"/>
      <w:r w:rsidR="00E2544E">
        <w:br/>
      </w:r>
      <w:r w:rsidR="00E2544E">
        <w:br/>
      </w:r>
      <w:r w:rsidRPr="00153F0F">
        <w:t>Measurement results at the Arizona Radio Observatory (ARO), Kitt Peak, USA</w:t>
      </w:r>
      <w:bookmarkEnd w:id="101"/>
    </w:p>
    <w:p w:rsidR="000653A1" w:rsidRPr="00153F0F" w:rsidRDefault="000653A1" w:rsidP="00E2544E">
      <w:pPr>
        <w:pStyle w:val="Normalaftertitle"/>
      </w:pPr>
      <w:r w:rsidRPr="00153F0F">
        <w:t>Members of the radio astronomy community and the automotive radar industry jointly performed tests of</w:t>
      </w:r>
      <w:r w:rsidRPr="00153F0F">
        <w:rPr>
          <w:spacing w:val="-1"/>
        </w:rPr>
        <w:t xml:space="preserve"> </w:t>
      </w:r>
      <w:r w:rsidRPr="00153F0F">
        <w:t>the e</w:t>
      </w:r>
      <w:r w:rsidRPr="00153F0F">
        <w:rPr>
          <w:spacing w:val="-2"/>
        </w:rPr>
        <w:t>m</w:t>
      </w:r>
      <w:r w:rsidRPr="00153F0F">
        <w:t>issions of</w:t>
      </w:r>
      <w:r w:rsidRPr="00153F0F">
        <w:rPr>
          <w:spacing w:val="-1"/>
        </w:rPr>
        <w:t xml:space="preserve"> car </w:t>
      </w:r>
      <w:r w:rsidRPr="00153F0F">
        <w:t>ra</w:t>
      </w:r>
      <w:r w:rsidRPr="00153F0F">
        <w:rPr>
          <w:spacing w:val="-1"/>
        </w:rPr>
        <w:t>d</w:t>
      </w:r>
      <w:r w:rsidRPr="00153F0F">
        <w:t>ar units at the University of Arizona’s 12 Met</w:t>
      </w:r>
      <w:r>
        <w:t>r</w:t>
      </w:r>
      <w:r w:rsidRPr="00153F0F">
        <w:t>e (12-M) Telescope, located at Kitt Peak, Arizona, USA in October 2010. The test procedures and measurement results are available as NRAO Green Bank Electronics Division Technical Note #219</w:t>
      </w:r>
      <w:r w:rsidRPr="00153F0F">
        <w:rPr>
          <w:rStyle w:val="FootnoteReference"/>
        </w:rPr>
        <w:footnoteReference w:id="7"/>
      </w:r>
      <w:r w:rsidRPr="00153F0F">
        <w:t xml:space="preserve">. </w:t>
      </w:r>
    </w:p>
    <w:p w:rsidR="000653A1" w:rsidRPr="00153F0F" w:rsidRDefault="000653A1" w:rsidP="000653A1">
      <w:pPr>
        <w:pStyle w:val="Heading1"/>
      </w:pPr>
      <w:bookmarkStart w:id="102" w:name="_Toc14945206"/>
      <w:bookmarkStart w:id="103" w:name="_Toc15294065"/>
      <w:r w:rsidRPr="00153F0F">
        <w:t>1</w:t>
      </w:r>
      <w:r w:rsidRPr="00153F0F">
        <w:tab/>
        <w:t>Introduction</w:t>
      </w:r>
      <w:bookmarkEnd w:id="102"/>
      <w:bookmarkEnd w:id="103"/>
    </w:p>
    <w:p w:rsidR="000653A1" w:rsidRPr="00153F0F" w:rsidRDefault="000653A1" w:rsidP="000653A1">
      <w:pPr>
        <w:rPr>
          <w:spacing w:val="59"/>
        </w:rPr>
      </w:pPr>
      <w:r w:rsidRPr="00153F0F">
        <w:t>In</w:t>
      </w:r>
      <w:r w:rsidRPr="00153F0F">
        <w:rPr>
          <w:spacing w:val="-1"/>
        </w:rPr>
        <w:t xml:space="preserve"> a</w:t>
      </w:r>
      <w:r w:rsidRPr="00153F0F">
        <w:t>n e</w:t>
      </w:r>
      <w:r w:rsidRPr="00153F0F">
        <w:rPr>
          <w:spacing w:val="-1"/>
        </w:rPr>
        <w:t>ff</w:t>
      </w:r>
      <w:r w:rsidRPr="00153F0F">
        <w:t>ort to understand</w:t>
      </w:r>
      <w:r w:rsidRPr="00153F0F">
        <w:rPr>
          <w:spacing w:val="-1"/>
        </w:rPr>
        <w:t xml:space="preserve"> </w:t>
      </w:r>
      <w:r w:rsidRPr="00153F0F">
        <w:t>t</w:t>
      </w:r>
      <w:r w:rsidRPr="00153F0F">
        <w:rPr>
          <w:spacing w:val="-1"/>
        </w:rPr>
        <w:t>h</w:t>
      </w:r>
      <w:r w:rsidRPr="00153F0F">
        <w:t>e i</w:t>
      </w:r>
      <w:r w:rsidRPr="00153F0F">
        <w:rPr>
          <w:spacing w:val="-2"/>
        </w:rPr>
        <w:t>m</w:t>
      </w:r>
      <w:r w:rsidRPr="00153F0F">
        <w:t>pact th</w:t>
      </w:r>
      <w:r w:rsidRPr="00153F0F">
        <w:rPr>
          <w:spacing w:val="-1"/>
        </w:rPr>
        <w:t>a</w:t>
      </w:r>
      <w:r w:rsidRPr="00153F0F">
        <w:t>t such sy</w:t>
      </w:r>
      <w:r w:rsidRPr="00153F0F">
        <w:rPr>
          <w:spacing w:val="-1"/>
        </w:rPr>
        <w:t>s</w:t>
      </w:r>
      <w:r w:rsidRPr="00153F0F">
        <w:t>t</w:t>
      </w:r>
      <w:r w:rsidRPr="00153F0F">
        <w:rPr>
          <w:spacing w:val="-1"/>
        </w:rPr>
        <w:t>e</w:t>
      </w:r>
      <w:r w:rsidRPr="00153F0F">
        <w:rPr>
          <w:spacing w:val="-2"/>
        </w:rPr>
        <w:t>m</w:t>
      </w:r>
      <w:r w:rsidRPr="00153F0F">
        <w:t>s</w:t>
      </w:r>
      <w:r w:rsidRPr="00153F0F">
        <w:rPr>
          <w:spacing w:val="1"/>
        </w:rPr>
        <w:t xml:space="preserve"> </w:t>
      </w:r>
      <w:r w:rsidRPr="00153F0F">
        <w:rPr>
          <w:spacing w:val="-1"/>
        </w:rPr>
        <w:t>m</w:t>
      </w:r>
      <w:r w:rsidRPr="00153F0F">
        <w:t>ay have on radio a</w:t>
      </w:r>
      <w:r w:rsidRPr="00153F0F">
        <w:rPr>
          <w:spacing w:val="-1"/>
        </w:rPr>
        <w:t>s</w:t>
      </w:r>
      <w:r w:rsidRPr="00153F0F">
        <w:t>tro</w:t>
      </w:r>
      <w:r w:rsidRPr="00153F0F">
        <w:rPr>
          <w:spacing w:val="-1"/>
        </w:rPr>
        <w:t>n</w:t>
      </w:r>
      <w:r w:rsidRPr="00153F0F">
        <w:rPr>
          <w:spacing w:val="1"/>
        </w:rPr>
        <w:t>o</w:t>
      </w:r>
      <w:r w:rsidRPr="00153F0F">
        <w:rPr>
          <w:spacing w:val="-2"/>
        </w:rPr>
        <w:t>m</w:t>
      </w:r>
      <w:r w:rsidRPr="00153F0F">
        <w:t>y insta</w:t>
      </w:r>
      <w:r w:rsidRPr="00153F0F">
        <w:rPr>
          <w:spacing w:val="-1"/>
        </w:rPr>
        <w:t>l</w:t>
      </w:r>
      <w:r w:rsidRPr="00153F0F">
        <w:t>l</w:t>
      </w:r>
      <w:r w:rsidRPr="00153F0F">
        <w:rPr>
          <w:spacing w:val="-1"/>
        </w:rPr>
        <w:t>a</w:t>
      </w:r>
      <w:r w:rsidRPr="00153F0F">
        <w:t xml:space="preserve">tions, </w:t>
      </w:r>
      <w:r w:rsidRPr="00153F0F">
        <w:rPr>
          <w:spacing w:val="-2"/>
        </w:rPr>
        <w:t>m</w:t>
      </w:r>
      <w:r w:rsidRPr="00153F0F">
        <w:t>easure</w:t>
      </w:r>
      <w:r w:rsidRPr="00153F0F">
        <w:rPr>
          <w:spacing w:val="-2"/>
        </w:rPr>
        <w:t>m</w:t>
      </w:r>
      <w:r w:rsidRPr="00153F0F">
        <w:t>ents of</w:t>
      </w:r>
      <w:r w:rsidRPr="00153F0F">
        <w:rPr>
          <w:spacing w:val="-1"/>
        </w:rPr>
        <w:t xml:space="preserve"> </w:t>
      </w:r>
      <w:r w:rsidRPr="00153F0F">
        <w:t>the e</w:t>
      </w:r>
      <w:r w:rsidRPr="00153F0F">
        <w:rPr>
          <w:spacing w:val="-2"/>
        </w:rPr>
        <w:t>m</w:t>
      </w:r>
      <w:r w:rsidRPr="00153F0F">
        <w:t>issions of</w:t>
      </w:r>
      <w:r w:rsidRPr="00153F0F">
        <w:rPr>
          <w:spacing w:val="-1"/>
        </w:rPr>
        <w:t xml:space="preserve"> </w:t>
      </w:r>
      <w:r w:rsidRPr="00153F0F">
        <w:t>represe</w:t>
      </w:r>
      <w:r w:rsidRPr="00153F0F">
        <w:rPr>
          <w:spacing w:val="-1"/>
        </w:rPr>
        <w:t>n</w:t>
      </w:r>
      <w:r w:rsidRPr="00153F0F">
        <w:t>ta</w:t>
      </w:r>
      <w:r w:rsidRPr="00153F0F">
        <w:rPr>
          <w:spacing w:val="-1"/>
        </w:rPr>
        <w:t>t</w:t>
      </w:r>
      <w:r w:rsidRPr="00153F0F">
        <w:t>ive ra</w:t>
      </w:r>
      <w:r w:rsidRPr="00153F0F">
        <w:rPr>
          <w:spacing w:val="-1"/>
        </w:rPr>
        <w:t>d</w:t>
      </w:r>
      <w:r w:rsidRPr="00153F0F">
        <w:t>ar units were</w:t>
      </w:r>
      <w:r w:rsidRPr="00153F0F">
        <w:rPr>
          <w:spacing w:val="-1"/>
        </w:rPr>
        <w:t xml:space="preserve"> </w:t>
      </w:r>
      <w:r w:rsidRPr="00153F0F">
        <w:rPr>
          <w:spacing w:val="-2"/>
        </w:rPr>
        <w:t>m</w:t>
      </w:r>
      <w:r w:rsidRPr="00153F0F">
        <w:t>ade at the Univers</w:t>
      </w:r>
      <w:r w:rsidRPr="00153F0F">
        <w:rPr>
          <w:spacing w:val="-1"/>
        </w:rPr>
        <w:t>i</w:t>
      </w:r>
      <w:r w:rsidRPr="00153F0F">
        <w:t xml:space="preserve">ty </w:t>
      </w:r>
      <w:r w:rsidRPr="00153F0F">
        <w:rPr>
          <w:spacing w:val="-1"/>
        </w:rPr>
        <w:t>o</w:t>
      </w:r>
      <w:r w:rsidRPr="00153F0F">
        <w:t>f</w:t>
      </w:r>
      <w:r w:rsidRPr="00153F0F">
        <w:rPr>
          <w:spacing w:val="-1"/>
        </w:rPr>
        <w:t xml:space="preserve"> </w:t>
      </w:r>
      <w:r w:rsidRPr="00153F0F">
        <w:t>Arizona’s</w:t>
      </w:r>
      <w:r w:rsidRPr="00153F0F">
        <w:rPr>
          <w:spacing w:val="-1"/>
        </w:rPr>
        <w:t xml:space="preserve"> </w:t>
      </w:r>
      <w:r w:rsidRPr="00153F0F">
        <w:t>12 Meter</w:t>
      </w:r>
      <w:r w:rsidRPr="00153F0F">
        <w:rPr>
          <w:spacing w:val="-1"/>
        </w:rPr>
        <w:t xml:space="preserve"> </w:t>
      </w:r>
      <w:r w:rsidRPr="00153F0F">
        <w:t>(</w:t>
      </w:r>
      <w:r w:rsidRPr="00153F0F">
        <w:rPr>
          <w:spacing w:val="-1"/>
        </w:rPr>
        <w:t>1</w:t>
      </w:r>
      <w:r w:rsidRPr="00153F0F">
        <w:t>2-M) Te</w:t>
      </w:r>
      <w:r w:rsidRPr="00153F0F">
        <w:rPr>
          <w:spacing w:val="-1"/>
        </w:rPr>
        <w:t>l</w:t>
      </w:r>
      <w:r w:rsidRPr="00153F0F">
        <w:t>es</w:t>
      </w:r>
      <w:r w:rsidRPr="00153F0F">
        <w:rPr>
          <w:spacing w:val="-1"/>
        </w:rPr>
        <w:t>c</w:t>
      </w:r>
      <w:r w:rsidRPr="00153F0F">
        <w:t>op</w:t>
      </w:r>
      <w:r w:rsidRPr="00153F0F">
        <w:rPr>
          <w:spacing w:val="10"/>
        </w:rPr>
        <w:t>e</w:t>
      </w:r>
      <w:r w:rsidRPr="00153F0F">
        <w:rPr>
          <w:spacing w:val="20"/>
          <w:position w:val="11"/>
          <w:sz w:val="16"/>
          <w:szCs w:val="16"/>
        </w:rPr>
        <w:t xml:space="preserve"> </w:t>
      </w:r>
      <w:r w:rsidRPr="00153F0F">
        <w:t>located</w:t>
      </w:r>
      <w:r w:rsidRPr="00153F0F">
        <w:rPr>
          <w:spacing w:val="-1"/>
        </w:rPr>
        <w:t xml:space="preserve"> </w:t>
      </w:r>
      <w:r w:rsidRPr="00153F0F">
        <w:t xml:space="preserve">at Kitt Peak, </w:t>
      </w:r>
      <w:r w:rsidRPr="00153F0F">
        <w:rPr>
          <w:spacing w:val="-2"/>
        </w:rPr>
        <w:t>A</w:t>
      </w:r>
      <w:r w:rsidRPr="00153F0F">
        <w:t>rizona</w:t>
      </w:r>
      <w:r w:rsidRPr="00153F0F">
        <w:rPr>
          <w:spacing w:val="-1"/>
        </w:rPr>
        <w:t xml:space="preserve"> </w:t>
      </w:r>
      <w:r w:rsidRPr="00153F0F">
        <w:t>in O</w:t>
      </w:r>
      <w:r w:rsidRPr="00153F0F">
        <w:rPr>
          <w:spacing w:val="-1"/>
        </w:rPr>
        <w:t>c</w:t>
      </w:r>
      <w:r w:rsidRPr="00153F0F">
        <w:t>tober, 2011.</w:t>
      </w:r>
    </w:p>
    <w:p w:rsidR="000653A1" w:rsidRPr="00153F0F" w:rsidRDefault="000653A1" w:rsidP="006A0158">
      <w:r w:rsidRPr="00153F0F">
        <w:rPr>
          <w:spacing w:val="1"/>
        </w:rPr>
        <w:t>E</w:t>
      </w:r>
      <w:r w:rsidRPr="00153F0F">
        <w:rPr>
          <w:spacing w:val="-2"/>
        </w:rPr>
        <w:t>m</w:t>
      </w:r>
      <w:r w:rsidRPr="00153F0F">
        <w:t xml:space="preserve">issions </w:t>
      </w:r>
      <w:r w:rsidRPr="00153F0F">
        <w:rPr>
          <w:spacing w:val="-1"/>
        </w:rPr>
        <w:t>o</w:t>
      </w:r>
      <w:r w:rsidRPr="00153F0F">
        <w:t>f</w:t>
      </w:r>
      <w:r w:rsidRPr="00153F0F">
        <w:rPr>
          <w:spacing w:val="-1"/>
        </w:rPr>
        <w:t xml:space="preserve"> </w:t>
      </w:r>
      <w:r w:rsidRPr="00153F0F">
        <w:t>two di</w:t>
      </w:r>
      <w:r w:rsidRPr="00153F0F">
        <w:rPr>
          <w:spacing w:val="-1"/>
        </w:rPr>
        <w:t>ff</w:t>
      </w:r>
      <w:r w:rsidRPr="00153F0F">
        <w:t>erent auto</w:t>
      </w:r>
      <w:r w:rsidRPr="00153F0F">
        <w:rPr>
          <w:spacing w:val="-2"/>
        </w:rPr>
        <w:t>m</w:t>
      </w:r>
      <w:r w:rsidRPr="00153F0F">
        <w:t>otive rad</w:t>
      </w:r>
      <w:r w:rsidRPr="00153F0F">
        <w:rPr>
          <w:spacing w:val="-1"/>
        </w:rPr>
        <w:t>a</w:t>
      </w:r>
      <w:r w:rsidRPr="00153F0F">
        <w:t xml:space="preserve">rs, </w:t>
      </w:r>
      <w:r w:rsidRPr="00153F0F">
        <w:rPr>
          <w:spacing w:val="-2"/>
        </w:rPr>
        <w:t>m</w:t>
      </w:r>
      <w:r w:rsidRPr="00153F0F">
        <w:t>an</w:t>
      </w:r>
      <w:r w:rsidRPr="00153F0F">
        <w:rPr>
          <w:spacing w:val="1"/>
        </w:rPr>
        <w:t>u</w:t>
      </w:r>
      <w:r w:rsidRPr="00153F0F">
        <w:rPr>
          <w:spacing w:val="-1"/>
        </w:rPr>
        <w:t>f</w:t>
      </w:r>
      <w:r w:rsidRPr="00153F0F">
        <w:t>actur</w:t>
      </w:r>
      <w:r w:rsidRPr="00153F0F">
        <w:rPr>
          <w:spacing w:val="-1"/>
        </w:rPr>
        <w:t>e</w:t>
      </w:r>
      <w:r w:rsidRPr="00153F0F">
        <w:t>d by Robert</w:t>
      </w:r>
      <w:r w:rsidRPr="00153F0F">
        <w:rPr>
          <w:spacing w:val="-1"/>
        </w:rPr>
        <w:t xml:space="preserve"> </w:t>
      </w:r>
      <w:r w:rsidRPr="00153F0F">
        <w:t xml:space="preserve">Bosch </w:t>
      </w:r>
      <w:r w:rsidRPr="00153F0F">
        <w:rPr>
          <w:spacing w:val="1"/>
        </w:rPr>
        <w:t>G</w:t>
      </w:r>
      <w:r w:rsidRPr="00153F0F">
        <w:rPr>
          <w:spacing w:val="-2"/>
        </w:rPr>
        <w:t>m</w:t>
      </w:r>
      <w:r w:rsidRPr="00153F0F">
        <w:rPr>
          <w:spacing w:val="1"/>
        </w:rPr>
        <w:t>b</w:t>
      </w:r>
      <w:r w:rsidRPr="00153F0F">
        <w:t>H and by C</w:t>
      </w:r>
      <w:r w:rsidRPr="00153F0F">
        <w:rPr>
          <w:spacing w:val="1"/>
        </w:rPr>
        <w:t>o</w:t>
      </w:r>
      <w:r w:rsidRPr="00153F0F">
        <w:t>ntine</w:t>
      </w:r>
      <w:r w:rsidRPr="00153F0F">
        <w:rPr>
          <w:spacing w:val="-1"/>
        </w:rPr>
        <w:t>n</w:t>
      </w:r>
      <w:r w:rsidRPr="00153F0F">
        <w:t>tal C</w:t>
      </w:r>
      <w:r w:rsidRPr="00153F0F">
        <w:rPr>
          <w:spacing w:val="-1"/>
        </w:rPr>
        <w:t>o</w:t>
      </w:r>
      <w:r w:rsidRPr="00153F0F">
        <w:t>rpora</w:t>
      </w:r>
      <w:r w:rsidRPr="00153F0F">
        <w:rPr>
          <w:spacing w:val="-1"/>
        </w:rPr>
        <w:t>t</w:t>
      </w:r>
      <w:r w:rsidRPr="00153F0F">
        <w:t>ion w</w:t>
      </w:r>
      <w:r w:rsidRPr="00153F0F">
        <w:rPr>
          <w:spacing w:val="-1"/>
        </w:rPr>
        <w:t>e</w:t>
      </w:r>
      <w:r w:rsidRPr="00153F0F">
        <w:t xml:space="preserve">re </w:t>
      </w:r>
      <w:r w:rsidRPr="00153F0F">
        <w:rPr>
          <w:spacing w:val="-2"/>
        </w:rPr>
        <w:t>m</w:t>
      </w:r>
      <w:r w:rsidRPr="00153F0F">
        <w:t xml:space="preserve">easured. </w:t>
      </w:r>
      <w:r w:rsidRPr="00153F0F">
        <w:rPr>
          <w:position w:val="-1"/>
        </w:rPr>
        <w:t>These uni</w:t>
      </w:r>
      <w:r w:rsidRPr="00153F0F">
        <w:rPr>
          <w:spacing w:val="-1"/>
          <w:position w:val="-1"/>
        </w:rPr>
        <w:t>t</w:t>
      </w:r>
      <w:r w:rsidRPr="00153F0F">
        <w:rPr>
          <w:position w:val="-1"/>
        </w:rPr>
        <w:t>s</w:t>
      </w:r>
      <w:r w:rsidRPr="00153F0F">
        <w:rPr>
          <w:spacing w:val="-1"/>
          <w:position w:val="-1"/>
        </w:rPr>
        <w:t xml:space="preserve"> </w:t>
      </w:r>
      <w:r w:rsidRPr="00153F0F">
        <w:rPr>
          <w:position w:val="-1"/>
        </w:rPr>
        <w:t xml:space="preserve">were </w:t>
      </w:r>
      <w:r w:rsidRPr="00153F0F">
        <w:rPr>
          <w:spacing w:val="-2"/>
          <w:position w:val="-1"/>
        </w:rPr>
        <w:t>m</w:t>
      </w:r>
      <w:r w:rsidRPr="00153F0F">
        <w:rPr>
          <w:position w:val="-1"/>
        </w:rPr>
        <w:t>oun</w:t>
      </w:r>
      <w:r w:rsidRPr="00153F0F">
        <w:rPr>
          <w:spacing w:val="2"/>
          <w:position w:val="-1"/>
        </w:rPr>
        <w:t>t</w:t>
      </w:r>
      <w:r w:rsidRPr="00153F0F">
        <w:rPr>
          <w:position w:val="-1"/>
        </w:rPr>
        <w:t>ed te</w:t>
      </w:r>
      <w:r w:rsidRPr="00153F0F">
        <w:rPr>
          <w:spacing w:val="-2"/>
          <w:position w:val="-1"/>
        </w:rPr>
        <w:t>m</w:t>
      </w:r>
      <w:r w:rsidRPr="00153F0F">
        <w:rPr>
          <w:position w:val="-1"/>
        </w:rPr>
        <w:t>porar</w:t>
      </w:r>
      <w:r w:rsidRPr="00153F0F">
        <w:rPr>
          <w:spacing w:val="-1"/>
          <w:position w:val="-1"/>
        </w:rPr>
        <w:t>i</w:t>
      </w:r>
      <w:r w:rsidRPr="00153F0F">
        <w:rPr>
          <w:position w:val="-1"/>
        </w:rPr>
        <w:t>ly on the v</w:t>
      </w:r>
      <w:r w:rsidRPr="00153F0F">
        <w:rPr>
          <w:spacing w:val="-1"/>
          <w:position w:val="-1"/>
        </w:rPr>
        <w:t>e</w:t>
      </w:r>
      <w:r w:rsidRPr="00153F0F">
        <w:rPr>
          <w:position w:val="-1"/>
        </w:rPr>
        <w:t>hicl</w:t>
      </w:r>
      <w:r w:rsidRPr="00153F0F">
        <w:rPr>
          <w:spacing w:val="-1"/>
          <w:position w:val="-1"/>
        </w:rPr>
        <w:t>e</w:t>
      </w:r>
      <w:r w:rsidRPr="00153F0F">
        <w:rPr>
          <w:position w:val="-1"/>
        </w:rPr>
        <w:t>; in </w:t>
      </w:r>
      <w:r w:rsidRPr="00153F0F">
        <w:rPr>
          <w:spacing w:val="-1"/>
          <w:position w:val="-1"/>
        </w:rPr>
        <w:t>p</w:t>
      </w:r>
      <w:r w:rsidRPr="00153F0F">
        <w:rPr>
          <w:position w:val="-1"/>
        </w:rPr>
        <w:t>r</w:t>
      </w:r>
      <w:r w:rsidRPr="00153F0F">
        <w:rPr>
          <w:spacing w:val="-1"/>
          <w:position w:val="-1"/>
        </w:rPr>
        <w:t>o</w:t>
      </w:r>
      <w:r w:rsidRPr="00153F0F">
        <w:rPr>
          <w:position w:val="-1"/>
        </w:rPr>
        <w:t>duction,</w:t>
      </w:r>
      <w:r w:rsidRPr="00153F0F">
        <w:rPr>
          <w:spacing w:val="-1"/>
          <w:position w:val="-1"/>
        </w:rPr>
        <w:t xml:space="preserve"> </w:t>
      </w:r>
      <w:r w:rsidRPr="00153F0F">
        <w:rPr>
          <w:position w:val="-1"/>
        </w:rPr>
        <w:t>th</w:t>
      </w:r>
      <w:r w:rsidRPr="00153F0F">
        <w:rPr>
          <w:spacing w:val="-1"/>
          <w:position w:val="-1"/>
        </w:rPr>
        <w:t>e</w:t>
      </w:r>
      <w:r w:rsidRPr="00153F0F">
        <w:rPr>
          <w:position w:val="-1"/>
        </w:rPr>
        <w:t>y are exp</w:t>
      </w:r>
      <w:r w:rsidRPr="00153F0F">
        <w:rPr>
          <w:spacing w:val="-1"/>
          <w:position w:val="-1"/>
        </w:rPr>
        <w:t>e</w:t>
      </w:r>
      <w:r w:rsidRPr="00153F0F">
        <w:rPr>
          <w:position w:val="-1"/>
        </w:rPr>
        <w:t>c</w:t>
      </w:r>
      <w:r w:rsidRPr="00153F0F">
        <w:rPr>
          <w:spacing w:val="-1"/>
          <w:position w:val="-1"/>
        </w:rPr>
        <w:t>t</w:t>
      </w:r>
      <w:r w:rsidRPr="00153F0F">
        <w:rPr>
          <w:position w:val="-1"/>
        </w:rPr>
        <w:t>ed to</w:t>
      </w:r>
      <w:r w:rsidRPr="00153F0F">
        <w:t xml:space="preserve"> be placed w</w:t>
      </w:r>
      <w:r w:rsidRPr="00153F0F">
        <w:rPr>
          <w:spacing w:val="-1"/>
        </w:rPr>
        <w:t>i</w:t>
      </w:r>
      <w:r w:rsidRPr="00153F0F">
        <w:t>thin a ve</w:t>
      </w:r>
      <w:r w:rsidRPr="00153F0F">
        <w:rPr>
          <w:spacing w:val="-1"/>
        </w:rPr>
        <w:t>h</w:t>
      </w:r>
      <w:r w:rsidRPr="00153F0F">
        <w:t>ic</w:t>
      </w:r>
      <w:r w:rsidRPr="00153F0F">
        <w:rPr>
          <w:spacing w:val="-1"/>
        </w:rPr>
        <w:t>l</w:t>
      </w:r>
      <w:r w:rsidRPr="00153F0F">
        <w:t>e’s bu</w:t>
      </w:r>
      <w:r w:rsidRPr="00153F0F">
        <w:rPr>
          <w:spacing w:val="-2"/>
        </w:rPr>
        <w:t>m</w:t>
      </w:r>
      <w:r w:rsidRPr="00153F0F">
        <w:t>per. The trans</w:t>
      </w:r>
      <w:r w:rsidRPr="00153F0F">
        <w:rPr>
          <w:spacing w:val="-2"/>
        </w:rPr>
        <w:t>m</w:t>
      </w:r>
      <w:r w:rsidRPr="00153F0F">
        <w:t>itt</w:t>
      </w:r>
      <w:r w:rsidRPr="00153F0F">
        <w:rPr>
          <w:spacing w:val="-1"/>
        </w:rPr>
        <w:t>e</w:t>
      </w:r>
      <w:r w:rsidRPr="00153F0F">
        <w:t xml:space="preserve">rs were </w:t>
      </w:r>
      <w:r w:rsidRPr="00153F0F">
        <w:rPr>
          <w:spacing w:val="-1"/>
        </w:rPr>
        <w:t>f</w:t>
      </w:r>
      <w:r w:rsidRPr="00153F0F">
        <w:t>i</w:t>
      </w:r>
      <w:r w:rsidRPr="00153F0F">
        <w:rPr>
          <w:spacing w:val="-1"/>
        </w:rPr>
        <w:t>r</w:t>
      </w:r>
      <w:r w:rsidRPr="00153F0F">
        <w:t>st lo</w:t>
      </w:r>
      <w:r w:rsidRPr="00153F0F">
        <w:rPr>
          <w:spacing w:val="-1"/>
        </w:rPr>
        <w:t>c</w:t>
      </w:r>
      <w:r w:rsidRPr="00153F0F">
        <w:t xml:space="preserve">ated </w:t>
      </w:r>
      <w:r w:rsidRPr="00153F0F">
        <w:rPr>
          <w:spacing w:val="-1"/>
        </w:rPr>
        <w:t>a</w:t>
      </w:r>
      <w:r w:rsidRPr="00153F0F">
        <w:t>t</w:t>
      </w:r>
      <w:r w:rsidRPr="00153F0F">
        <w:rPr>
          <w:spacing w:val="-1"/>
        </w:rPr>
        <w:t xml:space="preserve"> </w:t>
      </w:r>
      <w:r w:rsidRPr="00153F0F">
        <w:t xml:space="preserve">a nearby </w:t>
      </w:r>
      <w:r w:rsidRPr="00153F0F">
        <w:rPr>
          <w:spacing w:val="-1"/>
        </w:rPr>
        <w:t>c</w:t>
      </w:r>
      <w:r w:rsidRPr="00153F0F">
        <w:t>ar park 1.7 km</w:t>
      </w:r>
      <w:r w:rsidRPr="00153F0F">
        <w:rPr>
          <w:spacing w:val="-1"/>
        </w:rPr>
        <w:t xml:space="preserve"> </w:t>
      </w:r>
      <w:r w:rsidRPr="00153F0F">
        <w:t>dista</w:t>
      </w:r>
      <w:r w:rsidRPr="00153F0F">
        <w:rPr>
          <w:spacing w:val="-1"/>
        </w:rPr>
        <w:t>n</w:t>
      </w:r>
      <w:r w:rsidRPr="00153F0F">
        <w:t>t, and</w:t>
      </w:r>
      <w:r w:rsidRPr="00153F0F">
        <w:rPr>
          <w:spacing w:val="-1"/>
        </w:rPr>
        <w:t xml:space="preserve"> </w:t>
      </w:r>
      <w:r w:rsidRPr="00153F0F">
        <w:t xml:space="preserve">secondly </w:t>
      </w:r>
      <w:r w:rsidRPr="00153F0F">
        <w:rPr>
          <w:spacing w:val="-1"/>
        </w:rPr>
        <w:t>a</w:t>
      </w:r>
      <w:r w:rsidRPr="00153F0F">
        <w:t>t</w:t>
      </w:r>
      <w:r w:rsidRPr="00153F0F">
        <w:rPr>
          <w:spacing w:val="-1"/>
        </w:rPr>
        <w:t xml:space="preserve"> </w:t>
      </w:r>
      <w:r w:rsidRPr="00153F0F">
        <w:t>a si</w:t>
      </w:r>
      <w:r w:rsidRPr="00153F0F">
        <w:rPr>
          <w:spacing w:val="-1"/>
        </w:rPr>
        <w:t>t</w:t>
      </w:r>
      <w:r w:rsidRPr="00153F0F">
        <w:t xml:space="preserve">e 26.9 </w:t>
      </w:r>
      <w:r w:rsidRPr="00153F0F">
        <w:rPr>
          <w:spacing w:val="-1"/>
        </w:rPr>
        <w:t>k</w:t>
      </w:r>
      <w:r w:rsidRPr="00153F0F">
        <w:t>m</w:t>
      </w:r>
      <w:r w:rsidRPr="00153F0F">
        <w:rPr>
          <w:spacing w:val="-1"/>
        </w:rPr>
        <w:t xml:space="preserve"> </w:t>
      </w:r>
      <w:r w:rsidRPr="00153F0F">
        <w:t>away at Sells, AZ. T</w:t>
      </w:r>
      <w:r w:rsidRPr="00153F0F">
        <w:rPr>
          <w:spacing w:val="-1"/>
        </w:rPr>
        <w:t>h</w:t>
      </w:r>
      <w:r w:rsidRPr="00153F0F">
        <w:t>e</w:t>
      </w:r>
      <w:r w:rsidR="006A0158">
        <w:t xml:space="preserve"> </w:t>
      </w:r>
      <w:r w:rsidRPr="00153F0F">
        <w:t>12</w:t>
      </w:r>
      <w:r w:rsidR="006A0158">
        <w:noBreakHyphen/>
      </w:r>
      <w:r w:rsidRPr="00153F0F">
        <w:t>M tel</w:t>
      </w:r>
      <w:r w:rsidRPr="00153F0F">
        <w:rPr>
          <w:spacing w:val="-1"/>
        </w:rPr>
        <w:t>e</w:t>
      </w:r>
      <w:r w:rsidRPr="00153F0F">
        <w:t xml:space="preserve">scope </w:t>
      </w:r>
      <w:r w:rsidRPr="00153F0F">
        <w:rPr>
          <w:spacing w:val="-1"/>
        </w:rPr>
        <w:t>re</w:t>
      </w:r>
      <w:r w:rsidRPr="00153F0F">
        <w:t>ceiv</w:t>
      </w:r>
      <w:r w:rsidRPr="00153F0F">
        <w:rPr>
          <w:spacing w:val="-1"/>
        </w:rPr>
        <w:t>e</w:t>
      </w:r>
      <w:r w:rsidRPr="00153F0F">
        <w:t xml:space="preserve">r was </w:t>
      </w:r>
      <w:r w:rsidRPr="00153F0F">
        <w:rPr>
          <w:spacing w:val="-1"/>
        </w:rPr>
        <w:t>t</w:t>
      </w:r>
      <w:r w:rsidRPr="00153F0F">
        <w:t>uned to a c</w:t>
      </w:r>
      <w:r w:rsidRPr="00153F0F">
        <w:rPr>
          <w:spacing w:val="-1"/>
        </w:rPr>
        <w:t>e</w:t>
      </w:r>
      <w:r w:rsidRPr="00153F0F">
        <w:t xml:space="preserve">ntre </w:t>
      </w:r>
      <w:r w:rsidRPr="00153F0F">
        <w:rPr>
          <w:spacing w:val="-1"/>
        </w:rPr>
        <w:t>f</w:t>
      </w:r>
      <w:r w:rsidRPr="00153F0F">
        <w:t>reque</w:t>
      </w:r>
      <w:r w:rsidRPr="00153F0F">
        <w:rPr>
          <w:spacing w:val="-1"/>
        </w:rPr>
        <w:t>n</w:t>
      </w:r>
      <w:r w:rsidRPr="00153F0F">
        <w:t>cy of</w:t>
      </w:r>
      <w:r w:rsidRPr="00153F0F">
        <w:rPr>
          <w:spacing w:val="-1"/>
        </w:rPr>
        <w:t xml:space="preserve"> </w:t>
      </w:r>
      <w:r w:rsidRPr="00153F0F">
        <w:t>79 G</w:t>
      </w:r>
      <w:r w:rsidRPr="00153F0F">
        <w:rPr>
          <w:spacing w:val="1"/>
        </w:rPr>
        <w:t>H</w:t>
      </w:r>
      <w:r w:rsidRPr="00153F0F">
        <w:t>z (Contine</w:t>
      </w:r>
      <w:r w:rsidRPr="00153F0F">
        <w:rPr>
          <w:spacing w:val="-1"/>
        </w:rPr>
        <w:t>nt</w:t>
      </w:r>
      <w:r w:rsidRPr="00153F0F">
        <w:t>al ra</w:t>
      </w:r>
      <w:r w:rsidRPr="00153F0F">
        <w:rPr>
          <w:spacing w:val="-1"/>
        </w:rPr>
        <w:t>d</w:t>
      </w:r>
      <w:r w:rsidRPr="00153F0F">
        <w:t xml:space="preserve">ar) </w:t>
      </w:r>
      <w:r w:rsidRPr="00153F0F">
        <w:rPr>
          <w:spacing w:val="-1"/>
        </w:rPr>
        <w:t>o</w:t>
      </w:r>
      <w:r w:rsidRPr="00153F0F">
        <w:t>r</w:t>
      </w:r>
      <w:r w:rsidRPr="00153F0F">
        <w:rPr>
          <w:spacing w:val="-1"/>
        </w:rPr>
        <w:t> </w:t>
      </w:r>
      <w:r w:rsidRPr="00153F0F">
        <w:t>77.8 GHz (Bosch rada</w:t>
      </w:r>
      <w:r w:rsidRPr="00153F0F">
        <w:rPr>
          <w:spacing w:val="-1"/>
        </w:rPr>
        <w:t>r</w:t>
      </w:r>
      <w:r w:rsidRPr="00153F0F">
        <w:t>). The</w:t>
      </w:r>
      <w:r w:rsidRPr="00153F0F">
        <w:rPr>
          <w:spacing w:val="-1"/>
        </w:rPr>
        <w:t xml:space="preserve"> </w:t>
      </w:r>
      <w:r w:rsidRPr="00153F0F">
        <w:t xml:space="preserve">car </w:t>
      </w:r>
      <w:r w:rsidRPr="00153F0F">
        <w:rPr>
          <w:spacing w:val="-1"/>
        </w:rPr>
        <w:t>r</w:t>
      </w:r>
      <w:r w:rsidRPr="00153F0F">
        <w:t xml:space="preserve">adars </w:t>
      </w:r>
      <w:r w:rsidRPr="00153F0F">
        <w:rPr>
          <w:spacing w:val="-2"/>
        </w:rPr>
        <w:t>w</w:t>
      </w:r>
      <w:r w:rsidRPr="00153F0F">
        <w:t>ere used</w:t>
      </w:r>
      <w:r w:rsidRPr="00153F0F">
        <w:rPr>
          <w:spacing w:val="-1"/>
        </w:rPr>
        <w:t xml:space="preserve"> </w:t>
      </w:r>
      <w:r w:rsidRPr="00153F0F">
        <w:t xml:space="preserve">in </w:t>
      </w:r>
      <w:r w:rsidRPr="00153F0F">
        <w:rPr>
          <w:spacing w:val="-1"/>
        </w:rPr>
        <w:t>a</w:t>
      </w:r>
      <w:r w:rsidRPr="00153F0F">
        <w:t>n FM</w:t>
      </w:r>
      <w:r w:rsidRPr="00153F0F">
        <w:rPr>
          <w:spacing w:val="1"/>
        </w:rPr>
        <w:t>C</w:t>
      </w:r>
      <w:r w:rsidRPr="00153F0F">
        <w:t>W</w:t>
      </w:r>
      <w:r w:rsidRPr="00153F0F">
        <w:rPr>
          <w:spacing w:val="-1"/>
        </w:rPr>
        <w:t xml:space="preserve"> </w:t>
      </w:r>
      <w:r w:rsidRPr="00153F0F">
        <w:t>mode, in whi</w:t>
      </w:r>
      <w:r w:rsidRPr="00153F0F">
        <w:rPr>
          <w:spacing w:val="-1"/>
        </w:rPr>
        <w:t>c</w:t>
      </w:r>
      <w:r w:rsidRPr="00153F0F">
        <w:t>h the CW signal</w:t>
      </w:r>
      <w:r w:rsidRPr="00153F0F">
        <w:rPr>
          <w:spacing w:val="-1"/>
        </w:rPr>
        <w:t xml:space="preserve"> </w:t>
      </w:r>
      <w:r w:rsidRPr="00153F0F">
        <w:t>is sw</w:t>
      </w:r>
      <w:r w:rsidRPr="00153F0F">
        <w:rPr>
          <w:spacing w:val="-1"/>
        </w:rPr>
        <w:t>e</w:t>
      </w:r>
      <w:r w:rsidRPr="00153F0F">
        <w:t>pt at a</w:t>
      </w:r>
      <w:r w:rsidRPr="00153F0F">
        <w:rPr>
          <w:spacing w:val="-1"/>
        </w:rPr>
        <w:t xml:space="preserve"> </w:t>
      </w:r>
      <w:r w:rsidRPr="00153F0F">
        <w:t>cons</w:t>
      </w:r>
      <w:r w:rsidRPr="00153F0F">
        <w:rPr>
          <w:spacing w:val="-1"/>
        </w:rPr>
        <w:t>t</w:t>
      </w:r>
      <w:r w:rsidRPr="00153F0F">
        <w:t>ant r</w:t>
      </w:r>
      <w:r w:rsidRPr="00153F0F">
        <w:rPr>
          <w:spacing w:val="-1"/>
        </w:rPr>
        <w:t>a</w:t>
      </w:r>
      <w:r w:rsidRPr="00153F0F">
        <w:t xml:space="preserve">te </w:t>
      </w:r>
      <w:r w:rsidRPr="00153F0F">
        <w:rPr>
          <w:spacing w:val="-1"/>
        </w:rPr>
        <w:t>f</w:t>
      </w:r>
      <w:r w:rsidRPr="00153F0F">
        <w:t>r</w:t>
      </w:r>
      <w:r w:rsidRPr="00153F0F">
        <w:rPr>
          <w:spacing w:val="-1"/>
        </w:rPr>
        <w:t>o</w:t>
      </w:r>
      <w:r w:rsidRPr="00153F0F">
        <w:t>m</w:t>
      </w:r>
      <w:r w:rsidRPr="00153F0F">
        <w:rPr>
          <w:spacing w:val="-1"/>
        </w:rPr>
        <w:t xml:space="preserve"> </w:t>
      </w:r>
      <w:r w:rsidRPr="00153F0F">
        <w:t>77.03 to 78.58 GHz, a tot</w:t>
      </w:r>
      <w:r w:rsidRPr="00153F0F">
        <w:rPr>
          <w:spacing w:val="-1"/>
        </w:rPr>
        <w:t>a</w:t>
      </w:r>
      <w:r w:rsidRPr="00153F0F">
        <w:t>l bandw</w:t>
      </w:r>
      <w:r w:rsidRPr="00153F0F">
        <w:rPr>
          <w:spacing w:val="-1"/>
        </w:rPr>
        <w:t>i</w:t>
      </w:r>
      <w:r w:rsidRPr="00153F0F">
        <w:t>dth of</w:t>
      </w:r>
      <w:r w:rsidRPr="00153F0F">
        <w:rPr>
          <w:spacing w:val="-1"/>
        </w:rPr>
        <w:t xml:space="preserve"> </w:t>
      </w:r>
      <w:r w:rsidRPr="00153F0F">
        <w:t>1 550 MHz (Bosch rada</w:t>
      </w:r>
      <w:r w:rsidRPr="00153F0F">
        <w:rPr>
          <w:spacing w:val="-1"/>
        </w:rPr>
        <w:t>r</w:t>
      </w:r>
      <w:r w:rsidRPr="00153F0F">
        <w:t>) or </w:t>
      </w:r>
      <w:r w:rsidRPr="00153F0F">
        <w:rPr>
          <w:spacing w:val="-1"/>
        </w:rPr>
        <w:t>f</w:t>
      </w:r>
      <w:r w:rsidRPr="00153F0F">
        <w:t>rom</w:t>
      </w:r>
      <w:r w:rsidRPr="00153F0F">
        <w:rPr>
          <w:spacing w:val="-2"/>
        </w:rPr>
        <w:t xml:space="preserve"> </w:t>
      </w:r>
      <w:r w:rsidRPr="00153F0F">
        <w:t xml:space="preserve">78.93 </w:t>
      </w:r>
      <w:r w:rsidRPr="00153F0F">
        <w:rPr>
          <w:spacing w:val="2"/>
        </w:rPr>
        <w:t>t</w:t>
      </w:r>
      <w:r w:rsidRPr="00153F0F">
        <w:t>o 79.1 GHz,</w:t>
      </w:r>
      <w:r w:rsidRPr="00153F0F">
        <w:rPr>
          <w:spacing w:val="1"/>
        </w:rPr>
        <w:t xml:space="preserve"> </w:t>
      </w:r>
      <w:r w:rsidRPr="00153F0F">
        <w:t>a tot</w:t>
      </w:r>
      <w:r w:rsidRPr="00153F0F">
        <w:rPr>
          <w:spacing w:val="-1"/>
        </w:rPr>
        <w:t>a</w:t>
      </w:r>
      <w:r w:rsidRPr="00153F0F">
        <w:t>l ban</w:t>
      </w:r>
      <w:r w:rsidRPr="00153F0F">
        <w:rPr>
          <w:spacing w:val="-1"/>
        </w:rPr>
        <w:t>d</w:t>
      </w:r>
      <w:r w:rsidRPr="00153F0F">
        <w:t>width of</w:t>
      </w:r>
      <w:r w:rsidRPr="00153F0F">
        <w:rPr>
          <w:spacing w:val="-1"/>
        </w:rPr>
        <w:t xml:space="preserve"> </w:t>
      </w:r>
      <w:r w:rsidRPr="00153F0F">
        <w:t>170 MHz (Contine</w:t>
      </w:r>
      <w:r w:rsidRPr="00153F0F">
        <w:rPr>
          <w:spacing w:val="-1"/>
        </w:rPr>
        <w:t>n</w:t>
      </w:r>
      <w:r w:rsidRPr="00153F0F">
        <w:t>tal</w:t>
      </w:r>
      <w:r w:rsidRPr="00153F0F">
        <w:rPr>
          <w:spacing w:val="-1"/>
        </w:rPr>
        <w:t xml:space="preserve"> </w:t>
      </w:r>
      <w:r w:rsidRPr="00153F0F">
        <w:t>rada</w:t>
      </w:r>
      <w:r w:rsidRPr="00153F0F">
        <w:rPr>
          <w:spacing w:val="-1"/>
        </w:rPr>
        <w:t>r</w:t>
      </w:r>
      <w:r w:rsidRPr="00153F0F">
        <w:t>).</w:t>
      </w:r>
    </w:p>
    <w:p w:rsidR="000653A1" w:rsidRPr="00153F0F" w:rsidRDefault="000653A1" w:rsidP="000653A1">
      <w:r w:rsidRPr="00153F0F">
        <w:t>The rec</w:t>
      </w:r>
      <w:r w:rsidRPr="00153F0F">
        <w:rPr>
          <w:spacing w:val="-1"/>
        </w:rPr>
        <w:t>e</w:t>
      </w:r>
      <w:r w:rsidRPr="00153F0F">
        <w:t>iv</w:t>
      </w:r>
      <w:r w:rsidRPr="00153F0F">
        <w:rPr>
          <w:spacing w:val="-1"/>
        </w:rPr>
        <w:t>e</w:t>
      </w:r>
      <w:r w:rsidRPr="00153F0F">
        <w:t>d signal was</w:t>
      </w:r>
      <w:r w:rsidRPr="00153F0F">
        <w:rPr>
          <w:spacing w:val="-1"/>
        </w:rPr>
        <w:t xml:space="preserve"> </w:t>
      </w:r>
      <w:r w:rsidRPr="00153F0F">
        <w:t>observed u</w:t>
      </w:r>
      <w:r w:rsidRPr="00153F0F">
        <w:rPr>
          <w:spacing w:val="-1"/>
        </w:rPr>
        <w:t>s</w:t>
      </w:r>
      <w:r w:rsidRPr="00153F0F">
        <w:t xml:space="preserve">ing the </w:t>
      </w:r>
      <w:r w:rsidRPr="00153F0F">
        <w:rPr>
          <w:spacing w:val="-1"/>
        </w:rPr>
        <w:t>s</w:t>
      </w:r>
      <w:r w:rsidRPr="00153F0F">
        <w:t>tan</w:t>
      </w:r>
      <w:r w:rsidRPr="00153F0F">
        <w:rPr>
          <w:spacing w:val="-1"/>
        </w:rPr>
        <w:t>d</w:t>
      </w:r>
      <w:r w:rsidRPr="00153F0F">
        <w:t>ard ra</w:t>
      </w:r>
      <w:r w:rsidRPr="00153F0F">
        <w:rPr>
          <w:spacing w:val="-1"/>
        </w:rPr>
        <w:t>d</w:t>
      </w:r>
      <w:r w:rsidRPr="00153F0F">
        <w:t>io a</w:t>
      </w:r>
      <w:r w:rsidRPr="00153F0F">
        <w:rPr>
          <w:spacing w:val="-1"/>
        </w:rPr>
        <w:t>st</w:t>
      </w:r>
      <w:r w:rsidRPr="00153F0F">
        <w:t>rono</w:t>
      </w:r>
      <w:r w:rsidRPr="00153F0F">
        <w:rPr>
          <w:spacing w:val="-2"/>
        </w:rPr>
        <w:t>m</w:t>
      </w:r>
      <w:r w:rsidRPr="00153F0F">
        <w:t xml:space="preserve">ical </w:t>
      </w:r>
      <w:r w:rsidRPr="00153F0F">
        <w:rPr>
          <w:spacing w:val="-1"/>
        </w:rPr>
        <w:t>f</w:t>
      </w:r>
      <w:r w:rsidRPr="00153F0F">
        <w:t>ilt</w:t>
      </w:r>
      <w:r w:rsidRPr="00153F0F">
        <w:rPr>
          <w:spacing w:val="-1"/>
        </w:rPr>
        <w:t>e</w:t>
      </w:r>
      <w:r w:rsidRPr="00153F0F">
        <w:t>r bank spectro</w:t>
      </w:r>
      <w:r w:rsidRPr="00153F0F">
        <w:rPr>
          <w:spacing w:val="-2"/>
        </w:rPr>
        <w:t>m</w:t>
      </w:r>
      <w:r w:rsidRPr="00153F0F">
        <w:t>et</w:t>
      </w:r>
      <w:r w:rsidRPr="00153F0F">
        <w:rPr>
          <w:spacing w:val="-1"/>
        </w:rPr>
        <w:t>e</w:t>
      </w:r>
      <w:r w:rsidRPr="00153F0F">
        <w:t>r cove</w:t>
      </w:r>
      <w:r w:rsidRPr="00153F0F">
        <w:rPr>
          <w:spacing w:val="-1"/>
        </w:rPr>
        <w:t>r</w:t>
      </w:r>
      <w:r w:rsidRPr="00153F0F">
        <w:t>ing a</w:t>
      </w:r>
      <w:r w:rsidRPr="00153F0F">
        <w:rPr>
          <w:spacing w:val="-1"/>
        </w:rPr>
        <w:t xml:space="preserve"> </w:t>
      </w:r>
      <w:r w:rsidRPr="00153F0F">
        <w:t>500 MHz band</w:t>
      </w:r>
      <w:r w:rsidRPr="00153F0F">
        <w:rPr>
          <w:spacing w:val="-1"/>
        </w:rPr>
        <w:t xml:space="preserve"> </w:t>
      </w:r>
      <w:r w:rsidRPr="00153F0F">
        <w:rPr>
          <w:spacing w:val="1"/>
        </w:rPr>
        <w:t>c</w:t>
      </w:r>
      <w:r w:rsidRPr="00153F0F">
        <w:t>ent</w:t>
      </w:r>
      <w:r w:rsidRPr="00153F0F">
        <w:rPr>
          <w:spacing w:val="-1"/>
        </w:rPr>
        <w:t>r</w:t>
      </w:r>
      <w:r w:rsidRPr="00153F0F">
        <w:t>ed</w:t>
      </w:r>
      <w:r w:rsidRPr="00153F0F">
        <w:rPr>
          <w:spacing w:val="-1"/>
        </w:rPr>
        <w:t xml:space="preserve"> </w:t>
      </w:r>
      <w:r w:rsidRPr="00153F0F">
        <w:t>at the</w:t>
      </w:r>
      <w:r w:rsidRPr="00153F0F">
        <w:rPr>
          <w:spacing w:val="-1"/>
        </w:rPr>
        <w:t xml:space="preserve"> </w:t>
      </w:r>
      <w:r w:rsidRPr="00153F0F">
        <w:t>rad</w:t>
      </w:r>
      <w:r w:rsidRPr="00153F0F">
        <w:rPr>
          <w:spacing w:val="-1"/>
        </w:rPr>
        <w:t>a</w:t>
      </w:r>
      <w:r w:rsidRPr="00153F0F">
        <w:t>r</w:t>
      </w:r>
      <w:r w:rsidRPr="00153F0F">
        <w:rPr>
          <w:spacing w:val="-1"/>
        </w:rPr>
        <w:t>’</w:t>
      </w:r>
      <w:r w:rsidRPr="00153F0F">
        <w:t xml:space="preserve">s </w:t>
      </w:r>
      <w:r w:rsidRPr="00153F0F">
        <w:rPr>
          <w:spacing w:val="-2"/>
        </w:rPr>
        <w:t>m</w:t>
      </w:r>
      <w:r w:rsidRPr="00153F0F">
        <w:t>id</w:t>
      </w:r>
      <w:r w:rsidRPr="00153F0F">
        <w:rPr>
          <w:spacing w:val="1"/>
        </w:rPr>
        <w:t xml:space="preserve"> </w:t>
      </w:r>
      <w:r w:rsidRPr="00153F0F">
        <w:rPr>
          <w:spacing w:val="-1"/>
        </w:rPr>
        <w:t>f</w:t>
      </w:r>
      <w:r w:rsidRPr="00153F0F">
        <w:t>requency, with 2 MHz resol</w:t>
      </w:r>
      <w:r w:rsidRPr="00153F0F">
        <w:rPr>
          <w:spacing w:val="-1"/>
        </w:rPr>
        <w:t>ut</w:t>
      </w:r>
      <w:r w:rsidRPr="00153F0F">
        <w:t>ion. In nor</w:t>
      </w:r>
      <w:r w:rsidRPr="00153F0F">
        <w:rPr>
          <w:spacing w:val="-2"/>
        </w:rPr>
        <w:t>m</w:t>
      </w:r>
      <w:r w:rsidRPr="00153F0F">
        <w:t>al ope</w:t>
      </w:r>
      <w:r w:rsidRPr="00153F0F">
        <w:rPr>
          <w:spacing w:val="-1"/>
        </w:rPr>
        <w:t>r</w:t>
      </w:r>
      <w:r w:rsidRPr="00153F0F">
        <w:t>ation</w:t>
      </w:r>
      <w:r w:rsidRPr="00153F0F">
        <w:rPr>
          <w:spacing w:val="-1"/>
        </w:rPr>
        <w:t xml:space="preserve"> </w:t>
      </w:r>
      <w:r w:rsidRPr="00153F0F">
        <w:t>the 12-M T</w:t>
      </w:r>
      <w:r w:rsidRPr="00153F0F">
        <w:rPr>
          <w:spacing w:val="-1"/>
        </w:rPr>
        <w:t>e</w:t>
      </w:r>
      <w:r w:rsidRPr="00153F0F">
        <w:t>lescope u</w:t>
      </w:r>
      <w:r w:rsidRPr="00153F0F">
        <w:rPr>
          <w:spacing w:val="-1"/>
        </w:rPr>
        <w:t>s</w:t>
      </w:r>
      <w:r w:rsidRPr="00153F0F">
        <w:t>es</w:t>
      </w:r>
      <w:r w:rsidRPr="00153F0F">
        <w:rPr>
          <w:spacing w:val="-1"/>
        </w:rPr>
        <w:t xml:space="preserve"> </w:t>
      </w:r>
      <w:r w:rsidRPr="00153F0F">
        <w:t>a Cassegr</w:t>
      </w:r>
      <w:r w:rsidRPr="00153F0F">
        <w:rPr>
          <w:spacing w:val="-1"/>
        </w:rPr>
        <w:t>ai</w:t>
      </w:r>
      <w:r w:rsidRPr="00153F0F">
        <w:t>n optics syste</w:t>
      </w:r>
      <w:r w:rsidRPr="00153F0F">
        <w:rPr>
          <w:spacing w:val="-2"/>
        </w:rPr>
        <w:t>m</w:t>
      </w:r>
      <w:r w:rsidRPr="00153F0F">
        <w:t>. H</w:t>
      </w:r>
      <w:r w:rsidRPr="00153F0F">
        <w:rPr>
          <w:spacing w:val="1"/>
        </w:rPr>
        <w:t>o</w:t>
      </w:r>
      <w:r w:rsidRPr="00153F0F">
        <w:t xml:space="preserve">wever, </w:t>
      </w:r>
      <w:r w:rsidRPr="00153F0F">
        <w:rPr>
          <w:spacing w:val="-1"/>
        </w:rPr>
        <w:t>f</w:t>
      </w:r>
      <w:r w:rsidRPr="00153F0F">
        <w:t xml:space="preserve">or </w:t>
      </w:r>
      <w:r w:rsidRPr="00153F0F">
        <w:rPr>
          <w:spacing w:val="-1"/>
        </w:rPr>
        <w:t>t</w:t>
      </w:r>
      <w:r w:rsidRPr="00153F0F">
        <w:t>his te</w:t>
      </w:r>
      <w:r w:rsidRPr="00153F0F">
        <w:rPr>
          <w:spacing w:val="-1"/>
        </w:rPr>
        <w:t>s</w:t>
      </w:r>
      <w:r w:rsidRPr="00153F0F">
        <w:t xml:space="preserve">t we </w:t>
      </w:r>
      <w:r w:rsidRPr="00153F0F">
        <w:rPr>
          <w:spacing w:val="-1"/>
        </w:rPr>
        <w:t>u</w:t>
      </w:r>
      <w:r w:rsidRPr="00153F0F">
        <w:t>sed the 12</w:t>
      </w:r>
      <w:r w:rsidRPr="00153F0F">
        <w:rPr>
          <w:spacing w:val="-1"/>
        </w:rPr>
        <w:t>-</w:t>
      </w:r>
      <w:r w:rsidRPr="00153F0F">
        <w:t>M Telesco</w:t>
      </w:r>
      <w:r w:rsidRPr="00153F0F">
        <w:rPr>
          <w:spacing w:val="-1"/>
        </w:rPr>
        <w:t>p</w:t>
      </w:r>
      <w:r w:rsidRPr="00153F0F">
        <w:t>e rec</w:t>
      </w:r>
      <w:r w:rsidRPr="00153F0F">
        <w:rPr>
          <w:spacing w:val="-1"/>
        </w:rPr>
        <w:t>e</w:t>
      </w:r>
      <w:r w:rsidRPr="00153F0F">
        <w:t>iver</w:t>
      </w:r>
      <w:r w:rsidRPr="00153F0F">
        <w:rPr>
          <w:spacing w:val="-1"/>
        </w:rPr>
        <w:t xml:space="preserve"> </w:t>
      </w:r>
      <w:r w:rsidRPr="00153F0F">
        <w:t>a</w:t>
      </w:r>
      <w:r w:rsidRPr="00153F0F">
        <w:rPr>
          <w:spacing w:val="-1"/>
        </w:rPr>
        <w:t>n</w:t>
      </w:r>
      <w:r w:rsidRPr="00153F0F">
        <w:t xml:space="preserve">d horn </w:t>
      </w:r>
      <w:r w:rsidRPr="00153F0F">
        <w:rPr>
          <w:spacing w:val="-1"/>
        </w:rPr>
        <w:t>f</w:t>
      </w:r>
      <w:r w:rsidRPr="00153F0F">
        <w:t>eed, but the beam</w:t>
      </w:r>
      <w:r w:rsidRPr="00153F0F">
        <w:rPr>
          <w:spacing w:val="-2"/>
        </w:rPr>
        <w:t xml:space="preserve"> </w:t>
      </w:r>
      <w:r w:rsidRPr="00153F0F">
        <w:t xml:space="preserve">of the </w:t>
      </w:r>
      <w:r w:rsidRPr="00153F0F">
        <w:rPr>
          <w:spacing w:val="-1"/>
        </w:rPr>
        <w:t>f</w:t>
      </w:r>
      <w:r w:rsidRPr="00153F0F">
        <w:t>eed was</w:t>
      </w:r>
      <w:r w:rsidRPr="00153F0F">
        <w:rPr>
          <w:spacing w:val="-1"/>
        </w:rPr>
        <w:t xml:space="preserve"> </w:t>
      </w:r>
      <w:r w:rsidRPr="00153F0F">
        <w:t>redi</w:t>
      </w:r>
      <w:r w:rsidRPr="00153F0F">
        <w:rPr>
          <w:spacing w:val="-1"/>
        </w:rPr>
        <w:t>r</w:t>
      </w:r>
      <w:r w:rsidRPr="00153F0F">
        <w:t>ec</w:t>
      </w:r>
      <w:r w:rsidRPr="00153F0F">
        <w:rPr>
          <w:spacing w:val="-1"/>
        </w:rPr>
        <w:t>t</w:t>
      </w:r>
      <w:r w:rsidRPr="00153F0F">
        <w:t xml:space="preserve">ed </w:t>
      </w:r>
      <w:r w:rsidRPr="00153F0F">
        <w:rPr>
          <w:spacing w:val="-1"/>
        </w:rPr>
        <w:t>f</w:t>
      </w:r>
      <w:r w:rsidRPr="00153F0F">
        <w:t>rom</w:t>
      </w:r>
      <w:r w:rsidRPr="00153F0F">
        <w:rPr>
          <w:spacing w:val="-2"/>
        </w:rPr>
        <w:t xml:space="preserve"> </w:t>
      </w:r>
      <w:r w:rsidRPr="00153F0F">
        <w:t>the subre</w:t>
      </w:r>
      <w:r w:rsidRPr="00153F0F">
        <w:rPr>
          <w:spacing w:val="-1"/>
        </w:rPr>
        <w:t>f</w:t>
      </w:r>
      <w:r w:rsidRPr="00153F0F">
        <w:t>lector by</w:t>
      </w:r>
      <w:r w:rsidRPr="00153F0F">
        <w:rPr>
          <w:spacing w:val="-1"/>
        </w:rPr>
        <w:t xml:space="preserve"> m</w:t>
      </w:r>
      <w:r w:rsidRPr="00153F0F">
        <w:t>ounting a</w:t>
      </w:r>
      <w:r w:rsidRPr="00153F0F">
        <w:rPr>
          <w:spacing w:val="-1"/>
        </w:rPr>
        <w:t xml:space="preserve"> </w:t>
      </w:r>
      <w:r w:rsidRPr="00153F0F">
        <w:t xml:space="preserve">plane </w:t>
      </w:r>
      <w:r w:rsidRPr="00153F0F">
        <w:rPr>
          <w:spacing w:val="-2"/>
        </w:rPr>
        <w:t>m</w:t>
      </w:r>
      <w:r w:rsidRPr="00153F0F">
        <w:t>irror</w:t>
      </w:r>
      <w:r w:rsidRPr="00153F0F">
        <w:rPr>
          <w:spacing w:val="-1"/>
        </w:rPr>
        <w:t xml:space="preserve"> </w:t>
      </w:r>
      <w:r w:rsidRPr="00153F0F">
        <w:t xml:space="preserve">in </w:t>
      </w:r>
      <w:r w:rsidRPr="00153F0F">
        <w:rPr>
          <w:spacing w:val="-1"/>
        </w:rPr>
        <w:t>f</w:t>
      </w:r>
      <w:r w:rsidRPr="00153F0F">
        <w:t>ront of</w:t>
      </w:r>
      <w:r w:rsidRPr="00153F0F">
        <w:rPr>
          <w:spacing w:val="-1"/>
        </w:rPr>
        <w:t xml:space="preserve"> </w:t>
      </w:r>
      <w:r w:rsidRPr="00153F0F">
        <w:t>it.</w:t>
      </w:r>
      <w:r w:rsidRPr="00153F0F">
        <w:rPr>
          <w:spacing w:val="-1"/>
        </w:rPr>
        <w:t xml:space="preserve"> </w:t>
      </w:r>
      <w:r w:rsidRPr="00153F0F">
        <w:t xml:space="preserve">The </w:t>
      </w:r>
      <w:r w:rsidRPr="00153F0F">
        <w:rPr>
          <w:spacing w:val="-2"/>
        </w:rPr>
        <w:t>m</w:t>
      </w:r>
      <w:r w:rsidRPr="00153F0F">
        <w:t>ain re</w:t>
      </w:r>
      <w:r w:rsidRPr="00153F0F">
        <w:rPr>
          <w:spacing w:val="-1"/>
        </w:rPr>
        <w:t>f</w:t>
      </w:r>
      <w:r w:rsidRPr="00153F0F">
        <w:t>lector of</w:t>
      </w:r>
      <w:r w:rsidRPr="00153F0F">
        <w:rPr>
          <w:spacing w:val="-1"/>
        </w:rPr>
        <w:t xml:space="preserve"> </w:t>
      </w:r>
      <w:r w:rsidRPr="00153F0F">
        <w:t>t</w:t>
      </w:r>
      <w:r w:rsidRPr="00153F0F">
        <w:rPr>
          <w:spacing w:val="-1"/>
        </w:rPr>
        <w:t>h</w:t>
      </w:r>
      <w:r w:rsidRPr="00153F0F">
        <w:t>e 12-M Te</w:t>
      </w:r>
      <w:r w:rsidRPr="00153F0F">
        <w:rPr>
          <w:spacing w:val="-1"/>
        </w:rPr>
        <w:t>le</w:t>
      </w:r>
      <w:r w:rsidRPr="00153F0F">
        <w:t xml:space="preserve">scope thus </w:t>
      </w:r>
      <w:r w:rsidRPr="00153F0F">
        <w:rPr>
          <w:spacing w:val="-1"/>
        </w:rPr>
        <w:t>d</w:t>
      </w:r>
      <w:r w:rsidRPr="00153F0F">
        <w:t>id not p</w:t>
      </w:r>
      <w:r w:rsidRPr="00153F0F">
        <w:rPr>
          <w:spacing w:val="-1"/>
        </w:rPr>
        <w:t>l</w:t>
      </w:r>
      <w:r w:rsidRPr="00153F0F">
        <w:t xml:space="preserve">ay </w:t>
      </w:r>
      <w:r w:rsidRPr="00153F0F">
        <w:rPr>
          <w:spacing w:val="-1"/>
        </w:rPr>
        <w:t>a</w:t>
      </w:r>
      <w:r w:rsidRPr="00153F0F">
        <w:t>ny part</w:t>
      </w:r>
      <w:r w:rsidRPr="00153F0F">
        <w:rPr>
          <w:spacing w:val="-1"/>
        </w:rPr>
        <w:t xml:space="preserve"> </w:t>
      </w:r>
      <w:r w:rsidRPr="00153F0F">
        <w:t>in t</w:t>
      </w:r>
      <w:r w:rsidRPr="00153F0F">
        <w:rPr>
          <w:spacing w:val="-1"/>
        </w:rPr>
        <w:t>h</w:t>
      </w:r>
      <w:r w:rsidRPr="00153F0F">
        <w:t xml:space="preserve">ese tests. </w:t>
      </w:r>
      <w:r w:rsidRPr="00153F0F">
        <w:rPr>
          <w:spacing w:val="-2"/>
        </w:rPr>
        <w:t>W</w:t>
      </w:r>
      <w:r w:rsidRPr="00153F0F">
        <w:t xml:space="preserve">ith </w:t>
      </w:r>
      <w:r w:rsidRPr="00153F0F">
        <w:rPr>
          <w:spacing w:val="-1"/>
        </w:rPr>
        <w:t>t</w:t>
      </w:r>
      <w:r w:rsidRPr="00153F0F">
        <w:t>his a</w:t>
      </w:r>
      <w:r w:rsidRPr="00153F0F">
        <w:rPr>
          <w:spacing w:val="-1"/>
        </w:rPr>
        <w:t>r</w:t>
      </w:r>
      <w:r w:rsidRPr="00153F0F">
        <w:t>rang</w:t>
      </w:r>
      <w:r w:rsidRPr="00153F0F">
        <w:rPr>
          <w:spacing w:val="-1"/>
        </w:rPr>
        <w:t>e</w:t>
      </w:r>
      <w:r w:rsidRPr="00153F0F">
        <w:rPr>
          <w:spacing w:val="-2"/>
        </w:rPr>
        <w:t>m</w:t>
      </w:r>
      <w:r w:rsidRPr="00153F0F">
        <w:t xml:space="preserve">ent the 12-M dish </w:t>
      </w:r>
      <w:r w:rsidRPr="00153F0F">
        <w:rPr>
          <w:spacing w:val="-2"/>
        </w:rPr>
        <w:t>m</w:t>
      </w:r>
      <w:r w:rsidRPr="00153F0F">
        <w:t>o</w:t>
      </w:r>
      <w:r w:rsidRPr="00153F0F">
        <w:rPr>
          <w:spacing w:val="1"/>
        </w:rPr>
        <w:t>u</w:t>
      </w:r>
      <w:r w:rsidRPr="00153F0F">
        <w:t>nt was used</w:t>
      </w:r>
      <w:r w:rsidRPr="00153F0F">
        <w:rPr>
          <w:spacing w:val="-1"/>
        </w:rPr>
        <w:t xml:space="preserve"> </w:t>
      </w:r>
      <w:r w:rsidRPr="00153F0F">
        <w:t>to point</w:t>
      </w:r>
      <w:r w:rsidRPr="00153F0F">
        <w:rPr>
          <w:spacing w:val="-1"/>
        </w:rPr>
        <w:t xml:space="preserve"> </w:t>
      </w:r>
      <w:r w:rsidRPr="00153F0F">
        <w:t>the</w:t>
      </w:r>
      <w:r w:rsidRPr="00153F0F">
        <w:rPr>
          <w:spacing w:val="-1"/>
        </w:rPr>
        <w:t xml:space="preserve"> </w:t>
      </w:r>
      <w:r w:rsidRPr="00153F0F">
        <w:t>beam</w:t>
      </w:r>
      <w:r w:rsidRPr="00153F0F">
        <w:rPr>
          <w:spacing w:val="-2"/>
        </w:rPr>
        <w:t xml:space="preserve"> </w:t>
      </w:r>
      <w:r w:rsidRPr="00153F0F">
        <w:rPr>
          <w:spacing w:val="1"/>
        </w:rPr>
        <w:t>o</w:t>
      </w:r>
      <w:r w:rsidRPr="00153F0F">
        <w:t>f</w:t>
      </w:r>
      <w:r w:rsidRPr="00153F0F">
        <w:rPr>
          <w:spacing w:val="-1"/>
        </w:rPr>
        <w:t xml:space="preserve"> </w:t>
      </w:r>
      <w:r w:rsidRPr="00153F0F">
        <w:t>the tel</w:t>
      </w:r>
      <w:r w:rsidRPr="00153F0F">
        <w:rPr>
          <w:spacing w:val="-1"/>
        </w:rPr>
        <w:t>e</w:t>
      </w:r>
      <w:r w:rsidRPr="00153F0F">
        <w:t xml:space="preserve">scope </w:t>
      </w:r>
      <w:r w:rsidRPr="00153F0F">
        <w:rPr>
          <w:spacing w:val="-1"/>
        </w:rPr>
        <w:t>fe</w:t>
      </w:r>
      <w:r w:rsidRPr="00153F0F">
        <w:t>ed at t</w:t>
      </w:r>
      <w:r w:rsidRPr="00153F0F">
        <w:rPr>
          <w:spacing w:val="-1"/>
        </w:rPr>
        <w:t>h</w:t>
      </w:r>
      <w:r w:rsidRPr="00153F0F">
        <w:t>e ra</w:t>
      </w:r>
      <w:r w:rsidRPr="00153F0F">
        <w:rPr>
          <w:spacing w:val="-1"/>
        </w:rPr>
        <w:t>d</w:t>
      </w:r>
      <w:r w:rsidRPr="00153F0F">
        <w:t xml:space="preserve">ar to </w:t>
      </w:r>
      <w:r w:rsidRPr="00153F0F">
        <w:rPr>
          <w:spacing w:val="-1"/>
        </w:rPr>
        <w:t>a</w:t>
      </w:r>
      <w:r w:rsidRPr="00153F0F">
        <w:t>chieve</w:t>
      </w:r>
      <w:r w:rsidRPr="00153F0F">
        <w:rPr>
          <w:spacing w:val="-1"/>
        </w:rPr>
        <w:t xml:space="preserve"> </w:t>
      </w:r>
      <w:r w:rsidRPr="00153F0F">
        <w:t>a “li</w:t>
      </w:r>
      <w:r w:rsidRPr="00153F0F">
        <w:rPr>
          <w:spacing w:val="-1"/>
        </w:rPr>
        <w:t>n</w:t>
      </w:r>
      <w:r w:rsidRPr="00153F0F">
        <w:t>e of</w:t>
      </w:r>
      <w:r w:rsidRPr="00153F0F">
        <w:rPr>
          <w:spacing w:val="-1"/>
        </w:rPr>
        <w:t xml:space="preserve"> </w:t>
      </w:r>
      <w:r w:rsidRPr="00153F0F">
        <w:t>s</w:t>
      </w:r>
      <w:r w:rsidRPr="00153F0F">
        <w:rPr>
          <w:spacing w:val="-1"/>
        </w:rPr>
        <w:t>i</w:t>
      </w:r>
      <w:r w:rsidRPr="00153F0F">
        <w:t xml:space="preserve">ght” path </w:t>
      </w:r>
      <w:r w:rsidRPr="00153F0F">
        <w:rPr>
          <w:spacing w:val="-1"/>
        </w:rPr>
        <w:t>f</w:t>
      </w:r>
      <w:r w:rsidRPr="00153F0F">
        <w:t>r</w:t>
      </w:r>
      <w:r w:rsidRPr="00153F0F">
        <w:rPr>
          <w:spacing w:val="-1"/>
        </w:rPr>
        <w:t>o</w:t>
      </w:r>
      <w:r w:rsidRPr="00153F0F">
        <w:t>m</w:t>
      </w:r>
      <w:r w:rsidRPr="00153F0F">
        <w:rPr>
          <w:spacing w:val="-1"/>
        </w:rPr>
        <w:t xml:space="preserve"> </w:t>
      </w:r>
      <w:r w:rsidRPr="00153F0F">
        <w:t>the radar</w:t>
      </w:r>
      <w:r w:rsidRPr="00153F0F">
        <w:rPr>
          <w:spacing w:val="-1"/>
        </w:rPr>
        <w:t xml:space="preserve"> t</w:t>
      </w:r>
      <w:r w:rsidRPr="00153F0F">
        <w:t>o the t</w:t>
      </w:r>
      <w:r w:rsidRPr="00153F0F">
        <w:rPr>
          <w:spacing w:val="-1"/>
        </w:rPr>
        <w:t>e</w:t>
      </w:r>
      <w:r w:rsidRPr="00153F0F">
        <w:t>lesc</w:t>
      </w:r>
      <w:r w:rsidRPr="00153F0F">
        <w:rPr>
          <w:spacing w:val="-1"/>
        </w:rPr>
        <w:t>o</w:t>
      </w:r>
      <w:r w:rsidRPr="00153F0F">
        <w:t>pe rec</w:t>
      </w:r>
      <w:r w:rsidRPr="00153F0F">
        <w:rPr>
          <w:spacing w:val="-1"/>
        </w:rPr>
        <w:t>e</w:t>
      </w:r>
      <w:r w:rsidRPr="00153F0F">
        <w:t>iver. F</w:t>
      </w:r>
      <w:r w:rsidRPr="00153F0F">
        <w:rPr>
          <w:spacing w:val="-1"/>
        </w:rPr>
        <w:t>i</w:t>
      </w:r>
      <w:r w:rsidRPr="00153F0F">
        <w:t xml:space="preserve">gure </w:t>
      </w:r>
      <w:r>
        <w:t>8</w:t>
      </w:r>
      <w:r w:rsidRPr="00153F0F">
        <w:t xml:space="preserve"> shows the a</w:t>
      </w:r>
      <w:r w:rsidRPr="00153F0F">
        <w:rPr>
          <w:spacing w:val="-1"/>
        </w:rPr>
        <w:t>r</w:t>
      </w:r>
      <w:r w:rsidRPr="00153F0F">
        <w:t>rang</w:t>
      </w:r>
      <w:r w:rsidRPr="00153F0F">
        <w:rPr>
          <w:spacing w:val="-1"/>
        </w:rPr>
        <w:t>e</w:t>
      </w:r>
      <w:r w:rsidRPr="00153F0F">
        <w:rPr>
          <w:spacing w:val="-2"/>
        </w:rPr>
        <w:t>m</w:t>
      </w:r>
      <w:r w:rsidRPr="00153F0F">
        <w:t>ent; a photograph of</w:t>
      </w:r>
      <w:r w:rsidRPr="00153F0F">
        <w:rPr>
          <w:spacing w:val="-1"/>
        </w:rPr>
        <w:t xml:space="preserve"> </w:t>
      </w:r>
      <w:r w:rsidRPr="00153F0F">
        <w:t>the plane</w:t>
      </w:r>
      <w:r w:rsidRPr="00153F0F">
        <w:rPr>
          <w:spacing w:val="-1"/>
        </w:rPr>
        <w:t xml:space="preserve"> </w:t>
      </w:r>
      <w:r w:rsidRPr="00153F0F">
        <w:t>re</w:t>
      </w:r>
      <w:r w:rsidRPr="00153F0F">
        <w:rPr>
          <w:spacing w:val="-1"/>
        </w:rPr>
        <w:t>f</w:t>
      </w:r>
      <w:r w:rsidRPr="00153F0F">
        <w:t>l</w:t>
      </w:r>
      <w:r w:rsidRPr="00153F0F">
        <w:rPr>
          <w:spacing w:val="-1"/>
        </w:rPr>
        <w:t>e</w:t>
      </w:r>
      <w:r w:rsidRPr="00153F0F">
        <w:t xml:space="preserve">cting </w:t>
      </w:r>
      <w:r w:rsidRPr="00153F0F">
        <w:rPr>
          <w:spacing w:val="-2"/>
        </w:rPr>
        <w:t>m</w:t>
      </w:r>
      <w:r w:rsidRPr="00153F0F">
        <w:t>irror</w:t>
      </w:r>
      <w:r w:rsidRPr="00153F0F">
        <w:rPr>
          <w:spacing w:val="-1"/>
        </w:rPr>
        <w:t xml:space="preserve"> </w:t>
      </w:r>
      <w:r w:rsidRPr="00153F0F">
        <w:t xml:space="preserve">in </w:t>
      </w:r>
      <w:r w:rsidRPr="00153F0F">
        <w:rPr>
          <w:spacing w:val="-1"/>
        </w:rPr>
        <w:t>f</w:t>
      </w:r>
      <w:r w:rsidRPr="00153F0F">
        <w:t>ront of</w:t>
      </w:r>
      <w:r w:rsidRPr="00153F0F">
        <w:rPr>
          <w:spacing w:val="-1"/>
        </w:rPr>
        <w:t xml:space="preserve"> </w:t>
      </w:r>
      <w:r w:rsidRPr="00153F0F">
        <w:t>the subre</w:t>
      </w:r>
      <w:r w:rsidRPr="00153F0F">
        <w:rPr>
          <w:spacing w:val="-1"/>
        </w:rPr>
        <w:t>f</w:t>
      </w:r>
      <w:r w:rsidRPr="00153F0F">
        <w:t>le</w:t>
      </w:r>
      <w:r w:rsidRPr="00153F0F">
        <w:rPr>
          <w:spacing w:val="-1"/>
        </w:rPr>
        <w:t>c</w:t>
      </w:r>
      <w:r w:rsidRPr="00153F0F">
        <w:t>tor</w:t>
      </w:r>
      <w:r w:rsidRPr="00153F0F">
        <w:rPr>
          <w:spacing w:val="-1"/>
        </w:rPr>
        <w:t xml:space="preserve"> </w:t>
      </w:r>
      <w:r w:rsidRPr="00153F0F">
        <w:t>is shown in</w:t>
      </w:r>
      <w:r w:rsidRPr="00153F0F">
        <w:rPr>
          <w:spacing w:val="-1"/>
        </w:rPr>
        <w:t xml:space="preserve"> </w:t>
      </w:r>
      <w:r w:rsidRPr="00153F0F">
        <w:t>Fig</w:t>
      </w:r>
      <w:r>
        <w:t>.</w:t>
      </w:r>
      <w:r w:rsidRPr="00153F0F">
        <w:t xml:space="preserve"> </w:t>
      </w:r>
      <w:r>
        <w:t>9</w:t>
      </w:r>
      <w:r w:rsidRPr="00153F0F">
        <w:t xml:space="preserve">. </w:t>
      </w:r>
      <w:r w:rsidRPr="00153F0F">
        <w:rPr>
          <w:spacing w:val="-1"/>
        </w:rPr>
        <w:t>T</w:t>
      </w:r>
      <w:r w:rsidRPr="00153F0F">
        <w:t>he red</w:t>
      </w:r>
      <w:r w:rsidRPr="00153F0F">
        <w:rPr>
          <w:spacing w:val="-1"/>
        </w:rPr>
        <w:t>i</w:t>
      </w:r>
      <w:r w:rsidRPr="00153F0F">
        <w:t>re</w:t>
      </w:r>
      <w:r w:rsidRPr="00153F0F">
        <w:rPr>
          <w:spacing w:val="-1"/>
        </w:rPr>
        <w:t>c</w:t>
      </w:r>
      <w:r w:rsidRPr="00153F0F">
        <w:t>t</w:t>
      </w:r>
      <w:r w:rsidRPr="00153F0F">
        <w:rPr>
          <w:spacing w:val="-1"/>
        </w:rPr>
        <w:t>e</w:t>
      </w:r>
      <w:r w:rsidRPr="00153F0F">
        <w:t>d beam</w:t>
      </w:r>
      <w:r w:rsidRPr="00153F0F">
        <w:rPr>
          <w:spacing w:val="-2"/>
        </w:rPr>
        <w:t xml:space="preserve"> </w:t>
      </w:r>
      <w:r w:rsidRPr="00153F0F">
        <w:t>is of</w:t>
      </w:r>
      <w:r w:rsidRPr="00153F0F">
        <w:rPr>
          <w:spacing w:val="-1"/>
        </w:rPr>
        <w:t>f</w:t>
      </w:r>
      <w:r w:rsidRPr="00153F0F">
        <w:t>set by approxi</w:t>
      </w:r>
      <w:r w:rsidRPr="00153F0F">
        <w:rPr>
          <w:spacing w:val="-2"/>
        </w:rPr>
        <w:t>m</w:t>
      </w:r>
      <w:r w:rsidRPr="00153F0F">
        <w:t>ately 43.4 deg</w:t>
      </w:r>
      <w:r w:rsidRPr="00153F0F">
        <w:rPr>
          <w:spacing w:val="-1"/>
        </w:rPr>
        <w:t>r</w:t>
      </w:r>
      <w:r w:rsidRPr="00153F0F">
        <w:t xml:space="preserve">ees in </w:t>
      </w:r>
      <w:r w:rsidRPr="00153F0F">
        <w:rPr>
          <w:spacing w:val="-1"/>
        </w:rPr>
        <w:t>a</w:t>
      </w:r>
      <w:r w:rsidRPr="00153F0F">
        <w:t>zi</w:t>
      </w:r>
      <w:r w:rsidRPr="00153F0F">
        <w:rPr>
          <w:spacing w:val="-2"/>
        </w:rPr>
        <w:t>m</w:t>
      </w:r>
      <w:r w:rsidRPr="00153F0F">
        <w:rPr>
          <w:spacing w:val="1"/>
        </w:rPr>
        <w:t>u</w:t>
      </w:r>
      <w:r w:rsidRPr="00153F0F">
        <w:t>th and 80 d</w:t>
      </w:r>
      <w:r w:rsidRPr="00153F0F">
        <w:rPr>
          <w:spacing w:val="-1"/>
        </w:rPr>
        <w:t>e</w:t>
      </w:r>
      <w:r w:rsidRPr="00153F0F">
        <w:t>grees in</w:t>
      </w:r>
      <w:r w:rsidRPr="00153F0F">
        <w:rPr>
          <w:spacing w:val="-1"/>
        </w:rPr>
        <w:t xml:space="preserve"> </w:t>
      </w:r>
      <w:r w:rsidRPr="00153F0F">
        <w:t>ele</w:t>
      </w:r>
      <w:r w:rsidRPr="00153F0F">
        <w:rPr>
          <w:spacing w:val="-1"/>
        </w:rPr>
        <w:t>v</w:t>
      </w:r>
      <w:r w:rsidRPr="00153F0F">
        <w:t xml:space="preserve">ation away </w:t>
      </w:r>
      <w:r w:rsidRPr="00153F0F">
        <w:rPr>
          <w:spacing w:val="-2"/>
        </w:rPr>
        <w:t>f</w:t>
      </w:r>
      <w:r w:rsidRPr="00153F0F">
        <w:t>rom</w:t>
      </w:r>
      <w:r w:rsidRPr="00153F0F">
        <w:rPr>
          <w:spacing w:val="-2"/>
        </w:rPr>
        <w:t xml:space="preserve"> </w:t>
      </w:r>
      <w:r w:rsidRPr="00153F0F">
        <w:t>the nor</w:t>
      </w:r>
      <w:r w:rsidRPr="00153F0F">
        <w:rPr>
          <w:spacing w:val="-2"/>
        </w:rPr>
        <w:t>m</w:t>
      </w:r>
      <w:r w:rsidRPr="00153F0F">
        <w:t>al 12-M ante</w:t>
      </w:r>
      <w:r w:rsidRPr="00153F0F">
        <w:rPr>
          <w:spacing w:val="-1"/>
        </w:rPr>
        <w:t>n</w:t>
      </w:r>
      <w:r w:rsidRPr="00153F0F">
        <w:t>na poin</w:t>
      </w:r>
      <w:r w:rsidRPr="00153F0F">
        <w:rPr>
          <w:spacing w:val="-1"/>
        </w:rPr>
        <w:t>t</w:t>
      </w:r>
      <w:r w:rsidRPr="00153F0F">
        <w:t>ing</w:t>
      </w:r>
      <w:r w:rsidRPr="00153F0F">
        <w:rPr>
          <w:spacing w:val="-1"/>
        </w:rPr>
        <w:t xml:space="preserve"> </w:t>
      </w:r>
      <w:r w:rsidRPr="00153F0F">
        <w:t>dire</w:t>
      </w:r>
      <w:r w:rsidRPr="00153F0F">
        <w:rPr>
          <w:spacing w:val="-1"/>
        </w:rPr>
        <w:t>c</w:t>
      </w:r>
      <w:r w:rsidRPr="00153F0F">
        <w:t>tion.</w:t>
      </w:r>
    </w:p>
    <w:p w:rsidR="000653A1" w:rsidRPr="00153F0F" w:rsidRDefault="000653A1" w:rsidP="000653A1">
      <w:pPr>
        <w:pStyle w:val="FigureNo"/>
      </w:pPr>
      <w:r w:rsidRPr="00153F0F">
        <w:lastRenderedPageBreak/>
        <w:t>Fig</w:t>
      </w:r>
      <w:r w:rsidRPr="00153F0F">
        <w:rPr>
          <w:spacing w:val="-1"/>
        </w:rPr>
        <w:t>u</w:t>
      </w:r>
      <w:r w:rsidRPr="00153F0F">
        <w:rPr>
          <w:spacing w:val="1"/>
        </w:rPr>
        <w:t>r</w:t>
      </w:r>
      <w:r w:rsidRPr="00153F0F">
        <w:t xml:space="preserve">e </w:t>
      </w:r>
      <w:r>
        <w:t>8</w:t>
      </w:r>
    </w:p>
    <w:p w:rsidR="000653A1" w:rsidRPr="00153F0F" w:rsidRDefault="000653A1" w:rsidP="000653A1">
      <w:pPr>
        <w:pStyle w:val="Figuretitle"/>
        <w:rPr>
          <w:lang w:val="en-GB"/>
        </w:rPr>
      </w:pPr>
      <w:r w:rsidRPr="00153F0F">
        <w:rPr>
          <w:lang w:val="en-GB"/>
        </w:rPr>
        <w:t>The</w:t>
      </w:r>
      <w:r w:rsidRPr="00153F0F">
        <w:rPr>
          <w:spacing w:val="1"/>
          <w:lang w:val="en-GB"/>
        </w:rPr>
        <w:t xml:space="preserve"> </w:t>
      </w:r>
      <w:r w:rsidRPr="00153F0F">
        <w:rPr>
          <w:spacing w:val="-2"/>
          <w:lang w:val="en-GB"/>
        </w:rPr>
        <w:t>n</w:t>
      </w:r>
      <w:r w:rsidRPr="00153F0F">
        <w:rPr>
          <w:lang w:val="en-GB"/>
        </w:rPr>
        <w:t>o</w:t>
      </w:r>
      <w:r w:rsidRPr="00153F0F">
        <w:rPr>
          <w:spacing w:val="1"/>
          <w:lang w:val="en-GB"/>
        </w:rPr>
        <w:t>r</w:t>
      </w:r>
      <w:r w:rsidRPr="00153F0F">
        <w:rPr>
          <w:lang w:val="en-GB"/>
        </w:rPr>
        <w:t>mal</w:t>
      </w:r>
      <w:r w:rsidRPr="00153F0F">
        <w:rPr>
          <w:spacing w:val="1"/>
          <w:lang w:val="en-GB"/>
        </w:rPr>
        <w:t xml:space="preserve"> </w:t>
      </w:r>
      <w:r w:rsidRPr="00153F0F">
        <w:rPr>
          <w:lang w:val="en-GB"/>
        </w:rPr>
        <w:t>se</w:t>
      </w:r>
      <w:r w:rsidRPr="00153F0F">
        <w:rPr>
          <w:spacing w:val="1"/>
          <w:lang w:val="en-GB"/>
        </w:rPr>
        <w:t>c</w:t>
      </w:r>
      <w:r w:rsidRPr="00153F0F">
        <w:rPr>
          <w:lang w:val="en-GB"/>
        </w:rPr>
        <w:t>onda</w:t>
      </w:r>
      <w:r w:rsidRPr="00153F0F">
        <w:rPr>
          <w:spacing w:val="1"/>
          <w:lang w:val="en-GB"/>
        </w:rPr>
        <w:t>r</w:t>
      </w:r>
      <w:r w:rsidRPr="00153F0F">
        <w:rPr>
          <w:lang w:val="en-GB"/>
        </w:rPr>
        <w:t>y</w:t>
      </w:r>
      <w:r w:rsidRPr="00153F0F">
        <w:rPr>
          <w:spacing w:val="1"/>
          <w:lang w:val="en-GB"/>
        </w:rPr>
        <w:t xml:space="preserve"> </w:t>
      </w:r>
      <w:r w:rsidRPr="00153F0F">
        <w:rPr>
          <w:lang w:val="en-GB"/>
        </w:rPr>
        <w:t>fo</w:t>
      </w:r>
      <w:r w:rsidRPr="00153F0F">
        <w:rPr>
          <w:spacing w:val="1"/>
          <w:lang w:val="en-GB"/>
        </w:rPr>
        <w:t>c</w:t>
      </w:r>
      <w:r w:rsidRPr="00153F0F">
        <w:rPr>
          <w:lang w:val="en-GB"/>
        </w:rPr>
        <w:t>us r</w:t>
      </w:r>
      <w:r w:rsidRPr="00153F0F">
        <w:rPr>
          <w:spacing w:val="1"/>
          <w:lang w:val="en-GB"/>
        </w:rPr>
        <w:t>ec</w:t>
      </w:r>
      <w:r w:rsidRPr="00153F0F">
        <w:rPr>
          <w:lang w:val="en-GB"/>
        </w:rPr>
        <w:t>eiver and Cass</w:t>
      </w:r>
      <w:r w:rsidRPr="00153F0F">
        <w:rPr>
          <w:spacing w:val="1"/>
          <w:lang w:val="en-GB"/>
        </w:rPr>
        <w:t>e</w:t>
      </w:r>
      <w:r w:rsidRPr="00153F0F">
        <w:rPr>
          <w:lang w:val="en-GB"/>
        </w:rPr>
        <w:t>g</w:t>
      </w:r>
      <w:r w:rsidRPr="00153F0F">
        <w:rPr>
          <w:spacing w:val="1"/>
          <w:lang w:val="en-GB"/>
        </w:rPr>
        <w:t>r</w:t>
      </w:r>
      <w:r w:rsidRPr="00153F0F">
        <w:rPr>
          <w:lang w:val="en-GB"/>
        </w:rPr>
        <w:t>ain f</w:t>
      </w:r>
      <w:r w:rsidRPr="00153F0F">
        <w:rPr>
          <w:spacing w:val="1"/>
          <w:lang w:val="en-GB"/>
        </w:rPr>
        <w:t>ee</w:t>
      </w:r>
      <w:r w:rsidRPr="00153F0F">
        <w:rPr>
          <w:lang w:val="en-GB"/>
        </w:rPr>
        <w:t>d is us</w:t>
      </w:r>
      <w:r w:rsidRPr="00153F0F">
        <w:rPr>
          <w:spacing w:val="1"/>
          <w:lang w:val="en-GB"/>
        </w:rPr>
        <w:t>e</w:t>
      </w:r>
      <w:r w:rsidRPr="00153F0F">
        <w:rPr>
          <w:lang w:val="en-GB"/>
        </w:rPr>
        <w:t>d ind</w:t>
      </w:r>
      <w:r w:rsidRPr="00153F0F">
        <w:rPr>
          <w:spacing w:val="1"/>
          <w:lang w:val="en-GB"/>
        </w:rPr>
        <w:t>e</w:t>
      </w:r>
      <w:r w:rsidRPr="00153F0F">
        <w:rPr>
          <w:lang w:val="en-GB"/>
        </w:rPr>
        <w:t>p</w:t>
      </w:r>
      <w:r w:rsidRPr="00153F0F">
        <w:rPr>
          <w:spacing w:val="1"/>
          <w:lang w:val="en-GB"/>
        </w:rPr>
        <w:t>e</w:t>
      </w:r>
      <w:r w:rsidRPr="00153F0F">
        <w:rPr>
          <w:lang w:val="en-GB"/>
        </w:rPr>
        <w:t>nd</w:t>
      </w:r>
      <w:r w:rsidRPr="00153F0F">
        <w:rPr>
          <w:spacing w:val="1"/>
          <w:lang w:val="en-GB"/>
        </w:rPr>
        <w:t>e</w:t>
      </w:r>
      <w:r w:rsidRPr="00153F0F">
        <w:rPr>
          <w:lang w:val="en-GB"/>
        </w:rPr>
        <w:t>ntly</w:t>
      </w:r>
      <w:r w:rsidRPr="00153F0F">
        <w:rPr>
          <w:spacing w:val="2"/>
          <w:lang w:val="en-GB"/>
        </w:rPr>
        <w:t xml:space="preserve"> </w:t>
      </w:r>
      <w:r w:rsidRPr="00153F0F">
        <w:rPr>
          <w:lang w:val="en-GB"/>
        </w:rPr>
        <w:t>of</w:t>
      </w:r>
      <w:r>
        <w:rPr>
          <w:spacing w:val="-2"/>
          <w:lang w:val="en-GB"/>
        </w:rPr>
        <w:t xml:space="preserve"> </w:t>
      </w:r>
      <w:r w:rsidRPr="00153F0F">
        <w:rPr>
          <w:lang w:val="en-GB"/>
        </w:rPr>
        <w:t>the</w:t>
      </w:r>
      <w:r w:rsidRPr="00153F0F">
        <w:rPr>
          <w:spacing w:val="1"/>
          <w:lang w:val="en-GB"/>
        </w:rPr>
        <w:t xml:space="preserve"> </w:t>
      </w:r>
      <w:r w:rsidRPr="00153F0F">
        <w:rPr>
          <w:lang w:val="en-GB"/>
        </w:rPr>
        <w:t>ma</w:t>
      </w:r>
      <w:r w:rsidRPr="00153F0F">
        <w:rPr>
          <w:spacing w:val="1"/>
          <w:lang w:val="en-GB"/>
        </w:rPr>
        <w:t>i</w:t>
      </w:r>
      <w:r w:rsidRPr="00153F0F">
        <w:rPr>
          <w:lang w:val="en-GB"/>
        </w:rPr>
        <w:t xml:space="preserve">n 12-M </w:t>
      </w:r>
      <w:r w:rsidRPr="00153F0F">
        <w:rPr>
          <w:spacing w:val="1"/>
          <w:lang w:val="en-GB"/>
        </w:rPr>
        <w:t>re</w:t>
      </w:r>
      <w:r w:rsidRPr="00153F0F">
        <w:rPr>
          <w:lang w:val="en-GB"/>
        </w:rPr>
        <w:t>fl</w:t>
      </w:r>
      <w:r w:rsidRPr="00153F0F">
        <w:rPr>
          <w:spacing w:val="1"/>
          <w:lang w:val="en-GB"/>
        </w:rPr>
        <w:t>ec</w:t>
      </w:r>
      <w:r w:rsidRPr="00153F0F">
        <w:rPr>
          <w:lang w:val="en-GB"/>
        </w:rPr>
        <w:t>to</w:t>
      </w:r>
      <w:r w:rsidRPr="00153F0F">
        <w:rPr>
          <w:spacing w:val="1"/>
          <w:lang w:val="en-GB"/>
        </w:rPr>
        <w:t>r</w:t>
      </w:r>
      <w:r w:rsidRPr="00153F0F">
        <w:rPr>
          <w:lang w:val="en-GB"/>
        </w:rPr>
        <w:t xml:space="preserve">. </w:t>
      </w:r>
      <w:r>
        <w:rPr>
          <w:lang w:val="en-GB"/>
        </w:rPr>
        <w:br/>
      </w:r>
      <w:r w:rsidRPr="00153F0F">
        <w:rPr>
          <w:lang w:val="en-GB"/>
        </w:rPr>
        <w:t>An i</w:t>
      </w:r>
      <w:r w:rsidRPr="00153F0F">
        <w:rPr>
          <w:spacing w:val="-2"/>
          <w:lang w:val="en-GB"/>
        </w:rPr>
        <w:t>n</w:t>
      </w:r>
      <w:r w:rsidRPr="00153F0F">
        <w:rPr>
          <w:spacing w:val="1"/>
          <w:lang w:val="en-GB"/>
        </w:rPr>
        <w:t>c</w:t>
      </w:r>
      <w:r w:rsidRPr="00153F0F">
        <w:rPr>
          <w:lang w:val="en-GB"/>
        </w:rPr>
        <w:t>lin</w:t>
      </w:r>
      <w:r w:rsidRPr="00153F0F">
        <w:rPr>
          <w:spacing w:val="1"/>
          <w:lang w:val="en-GB"/>
        </w:rPr>
        <w:t>e</w:t>
      </w:r>
      <w:r w:rsidRPr="00153F0F">
        <w:rPr>
          <w:lang w:val="en-GB"/>
        </w:rPr>
        <w:t xml:space="preserve">d plane </w:t>
      </w:r>
      <w:r w:rsidRPr="00153F0F">
        <w:rPr>
          <w:spacing w:val="1"/>
          <w:lang w:val="en-GB"/>
        </w:rPr>
        <w:t>re</w:t>
      </w:r>
      <w:r w:rsidRPr="00153F0F">
        <w:rPr>
          <w:lang w:val="en-GB"/>
        </w:rPr>
        <w:t>fl</w:t>
      </w:r>
      <w:r w:rsidRPr="00153F0F">
        <w:rPr>
          <w:spacing w:val="1"/>
          <w:lang w:val="en-GB"/>
        </w:rPr>
        <w:t>ec</w:t>
      </w:r>
      <w:r w:rsidRPr="00153F0F">
        <w:rPr>
          <w:lang w:val="en-GB"/>
        </w:rPr>
        <w:t>tor</w:t>
      </w:r>
      <w:r w:rsidRPr="00153F0F">
        <w:rPr>
          <w:spacing w:val="1"/>
          <w:lang w:val="en-GB"/>
        </w:rPr>
        <w:t xml:space="preserve"> </w:t>
      </w:r>
      <w:r w:rsidRPr="00153F0F">
        <w:rPr>
          <w:lang w:val="en-GB"/>
        </w:rPr>
        <w:t>is pla</w:t>
      </w:r>
      <w:r w:rsidRPr="00153F0F">
        <w:rPr>
          <w:spacing w:val="1"/>
          <w:lang w:val="en-GB"/>
        </w:rPr>
        <w:t>ce</w:t>
      </w:r>
      <w:r w:rsidRPr="00153F0F">
        <w:rPr>
          <w:lang w:val="en-GB"/>
        </w:rPr>
        <w:t>d in f</w:t>
      </w:r>
      <w:r w:rsidRPr="00153F0F">
        <w:rPr>
          <w:spacing w:val="1"/>
          <w:lang w:val="en-GB"/>
        </w:rPr>
        <w:t>r</w:t>
      </w:r>
      <w:r w:rsidRPr="00153F0F">
        <w:rPr>
          <w:lang w:val="en-GB"/>
        </w:rPr>
        <w:t>ont</w:t>
      </w:r>
      <w:r w:rsidRPr="00153F0F">
        <w:rPr>
          <w:spacing w:val="1"/>
          <w:lang w:val="en-GB"/>
        </w:rPr>
        <w:t xml:space="preserve"> </w:t>
      </w:r>
      <w:r w:rsidRPr="00153F0F">
        <w:rPr>
          <w:lang w:val="en-GB"/>
        </w:rPr>
        <w:t>of</w:t>
      </w:r>
      <w:r>
        <w:rPr>
          <w:lang w:val="en-GB"/>
        </w:rPr>
        <w:t xml:space="preserve"> </w:t>
      </w:r>
      <w:r w:rsidRPr="00153F0F">
        <w:rPr>
          <w:lang w:val="en-GB"/>
        </w:rPr>
        <w:t>the</w:t>
      </w:r>
      <w:r w:rsidRPr="00153F0F">
        <w:rPr>
          <w:spacing w:val="1"/>
          <w:lang w:val="en-GB"/>
        </w:rPr>
        <w:t xml:space="preserve"> </w:t>
      </w:r>
      <w:r w:rsidRPr="00153F0F">
        <w:rPr>
          <w:spacing w:val="-2"/>
          <w:lang w:val="en-GB"/>
        </w:rPr>
        <w:t>s</w:t>
      </w:r>
      <w:r w:rsidRPr="00153F0F">
        <w:rPr>
          <w:lang w:val="en-GB"/>
        </w:rPr>
        <w:t>ub</w:t>
      </w:r>
      <w:r w:rsidRPr="00153F0F">
        <w:rPr>
          <w:spacing w:val="1"/>
          <w:lang w:val="en-GB"/>
        </w:rPr>
        <w:t>re</w:t>
      </w:r>
      <w:r w:rsidRPr="00153F0F">
        <w:rPr>
          <w:lang w:val="en-GB"/>
        </w:rPr>
        <w:t>fl</w:t>
      </w:r>
      <w:r w:rsidRPr="00153F0F">
        <w:rPr>
          <w:spacing w:val="1"/>
          <w:lang w:val="en-GB"/>
        </w:rPr>
        <w:t>ec</w:t>
      </w:r>
      <w:r w:rsidRPr="00153F0F">
        <w:rPr>
          <w:lang w:val="en-GB"/>
        </w:rPr>
        <w:t>to</w:t>
      </w:r>
      <w:r w:rsidRPr="00153F0F">
        <w:rPr>
          <w:spacing w:val="1"/>
          <w:lang w:val="en-GB"/>
        </w:rPr>
        <w:t>r</w:t>
      </w:r>
      <w:r w:rsidRPr="00153F0F">
        <w:rPr>
          <w:lang w:val="en-GB"/>
        </w:rPr>
        <w:t>, redirecting</w:t>
      </w:r>
      <w:r w:rsidRPr="00153F0F">
        <w:rPr>
          <w:spacing w:val="1"/>
          <w:lang w:val="en-GB"/>
        </w:rPr>
        <w:t xml:space="preserve"> </w:t>
      </w:r>
      <w:r w:rsidRPr="00153F0F">
        <w:rPr>
          <w:lang w:val="en-GB"/>
        </w:rPr>
        <w:t>the b</w:t>
      </w:r>
      <w:r w:rsidRPr="00153F0F">
        <w:rPr>
          <w:spacing w:val="1"/>
          <w:lang w:val="en-GB"/>
        </w:rPr>
        <w:t>e</w:t>
      </w:r>
      <w:r w:rsidRPr="00153F0F">
        <w:rPr>
          <w:lang w:val="en-GB"/>
        </w:rPr>
        <w:t>am</w:t>
      </w:r>
      <w:r w:rsidRPr="00153F0F">
        <w:rPr>
          <w:spacing w:val="1"/>
          <w:lang w:val="en-GB"/>
        </w:rPr>
        <w:t xml:space="preserve"> </w:t>
      </w:r>
      <w:r w:rsidRPr="00153F0F">
        <w:rPr>
          <w:lang w:val="en-GB"/>
        </w:rPr>
        <w:t>f</w:t>
      </w:r>
      <w:r w:rsidRPr="00153F0F">
        <w:rPr>
          <w:spacing w:val="1"/>
          <w:lang w:val="en-GB"/>
        </w:rPr>
        <w:t>r</w:t>
      </w:r>
      <w:r w:rsidRPr="00153F0F">
        <w:rPr>
          <w:lang w:val="en-GB"/>
        </w:rPr>
        <w:t xml:space="preserve">om the </w:t>
      </w:r>
      <w:r w:rsidR="0033763C">
        <w:rPr>
          <w:lang w:val="en-GB"/>
        </w:rPr>
        <w:br/>
      </w:r>
      <w:r w:rsidRPr="00153F0F">
        <w:rPr>
          <w:spacing w:val="1"/>
          <w:lang w:val="en-GB"/>
        </w:rPr>
        <w:t>re</w:t>
      </w:r>
      <w:r w:rsidRPr="00153F0F">
        <w:rPr>
          <w:lang w:val="en-GB"/>
        </w:rPr>
        <w:t>c</w:t>
      </w:r>
      <w:r w:rsidRPr="00153F0F">
        <w:rPr>
          <w:spacing w:val="1"/>
          <w:lang w:val="en-GB"/>
        </w:rPr>
        <w:t>e</w:t>
      </w:r>
      <w:r w:rsidRPr="00153F0F">
        <w:rPr>
          <w:lang w:val="en-GB"/>
        </w:rPr>
        <w:t>iver</w:t>
      </w:r>
      <w:r w:rsidRPr="00153F0F">
        <w:rPr>
          <w:spacing w:val="1"/>
          <w:lang w:val="en-GB"/>
        </w:rPr>
        <w:t xml:space="preserve"> </w:t>
      </w:r>
      <w:r w:rsidRPr="00153F0F">
        <w:rPr>
          <w:lang w:val="en-GB"/>
        </w:rPr>
        <w:t>to the g</w:t>
      </w:r>
      <w:r w:rsidRPr="00153F0F">
        <w:rPr>
          <w:spacing w:val="1"/>
          <w:lang w:val="en-GB"/>
        </w:rPr>
        <w:t>r</w:t>
      </w:r>
      <w:r w:rsidRPr="00153F0F">
        <w:rPr>
          <w:lang w:val="en-GB"/>
        </w:rPr>
        <w:t>ound,</w:t>
      </w:r>
      <w:r>
        <w:rPr>
          <w:lang w:val="en-GB"/>
        </w:rPr>
        <w:t xml:space="preserve"> </w:t>
      </w:r>
      <w:r w:rsidRPr="00153F0F">
        <w:rPr>
          <w:spacing w:val="1"/>
          <w:lang w:val="en-GB"/>
        </w:rPr>
        <w:t>r</w:t>
      </w:r>
      <w:r w:rsidRPr="00153F0F">
        <w:rPr>
          <w:lang w:val="en-GB"/>
        </w:rPr>
        <w:t>ath</w:t>
      </w:r>
      <w:r w:rsidRPr="00153F0F">
        <w:rPr>
          <w:spacing w:val="1"/>
          <w:lang w:val="en-GB"/>
        </w:rPr>
        <w:t>e</w:t>
      </w:r>
      <w:r w:rsidRPr="00153F0F">
        <w:rPr>
          <w:lang w:val="en-GB"/>
        </w:rPr>
        <w:t>r than utili</w:t>
      </w:r>
      <w:r w:rsidRPr="00153F0F">
        <w:rPr>
          <w:spacing w:val="-2"/>
          <w:lang w:val="en-GB"/>
        </w:rPr>
        <w:t>z</w:t>
      </w:r>
      <w:r w:rsidRPr="00153F0F">
        <w:rPr>
          <w:lang w:val="en-GB"/>
        </w:rPr>
        <w:t>ing</w:t>
      </w:r>
      <w:r w:rsidRPr="00153F0F">
        <w:rPr>
          <w:spacing w:val="1"/>
          <w:lang w:val="en-GB"/>
        </w:rPr>
        <w:t xml:space="preserve"> t</w:t>
      </w:r>
      <w:r w:rsidRPr="00153F0F">
        <w:rPr>
          <w:lang w:val="en-GB"/>
        </w:rPr>
        <w:t>he</w:t>
      </w:r>
      <w:r w:rsidRPr="00153F0F">
        <w:rPr>
          <w:spacing w:val="1"/>
          <w:lang w:val="en-GB"/>
        </w:rPr>
        <w:t xml:space="preserve"> </w:t>
      </w:r>
      <w:r w:rsidRPr="00153F0F">
        <w:rPr>
          <w:lang w:val="en-GB"/>
        </w:rPr>
        <w:t>main dish su</w:t>
      </w:r>
      <w:r w:rsidRPr="00153F0F">
        <w:rPr>
          <w:spacing w:val="1"/>
          <w:lang w:val="en-GB"/>
        </w:rPr>
        <w:t>r</w:t>
      </w:r>
      <w:r w:rsidRPr="00153F0F">
        <w:rPr>
          <w:lang w:val="en-GB"/>
        </w:rPr>
        <w:t>fa</w:t>
      </w:r>
      <w:r w:rsidRPr="00153F0F">
        <w:rPr>
          <w:spacing w:val="1"/>
          <w:lang w:val="en-GB"/>
        </w:rPr>
        <w:t>c</w:t>
      </w:r>
      <w:r w:rsidRPr="00153F0F">
        <w:rPr>
          <w:lang w:val="en-GB"/>
        </w:rPr>
        <w:t>e</w:t>
      </w:r>
    </w:p>
    <w:p w:rsidR="000653A1" w:rsidRPr="00153F0F" w:rsidRDefault="000653A1" w:rsidP="000653A1">
      <w:pPr>
        <w:pStyle w:val="Figure"/>
      </w:pPr>
      <w:r w:rsidRPr="00153F0F">
        <w:rPr>
          <w:noProof/>
          <w:lang w:val="en-GB" w:eastAsia="en-GB"/>
        </w:rPr>
        <w:drawing>
          <wp:inline distT="0" distB="0" distL="0" distR="0" wp14:anchorId="25DC3450" wp14:editId="0BCF9524">
            <wp:extent cx="3924300" cy="2926080"/>
            <wp:effectExtent l="0" t="0" r="0" b="7620"/>
            <wp:docPr id="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39545" cy="2937447"/>
                    </a:xfrm>
                    <a:prstGeom prst="rect">
                      <a:avLst/>
                    </a:prstGeom>
                    <a:noFill/>
                    <a:ln>
                      <a:noFill/>
                    </a:ln>
                  </pic:spPr>
                </pic:pic>
              </a:graphicData>
            </a:graphic>
          </wp:inline>
        </w:drawing>
      </w:r>
    </w:p>
    <w:p w:rsidR="000653A1" w:rsidRPr="00153F0F" w:rsidRDefault="000653A1" w:rsidP="000653A1">
      <w:pPr>
        <w:pStyle w:val="FigureNo"/>
      </w:pPr>
      <w:r w:rsidRPr="00153F0F">
        <w:t xml:space="preserve">FIGURE </w:t>
      </w:r>
      <w:r>
        <w:t>9</w:t>
      </w:r>
    </w:p>
    <w:p w:rsidR="000653A1" w:rsidRPr="00153F0F" w:rsidRDefault="000653A1" w:rsidP="000653A1">
      <w:pPr>
        <w:pStyle w:val="Figuretitle"/>
        <w:rPr>
          <w:lang w:val="en-GB"/>
        </w:rPr>
      </w:pPr>
      <w:r w:rsidRPr="00153F0F">
        <w:rPr>
          <w:lang w:val="en-GB"/>
        </w:rPr>
        <w:t>The</w:t>
      </w:r>
      <w:r w:rsidRPr="00153F0F">
        <w:rPr>
          <w:spacing w:val="1"/>
          <w:lang w:val="en-GB"/>
        </w:rPr>
        <w:t xml:space="preserve"> </w:t>
      </w:r>
      <w:r w:rsidRPr="00153F0F">
        <w:rPr>
          <w:lang w:val="en-GB"/>
        </w:rPr>
        <w:t>in</w:t>
      </w:r>
      <w:r w:rsidRPr="00153F0F">
        <w:rPr>
          <w:spacing w:val="1"/>
          <w:lang w:val="en-GB"/>
        </w:rPr>
        <w:t>c</w:t>
      </w:r>
      <w:r w:rsidRPr="00153F0F">
        <w:rPr>
          <w:lang w:val="en-GB"/>
        </w:rPr>
        <w:t>lin</w:t>
      </w:r>
      <w:r w:rsidRPr="00153F0F">
        <w:rPr>
          <w:spacing w:val="1"/>
          <w:lang w:val="en-GB"/>
        </w:rPr>
        <w:t>e</w:t>
      </w:r>
      <w:r w:rsidRPr="00153F0F">
        <w:rPr>
          <w:lang w:val="en-GB"/>
        </w:rPr>
        <w:t>d plane r</w:t>
      </w:r>
      <w:r w:rsidRPr="00153F0F">
        <w:rPr>
          <w:spacing w:val="1"/>
          <w:lang w:val="en-GB"/>
        </w:rPr>
        <w:t>e</w:t>
      </w:r>
      <w:r w:rsidRPr="00153F0F">
        <w:rPr>
          <w:lang w:val="en-GB"/>
        </w:rPr>
        <w:t>fle</w:t>
      </w:r>
      <w:r w:rsidRPr="00153F0F">
        <w:rPr>
          <w:spacing w:val="1"/>
          <w:lang w:val="en-GB"/>
        </w:rPr>
        <w:t>c</w:t>
      </w:r>
      <w:r w:rsidRPr="00153F0F">
        <w:rPr>
          <w:lang w:val="en-GB"/>
        </w:rPr>
        <w:t>tor in f</w:t>
      </w:r>
      <w:r w:rsidRPr="00153F0F">
        <w:rPr>
          <w:spacing w:val="1"/>
          <w:lang w:val="en-GB"/>
        </w:rPr>
        <w:t>r</w:t>
      </w:r>
      <w:r w:rsidRPr="00153F0F">
        <w:rPr>
          <w:lang w:val="en-GB"/>
        </w:rPr>
        <w:t>ont</w:t>
      </w:r>
      <w:r w:rsidRPr="00153F0F">
        <w:rPr>
          <w:spacing w:val="1"/>
          <w:lang w:val="en-GB"/>
        </w:rPr>
        <w:t xml:space="preserve"> </w:t>
      </w:r>
      <w:r w:rsidRPr="00153F0F">
        <w:rPr>
          <w:lang w:val="en-GB"/>
        </w:rPr>
        <w:t>of</w:t>
      </w:r>
      <w:r w:rsidRPr="00153F0F">
        <w:rPr>
          <w:spacing w:val="1"/>
          <w:lang w:val="en-GB"/>
        </w:rPr>
        <w:t xml:space="preserve"> </w:t>
      </w:r>
      <w:r w:rsidRPr="00153F0F">
        <w:rPr>
          <w:lang w:val="en-GB"/>
        </w:rPr>
        <w:t>the sub</w:t>
      </w:r>
      <w:r w:rsidRPr="00153F0F">
        <w:rPr>
          <w:spacing w:val="1"/>
          <w:lang w:val="en-GB"/>
        </w:rPr>
        <w:t>re</w:t>
      </w:r>
      <w:r w:rsidRPr="00153F0F">
        <w:rPr>
          <w:lang w:val="en-GB"/>
        </w:rPr>
        <w:t>fl</w:t>
      </w:r>
      <w:r w:rsidRPr="00153F0F">
        <w:rPr>
          <w:spacing w:val="1"/>
          <w:lang w:val="en-GB"/>
        </w:rPr>
        <w:t>e</w:t>
      </w:r>
      <w:r w:rsidRPr="00153F0F">
        <w:rPr>
          <w:lang w:val="en-GB"/>
        </w:rPr>
        <w:t>ctor</w:t>
      </w:r>
      <w:r w:rsidRPr="00153F0F">
        <w:rPr>
          <w:spacing w:val="1"/>
          <w:lang w:val="en-GB"/>
        </w:rPr>
        <w:t xml:space="preserve"> </w:t>
      </w:r>
      <w:r w:rsidRPr="00153F0F">
        <w:rPr>
          <w:lang w:val="en-GB"/>
        </w:rPr>
        <w:t>r</w:t>
      </w:r>
      <w:r w:rsidRPr="00153F0F">
        <w:rPr>
          <w:spacing w:val="1"/>
          <w:lang w:val="en-GB"/>
        </w:rPr>
        <w:t>e</w:t>
      </w:r>
      <w:r w:rsidRPr="00153F0F">
        <w:rPr>
          <w:lang w:val="en-GB"/>
        </w:rPr>
        <w:t>dir</w:t>
      </w:r>
      <w:r w:rsidRPr="00153F0F">
        <w:rPr>
          <w:spacing w:val="1"/>
          <w:lang w:val="en-GB"/>
        </w:rPr>
        <w:t>ec</w:t>
      </w:r>
      <w:r w:rsidRPr="00153F0F">
        <w:rPr>
          <w:lang w:val="en-GB"/>
        </w:rPr>
        <w:t>ts t</w:t>
      </w:r>
      <w:r w:rsidRPr="00153F0F">
        <w:rPr>
          <w:spacing w:val="-2"/>
          <w:lang w:val="en-GB"/>
        </w:rPr>
        <w:t>h</w:t>
      </w:r>
      <w:r w:rsidRPr="00153F0F">
        <w:rPr>
          <w:lang w:val="en-GB"/>
        </w:rPr>
        <w:t>e</w:t>
      </w:r>
      <w:r w:rsidRPr="00153F0F">
        <w:rPr>
          <w:spacing w:val="1"/>
          <w:lang w:val="en-GB"/>
        </w:rPr>
        <w:t xml:space="preserve"> </w:t>
      </w:r>
      <w:r w:rsidRPr="00153F0F">
        <w:rPr>
          <w:lang w:val="en-GB"/>
        </w:rPr>
        <w:t xml:space="preserve">signal </w:t>
      </w:r>
      <w:r w:rsidRPr="00153F0F">
        <w:rPr>
          <w:spacing w:val="1"/>
          <w:lang w:val="en-GB"/>
        </w:rPr>
        <w:t>r</w:t>
      </w:r>
      <w:r w:rsidRPr="00153F0F">
        <w:rPr>
          <w:lang w:val="en-GB"/>
        </w:rPr>
        <w:t>e</w:t>
      </w:r>
      <w:r w:rsidRPr="00153F0F">
        <w:rPr>
          <w:spacing w:val="1"/>
          <w:lang w:val="en-GB"/>
        </w:rPr>
        <w:t>ce</w:t>
      </w:r>
      <w:r w:rsidRPr="00153F0F">
        <w:rPr>
          <w:lang w:val="en-GB"/>
        </w:rPr>
        <w:t>ived f</w:t>
      </w:r>
      <w:r w:rsidRPr="00153F0F">
        <w:rPr>
          <w:spacing w:val="1"/>
          <w:lang w:val="en-GB"/>
        </w:rPr>
        <w:t>r</w:t>
      </w:r>
      <w:r w:rsidRPr="00153F0F">
        <w:rPr>
          <w:lang w:val="en-GB"/>
        </w:rPr>
        <w:t>om</w:t>
      </w:r>
      <w:r w:rsidRPr="00153F0F">
        <w:rPr>
          <w:spacing w:val="1"/>
          <w:lang w:val="en-GB"/>
        </w:rPr>
        <w:br/>
      </w:r>
      <w:r w:rsidRPr="00153F0F">
        <w:rPr>
          <w:lang w:val="en-GB"/>
        </w:rPr>
        <w:t xml:space="preserve">the </w:t>
      </w:r>
      <w:r w:rsidRPr="00153F0F">
        <w:rPr>
          <w:spacing w:val="1"/>
          <w:lang w:val="en-GB"/>
        </w:rPr>
        <w:t>r</w:t>
      </w:r>
      <w:r w:rsidRPr="00153F0F">
        <w:rPr>
          <w:lang w:val="en-GB"/>
        </w:rPr>
        <w:t>adar t</w:t>
      </w:r>
      <w:r w:rsidRPr="00153F0F">
        <w:rPr>
          <w:spacing w:val="1"/>
          <w:lang w:val="en-GB"/>
        </w:rPr>
        <w:t>r</w:t>
      </w:r>
      <w:r w:rsidRPr="00153F0F">
        <w:rPr>
          <w:lang w:val="en-GB"/>
        </w:rPr>
        <w:t>ansmitt</w:t>
      </w:r>
      <w:r w:rsidRPr="00153F0F">
        <w:rPr>
          <w:spacing w:val="1"/>
          <w:lang w:val="en-GB"/>
        </w:rPr>
        <w:t>e</w:t>
      </w:r>
      <w:r w:rsidRPr="00153F0F">
        <w:rPr>
          <w:lang w:val="en-GB"/>
        </w:rPr>
        <w:t>r directly into the receiver, eliminating the use of the main antenna</w:t>
      </w:r>
      <w:r w:rsidRPr="00153F0F">
        <w:rPr>
          <w:lang w:val="en-GB"/>
        </w:rPr>
        <w:br/>
        <w:t>reflector. In the configuration shown, the signal</w:t>
      </w:r>
      <w:r w:rsidRPr="00153F0F">
        <w:rPr>
          <w:spacing w:val="1"/>
          <w:lang w:val="en-GB"/>
        </w:rPr>
        <w:t xml:space="preserve"> </w:t>
      </w:r>
      <w:r w:rsidRPr="00153F0F">
        <w:rPr>
          <w:lang w:val="en-GB"/>
        </w:rPr>
        <w:t>is being</w:t>
      </w:r>
      <w:r w:rsidRPr="00153F0F">
        <w:rPr>
          <w:spacing w:val="1"/>
          <w:lang w:val="en-GB"/>
        </w:rPr>
        <w:t xml:space="preserve"> </w:t>
      </w:r>
      <w:r w:rsidRPr="00153F0F">
        <w:rPr>
          <w:lang w:val="en-GB"/>
        </w:rPr>
        <w:t>r</w:t>
      </w:r>
      <w:r w:rsidRPr="00153F0F">
        <w:rPr>
          <w:spacing w:val="1"/>
          <w:lang w:val="en-GB"/>
        </w:rPr>
        <w:t>ec</w:t>
      </w:r>
      <w:r w:rsidRPr="00153F0F">
        <w:rPr>
          <w:lang w:val="en-GB"/>
        </w:rPr>
        <w:t>eiv</w:t>
      </w:r>
      <w:r w:rsidRPr="00153F0F">
        <w:rPr>
          <w:spacing w:val="1"/>
          <w:lang w:val="en-GB"/>
        </w:rPr>
        <w:t>e</w:t>
      </w:r>
      <w:r w:rsidRPr="00153F0F">
        <w:rPr>
          <w:lang w:val="en-GB"/>
        </w:rPr>
        <w:t>d f</w:t>
      </w:r>
      <w:r w:rsidRPr="00153F0F">
        <w:rPr>
          <w:spacing w:val="1"/>
          <w:lang w:val="en-GB"/>
        </w:rPr>
        <w:t>r</w:t>
      </w:r>
      <w:r w:rsidRPr="00153F0F">
        <w:rPr>
          <w:lang w:val="en-GB"/>
        </w:rPr>
        <w:t>om the</w:t>
      </w:r>
      <w:r w:rsidRPr="00153F0F">
        <w:rPr>
          <w:spacing w:val="1"/>
          <w:lang w:val="en-GB"/>
        </w:rPr>
        <w:t xml:space="preserve"> </w:t>
      </w:r>
      <w:r w:rsidRPr="00153F0F">
        <w:rPr>
          <w:lang w:val="en-GB"/>
        </w:rPr>
        <w:t>ground</w:t>
      </w:r>
    </w:p>
    <w:p w:rsidR="000653A1" w:rsidRPr="00153F0F" w:rsidRDefault="000653A1" w:rsidP="000653A1">
      <w:pPr>
        <w:pStyle w:val="Figure"/>
      </w:pPr>
      <w:r w:rsidRPr="00153F0F">
        <w:rPr>
          <w:noProof/>
          <w:lang w:val="en-GB" w:eastAsia="en-GB"/>
        </w:rPr>
        <w:drawing>
          <wp:inline distT="0" distB="0" distL="0" distR="0" wp14:anchorId="359942C5" wp14:editId="53A35E5A">
            <wp:extent cx="4301931" cy="3231091"/>
            <wp:effectExtent l="0" t="0" r="3810" b="762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4306917" cy="3234836"/>
                    </a:xfrm>
                    <a:prstGeom prst="rect">
                      <a:avLst/>
                    </a:prstGeom>
                    <a:noFill/>
                    <a:ln>
                      <a:noFill/>
                    </a:ln>
                  </pic:spPr>
                </pic:pic>
              </a:graphicData>
            </a:graphic>
          </wp:inline>
        </w:drawing>
      </w:r>
    </w:p>
    <w:p w:rsidR="000653A1" w:rsidRPr="00153F0F" w:rsidRDefault="000653A1" w:rsidP="000653A1">
      <w:pPr>
        <w:spacing w:before="4" w:line="100" w:lineRule="exact"/>
        <w:rPr>
          <w:sz w:val="10"/>
          <w:szCs w:val="10"/>
        </w:rPr>
      </w:pPr>
    </w:p>
    <w:p w:rsidR="006A0158" w:rsidRDefault="006A0158">
      <w:pPr>
        <w:tabs>
          <w:tab w:val="clear" w:pos="794"/>
          <w:tab w:val="clear" w:pos="1191"/>
          <w:tab w:val="clear" w:pos="1588"/>
          <w:tab w:val="clear" w:pos="1985"/>
        </w:tabs>
        <w:overflowPunct/>
        <w:autoSpaceDE/>
        <w:autoSpaceDN/>
        <w:adjustRightInd/>
        <w:spacing w:before="0"/>
        <w:jc w:val="left"/>
        <w:textAlignment w:val="auto"/>
        <w:rPr>
          <w:caps/>
          <w:sz w:val="18"/>
        </w:rPr>
      </w:pPr>
      <w:r>
        <w:br w:type="page"/>
      </w:r>
    </w:p>
    <w:p w:rsidR="000653A1" w:rsidRPr="00153F0F" w:rsidRDefault="000653A1" w:rsidP="000653A1">
      <w:pPr>
        <w:pStyle w:val="FigureNo"/>
      </w:pPr>
      <w:r w:rsidRPr="00153F0F">
        <w:lastRenderedPageBreak/>
        <w:t xml:space="preserve">figure </w:t>
      </w:r>
      <w:r>
        <w:t>9</w:t>
      </w:r>
    </w:p>
    <w:p w:rsidR="000653A1" w:rsidRPr="00323441" w:rsidRDefault="000653A1" w:rsidP="00323441">
      <w:pPr>
        <w:pStyle w:val="Figuretitle"/>
      </w:pPr>
      <w:r w:rsidRPr="00323441">
        <w:t>The 3-inch diameter window in the receiver Dewar is positioned immediately above the feed horn and SIS (superconductor-insulator-superconductor) mixer of the receiver used for these measurements.</w:t>
      </w:r>
      <w:r w:rsidR="0033763C" w:rsidRPr="00323441">
        <w:t xml:space="preserve"> </w:t>
      </w:r>
      <w:r w:rsidRPr="00323441">
        <w:t xml:space="preserve">The signal is normally focused by the main </w:t>
      </w:r>
      <w:r w:rsidR="0033763C" w:rsidRPr="00323441">
        <w:br/>
      </w:r>
      <w:r w:rsidRPr="00323441">
        <w:t>12-m diameter reflector onto the subreflector and</w:t>
      </w:r>
      <w:r w:rsidR="0033763C" w:rsidRPr="00323441">
        <w:t xml:space="preserve"> </w:t>
      </w:r>
      <w:r w:rsidRPr="00323441">
        <w:t xml:space="preserve">then into the receiver. For these measurements, the signal from </w:t>
      </w:r>
      <w:r w:rsidR="0033763C" w:rsidRPr="00323441">
        <w:br/>
      </w:r>
      <w:r w:rsidRPr="00323441">
        <w:t>the radar is received directly,</w:t>
      </w:r>
      <w:r w:rsidR="0033763C" w:rsidRPr="00323441">
        <w:t xml:space="preserve"> </w:t>
      </w:r>
      <w:r w:rsidRPr="00323441">
        <w:t>without utilizing the subreflector or the main 12-m antenna reflector at all</w:t>
      </w:r>
    </w:p>
    <w:p w:rsidR="000653A1" w:rsidRPr="00153F0F" w:rsidRDefault="000653A1" w:rsidP="000653A1">
      <w:pPr>
        <w:pStyle w:val="Figure"/>
        <w:rPr>
          <w:sz w:val="20"/>
        </w:rPr>
      </w:pPr>
      <w:r w:rsidRPr="00153F0F">
        <w:rPr>
          <w:noProof/>
          <w:lang w:val="en-GB" w:eastAsia="en-GB"/>
        </w:rPr>
        <w:drawing>
          <wp:inline distT="0" distB="0" distL="0" distR="0" wp14:anchorId="3D6773EB" wp14:editId="44D6D450">
            <wp:extent cx="3689350" cy="2768600"/>
            <wp:effectExtent l="0" t="0" r="6350" b="0"/>
            <wp:docPr id="1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3689350" cy="2768600"/>
                    </a:xfrm>
                    <a:prstGeom prst="rect">
                      <a:avLst/>
                    </a:prstGeom>
                    <a:noFill/>
                    <a:ln>
                      <a:noFill/>
                    </a:ln>
                  </pic:spPr>
                </pic:pic>
              </a:graphicData>
            </a:graphic>
          </wp:inline>
        </w:drawing>
      </w:r>
    </w:p>
    <w:p w:rsidR="000653A1" w:rsidRPr="00153F0F" w:rsidRDefault="000653A1" w:rsidP="00364C3E">
      <w:pPr>
        <w:pStyle w:val="Normalaftertitle"/>
        <w:rPr>
          <w:lang w:eastAsia="ja-JP"/>
        </w:rPr>
      </w:pPr>
      <w:r w:rsidRPr="00153F0F">
        <w:t xml:space="preserve">The window above the </w:t>
      </w:r>
      <w:r w:rsidRPr="00153F0F">
        <w:rPr>
          <w:spacing w:val="-1"/>
        </w:rPr>
        <w:t>S</w:t>
      </w:r>
      <w:r w:rsidRPr="00153F0F">
        <w:t>IS (supe</w:t>
      </w:r>
      <w:r w:rsidRPr="00153F0F">
        <w:rPr>
          <w:spacing w:val="-1"/>
        </w:rPr>
        <w:t>r</w:t>
      </w:r>
      <w:r w:rsidRPr="00153F0F">
        <w:t>co</w:t>
      </w:r>
      <w:r w:rsidRPr="00153F0F">
        <w:rPr>
          <w:spacing w:val="-1"/>
        </w:rPr>
        <w:t>n</w:t>
      </w:r>
      <w:r w:rsidRPr="00153F0F">
        <w:t>ductor</w:t>
      </w:r>
      <w:r w:rsidRPr="00153F0F">
        <w:rPr>
          <w:spacing w:val="-1"/>
        </w:rPr>
        <w:t>-</w:t>
      </w:r>
      <w:r w:rsidRPr="00153F0F">
        <w:t>ins</w:t>
      </w:r>
      <w:r w:rsidRPr="00153F0F">
        <w:rPr>
          <w:spacing w:val="-1"/>
        </w:rPr>
        <w:t>ul</w:t>
      </w:r>
      <w:r w:rsidRPr="00153F0F">
        <w:t>ator</w:t>
      </w:r>
      <w:r w:rsidRPr="00153F0F">
        <w:rPr>
          <w:spacing w:val="-1"/>
        </w:rPr>
        <w:t>-</w:t>
      </w:r>
      <w:r w:rsidRPr="00153F0F">
        <w:t>supe</w:t>
      </w:r>
      <w:r w:rsidRPr="00153F0F">
        <w:rPr>
          <w:spacing w:val="-1"/>
        </w:rPr>
        <w:t>r</w:t>
      </w:r>
      <w:r w:rsidRPr="00153F0F">
        <w:t>c</w:t>
      </w:r>
      <w:r w:rsidRPr="00153F0F">
        <w:rPr>
          <w:spacing w:val="-1"/>
        </w:rPr>
        <w:t>o</w:t>
      </w:r>
      <w:r w:rsidRPr="00153F0F">
        <w:t xml:space="preserve">nductor) </w:t>
      </w:r>
      <w:r w:rsidRPr="00153F0F">
        <w:rPr>
          <w:spacing w:val="-2"/>
        </w:rPr>
        <w:t>m</w:t>
      </w:r>
      <w:r w:rsidRPr="00153F0F">
        <w:t>ixer r</w:t>
      </w:r>
      <w:r w:rsidRPr="00153F0F">
        <w:rPr>
          <w:spacing w:val="-1"/>
        </w:rPr>
        <w:t>e</w:t>
      </w:r>
      <w:r w:rsidRPr="00153F0F">
        <w:t>ceiv</w:t>
      </w:r>
      <w:r w:rsidRPr="00153F0F">
        <w:rPr>
          <w:spacing w:val="-1"/>
        </w:rPr>
        <w:t>e</w:t>
      </w:r>
      <w:r w:rsidRPr="00153F0F">
        <w:t>r</w:t>
      </w:r>
      <w:r w:rsidRPr="00153F0F">
        <w:rPr>
          <w:spacing w:val="-1"/>
        </w:rPr>
        <w:t xml:space="preserve"> </w:t>
      </w:r>
      <w:r w:rsidRPr="00153F0F">
        <w:t xml:space="preserve">in its Dewar </w:t>
      </w:r>
      <w:r w:rsidRPr="00153F0F">
        <w:rPr>
          <w:spacing w:val="-1"/>
        </w:rPr>
        <w:t>i</w:t>
      </w:r>
      <w:r w:rsidRPr="00153F0F">
        <w:t>s</w:t>
      </w:r>
      <w:r w:rsidRPr="00153F0F">
        <w:rPr>
          <w:spacing w:val="-1"/>
        </w:rPr>
        <w:t xml:space="preserve"> </w:t>
      </w:r>
      <w:r w:rsidRPr="00153F0F">
        <w:t>shown in Fig</w:t>
      </w:r>
      <w:r>
        <w:t>.</w:t>
      </w:r>
      <w:r w:rsidRPr="00153F0F">
        <w:t xml:space="preserve"> </w:t>
      </w:r>
      <w:r>
        <w:t>9</w:t>
      </w:r>
      <w:r w:rsidRPr="00153F0F">
        <w:t>. The</w:t>
      </w:r>
      <w:r w:rsidRPr="00153F0F">
        <w:rPr>
          <w:spacing w:val="-1"/>
        </w:rPr>
        <w:t xml:space="preserve"> </w:t>
      </w:r>
      <w:r w:rsidRPr="00153F0F">
        <w:t>rec</w:t>
      </w:r>
      <w:r w:rsidRPr="00153F0F">
        <w:rPr>
          <w:spacing w:val="-1"/>
        </w:rPr>
        <w:t>e</w:t>
      </w:r>
      <w:r w:rsidRPr="00153F0F">
        <w:t>iver</w:t>
      </w:r>
      <w:r w:rsidRPr="00153F0F">
        <w:rPr>
          <w:spacing w:val="-1"/>
        </w:rPr>
        <w:t xml:space="preserve"> </w:t>
      </w:r>
      <w:r w:rsidRPr="00153F0F">
        <w:t>its</w:t>
      </w:r>
      <w:r w:rsidRPr="00153F0F">
        <w:rPr>
          <w:spacing w:val="-1"/>
        </w:rPr>
        <w:t>e</w:t>
      </w:r>
      <w:r w:rsidRPr="00153F0F">
        <w:t>lf</w:t>
      </w:r>
      <w:r w:rsidRPr="00153F0F">
        <w:rPr>
          <w:spacing w:val="-1"/>
        </w:rPr>
        <w:t xml:space="preserve"> </w:t>
      </w:r>
      <w:r w:rsidRPr="00153F0F">
        <w:t>is cooled</w:t>
      </w:r>
      <w:r w:rsidRPr="00153F0F">
        <w:rPr>
          <w:spacing w:val="-1"/>
        </w:rPr>
        <w:t xml:space="preserve"> t</w:t>
      </w:r>
      <w:r w:rsidRPr="00153F0F">
        <w:t>o 4 K.</w:t>
      </w:r>
    </w:p>
    <w:p w:rsidR="000653A1" w:rsidRPr="00153F0F" w:rsidRDefault="000653A1" w:rsidP="000653A1">
      <w:r w:rsidRPr="00153F0F">
        <w:t>More de</w:t>
      </w:r>
      <w:r w:rsidRPr="00153F0F">
        <w:rPr>
          <w:spacing w:val="-1"/>
        </w:rPr>
        <w:t>t</w:t>
      </w:r>
      <w:r w:rsidRPr="00153F0F">
        <w:t>a</w:t>
      </w:r>
      <w:r w:rsidRPr="00153F0F">
        <w:rPr>
          <w:spacing w:val="-1"/>
        </w:rPr>
        <w:t>i</w:t>
      </w:r>
      <w:r w:rsidRPr="00153F0F">
        <w:t>ls</w:t>
      </w:r>
      <w:r w:rsidRPr="00153F0F">
        <w:rPr>
          <w:spacing w:val="-1"/>
        </w:rPr>
        <w:t xml:space="preserve"> </w:t>
      </w:r>
      <w:r w:rsidRPr="00153F0F">
        <w:t>of</w:t>
      </w:r>
      <w:r w:rsidRPr="00153F0F">
        <w:rPr>
          <w:spacing w:val="-1"/>
        </w:rPr>
        <w:t xml:space="preserve"> </w:t>
      </w:r>
      <w:r w:rsidRPr="00153F0F">
        <w:t>the tel</w:t>
      </w:r>
      <w:r w:rsidRPr="00153F0F">
        <w:rPr>
          <w:spacing w:val="-1"/>
        </w:rPr>
        <w:t>e</w:t>
      </w:r>
      <w:r w:rsidRPr="00153F0F">
        <w:t>s</w:t>
      </w:r>
      <w:r w:rsidRPr="00153F0F">
        <w:rPr>
          <w:spacing w:val="-1"/>
        </w:rPr>
        <w:t>c</w:t>
      </w:r>
      <w:r w:rsidRPr="00153F0F">
        <w:t>ope’s r</w:t>
      </w:r>
      <w:r w:rsidRPr="00153F0F">
        <w:rPr>
          <w:spacing w:val="-1"/>
        </w:rPr>
        <w:t>e</w:t>
      </w:r>
      <w:r w:rsidRPr="00153F0F">
        <w:t>cei</w:t>
      </w:r>
      <w:r w:rsidRPr="00153F0F">
        <w:rPr>
          <w:spacing w:val="-1"/>
        </w:rPr>
        <w:t>v</w:t>
      </w:r>
      <w:r w:rsidRPr="00153F0F">
        <w:t>er op</w:t>
      </w:r>
      <w:r w:rsidRPr="00153F0F">
        <w:rPr>
          <w:spacing w:val="-1"/>
        </w:rPr>
        <w:t>t</w:t>
      </w:r>
      <w:r w:rsidRPr="00153F0F">
        <w:t>ics can</w:t>
      </w:r>
      <w:r w:rsidRPr="00153F0F">
        <w:rPr>
          <w:spacing w:val="-1"/>
        </w:rPr>
        <w:t xml:space="preserve"> </w:t>
      </w:r>
      <w:r w:rsidRPr="00153F0F">
        <w:t xml:space="preserve">be </w:t>
      </w:r>
      <w:r w:rsidRPr="00153F0F">
        <w:rPr>
          <w:spacing w:val="-1"/>
        </w:rPr>
        <w:t>f</w:t>
      </w:r>
      <w:r w:rsidRPr="00153F0F">
        <w:t>ound in the re</w:t>
      </w:r>
      <w:r w:rsidRPr="00153F0F">
        <w:rPr>
          <w:spacing w:val="-1"/>
        </w:rPr>
        <w:t>f</w:t>
      </w:r>
      <w:r w:rsidRPr="00153F0F">
        <w:t>e</w:t>
      </w:r>
      <w:r w:rsidRPr="00153F0F">
        <w:rPr>
          <w:spacing w:val="-1"/>
        </w:rPr>
        <w:t>r</w:t>
      </w:r>
      <w:r w:rsidRPr="00153F0F">
        <w:t>en</w:t>
      </w:r>
      <w:r w:rsidRPr="00153F0F">
        <w:rPr>
          <w:spacing w:val="-1"/>
        </w:rPr>
        <w:t>c</w:t>
      </w:r>
      <w:r w:rsidRPr="00153F0F">
        <w:t>es below by</w:t>
      </w:r>
      <w:r w:rsidRPr="00153F0F">
        <w:rPr>
          <w:lang w:eastAsia="ja-JP"/>
        </w:rPr>
        <w:t xml:space="preserve"> </w:t>
      </w:r>
      <w:r w:rsidRPr="00153F0F">
        <w:t xml:space="preserve">Payne et </w:t>
      </w:r>
      <w:r w:rsidRPr="00153F0F">
        <w:rPr>
          <w:spacing w:val="-1"/>
        </w:rPr>
        <w:t>a</w:t>
      </w:r>
      <w:r w:rsidRPr="00153F0F">
        <w:t>l.</w:t>
      </w:r>
    </w:p>
    <w:p w:rsidR="000653A1" w:rsidRPr="00153F0F" w:rsidRDefault="000653A1" w:rsidP="000653A1">
      <w:pPr>
        <w:pStyle w:val="Heading1"/>
      </w:pPr>
      <w:bookmarkStart w:id="104" w:name="_Toc14945207"/>
      <w:bookmarkStart w:id="105" w:name="_Toc15294066"/>
      <w:r w:rsidRPr="00153F0F">
        <w:t>2</w:t>
      </w:r>
      <w:r w:rsidRPr="00153F0F">
        <w:tab/>
        <w:t>Bea</w:t>
      </w:r>
      <w:r w:rsidRPr="00153F0F">
        <w:rPr>
          <w:spacing w:val="-1"/>
        </w:rPr>
        <w:t>m</w:t>
      </w:r>
      <w:r w:rsidRPr="00153F0F">
        <w:t>wi</w:t>
      </w:r>
      <w:r w:rsidRPr="00153F0F">
        <w:rPr>
          <w:spacing w:val="1"/>
        </w:rPr>
        <w:t>d</w:t>
      </w:r>
      <w:r w:rsidRPr="00153F0F">
        <w:t>th</w:t>
      </w:r>
      <w:r w:rsidRPr="00153F0F">
        <w:rPr>
          <w:spacing w:val="-14"/>
        </w:rPr>
        <w:t xml:space="preserve"> </w:t>
      </w:r>
      <w:r w:rsidRPr="00153F0F">
        <w:t>of</w:t>
      </w:r>
      <w:r w:rsidRPr="00153F0F">
        <w:rPr>
          <w:spacing w:val="-3"/>
        </w:rPr>
        <w:t xml:space="preserve"> </w:t>
      </w:r>
      <w:r w:rsidRPr="00153F0F">
        <w:rPr>
          <w:spacing w:val="1"/>
        </w:rPr>
        <w:t>t</w:t>
      </w:r>
      <w:r w:rsidRPr="00153F0F">
        <w:t>he</w:t>
      </w:r>
      <w:r w:rsidRPr="00153F0F">
        <w:rPr>
          <w:spacing w:val="-2"/>
        </w:rPr>
        <w:t xml:space="preserve"> </w:t>
      </w:r>
      <w:r w:rsidRPr="00153F0F">
        <w:t>receiver</w:t>
      </w:r>
      <w:r w:rsidRPr="00153F0F">
        <w:rPr>
          <w:spacing w:val="-6"/>
        </w:rPr>
        <w:t xml:space="preserve"> </w:t>
      </w:r>
      <w:r w:rsidRPr="00153F0F">
        <w:t>feed</w:t>
      </w:r>
      <w:bookmarkEnd w:id="104"/>
      <w:bookmarkEnd w:id="105"/>
    </w:p>
    <w:p w:rsidR="000653A1" w:rsidRPr="00153F0F" w:rsidRDefault="000653A1" w:rsidP="000653A1">
      <w:r w:rsidRPr="00153F0F">
        <w:t>The bea</w:t>
      </w:r>
      <w:r w:rsidRPr="00153F0F">
        <w:rPr>
          <w:spacing w:val="-1"/>
        </w:rPr>
        <w:t>m</w:t>
      </w:r>
      <w:r w:rsidRPr="00153F0F">
        <w:t>width of</w:t>
      </w:r>
      <w:r w:rsidRPr="00153F0F">
        <w:rPr>
          <w:spacing w:val="-1"/>
        </w:rPr>
        <w:t xml:space="preserve"> </w:t>
      </w:r>
      <w:r w:rsidRPr="00153F0F">
        <w:t>the 12-M r</w:t>
      </w:r>
      <w:r w:rsidRPr="00153F0F">
        <w:rPr>
          <w:spacing w:val="-1"/>
        </w:rPr>
        <w:t>ec</w:t>
      </w:r>
      <w:r w:rsidRPr="00153F0F">
        <w:t xml:space="preserve">eiver </w:t>
      </w:r>
      <w:r w:rsidRPr="00153F0F">
        <w:rPr>
          <w:spacing w:val="-1"/>
        </w:rPr>
        <w:t>f</w:t>
      </w:r>
      <w:r w:rsidRPr="00153F0F">
        <w:t xml:space="preserve">eed </w:t>
      </w:r>
      <w:r w:rsidRPr="00153F0F">
        <w:rPr>
          <w:spacing w:val="-2"/>
        </w:rPr>
        <w:t>w</w:t>
      </w:r>
      <w:r w:rsidRPr="00153F0F">
        <w:t xml:space="preserve">as </w:t>
      </w:r>
      <w:r w:rsidRPr="00153F0F">
        <w:rPr>
          <w:spacing w:val="-2"/>
        </w:rPr>
        <w:t>m</w:t>
      </w:r>
      <w:r w:rsidRPr="00153F0F">
        <w:t>easured in a sep</w:t>
      </w:r>
      <w:r w:rsidRPr="00153F0F">
        <w:rPr>
          <w:spacing w:val="-1"/>
        </w:rPr>
        <w:t>a</w:t>
      </w:r>
      <w:r w:rsidRPr="00153F0F">
        <w:t>ra</w:t>
      </w:r>
      <w:r w:rsidRPr="00153F0F">
        <w:rPr>
          <w:spacing w:val="-1"/>
        </w:rPr>
        <w:t>t</w:t>
      </w:r>
      <w:r w:rsidRPr="00153F0F">
        <w:t>e te</w:t>
      </w:r>
      <w:r w:rsidRPr="00153F0F">
        <w:rPr>
          <w:spacing w:val="-1"/>
        </w:rPr>
        <w:t>s</w:t>
      </w:r>
      <w:r w:rsidRPr="00153F0F">
        <w:t>t in wh</w:t>
      </w:r>
      <w:r w:rsidRPr="00153F0F">
        <w:rPr>
          <w:spacing w:val="-1"/>
        </w:rPr>
        <w:t>i</w:t>
      </w:r>
      <w:r w:rsidRPr="00153F0F">
        <w:t>ch the ra</w:t>
      </w:r>
      <w:r w:rsidRPr="00153F0F">
        <w:rPr>
          <w:spacing w:val="-1"/>
        </w:rPr>
        <w:t>d</w:t>
      </w:r>
      <w:r w:rsidRPr="00153F0F">
        <w:t>ar w</w:t>
      </w:r>
      <w:r w:rsidRPr="00153F0F">
        <w:rPr>
          <w:spacing w:val="-1"/>
        </w:rPr>
        <w:t>a</w:t>
      </w:r>
      <w:r w:rsidRPr="00153F0F">
        <w:t>s loc</w:t>
      </w:r>
      <w:r w:rsidRPr="00153F0F">
        <w:rPr>
          <w:spacing w:val="-1"/>
        </w:rPr>
        <w:t>a</w:t>
      </w:r>
      <w:r w:rsidRPr="00153F0F">
        <w:t>ted 1.7</w:t>
      </w:r>
      <w:r w:rsidRPr="00153F0F">
        <w:rPr>
          <w:spacing w:val="-1"/>
        </w:rPr>
        <w:t xml:space="preserve"> </w:t>
      </w:r>
      <w:r w:rsidRPr="00153F0F">
        <w:rPr>
          <w:spacing w:val="1"/>
        </w:rPr>
        <w:t>k</w:t>
      </w:r>
      <w:r w:rsidRPr="00153F0F">
        <w:t>m</w:t>
      </w:r>
      <w:r w:rsidRPr="00153F0F">
        <w:rPr>
          <w:spacing w:val="-2"/>
        </w:rPr>
        <w:t xml:space="preserve"> </w:t>
      </w:r>
      <w:r w:rsidRPr="00153F0F">
        <w:t>away in the par</w:t>
      </w:r>
      <w:r w:rsidRPr="00153F0F">
        <w:rPr>
          <w:spacing w:val="-1"/>
        </w:rPr>
        <w:t>k</w:t>
      </w:r>
      <w:r w:rsidRPr="00153F0F">
        <w:t>ing</w:t>
      </w:r>
      <w:r w:rsidRPr="00153F0F">
        <w:rPr>
          <w:spacing w:val="-1"/>
        </w:rPr>
        <w:t xml:space="preserve"> </w:t>
      </w:r>
      <w:r w:rsidRPr="00153F0F">
        <w:t>lot of</w:t>
      </w:r>
      <w:r w:rsidRPr="00153F0F">
        <w:rPr>
          <w:spacing w:val="-1"/>
        </w:rPr>
        <w:t xml:space="preserve"> </w:t>
      </w:r>
      <w:r w:rsidRPr="00153F0F">
        <w:t>the 9</w:t>
      </w:r>
      <w:r w:rsidRPr="00153F0F">
        <w:rPr>
          <w:spacing w:val="-1"/>
        </w:rPr>
        <w:t>0</w:t>
      </w:r>
      <w:r w:rsidRPr="00153F0F">
        <w:t xml:space="preserve">” Steward </w:t>
      </w:r>
      <w:r w:rsidRPr="00153F0F">
        <w:rPr>
          <w:spacing w:val="-1"/>
        </w:rPr>
        <w:t>T</w:t>
      </w:r>
      <w:r w:rsidRPr="00153F0F">
        <w:t>elesco</w:t>
      </w:r>
      <w:r w:rsidRPr="00153F0F">
        <w:rPr>
          <w:spacing w:val="-1"/>
        </w:rPr>
        <w:t>p</w:t>
      </w:r>
      <w:r w:rsidRPr="00153F0F">
        <w:t>e (</w:t>
      </w:r>
      <w:r w:rsidRPr="00153F0F">
        <w:rPr>
          <w:spacing w:val="-2"/>
        </w:rPr>
        <w:t>N</w:t>
      </w:r>
      <w:r w:rsidRPr="00153F0F">
        <w:t xml:space="preserve">B this </w:t>
      </w:r>
      <w:r w:rsidRPr="00153F0F">
        <w:rPr>
          <w:spacing w:val="-1"/>
        </w:rPr>
        <w:t>i</w:t>
      </w:r>
      <w:r w:rsidRPr="00153F0F">
        <w:t>s not a</w:t>
      </w:r>
      <w:r w:rsidRPr="00153F0F">
        <w:rPr>
          <w:spacing w:val="-1"/>
        </w:rPr>
        <w:t xml:space="preserve"> </w:t>
      </w:r>
      <w:r w:rsidRPr="00153F0F">
        <w:t>public p</w:t>
      </w:r>
      <w:r w:rsidRPr="00153F0F">
        <w:rPr>
          <w:spacing w:val="-1"/>
        </w:rPr>
        <w:t>a</w:t>
      </w:r>
      <w:r w:rsidRPr="00153F0F">
        <w:t>rk</w:t>
      </w:r>
      <w:r w:rsidRPr="00153F0F">
        <w:rPr>
          <w:spacing w:val="-1"/>
        </w:rPr>
        <w:t>i</w:t>
      </w:r>
      <w:r w:rsidRPr="00153F0F">
        <w:t>ng are</w:t>
      </w:r>
      <w:r w:rsidRPr="00153F0F">
        <w:rPr>
          <w:spacing w:val="-1"/>
        </w:rPr>
        <w:t>a</w:t>
      </w:r>
      <w:r w:rsidRPr="00153F0F">
        <w:t xml:space="preserve">). </w:t>
      </w:r>
      <w:r w:rsidRPr="00153F0F">
        <w:rPr>
          <w:spacing w:val="-2"/>
        </w:rPr>
        <w:t>W</w:t>
      </w:r>
      <w:r w:rsidRPr="00153F0F">
        <w:rPr>
          <w:spacing w:val="2"/>
        </w:rPr>
        <w:t>i</w:t>
      </w:r>
      <w:r w:rsidRPr="00153F0F">
        <w:t>th this</w:t>
      </w:r>
      <w:r w:rsidRPr="00153F0F">
        <w:rPr>
          <w:spacing w:val="-1"/>
        </w:rPr>
        <w:t xml:space="preserve"> </w:t>
      </w:r>
      <w:r w:rsidRPr="00153F0F">
        <w:t>li</w:t>
      </w:r>
      <w:r w:rsidRPr="00153F0F">
        <w:rPr>
          <w:spacing w:val="-1"/>
        </w:rPr>
        <w:t>n</w:t>
      </w:r>
      <w:r w:rsidRPr="00153F0F">
        <w:t xml:space="preserve">e </w:t>
      </w:r>
      <w:r w:rsidRPr="00153F0F">
        <w:rPr>
          <w:spacing w:val="-1"/>
        </w:rPr>
        <w:t>o</w:t>
      </w:r>
      <w:r w:rsidRPr="00153F0F">
        <w:t>f</w:t>
      </w:r>
      <w:r w:rsidRPr="00153F0F">
        <w:rPr>
          <w:spacing w:val="-1"/>
        </w:rPr>
        <w:t xml:space="preserve"> </w:t>
      </w:r>
      <w:r w:rsidRPr="00153F0F">
        <w:t>sight path</w:t>
      </w:r>
      <w:r w:rsidRPr="00153F0F">
        <w:rPr>
          <w:spacing w:val="-1"/>
        </w:rPr>
        <w:t xml:space="preserve"> t</w:t>
      </w:r>
      <w:r w:rsidRPr="00153F0F">
        <w:t>he rad</w:t>
      </w:r>
      <w:r w:rsidRPr="00153F0F">
        <w:rPr>
          <w:spacing w:val="-1"/>
        </w:rPr>
        <w:t>a</w:t>
      </w:r>
      <w:r w:rsidRPr="00153F0F">
        <w:t>r si</w:t>
      </w:r>
      <w:r w:rsidRPr="00153F0F">
        <w:rPr>
          <w:spacing w:val="-1"/>
        </w:rPr>
        <w:t>g</w:t>
      </w:r>
      <w:r w:rsidRPr="00153F0F">
        <w:t>nal was s</w:t>
      </w:r>
      <w:r w:rsidRPr="00153F0F">
        <w:rPr>
          <w:spacing w:val="-1"/>
        </w:rPr>
        <w:t>t</w:t>
      </w:r>
      <w:r w:rsidRPr="00153F0F">
        <w:t>r</w:t>
      </w:r>
      <w:r w:rsidRPr="00153F0F">
        <w:rPr>
          <w:spacing w:val="-1"/>
        </w:rPr>
        <w:t>o</w:t>
      </w:r>
      <w:r w:rsidRPr="00153F0F">
        <w:t>ng enough to e</w:t>
      </w:r>
      <w:r w:rsidRPr="00153F0F">
        <w:rPr>
          <w:spacing w:val="-1"/>
        </w:rPr>
        <w:t>a</w:t>
      </w:r>
      <w:r w:rsidRPr="00153F0F">
        <w:t>sily d</w:t>
      </w:r>
      <w:r w:rsidRPr="00153F0F">
        <w:rPr>
          <w:spacing w:val="-1"/>
        </w:rPr>
        <w:t>e</w:t>
      </w:r>
      <w:r w:rsidRPr="00153F0F">
        <w:t>ter</w:t>
      </w:r>
      <w:r w:rsidRPr="00153F0F">
        <w:rPr>
          <w:spacing w:val="-2"/>
        </w:rPr>
        <w:t>m</w:t>
      </w:r>
      <w:r w:rsidRPr="00153F0F">
        <w:t>ine the bea</w:t>
      </w:r>
      <w:r w:rsidRPr="00153F0F">
        <w:rPr>
          <w:spacing w:val="-2"/>
        </w:rPr>
        <w:t>m</w:t>
      </w:r>
      <w:r w:rsidRPr="00153F0F">
        <w:t>width in t</w:t>
      </w:r>
      <w:r w:rsidRPr="00153F0F">
        <w:rPr>
          <w:spacing w:val="-1"/>
        </w:rPr>
        <w:t>h</w:t>
      </w:r>
      <w:r w:rsidRPr="00153F0F">
        <w:t>e</w:t>
      </w:r>
      <w:r w:rsidRPr="00153F0F">
        <w:rPr>
          <w:spacing w:val="-1"/>
        </w:rPr>
        <w:t xml:space="preserve"> </w:t>
      </w:r>
      <w:r w:rsidRPr="00153F0F">
        <w:t>ver</w:t>
      </w:r>
      <w:r w:rsidRPr="00153F0F">
        <w:rPr>
          <w:spacing w:val="-1"/>
        </w:rPr>
        <w:t>t</w:t>
      </w:r>
      <w:r w:rsidRPr="00153F0F">
        <w:t>ical</w:t>
      </w:r>
      <w:r w:rsidRPr="00153F0F">
        <w:rPr>
          <w:spacing w:val="-1"/>
        </w:rPr>
        <w:t xml:space="preserve"> </w:t>
      </w:r>
      <w:r w:rsidRPr="00153F0F">
        <w:t>and</w:t>
      </w:r>
      <w:r w:rsidRPr="00153F0F">
        <w:rPr>
          <w:spacing w:val="-1"/>
        </w:rPr>
        <w:t xml:space="preserve"> </w:t>
      </w:r>
      <w:r w:rsidRPr="00153F0F">
        <w:t>horizo</w:t>
      </w:r>
      <w:r w:rsidRPr="00153F0F">
        <w:rPr>
          <w:spacing w:val="-1"/>
        </w:rPr>
        <w:t>n</w:t>
      </w:r>
      <w:r w:rsidRPr="00153F0F">
        <w:t xml:space="preserve">tal </w:t>
      </w:r>
      <w:r w:rsidRPr="00153F0F">
        <w:rPr>
          <w:spacing w:val="-1"/>
        </w:rPr>
        <w:t>di</w:t>
      </w:r>
      <w:r w:rsidRPr="00153F0F">
        <w:t>rec</w:t>
      </w:r>
      <w:r w:rsidRPr="00153F0F">
        <w:rPr>
          <w:spacing w:val="-1"/>
        </w:rPr>
        <w:t>t</w:t>
      </w:r>
      <w:r w:rsidRPr="00153F0F">
        <w:t>ions by scanning</w:t>
      </w:r>
      <w:r w:rsidRPr="00153F0F">
        <w:rPr>
          <w:spacing w:val="-1"/>
        </w:rPr>
        <w:t xml:space="preserve"> </w:t>
      </w:r>
      <w:r w:rsidRPr="00153F0F">
        <w:t>the</w:t>
      </w:r>
      <w:r w:rsidRPr="00153F0F">
        <w:rPr>
          <w:spacing w:val="-1"/>
        </w:rPr>
        <w:t xml:space="preserve"> </w:t>
      </w:r>
      <w:r w:rsidRPr="00153F0F">
        <w:t>rec</w:t>
      </w:r>
      <w:r w:rsidRPr="00153F0F">
        <w:rPr>
          <w:spacing w:val="-1"/>
        </w:rPr>
        <w:t>e</w:t>
      </w:r>
      <w:r w:rsidRPr="00153F0F">
        <w:t>iver b</w:t>
      </w:r>
      <w:r w:rsidRPr="00153F0F">
        <w:rPr>
          <w:spacing w:val="-1"/>
        </w:rPr>
        <w:t>ea</w:t>
      </w:r>
      <w:r w:rsidRPr="00153F0F">
        <w:t>m</w:t>
      </w:r>
      <w:r w:rsidRPr="00153F0F">
        <w:rPr>
          <w:spacing w:val="-1"/>
        </w:rPr>
        <w:t xml:space="preserve"> </w:t>
      </w:r>
      <w:r w:rsidRPr="00153F0F">
        <w:t>across the</w:t>
      </w:r>
      <w:r w:rsidRPr="00153F0F">
        <w:rPr>
          <w:spacing w:val="-1"/>
        </w:rPr>
        <w:t xml:space="preserve"> </w:t>
      </w:r>
      <w:r w:rsidRPr="00153F0F">
        <w:t>radar so</w:t>
      </w:r>
      <w:r w:rsidRPr="00153F0F">
        <w:rPr>
          <w:spacing w:val="-1"/>
        </w:rPr>
        <w:t>u</w:t>
      </w:r>
      <w:r w:rsidRPr="00153F0F">
        <w:t>r</w:t>
      </w:r>
      <w:r w:rsidRPr="00153F0F">
        <w:rPr>
          <w:spacing w:val="-1"/>
        </w:rPr>
        <w:t>c</w:t>
      </w:r>
      <w:r w:rsidRPr="00153F0F">
        <w:t>e. The bea</w:t>
      </w:r>
      <w:r w:rsidRPr="00153F0F">
        <w:rPr>
          <w:spacing w:val="-1"/>
        </w:rPr>
        <w:t>m</w:t>
      </w:r>
      <w:r w:rsidRPr="00153F0F">
        <w:t xml:space="preserve">width was </w:t>
      </w:r>
      <w:r w:rsidRPr="00153F0F">
        <w:rPr>
          <w:spacing w:val="-1"/>
        </w:rPr>
        <w:t>s</w:t>
      </w:r>
      <w:r w:rsidRPr="00153F0F">
        <w:rPr>
          <w:spacing w:val="1"/>
        </w:rPr>
        <w:t>y</w:t>
      </w:r>
      <w:r w:rsidRPr="00153F0F">
        <w:rPr>
          <w:spacing w:val="-1"/>
        </w:rPr>
        <w:t>m</w:t>
      </w:r>
      <w:r w:rsidRPr="00153F0F">
        <w:rPr>
          <w:spacing w:val="-2"/>
        </w:rPr>
        <w:t>m</w:t>
      </w:r>
      <w:r w:rsidRPr="00153F0F">
        <w:t>etrical</w:t>
      </w:r>
      <w:r w:rsidRPr="00153F0F">
        <w:rPr>
          <w:spacing w:val="-1"/>
        </w:rPr>
        <w:t xml:space="preserve"> i</w:t>
      </w:r>
      <w:r w:rsidRPr="00153F0F">
        <w:t>n the ve</w:t>
      </w:r>
      <w:r w:rsidRPr="00153F0F">
        <w:rPr>
          <w:spacing w:val="-1"/>
        </w:rPr>
        <w:t>r</w:t>
      </w:r>
      <w:r w:rsidRPr="00153F0F">
        <w:t>ti</w:t>
      </w:r>
      <w:r w:rsidRPr="00153F0F">
        <w:rPr>
          <w:spacing w:val="-1"/>
        </w:rPr>
        <w:t>c</w:t>
      </w:r>
      <w:r w:rsidRPr="00153F0F">
        <w:t>al</w:t>
      </w:r>
      <w:r w:rsidRPr="00153F0F">
        <w:rPr>
          <w:spacing w:val="-1"/>
        </w:rPr>
        <w:t xml:space="preserve"> </w:t>
      </w:r>
      <w:r w:rsidRPr="00153F0F">
        <w:t>and horizo</w:t>
      </w:r>
      <w:r w:rsidRPr="00153F0F">
        <w:rPr>
          <w:spacing w:val="-1"/>
        </w:rPr>
        <w:t>nt</w:t>
      </w:r>
      <w:r w:rsidRPr="00153F0F">
        <w:t>al d</w:t>
      </w:r>
      <w:r w:rsidRPr="00153F0F">
        <w:rPr>
          <w:spacing w:val="-1"/>
        </w:rPr>
        <w:t>i</w:t>
      </w:r>
      <w:r w:rsidRPr="00153F0F">
        <w:t>rec</w:t>
      </w:r>
      <w:r w:rsidRPr="00153F0F">
        <w:rPr>
          <w:spacing w:val="-1"/>
        </w:rPr>
        <w:t>t</w:t>
      </w:r>
      <w:r w:rsidRPr="00153F0F">
        <w:t>ions</w:t>
      </w:r>
      <w:r w:rsidRPr="00153F0F">
        <w:rPr>
          <w:spacing w:val="-1"/>
        </w:rPr>
        <w:t xml:space="preserve"> </w:t>
      </w:r>
      <w:r w:rsidRPr="00153F0F">
        <w:t xml:space="preserve">with </w:t>
      </w:r>
      <w:r w:rsidRPr="00153F0F">
        <w:rPr>
          <w:spacing w:val="-1"/>
        </w:rPr>
        <w:t>f</w:t>
      </w:r>
      <w:r w:rsidRPr="00153F0F">
        <w:t>ull-w</w:t>
      </w:r>
      <w:r w:rsidRPr="00153F0F">
        <w:rPr>
          <w:spacing w:val="-1"/>
        </w:rPr>
        <w:t>i</w:t>
      </w:r>
      <w:r w:rsidRPr="00153F0F">
        <w:t>dth half</w:t>
      </w:r>
      <w:r w:rsidRPr="00153F0F">
        <w:rPr>
          <w:spacing w:val="-1"/>
        </w:rPr>
        <w:t xml:space="preserve"> </w:t>
      </w:r>
      <w:r w:rsidRPr="00153F0F">
        <w:t>power of</w:t>
      </w:r>
      <w:r w:rsidRPr="00153F0F">
        <w:rPr>
          <w:spacing w:val="-1"/>
        </w:rPr>
        <w:t xml:space="preserve"> </w:t>
      </w:r>
      <w:r w:rsidRPr="00153F0F">
        <w:t>3.1 ±</w:t>
      </w:r>
      <w:r w:rsidRPr="00153F0F">
        <w:rPr>
          <w:spacing w:val="-1"/>
        </w:rPr>
        <w:t xml:space="preserve"> </w:t>
      </w:r>
      <w:r w:rsidRPr="00153F0F">
        <w:t>0.1 degrees. Ass</w:t>
      </w:r>
      <w:r w:rsidRPr="00153F0F">
        <w:rPr>
          <w:spacing w:val="1"/>
        </w:rPr>
        <w:t>u</w:t>
      </w:r>
      <w:r w:rsidRPr="00153F0F">
        <w:rPr>
          <w:spacing w:val="-2"/>
        </w:rPr>
        <w:t>m</w:t>
      </w:r>
      <w:r w:rsidRPr="00153F0F">
        <w:t>ing a Gaussian b</w:t>
      </w:r>
      <w:r w:rsidRPr="00153F0F">
        <w:rPr>
          <w:spacing w:val="-1"/>
        </w:rPr>
        <w:t>e</w:t>
      </w:r>
      <w:r w:rsidRPr="00153F0F">
        <w:t>am</w:t>
      </w:r>
      <w:r w:rsidRPr="00153F0F">
        <w:rPr>
          <w:spacing w:val="-2"/>
        </w:rPr>
        <w:t xml:space="preserve"> </w:t>
      </w:r>
      <w:r w:rsidRPr="00153F0F">
        <w:t>this bea</w:t>
      </w:r>
      <w:r w:rsidRPr="00153F0F">
        <w:rPr>
          <w:spacing w:val="-1"/>
        </w:rPr>
        <w:t>m</w:t>
      </w:r>
      <w:r w:rsidRPr="00153F0F">
        <w:t>width cor</w:t>
      </w:r>
      <w:r w:rsidRPr="00153F0F">
        <w:rPr>
          <w:spacing w:val="-1"/>
        </w:rPr>
        <w:t>r</w:t>
      </w:r>
      <w:r w:rsidRPr="00153F0F">
        <w:t>esponds to a</w:t>
      </w:r>
      <w:r w:rsidRPr="00153F0F">
        <w:rPr>
          <w:spacing w:val="-1"/>
        </w:rPr>
        <w:t xml:space="preserve"> </w:t>
      </w:r>
      <w:r w:rsidRPr="00153F0F">
        <w:t>gain of</w:t>
      </w:r>
      <w:r w:rsidRPr="00153F0F">
        <w:rPr>
          <w:spacing w:val="-1"/>
        </w:rPr>
        <w:t xml:space="preserve"> </w:t>
      </w:r>
      <w:r w:rsidRPr="00153F0F">
        <w:t>35.8 ± 0.2 dBi.</w:t>
      </w:r>
    </w:p>
    <w:p w:rsidR="000653A1" w:rsidRPr="00153F0F" w:rsidRDefault="000653A1" w:rsidP="000653A1">
      <w:r w:rsidRPr="00153F0F">
        <w:t xml:space="preserve">The </w:t>
      </w:r>
      <w:r w:rsidRPr="00153F0F">
        <w:rPr>
          <w:spacing w:val="-2"/>
        </w:rPr>
        <w:t>m</w:t>
      </w:r>
      <w:r w:rsidRPr="00153F0F">
        <w:t>ain b</w:t>
      </w:r>
      <w:r w:rsidRPr="00153F0F">
        <w:rPr>
          <w:spacing w:val="1"/>
        </w:rPr>
        <w:t>e</w:t>
      </w:r>
      <w:r w:rsidRPr="00153F0F">
        <w:t>am</w:t>
      </w:r>
      <w:r w:rsidRPr="00153F0F">
        <w:rPr>
          <w:spacing w:val="-2"/>
        </w:rPr>
        <w:t xml:space="preserve"> </w:t>
      </w:r>
      <w:r w:rsidRPr="00153F0F">
        <w:t>gain of</w:t>
      </w:r>
      <w:r w:rsidRPr="00153F0F">
        <w:rPr>
          <w:spacing w:val="-1"/>
        </w:rPr>
        <w:t xml:space="preserve"> </w:t>
      </w:r>
      <w:r w:rsidRPr="00153F0F">
        <w:t>a</w:t>
      </w:r>
      <w:r w:rsidRPr="00153F0F">
        <w:rPr>
          <w:spacing w:val="1"/>
        </w:rPr>
        <w:t xml:space="preserve"> </w:t>
      </w:r>
      <w:r w:rsidRPr="00153F0F">
        <w:t>12-M ante</w:t>
      </w:r>
      <w:r w:rsidRPr="00153F0F">
        <w:rPr>
          <w:spacing w:val="-1"/>
        </w:rPr>
        <w:t>n</w:t>
      </w:r>
      <w:r w:rsidRPr="00153F0F">
        <w:t xml:space="preserve">na, such as </w:t>
      </w:r>
      <w:r w:rsidRPr="00153F0F">
        <w:rPr>
          <w:spacing w:val="-1"/>
        </w:rPr>
        <w:t>t</w:t>
      </w:r>
      <w:r w:rsidRPr="00153F0F">
        <w:t xml:space="preserve">he </w:t>
      </w:r>
      <w:r w:rsidRPr="00153F0F">
        <w:rPr>
          <w:spacing w:val="-1"/>
        </w:rPr>
        <w:t>m</w:t>
      </w:r>
      <w:r w:rsidRPr="00153F0F">
        <w:rPr>
          <w:spacing w:val="-2"/>
        </w:rPr>
        <w:t>m</w:t>
      </w:r>
      <w:r w:rsidRPr="00153F0F">
        <w:rPr>
          <w:spacing w:val="2"/>
        </w:rPr>
        <w:t>-</w:t>
      </w:r>
      <w:r w:rsidRPr="00153F0F">
        <w:t>wa</w:t>
      </w:r>
      <w:r w:rsidRPr="00153F0F">
        <w:rPr>
          <w:spacing w:val="1"/>
        </w:rPr>
        <w:t>v</w:t>
      </w:r>
      <w:r w:rsidRPr="00153F0F">
        <w:t>e radio</w:t>
      </w:r>
      <w:r w:rsidRPr="00153F0F">
        <w:rPr>
          <w:spacing w:val="-1"/>
        </w:rPr>
        <w:t xml:space="preserve"> </w:t>
      </w:r>
      <w:r w:rsidRPr="00153F0F">
        <w:t>te</w:t>
      </w:r>
      <w:r w:rsidRPr="00153F0F">
        <w:rPr>
          <w:spacing w:val="-1"/>
        </w:rPr>
        <w:t>l</w:t>
      </w:r>
      <w:r w:rsidRPr="00153F0F">
        <w:t>e</w:t>
      </w:r>
      <w:r w:rsidRPr="00153F0F">
        <w:rPr>
          <w:spacing w:val="-1"/>
        </w:rPr>
        <w:t>s</w:t>
      </w:r>
      <w:r w:rsidRPr="00153F0F">
        <w:t>cope at K</w:t>
      </w:r>
      <w:r w:rsidRPr="00153F0F">
        <w:rPr>
          <w:spacing w:val="-1"/>
        </w:rPr>
        <w:t>i</w:t>
      </w:r>
      <w:r w:rsidRPr="00153F0F">
        <w:t>tt Peak, is ab</w:t>
      </w:r>
      <w:r w:rsidRPr="00153F0F">
        <w:rPr>
          <w:spacing w:val="-1"/>
        </w:rPr>
        <w:t>o</w:t>
      </w:r>
      <w:r w:rsidRPr="00153F0F">
        <w:t>ut 78 dBi at</w:t>
      </w:r>
      <w:r w:rsidRPr="00153F0F">
        <w:rPr>
          <w:spacing w:val="-1"/>
        </w:rPr>
        <w:t xml:space="preserve"> </w:t>
      </w:r>
      <w:r w:rsidRPr="00153F0F">
        <w:t xml:space="preserve">79 GHz, so the </w:t>
      </w:r>
      <w:r w:rsidRPr="00153F0F">
        <w:rPr>
          <w:spacing w:val="-1"/>
        </w:rPr>
        <w:t>f</w:t>
      </w:r>
      <w:r w:rsidRPr="00153F0F">
        <w:t>eed ant</w:t>
      </w:r>
      <w:r w:rsidRPr="00153F0F">
        <w:rPr>
          <w:spacing w:val="-1"/>
        </w:rPr>
        <w:t>e</w:t>
      </w:r>
      <w:r w:rsidRPr="00153F0F">
        <w:t xml:space="preserve">nna used </w:t>
      </w:r>
      <w:r w:rsidRPr="00153F0F">
        <w:rPr>
          <w:spacing w:val="-1"/>
        </w:rPr>
        <w:t>f</w:t>
      </w:r>
      <w:r w:rsidRPr="00153F0F">
        <w:t xml:space="preserve">or these </w:t>
      </w:r>
      <w:r w:rsidRPr="00153F0F">
        <w:rPr>
          <w:spacing w:val="-2"/>
        </w:rPr>
        <w:t>m</w:t>
      </w:r>
      <w:r w:rsidRPr="00153F0F">
        <w:t>easure</w:t>
      </w:r>
      <w:r w:rsidRPr="00153F0F">
        <w:rPr>
          <w:spacing w:val="-2"/>
        </w:rPr>
        <w:t>m</w:t>
      </w:r>
      <w:r w:rsidRPr="00153F0F">
        <w:t>ents is equiva</w:t>
      </w:r>
      <w:r w:rsidRPr="00153F0F">
        <w:rPr>
          <w:spacing w:val="-1"/>
        </w:rPr>
        <w:t>l</w:t>
      </w:r>
      <w:r w:rsidRPr="00153F0F">
        <w:t xml:space="preserve">ent </w:t>
      </w:r>
      <w:r w:rsidRPr="00153F0F">
        <w:rPr>
          <w:spacing w:val="-1"/>
        </w:rPr>
        <w:t>t</w:t>
      </w:r>
      <w:r w:rsidRPr="00153F0F">
        <w:t>o a –42 dB s</w:t>
      </w:r>
      <w:r w:rsidRPr="00153F0F">
        <w:rPr>
          <w:spacing w:val="-1"/>
        </w:rPr>
        <w:t>i</w:t>
      </w:r>
      <w:r w:rsidRPr="00153F0F">
        <w:t>delobe of</w:t>
      </w:r>
      <w:r w:rsidRPr="00153F0F">
        <w:rPr>
          <w:spacing w:val="-1"/>
        </w:rPr>
        <w:t xml:space="preserve"> </w:t>
      </w:r>
      <w:r w:rsidRPr="00153F0F">
        <w:t>such an anten</w:t>
      </w:r>
      <w:r w:rsidRPr="00153F0F">
        <w:rPr>
          <w:spacing w:val="-1"/>
        </w:rPr>
        <w:t>n</w:t>
      </w:r>
      <w:r w:rsidRPr="00153F0F">
        <w:t>a.</w:t>
      </w:r>
    </w:p>
    <w:p w:rsidR="000653A1" w:rsidRPr="00153F0F" w:rsidRDefault="000653A1" w:rsidP="000653A1">
      <w:pPr>
        <w:pStyle w:val="Heading1"/>
      </w:pPr>
      <w:bookmarkStart w:id="106" w:name="_Toc14945208"/>
      <w:bookmarkStart w:id="107" w:name="_Toc15294067"/>
      <w:r w:rsidRPr="00153F0F">
        <w:t>3</w:t>
      </w:r>
      <w:r w:rsidRPr="00153F0F">
        <w:tab/>
        <w:t>Receiver</w:t>
      </w:r>
      <w:r w:rsidRPr="00153F0F">
        <w:rPr>
          <w:spacing w:val="-5"/>
        </w:rPr>
        <w:t xml:space="preserve"> </w:t>
      </w:r>
      <w:r w:rsidRPr="00153F0F">
        <w:t>and</w:t>
      </w:r>
      <w:r w:rsidRPr="00153F0F">
        <w:rPr>
          <w:spacing w:val="-5"/>
        </w:rPr>
        <w:t xml:space="preserve"> </w:t>
      </w:r>
      <w:r w:rsidRPr="00153F0F">
        <w:t>system</w:t>
      </w:r>
      <w:r w:rsidRPr="00153F0F">
        <w:rPr>
          <w:spacing w:val="-6"/>
        </w:rPr>
        <w:t xml:space="preserve"> </w:t>
      </w:r>
      <w:r w:rsidRPr="00153F0F">
        <w:t>n</w:t>
      </w:r>
      <w:r w:rsidRPr="00153F0F">
        <w:rPr>
          <w:spacing w:val="1"/>
        </w:rPr>
        <w:t>o</w:t>
      </w:r>
      <w:r w:rsidRPr="00153F0F">
        <w:t>ise</w:t>
      </w:r>
      <w:r w:rsidRPr="00153F0F">
        <w:rPr>
          <w:spacing w:val="-2"/>
        </w:rPr>
        <w:t xml:space="preserve"> </w:t>
      </w:r>
      <w:r w:rsidRPr="00153F0F">
        <w:rPr>
          <w:spacing w:val="1"/>
        </w:rPr>
        <w:t>t</w:t>
      </w:r>
      <w:r w:rsidRPr="00153F0F">
        <w:t>e</w:t>
      </w:r>
      <w:r w:rsidRPr="00153F0F">
        <w:rPr>
          <w:spacing w:val="-1"/>
        </w:rPr>
        <w:t>m</w:t>
      </w:r>
      <w:r w:rsidRPr="00153F0F">
        <w:t>pe</w:t>
      </w:r>
      <w:r w:rsidRPr="00153F0F">
        <w:rPr>
          <w:spacing w:val="1"/>
        </w:rPr>
        <w:t>r</w:t>
      </w:r>
      <w:r w:rsidRPr="00153F0F">
        <w:t>atures</w:t>
      </w:r>
      <w:bookmarkEnd w:id="106"/>
      <w:bookmarkEnd w:id="107"/>
    </w:p>
    <w:p w:rsidR="000653A1" w:rsidRPr="00153F0F" w:rsidRDefault="000653A1" w:rsidP="000653A1">
      <w:pPr>
        <w:rPr>
          <w:spacing w:val="-1"/>
        </w:rPr>
      </w:pPr>
      <w:r w:rsidRPr="00153F0F">
        <w:t>The r</w:t>
      </w:r>
      <w:r w:rsidRPr="00153F0F">
        <w:rPr>
          <w:spacing w:val="-1"/>
        </w:rPr>
        <w:t>e</w:t>
      </w:r>
      <w:r w:rsidRPr="00153F0F">
        <w:t>ceiv</w:t>
      </w:r>
      <w:r w:rsidRPr="00153F0F">
        <w:rPr>
          <w:spacing w:val="-1"/>
        </w:rPr>
        <w:t>e</w:t>
      </w:r>
      <w:r w:rsidRPr="00153F0F">
        <w:t>r noise</w:t>
      </w:r>
      <w:r w:rsidRPr="00153F0F">
        <w:rPr>
          <w:spacing w:val="-1"/>
        </w:rPr>
        <w:t xml:space="preserve"> </w:t>
      </w:r>
      <w:r w:rsidRPr="00153F0F">
        <w:t>te</w:t>
      </w:r>
      <w:r w:rsidRPr="00153F0F">
        <w:rPr>
          <w:spacing w:val="-2"/>
        </w:rPr>
        <w:t>m</w:t>
      </w:r>
      <w:r w:rsidRPr="00153F0F">
        <w:t>perature</w:t>
      </w:r>
      <w:r w:rsidRPr="00153F0F">
        <w:rPr>
          <w:spacing w:val="-1"/>
        </w:rPr>
        <w:t xml:space="preserve"> </w:t>
      </w:r>
      <w:r w:rsidRPr="00153F0F">
        <w:t>was calc</w:t>
      </w:r>
      <w:r w:rsidRPr="00153F0F">
        <w:rPr>
          <w:spacing w:val="-1"/>
        </w:rPr>
        <w:t>u</w:t>
      </w:r>
      <w:r w:rsidRPr="00153F0F">
        <w:t>la</w:t>
      </w:r>
      <w:r w:rsidRPr="00153F0F">
        <w:rPr>
          <w:spacing w:val="-1"/>
        </w:rPr>
        <w:t>t</w:t>
      </w:r>
      <w:r w:rsidRPr="00153F0F">
        <w:t xml:space="preserve">ed </w:t>
      </w:r>
      <w:r w:rsidRPr="00153F0F">
        <w:rPr>
          <w:spacing w:val="-1"/>
        </w:rPr>
        <w:t>f</w:t>
      </w:r>
      <w:r w:rsidRPr="00153F0F">
        <w:t>r</w:t>
      </w:r>
      <w:r w:rsidRPr="00153F0F">
        <w:rPr>
          <w:spacing w:val="1"/>
        </w:rPr>
        <w:t>o</w:t>
      </w:r>
      <w:r w:rsidRPr="00153F0F">
        <w:t>m</w:t>
      </w:r>
      <w:r w:rsidRPr="00153F0F">
        <w:rPr>
          <w:spacing w:val="-2"/>
        </w:rPr>
        <w:t xml:space="preserve"> </w:t>
      </w:r>
      <w:r w:rsidRPr="00153F0F">
        <w:t xml:space="preserve">the “Y </w:t>
      </w:r>
      <w:r w:rsidRPr="00153F0F">
        <w:rPr>
          <w:spacing w:val="-1"/>
        </w:rPr>
        <w:t>f</w:t>
      </w:r>
      <w:r w:rsidRPr="00153F0F">
        <w:t>actor”</w:t>
      </w:r>
      <w:r w:rsidRPr="00153F0F">
        <w:rPr>
          <w:spacing w:val="-1"/>
        </w:rPr>
        <w:t xml:space="preserve"> </w:t>
      </w:r>
      <w:r w:rsidRPr="00153F0F">
        <w:rPr>
          <w:spacing w:val="-2"/>
        </w:rPr>
        <w:t>m</w:t>
      </w:r>
      <w:r w:rsidRPr="00153F0F">
        <w:t>easur</w:t>
      </w:r>
      <w:r w:rsidRPr="00153F0F">
        <w:rPr>
          <w:spacing w:val="1"/>
        </w:rPr>
        <w:t>e</w:t>
      </w:r>
      <w:r w:rsidRPr="00153F0F">
        <w:rPr>
          <w:spacing w:val="-2"/>
        </w:rPr>
        <w:t>m</w:t>
      </w:r>
      <w:r w:rsidRPr="00153F0F">
        <w:t>e</w:t>
      </w:r>
      <w:r w:rsidRPr="00153F0F">
        <w:rPr>
          <w:spacing w:val="1"/>
        </w:rPr>
        <w:t>n</w:t>
      </w:r>
      <w:r w:rsidRPr="00153F0F">
        <w:t>t using liq</w:t>
      </w:r>
      <w:r w:rsidRPr="00153F0F">
        <w:rPr>
          <w:spacing w:val="-1"/>
        </w:rPr>
        <w:t>u</w:t>
      </w:r>
      <w:r w:rsidRPr="00153F0F">
        <w:t>id</w:t>
      </w:r>
      <w:r w:rsidRPr="00153F0F">
        <w:rPr>
          <w:spacing w:val="-1"/>
        </w:rPr>
        <w:t xml:space="preserve"> </w:t>
      </w:r>
      <w:r w:rsidRPr="00153F0F">
        <w:t>nitro</w:t>
      </w:r>
      <w:r w:rsidRPr="00153F0F">
        <w:rPr>
          <w:spacing w:val="-1"/>
        </w:rPr>
        <w:t>g</w:t>
      </w:r>
      <w:r w:rsidRPr="00153F0F">
        <w:t>en co</w:t>
      </w:r>
      <w:r w:rsidRPr="00153F0F">
        <w:rPr>
          <w:spacing w:val="-1"/>
        </w:rPr>
        <w:t>o</w:t>
      </w:r>
      <w:r w:rsidRPr="00153F0F">
        <w:t>led absor</w:t>
      </w:r>
      <w:r w:rsidRPr="00153F0F">
        <w:rPr>
          <w:spacing w:val="-1"/>
        </w:rPr>
        <w:t>b</w:t>
      </w:r>
      <w:r w:rsidRPr="00153F0F">
        <w:t>er</w:t>
      </w:r>
      <w:r w:rsidRPr="00153F0F">
        <w:rPr>
          <w:spacing w:val="-1"/>
        </w:rPr>
        <w:t xml:space="preserve"> </w:t>
      </w:r>
      <w:r w:rsidRPr="00153F0F">
        <w:t>“cold”</w:t>
      </w:r>
      <w:r w:rsidRPr="00153F0F">
        <w:rPr>
          <w:spacing w:val="-1"/>
        </w:rPr>
        <w:t xml:space="preserve"> </w:t>
      </w:r>
      <w:r w:rsidRPr="00153F0F">
        <w:t>load</w:t>
      </w:r>
      <w:r w:rsidRPr="00153F0F">
        <w:rPr>
          <w:spacing w:val="-1"/>
        </w:rPr>
        <w:t xml:space="preserve"> </w:t>
      </w:r>
      <w:r w:rsidRPr="00153F0F">
        <w:t xml:space="preserve">(80 K) and </w:t>
      </w:r>
      <w:r w:rsidRPr="00153F0F">
        <w:rPr>
          <w:spacing w:val="-1"/>
        </w:rPr>
        <w:t>a</w:t>
      </w:r>
      <w:r w:rsidRPr="00153F0F">
        <w:t xml:space="preserve">n absorber </w:t>
      </w:r>
      <w:r w:rsidRPr="00153F0F">
        <w:rPr>
          <w:spacing w:val="-1"/>
        </w:rPr>
        <w:t>v</w:t>
      </w:r>
      <w:r w:rsidRPr="00153F0F">
        <w:t>ane at a</w:t>
      </w:r>
      <w:r w:rsidRPr="00153F0F">
        <w:rPr>
          <w:spacing w:val="-2"/>
        </w:rPr>
        <w:t>m</w:t>
      </w:r>
      <w:r w:rsidRPr="00153F0F">
        <w:t>bient te</w:t>
      </w:r>
      <w:r w:rsidRPr="00153F0F">
        <w:rPr>
          <w:spacing w:val="-2"/>
        </w:rPr>
        <w:t>m</w:t>
      </w:r>
      <w:r w:rsidRPr="00153F0F">
        <w:t>perature</w:t>
      </w:r>
      <w:r w:rsidRPr="00153F0F">
        <w:rPr>
          <w:spacing w:val="-1"/>
        </w:rPr>
        <w:t xml:space="preserve"> </w:t>
      </w:r>
      <w:r w:rsidRPr="00153F0F">
        <w:t>(301 K). The rec</w:t>
      </w:r>
      <w:r w:rsidRPr="00153F0F">
        <w:rPr>
          <w:spacing w:val="-1"/>
        </w:rPr>
        <w:t>e</w:t>
      </w:r>
      <w:r w:rsidRPr="00153F0F">
        <w:t xml:space="preserve">iver </w:t>
      </w:r>
      <w:r w:rsidRPr="00153F0F">
        <w:rPr>
          <w:spacing w:val="-1"/>
        </w:rPr>
        <w:t>n</w:t>
      </w:r>
      <w:r w:rsidRPr="00153F0F">
        <w:t xml:space="preserve">oise </w:t>
      </w:r>
      <w:r w:rsidRPr="00153F0F">
        <w:rPr>
          <w:spacing w:val="-1"/>
        </w:rPr>
        <w:t>t</w:t>
      </w:r>
      <w:r w:rsidRPr="00153F0F">
        <w:t>e</w:t>
      </w:r>
      <w:r w:rsidRPr="00153F0F">
        <w:rPr>
          <w:spacing w:val="-2"/>
        </w:rPr>
        <w:t>m</w:t>
      </w:r>
      <w:r w:rsidRPr="00153F0F">
        <w:t>peratures we</w:t>
      </w:r>
      <w:r w:rsidRPr="00153F0F">
        <w:rPr>
          <w:spacing w:val="-1"/>
        </w:rPr>
        <w:t>r</w:t>
      </w:r>
      <w:r w:rsidRPr="00153F0F">
        <w:t xml:space="preserve">e </w:t>
      </w:r>
      <w:r w:rsidRPr="00153F0F">
        <w:rPr>
          <w:spacing w:val="-1"/>
        </w:rPr>
        <w:t>d</w:t>
      </w:r>
      <w:r w:rsidRPr="00153F0F">
        <w:t>eter</w:t>
      </w:r>
      <w:r w:rsidRPr="00153F0F">
        <w:rPr>
          <w:spacing w:val="-2"/>
        </w:rPr>
        <w:t>m</w:t>
      </w:r>
      <w:r w:rsidRPr="00153F0F">
        <w:t>ined to</w:t>
      </w:r>
      <w:r w:rsidRPr="00153F0F">
        <w:rPr>
          <w:spacing w:val="-1"/>
        </w:rPr>
        <w:t xml:space="preserve"> </w:t>
      </w:r>
      <w:r w:rsidRPr="00153F0F">
        <w:t>be 75 K and 108 K respe</w:t>
      </w:r>
      <w:r w:rsidRPr="00153F0F">
        <w:rPr>
          <w:spacing w:val="-1"/>
        </w:rPr>
        <w:t>c</w:t>
      </w:r>
      <w:r w:rsidRPr="00153F0F">
        <w:t>tiv</w:t>
      </w:r>
      <w:r w:rsidRPr="00153F0F">
        <w:rPr>
          <w:spacing w:val="-1"/>
        </w:rPr>
        <w:t>e</w:t>
      </w:r>
      <w:r w:rsidRPr="00153F0F">
        <w:t xml:space="preserve">ly </w:t>
      </w:r>
      <w:r w:rsidRPr="00153F0F">
        <w:rPr>
          <w:spacing w:val="-1"/>
        </w:rPr>
        <w:t>f</w:t>
      </w:r>
      <w:r w:rsidRPr="00153F0F">
        <w:t>or t</w:t>
      </w:r>
      <w:r w:rsidRPr="00153F0F">
        <w:rPr>
          <w:spacing w:val="-1"/>
        </w:rPr>
        <w:t>h</w:t>
      </w:r>
      <w:r w:rsidRPr="00153F0F">
        <w:t>e ver</w:t>
      </w:r>
      <w:r w:rsidRPr="00153F0F">
        <w:rPr>
          <w:spacing w:val="-1"/>
        </w:rPr>
        <w:t>t</w:t>
      </w:r>
      <w:r w:rsidRPr="00153F0F">
        <w:t>ic</w:t>
      </w:r>
      <w:r w:rsidRPr="00153F0F">
        <w:rPr>
          <w:spacing w:val="-1"/>
        </w:rPr>
        <w:t>a</w:t>
      </w:r>
      <w:r w:rsidRPr="00153F0F">
        <w:t>l (</w:t>
      </w:r>
      <w:r w:rsidRPr="00153F0F">
        <w:rPr>
          <w:spacing w:val="-1"/>
        </w:rPr>
        <w:t>c</w:t>
      </w:r>
      <w:r w:rsidRPr="00153F0F">
        <w:t>hannel 1)</w:t>
      </w:r>
      <w:r w:rsidRPr="00153F0F">
        <w:rPr>
          <w:spacing w:val="-1"/>
        </w:rPr>
        <w:t xml:space="preserve"> </w:t>
      </w:r>
      <w:r w:rsidRPr="00153F0F">
        <w:t>a</w:t>
      </w:r>
      <w:r w:rsidRPr="00153F0F">
        <w:rPr>
          <w:spacing w:val="-1"/>
        </w:rPr>
        <w:t>n</w:t>
      </w:r>
      <w:r w:rsidRPr="00153F0F">
        <w:t>d horizo</w:t>
      </w:r>
      <w:r w:rsidRPr="00153F0F">
        <w:rPr>
          <w:spacing w:val="-1"/>
        </w:rPr>
        <w:t>n</w:t>
      </w:r>
      <w:r w:rsidRPr="00153F0F">
        <w:t>tal</w:t>
      </w:r>
      <w:r w:rsidRPr="00153F0F">
        <w:rPr>
          <w:spacing w:val="-1"/>
        </w:rPr>
        <w:t xml:space="preserve"> </w:t>
      </w:r>
      <w:r w:rsidRPr="00153F0F">
        <w:t>(chann</w:t>
      </w:r>
      <w:r w:rsidRPr="00153F0F">
        <w:rPr>
          <w:spacing w:val="-1"/>
        </w:rPr>
        <w:t>e</w:t>
      </w:r>
      <w:r w:rsidRPr="00153F0F">
        <w:t>l 2)</w:t>
      </w:r>
      <w:r w:rsidRPr="00153F0F">
        <w:rPr>
          <w:spacing w:val="-1"/>
        </w:rPr>
        <w:t xml:space="preserve"> </w:t>
      </w:r>
      <w:r w:rsidRPr="00153F0F">
        <w:t>pola</w:t>
      </w:r>
      <w:r w:rsidRPr="00153F0F">
        <w:rPr>
          <w:spacing w:val="-1"/>
        </w:rPr>
        <w:t>r</w:t>
      </w:r>
      <w:r w:rsidRPr="00153F0F">
        <w:t>iza</w:t>
      </w:r>
      <w:r w:rsidRPr="00153F0F">
        <w:rPr>
          <w:spacing w:val="-1"/>
        </w:rPr>
        <w:t>t</w:t>
      </w:r>
      <w:r w:rsidRPr="00153F0F">
        <w:t>ion channels of</w:t>
      </w:r>
      <w:r w:rsidRPr="00153F0F">
        <w:rPr>
          <w:spacing w:val="-1"/>
        </w:rPr>
        <w:t xml:space="preserve"> t</w:t>
      </w:r>
      <w:r w:rsidRPr="00153F0F">
        <w:t>he rec</w:t>
      </w:r>
      <w:r w:rsidRPr="00153F0F">
        <w:rPr>
          <w:spacing w:val="-1"/>
        </w:rPr>
        <w:t>e</w:t>
      </w:r>
      <w:r w:rsidRPr="00153F0F">
        <w:t>iver.</w:t>
      </w:r>
      <w:r w:rsidRPr="00153F0F">
        <w:rPr>
          <w:spacing w:val="-1"/>
        </w:rPr>
        <w:t xml:space="preserve"> </w:t>
      </w:r>
    </w:p>
    <w:p w:rsidR="000653A1" w:rsidRPr="00153F0F" w:rsidRDefault="000653A1" w:rsidP="000653A1">
      <w:r w:rsidRPr="00153F0F">
        <w:t>For tes</w:t>
      </w:r>
      <w:r w:rsidRPr="00153F0F">
        <w:rPr>
          <w:spacing w:val="-1"/>
        </w:rPr>
        <w:t>t</w:t>
      </w:r>
      <w:r w:rsidRPr="00153F0F">
        <w:t>s of</w:t>
      </w:r>
      <w:r w:rsidRPr="00153F0F">
        <w:rPr>
          <w:spacing w:val="-1"/>
        </w:rPr>
        <w:t xml:space="preserve"> </w:t>
      </w:r>
      <w:r w:rsidRPr="00153F0F">
        <w:t>the rad</w:t>
      </w:r>
      <w:r w:rsidRPr="00153F0F">
        <w:rPr>
          <w:spacing w:val="-1"/>
        </w:rPr>
        <w:t>a</w:t>
      </w:r>
      <w:r w:rsidRPr="00153F0F">
        <w:t>r the</w:t>
      </w:r>
      <w:r w:rsidRPr="00153F0F">
        <w:rPr>
          <w:spacing w:val="-1"/>
        </w:rPr>
        <w:t xml:space="preserve"> </w:t>
      </w:r>
      <w:r w:rsidRPr="00153F0F">
        <w:t>system</w:t>
      </w:r>
      <w:r w:rsidRPr="00153F0F">
        <w:rPr>
          <w:spacing w:val="-2"/>
        </w:rPr>
        <w:t xml:space="preserve"> </w:t>
      </w:r>
      <w:r w:rsidRPr="00153F0F">
        <w:t>te</w:t>
      </w:r>
      <w:r w:rsidRPr="00153F0F">
        <w:rPr>
          <w:spacing w:val="-2"/>
        </w:rPr>
        <w:t>m</w:t>
      </w:r>
      <w:r w:rsidRPr="00153F0F">
        <w:rPr>
          <w:spacing w:val="1"/>
        </w:rPr>
        <w:t>p</w:t>
      </w:r>
      <w:r w:rsidRPr="00153F0F">
        <w:t>erat</w:t>
      </w:r>
      <w:r w:rsidRPr="00153F0F">
        <w:rPr>
          <w:spacing w:val="-1"/>
        </w:rPr>
        <w:t>u</w:t>
      </w:r>
      <w:r w:rsidRPr="00153F0F">
        <w:t>res we</w:t>
      </w:r>
      <w:r w:rsidRPr="00153F0F">
        <w:rPr>
          <w:spacing w:val="-1"/>
        </w:rPr>
        <w:t>r</w:t>
      </w:r>
      <w:r w:rsidRPr="00153F0F">
        <w:t>e assu</w:t>
      </w:r>
      <w:r w:rsidRPr="00153F0F">
        <w:rPr>
          <w:spacing w:val="-2"/>
        </w:rPr>
        <w:t>m</w:t>
      </w:r>
      <w:r w:rsidRPr="00153F0F">
        <w:t>ed to be equal</w:t>
      </w:r>
      <w:r w:rsidRPr="00153F0F">
        <w:rPr>
          <w:spacing w:val="-1"/>
        </w:rPr>
        <w:t xml:space="preserve"> </w:t>
      </w:r>
      <w:r w:rsidRPr="00153F0F">
        <w:t xml:space="preserve">to </w:t>
      </w:r>
      <w:r w:rsidRPr="00153F0F">
        <w:rPr>
          <w:spacing w:val="-1"/>
        </w:rPr>
        <w:t>t</w:t>
      </w:r>
      <w:r w:rsidRPr="00153F0F">
        <w:t>he rec</w:t>
      </w:r>
      <w:r w:rsidRPr="00153F0F">
        <w:rPr>
          <w:spacing w:val="-1"/>
        </w:rPr>
        <w:t>e</w:t>
      </w:r>
      <w:r w:rsidRPr="00153F0F">
        <w:t>iver</w:t>
      </w:r>
      <w:r w:rsidRPr="00153F0F">
        <w:rPr>
          <w:spacing w:val="-1"/>
        </w:rPr>
        <w:t xml:space="preserve"> </w:t>
      </w:r>
      <w:r w:rsidRPr="00153F0F">
        <w:t>noise plus</w:t>
      </w:r>
      <w:r w:rsidRPr="00153F0F">
        <w:rPr>
          <w:spacing w:val="-1"/>
        </w:rPr>
        <w:t xml:space="preserve"> </w:t>
      </w:r>
      <w:r w:rsidRPr="00153F0F">
        <w:t>t</w:t>
      </w:r>
      <w:r w:rsidRPr="00153F0F">
        <w:rPr>
          <w:spacing w:val="-1"/>
        </w:rPr>
        <w:t>h</w:t>
      </w:r>
      <w:r w:rsidRPr="00153F0F">
        <w:t>e a</w:t>
      </w:r>
      <w:r w:rsidRPr="00153F0F">
        <w:rPr>
          <w:spacing w:val="-2"/>
        </w:rPr>
        <w:t>m</w:t>
      </w:r>
      <w:r w:rsidRPr="00153F0F">
        <w:t>bient t</w:t>
      </w:r>
      <w:r w:rsidRPr="00153F0F">
        <w:rPr>
          <w:spacing w:val="-1"/>
        </w:rPr>
        <w:t>em</w:t>
      </w:r>
      <w:r w:rsidRPr="00153F0F">
        <w:t>perature</w:t>
      </w:r>
      <w:r w:rsidRPr="00153F0F">
        <w:rPr>
          <w:spacing w:val="-1"/>
        </w:rPr>
        <w:t xml:space="preserve"> (</w:t>
      </w:r>
      <w:r w:rsidRPr="00153F0F">
        <w:t>301 K) since</w:t>
      </w:r>
      <w:r w:rsidRPr="00153F0F">
        <w:rPr>
          <w:spacing w:val="-1"/>
        </w:rPr>
        <w:t xml:space="preserve"> </w:t>
      </w:r>
      <w:r w:rsidRPr="00153F0F">
        <w:t>the beam</w:t>
      </w:r>
      <w:r w:rsidRPr="00153F0F">
        <w:rPr>
          <w:spacing w:val="-2"/>
        </w:rPr>
        <w:t xml:space="preserve"> </w:t>
      </w:r>
      <w:r w:rsidRPr="00153F0F">
        <w:t>w</w:t>
      </w:r>
      <w:r w:rsidRPr="00153F0F">
        <w:rPr>
          <w:spacing w:val="1"/>
        </w:rPr>
        <w:t>a</w:t>
      </w:r>
      <w:r w:rsidRPr="00153F0F">
        <w:t xml:space="preserve">s always </w:t>
      </w:r>
      <w:r w:rsidRPr="00153F0F">
        <w:rPr>
          <w:spacing w:val="-1"/>
        </w:rPr>
        <w:t>f</w:t>
      </w:r>
      <w:r w:rsidRPr="00153F0F">
        <w:t>il</w:t>
      </w:r>
      <w:r w:rsidRPr="00153F0F">
        <w:rPr>
          <w:spacing w:val="-1"/>
        </w:rPr>
        <w:t>le</w:t>
      </w:r>
      <w:r w:rsidRPr="00153F0F">
        <w:t>d by the gr</w:t>
      </w:r>
      <w:r w:rsidRPr="00153F0F">
        <w:rPr>
          <w:spacing w:val="-1"/>
        </w:rPr>
        <w:t>o</w:t>
      </w:r>
      <w:r w:rsidRPr="00153F0F">
        <w:t>und and at</w:t>
      </w:r>
      <w:r w:rsidRPr="00153F0F">
        <w:rPr>
          <w:spacing w:val="-1"/>
        </w:rPr>
        <w:t>m</w:t>
      </w:r>
      <w:r w:rsidRPr="00153F0F">
        <w:t>ospheric</w:t>
      </w:r>
      <w:r w:rsidRPr="00153F0F">
        <w:rPr>
          <w:spacing w:val="-1"/>
        </w:rPr>
        <w:t xml:space="preserve"> </w:t>
      </w:r>
      <w:r w:rsidRPr="00153F0F">
        <w:t>ra</w:t>
      </w:r>
      <w:r w:rsidRPr="00153F0F">
        <w:rPr>
          <w:spacing w:val="-1"/>
        </w:rPr>
        <w:t>d</w:t>
      </w:r>
      <w:r w:rsidRPr="00153F0F">
        <w:t>ia</w:t>
      </w:r>
      <w:r w:rsidRPr="00153F0F">
        <w:rPr>
          <w:spacing w:val="-1"/>
        </w:rPr>
        <w:t>t</w:t>
      </w:r>
      <w:r w:rsidRPr="00153F0F">
        <w:t>ion when pointing</w:t>
      </w:r>
      <w:r w:rsidRPr="00153F0F">
        <w:rPr>
          <w:spacing w:val="-1"/>
        </w:rPr>
        <w:t xml:space="preserve"> </w:t>
      </w:r>
      <w:r w:rsidRPr="00153F0F">
        <w:t xml:space="preserve">at </w:t>
      </w:r>
      <w:r w:rsidRPr="00153F0F">
        <w:rPr>
          <w:spacing w:val="-1"/>
        </w:rPr>
        <w:t>t</w:t>
      </w:r>
      <w:r w:rsidRPr="00153F0F">
        <w:t>he rad</w:t>
      </w:r>
      <w:r w:rsidRPr="00153F0F">
        <w:rPr>
          <w:spacing w:val="-1"/>
        </w:rPr>
        <w:t>a</w:t>
      </w:r>
      <w:r w:rsidRPr="00153F0F">
        <w:t>r; at</w:t>
      </w:r>
      <w:r w:rsidRPr="00153F0F">
        <w:rPr>
          <w:spacing w:val="-2"/>
        </w:rPr>
        <w:t>m</w:t>
      </w:r>
      <w:r w:rsidRPr="00153F0F">
        <w:t>ospheric</w:t>
      </w:r>
      <w:r w:rsidRPr="00153F0F">
        <w:rPr>
          <w:spacing w:val="-1"/>
        </w:rPr>
        <w:t xml:space="preserve"> </w:t>
      </w:r>
      <w:r w:rsidRPr="00153F0F">
        <w:t>atten</w:t>
      </w:r>
      <w:r w:rsidRPr="00153F0F">
        <w:rPr>
          <w:spacing w:val="-1"/>
        </w:rPr>
        <w:t>u</w:t>
      </w:r>
      <w:r w:rsidRPr="00153F0F">
        <w:t>ation</w:t>
      </w:r>
      <w:r w:rsidRPr="00153F0F">
        <w:rPr>
          <w:spacing w:val="-1"/>
        </w:rPr>
        <w:t xml:space="preserve"> </w:t>
      </w:r>
      <w:r w:rsidRPr="00153F0F">
        <w:t>over the 26</w:t>
      </w:r>
      <w:r w:rsidRPr="00153F0F">
        <w:rPr>
          <w:spacing w:val="-1"/>
        </w:rPr>
        <w:t>.</w:t>
      </w:r>
      <w:r w:rsidRPr="00153F0F">
        <w:t xml:space="preserve">9 </w:t>
      </w:r>
      <w:r w:rsidRPr="00153F0F">
        <w:rPr>
          <w:spacing w:val="1"/>
        </w:rPr>
        <w:t>k</w:t>
      </w:r>
      <w:r w:rsidRPr="00153F0F">
        <w:t>m</w:t>
      </w:r>
      <w:r w:rsidRPr="00153F0F">
        <w:rPr>
          <w:spacing w:val="-2"/>
        </w:rPr>
        <w:t xml:space="preserve"> </w:t>
      </w:r>
      <w:r w:rsidRPr="00153F0F">
        <w:t>path was so</w:t>
      </w:r>
      <w:r w:rsidRPr="00153F0F">
        <w:rPr>
          <w:spacing w:val="-2"/>
        </w:rPr>
        <w:t>m</w:t>
      </w:r>
      <w:r w:rsidRPr="00153F0F">
        <w:t xml:space="preserve">e 4 </w:t>
      </w:r>
      <w:r w:rsidRPr="00153F0F">
        <w:rPr>
          <w:spacing w:val="1"/>
        </w:rPr>
        <w:t>d</w:t>
      </w:r>
      <w:r w:rsidRPr="00153F0F">
        <w:t>B, so at</w:t>
      </w:r>
      <w:r w:rsidRPr="00153F0F">
        <w:rPr>
          <w:spacing w:val="-2"/>
        </w:rPr>
        <w:t>m</w:t>
      </w:r>
      <w:r w:rsidRPr="00153F0F">
        <w:t>o</w:t>
      </w:r>
      <w:r w:rsidRPr="00153F0F">
        <w:rPr>
          <w:spacing w:val="1"/>
        </w:rPr>
        <w:t>s</w:t>
      </w:r>
      <w:r w:rsidRPr="00153F0F">
        <w:t xml:space="preserve">phere </w:t>
      </w:r>
      <w:r w:rsidRPr="00153F0F">
        <w:rPr>
          <w:spacing w:val="-1"/>
        </w:rPr>
        <w:t>a</w:t>
      </w:r>
      <w:r w:rsidRPr="00153F0F">
        <w:t>lone would have cont</w:t>
      </w:r>
      <w:r w:rsidRPr="00153F0F">
        <w:rPr>
          <w:spacing w:val="-1"/>
        </w:rPr>
        <w:t>r</w:t>
      </w:r>
      <w:r w:rsidRPr="00153F0F">
        <w:t>ibuted</w:t>
      </w:r>
      <w:r w:rsidRPr="00153F0F">
        <w:rPr>
          <w:spacing w:val="-1"/>
        </w:rPr>
        <w:t xml:space="preserve"> </w:t>
      </w:r>
      <w:r w:rsidRPr="00153F0F">
        <w:t>so</w:t>
      </w:r>
      <w:r w:rsidRPr="00153F0F">
        <w:rPr>
          <w:spacing w:val="-2"/>
        </w:rPr>
        <w:t>m</w:t>
      </w:r>
      <w:r w:rsidRPr="00153F0F">
        <w:t>e 180</w:t>
      </w:r>
      <w:r w:rsidRPr="00153F0F">
        <w:rPr>
          <w:spacing w:val="1"/>
        </w:rPr>
        <w:t xml:space="preserve"> </w:t>
      </w:r>
      <w:r w:rsidRPr="00153F0F">
        <w:t>K</w:t>
      </w:r>
      <w:r w:rsidRPr="00153F0F">
        <w:rPr>
          <w:spacing w:val="1"/>
        </w:rPr>
        <w:t xml:space="preserve"> </w:t>
      </w:r>
      <w:r w:rsidRPr="00153F0F">
        <w:t>to the</w:t>
      </w:r>
      <w:r w:rsidRPr="00153F0F">
        <w:rPr>
          <w:spacing w:val="-1"/>
        </w:rPr>
        <w:t xml:space="preserve"> </w:t>
      </w:r>
      <w:r w:rsidRPr="00153F0F">
        <w:t>tot</w:t>
      </w:r>
      <w:r w:rsidRPr="00153F0F">
        <w:rPr>
          <w:spacing w:val="-1"/>
        </w:rPr>
        <w:t>a</w:t>
      </w:r>
      <w:r w:rsidRPr="00153F0F">
        <w:t xml:space="preserve">l </w:t>
      </w:r>
      <w:r w:rsidRPr="00153F0F">
        <w:rPr>
          <w:spacing w:val="-1"/>
        </w:rPr>
        <w:t>r</w:t>
      </w:r>
      <w:r w:rsidRPr="00153F0F">
        <w:t>eceiv</w:t>
      </w:r>
      <w:r w:rsidRPr="00153F0F">
        <w:rPr>
          <w:spacing w:val="-1"/>
        </w:rPr>
        <w:t>e</w:t>
      </w:r>
      <w:r w:rsidRPr="00153F0F">
        <w:t>r sy</w:t>
      </w:r>
      <w:r w:rsidRPr="00153F0F">
        <w:rPr>
          <w:spacing w:val="-1"/>
        </w:rPr>
        <w:t>st</w:t>
      </w:r>
      <w:r w:rsidRPr="00153F0F">
        <w:t>em</w:t>
      </w:r>
      <w:r w:rsidRPr="00153F0F">
        <w:rPr>
          <w:spacing w:val="-2"/>
        </w:rPr>
        <w:t xml:space="preserve"> </w:t>
      </w:r>
      <w:r w:rsidRPr="00153F0F">
        <w:t>noise over th</w:t>
      </w:r>
      <w:r w:rsidRPr="00153F0F">
        <w:rPr>
          <w:spacing w:val="-1"/>
        </w:rPr>
        <w:t>a</w:t>
      </w:r>
      <w:r w:rsidRPr="00153F0F">
        <w:t xml:space="preserve">t </w:t>
      </w:r>
      <w:r w:rsidRPr="00153F0F">
        <w:lastRenderedPageBreak/>
        <w:t>path.</w:t>
      </w:r>
      <w:r w:rsidRPr="00153F0F">
        <w:rPr>
          <w:spacing w:val="-1"/>
        </w:rPr>
        <w:t xml:space="preserve"> W</w:t>
      </w:r>
      <w:r w:rsidRPr="00153F0F">
        <w:t>e assu</w:t>
      </w:r>
      <w:r w:rsidRPr="00153F0F">
        <w:rPr>
          <w:spacing w:val="-2"/>
        </w:rPr>
        <w:t>m</w:t>
      </w:r>
      <w:r w:rsidRPr="00153F0F">
        <w:t>e ground te</w:t>
      </w:r>
      <w:r w:rsidRPr="00153F0F">
        <w:rPr>
          <w:spacing w:val="-2"/>
        </w:rPr>
        <w:t>m</w:t>
      </w:r>
      <w:r w:rsidRPr="00153F0F">
        <w:t>perature and t</w:t>
      </w:r>
      <w:r w:rsidRPr="00153F0F">
        <w:rPr>
          <w:spacing w:val="-1"/>
        </w:rPr>
        <w:t>h</w:t>
      </w:r>
      <w:r w:rsidRPr="00153F0F">
        <w:t>e</w:t>
      </w:r>
      <w:r w:rsidRPr="00153F0F">
        <w:rPr>
          <w:spacing w:val="-1"/>
        </w:rPr>
        <w:t xml:space="preserve"> </w:t>
      </w:r>
      <w:r w:rsidRPr="00153F0F">
        <w:t>at</w:t>
      </w:r>
      <w:r w:rsidRPr="00153F0F">
        <w:rPr>
          <w:spacing w:val="-2"/>
        </w:rPr>
        <w:t>m</w:t>
      </w:r>
      <w:r w:rsidRPr="00153F0F">
        <w:t>ospheric</w:t>
      </w:r>
      <w:r w:rsidRPr="00153F0F">
        <w:rPr>
          <w:spacing w:val="-1"/>
        </w:rPr>
        <w:t xml:space="preserve"> </w:t>
      </w:r>
      <w:r w:rsidRPr="00153F0F">
        <w:t>te</w:t>
      </w:r>
      <w:r w:rsidRPr="00153F0F">
        <w:rPr>
          <w:spacing w:val="-2"/>
        </w:rPr>
        <w:t>m</w:t>
      </w:r>
      <w:r w:rsidRPr="00153F0F">
        <w:t>perature</w:t>
      </w:r>
      <w:r w:rsidRPr="00153F0F">
        <w:rPr>
          <w:spacing w:val="-1"/>
        </w:rPr>
        <w:t xml:space="preserve"> </w:t>
      </w:r>
      <w:r w:rsidRPr="00153F0F">
        <w:t>over t</w:t>
      </w:r>
      <w:r w:rsidRPr="00153F0F">
        <w:rPr>
          <w:spacing w:val="-1"/>
        </w:rPr>
        <w:t>h</w:t>
      </w:r>
      <w:r w:rsidRPr="00153F0F">
        <w:t>is n</w:t>
      </w:r>
      <w:r w:rsidRPr="00153F0F">
        <w:rPr>
          <w:spacing w:val="-1"/>
        </w:rPr>
        <w:t>e</w:t>
      </w:r>
      <w:r w:rsidRPr="00153F0F">
        <w:t>ar-ho</w:t>
      </w:r>
      <w:r w:rsidRPr="00153F0F">
        <w:rPr>
          <w:spacing w:val="-1"/>
        </w:rPr>
        <w:t>r</w:t>
      </w:r>
      <w:r w:rsidRPr="00153F0F">
        <w:t>izo</w:t>
      </w:r>
      <w:r w:rsidRPr="00153F0F">
        <w:rPr>
          <w:spacing w:val="-1"/>
        </w:rPr>
        <w:t>n</w:t>
      </w:r>
      <w:r w:rsidRPr="00153F0F">
        <w:t>t</w:t>
      </w:r>
      <w:r w:rsidRPr="00153F0F">
        <w:rPr>
          <w:spacing w:val="-1"/>
        </w:rPr>
        <w:t>a</w:t>
      </w:r>
      <w:r w:rsidRPr="00153F0F">
        <w:t>l path both e</w:t>
      </w:r>
      <w:r w:rsidRPr="00153F0F">
        <w:rPr>
          <w:spacing w:val="-1"/>
        </w:rPr>
        <w:t>q</w:t>
      </w:r>
      <w:r w:rsidRPr="00153F0F">
        <w:t>ual to</w:t>
      </w:r>
      <w:r w:rsidRPr="00153F0F">
        <w:rPr>
          <w:spacing w:val="-1"/>
        </w:rPr>
        <w:t xml:space="preserve"> </w:t>
      </w:r>
      <w:r w:rsidRPr="00153F0F">
        <w:t xml:space="preserve">the </w:t>
      </w:r>
      <w:r w:rsidRPr="00153F0F">
        <w:rPr>
          <w:spacing w:val="-1"/>
        </w:rPr>
        <w:t>am</w:t>
      </w:r>
      <w:r w:rsidRPr="00153F0F">
        <w:t>bient te</w:t>
      </w:r>
      <w:r w:rsidRPr="00153F0F">
        <w:rPr>
          <w:spacing w:val="-2"/>
        </w:rPr>
        <w:t>m</w:t>
      </w:r>
      <w:r w:rsidRPr="00153F0F">
        <w:t>perat</w:t>
      </w:r>
      <w:r w:rsidRPr="00153F0F">
        <w:rPr>
          <w:spacing w:val="-1"/>
        </w:rPr>
        <w:t>u</w:t>
      </w:r>
      <w:r w:rsidRPr="00153F0F">
        <w:t>re.</w:t>
      </w:r>
    </w:p>
    <w:p w:rsidR="000653A1" w:rsidRPr="00153F0F" w:rsidRDefault="000653A1" w:rsidP="000653A1">
      <w:r w:rsidRPr="00153F0F">
        <w:t>A check of</w:t>
      </w:r>
      <w:r w:rsidRPr="00153F0F">
        <w:rPr>
          <w:spacing w:val="-1"/>
        </w:rPr>
        <w:t xml:space="preserve"> </w:t>
      </w:r>
      <w:r w:rsidRPr="00153F0F">
        <w:t>the rec</w:t>
      </w:r>
      <w:r w:rsidRPr="00153F0F">
        <w:rPr>
          <w:spacing w:val="-1"/>
        </w:rPr>
        <w:t>e</w:t>
      </w:r>
      <w:r w:rsidRPr="00153F0F">
        <w:t>iving</w:t>
      </w:r>
      <w:r w:rsidRPr="00153F0F">
        <w:rPr>
          <w:spacing w:val="-1"/>
        </w:rPr>
        <w:t xml:space="preserve"> </w:t>
      </w:r>
      <w:r w:rsidRPr="00153F0F">
        <w:t>system</w:t>
      </w:r>
      <w:r w:rsidRPr="00153F0F">
        <w:rPr>
          <w:spacing w:val="-2"/>
        </w:rPr>
        <w:t xml:space="preserve"> </w:t>
      </w:r>
      <w:r w:rsidRPr="00153F0F">
        <w:t>was</w:t>
      </w:r>
      <w:r w:rsidRPr="00153F0F">
        <w:rPr>
          <w:spacing w:val="1"/>
        </w:rPr>
        <w:t xml:space="preserve"> </w:t>
      </w:r>
      <w:r w:rsidRPr="00153F0F">
        <w:rPr>
          <w:spacing w:val="-2"/>
        </w:rPr>
        <w:t>m</w:t>
      </w:r>
      <w:r w:rsidRPr="00153F0F">
        <w:t>ade by ob</w:t>
      </w:r>
      <w:r w:rsidRPr="00153F0F">
        <w:rPr>
          <w:spacing w:val="1"/>
        </w:rPr>
        <w:t>s</w:t>
      </w:r>
      <w:r w:rsidRPr="00153F0F">
        <w:t>erving</w:t>
      </w:r>
      <w:r w:rsidRPr="00153F0F">
        <w:rPr>
          <w:spacing w:val="-1"/>
        </w:rPr>
        <w:t xml:space="preserve"> </w:t>
      </w:r>
      <w:r w:rsidRPr="00153F0F">
        <w:t xml:space="preserve">the </w:t>
      </w:r>
      <w:r w:rsidRPr="00153F0F">
        <w:rPr>
          <w:spacing w:val="-1"/>
        </w:rPr>
        <w:t>S</w:t>
      </w:r>
      <w:r w:rsidRPr="00153F0F">
        <w:t xml:space="preserve">un at an </w:t>
      </w:r>
      <w:r w:rsidRPr="00153F0F">
        <w:rPr>
          <w:spacing w:val="-1"/>
        </w:rPr>
        <w:t>e</w:t>
      </w:r>
      <w:r w:rsidRPr="00153F0F">
        <w:t>le</w:t>
      </w:r>
      <w:r w:rsidRPr="00153F0F">
        <w:rPr>
          <w:spacing w:val="-1"/>
        </w:rPr>
        <w:t>v</w:t>
      </w:r>
      <w:r w:rsidRPr="00153F0F">
        <w:t>ation of</w:t>
      </w:r>
      <w:r w:rsidRPr="00153F0F">
        <w:rPr>
          <w:spacing w:val="-1"/>
        </w:rPr>
        <w:t xml:space="preserve"> </w:t>
      </w:r>
      <w:r w:rsidRPr="00153F0F">
        <w:t>10 degrees. T</w:t>
      </w:r>
      <w:r w:rsidRPr="00153F0F">
        <w:rPr>
          <w:spacing w:val="-1"/>
        </w:rPr>
        <w:t>hi</w:t>
      </w:r>
      <w:r w:rsidRPr="00153F0F">
        <w:t>s</w:t>
      </w:r>
      <w:r>
        <w:t xml:space="preserve"> </w:t>
      </w:r>
      <w:r w:rsidRPr="00153F0F">
        <w:t>was the h</w:t>
      </w:r>
      <w:r w:rsidRPr="00153F0F">
        <w:rPr>
          <w:spacing w:val="-1"/>
        </w:rPr>
        <w:t>i</w:t>
      </w:r>
      <w:r w:rsidRPr="00153F0F">
        <w:t xml:space="preserve">ghest </w:t>
      </w:r>
      <w:r w:rsidRPr="00153F0F">
        <w:rPr>
          <w:spacing w:val="-1"/>
        </w:rPr>
        <w:t>e</w:t>
      </w:r>
      <w:r w:rsidRPr="00153F0F">
        <w:t>leva</w:t>
      </w:r>
      <w:r w:rsidRPr="00153F0F">
        <w:rPr>
          <w:spacing w:val="-1"/>
        </w:rPr>
        <w:t>ti</w:t>
      </w:r>
      <w:r w:rsidRPr="00153F0F">
        <w:t>on at which</w:t>
      </w:r>
      <w:r w:rsidRPr="00153F0F">
        <w:rPr>
          <w:spacing w:val="-1"/>
        </w:rPr>
        <w:t xml:space="preserve"> </w:t>
      </w:r>
      <w:r w:rsidRPr="00153F0F">
        <w:t>the o</w:t>
      </w:r>
      <w:r w:rsidRPr="00153F0F">
        <w:rPr>
          <w:spacing w:val="-1"/>
        </w:rPr>
        <w:t>ff</w:t>
      </w:r>
      <w:r w:rsidRPr="00153F0F">
        <w:t>set b</w:t>
      </w:r>
      <w:r w:rsidRPr="00153F0F">
        <w:rPr>
          <w:spacing w:val="-1"/>
        </w:rPr>
        <w:t>e</w:t>
      </w:r>
      <w:r w:rsidRPr="00153F0F">
        <w:t>am</w:t>
      </w:r>
      <w:r w:rsidRPr="00153F0F">
        <w:rPr>
          <w:spacing w:val="-2"/>
        </w:rPr>
        <w:t xml:space="preserve"> </w:t>
      </w:r>
      <w:r w:rsidRPr="00153F0F">
        <w:t>could be pointed and</w:t>
      </w:r>
      <w:r w:rsidRPr="00153F0F">
        <w:rPr>
          <w:lang w:eastAsia="ja-JP"/>
        </w:rPr>
        <w:t xml:space="preserve"> </w:t>
      </w:r>
      <w:r w:rsidRPr="00153F0F">
        <w:t>was reached</w:t>
      </w:r>
      <w:r w:rsidRPr="00153F0F">
        <w:rPr>
          <w:spacing w:val="-1"/>
        </w:rPr>
        <w:t xml:space="preserve"> </w:t>
      </w:r>
      <w:r w:rsidRPr="00153F0F">
        <w:t>with the 1</w:t>
      </w:r>
      <w:r w:rsidRPr="00153F0F">
        <w:rPr>
          <w:spacing w:val="-1"/>
        </w:rPr>
        <w:t>2-</w:t>
      </w:r>
      <w:r w:rsidRPr="00153F0F">
        <w:t xml:space="preserve">M dish </w:t>
      </w:r>
      <w:r w:rsidRPr="00153F0F">
        <w:rPr>
          <w:spacing w:val="-2"/>
        </w:rPr>
        <w:t>m</w:t>
      </w:r>
      <w:r w:rsidRPr="00153F0F">
        <w:t>o</w:t>
      </w:r>
      <w:r w:rsidRPr="00153F0F">
        <w:rPr>
          <w:spacing w:val="1"/>
        </w:rPr>
        <w:t>u</w:t>
      </w:r>
      <w:r w:rsidRPr="00153F0F">
        <w:t>nt poin</w:t>
      </w:r>
      <w:r w:rsidRPr="00153F0F">
        <w:rPr>
          <w:spacing w:val="-1"/>
        </w:rPr>
        <w:t>t</w:t>
      </w:r>
      <w:r w:rsidRPr="00153F0F">
        <w:t>ed at</w:t>
      </w:r>
      <w:r w:rsidRPr="00153F0F">
        <w:rPr>
          <w:spacing w:val="-1"/>
        </w:rPr>
        <w:t xml:space="preserve"> </w:t>
      </w:r>
      <w:r w:rsidRPr="00153F0F">
        <w:t>the ze</w:t>
      </w:r>
      <w:r w:rsidRPr="00153F0F">
        <w:rPr>
          <w:spacing w:val="-1"/>
        </w:rPr>
        <w:t>n</w:t>
      </w:r>
      <w:r w:rsidRPr="00153F0F">
        <w:t>ith.</w:t>
      </w:r>
      <w:r w:rsidRPr="00153F0F">
        <w:rPr>
          <w:spacing w:val="-1"/>
        </w:rPr>
        <w:t xml:space="preserve"> </w:t>
      </w:r>
      <w:r w:rsidRPr="00153F0F">
        <w:t>The “vane”</w:t>
      </w:r>
      <w:r w:rsidRPr="00153F0F">
        <w:rPr>
          <w:spacing w:val="-1"/>
        </w:rPr>
        <w:t xml:space="preserve"> </w:t>
      </w:r>
      <w:r w:rsidRPr="00153F0F">
        <w:t>cali</w:t>
      </w:r>
      <w:r w:rsidRPr="00153F0F">
        <w:rPr>
          <w:spacing w:val="-1"/>
        </w:rPr>
        <w:t>b</w:t>
      </w:r>
      <w:r w:rsidRPr="00153F0F">
        <w:t>ra</w:t>
      </w:r>
      <w:r w:rsidRPr="00153F0F">
        <w:rPr>
          <w:spacing w:val="-1"/>
        </w:rPr>
        <w:t>t</w:t>
      </w:r>
      <w:r w:rsidRPr="00153F0F">
        <w:t>ed</w:t>
      </w:r>
      <w:r w:rsidRPr="00153F0F">
        <w:rPr>
          <w:lang w:eastAsia="ja-JP"/>
        </w:rPr>
        <w:t xml:space="preserve"> </w:t>
      </w:r>
      <w:r w:rsidRPr="00153F0F">
        <w:t>te</w:t>
      </w:r>
      <w:r w:rsidRPr="00153F0F">
        <w:rPr>
          <w:spacing w:val="-2"/>
        </w:rPr>
        <w:t>m</w:t>
      </w:r>
      <w:r w:rsidRPr="00153F0F">
        <w:t>peratur</w:t>
      </w:r>
      <w:r w:rsidRPr="00153F0F">
        <w:rPr>
          <w:spacing w:val="-1"/>
        </w:rPr>
        <w:t>e</w:t>
      </w:r>
      <w:r w:rsidRPr="00153F0F">
        <w:t xml:space="preserve">s </w:t>
      </w:r>
      <w:r w:rsidRPr="00153F0F">
        <w:rPr>
          <w:spacing w:val="-2"/>
        </w:rPr>
        <w:t>m</w:t>
      </w:r>
      <w:r w:rsidRPr="00153F0F">
        <w:t>easured on the sun were 167</w:t>
      </w:r>
      <w:r>
        <w:t> </w:t>
      </w:r>
      <w:r w:rsidRPr="00153F0F">
        <w:t>K a</w:t>
      </w:r>
      <w:r w:rsidRPr="00153F0F">
        <w:rPr>
          <w:spacing w:val="-1"/>
        </w:rPr>
        <w:t>n</w:t>
      </w:r>
      <w:r w:rsidRPr="00153F0F">
        <w:t>d 170 K respecti</w:t>
      </w:r>
      <w:r w:rsidRPr="00153F0F">
        <w:rPr>
          <w:spacing w:val="-1"/>
        </w:rPr>
        <w:t>v</w:t>
      </w:r>
      <w:r w:rsidRPr="00153F0F">
        <w:t xml:space="preserve">ely </w:t>
      </w:r>
      <w:r w:rsidRPr="00153F0F">
        <w:rPr>
          <w:spacing w:val="-1"/>
        </w:rPr>
        <w:t>f</w:t>
      </w:r>
      <w:r w:rsidRPr="00153F0F">
        <w:t xml:space="preserve">or </w:t>
      </w:r>
      <w:r w:rsidRPr="00153F0F">
        <w:rPr>
          <w:spacing w:val="-1"/>
        </w:rPr>
        <w:t>t</w:t>
      </w:r>
      <w:r w:rsidRPr="00153F0F">
        <w:t>he 2 channe</w:t>
      </w:r>
      <w:r w:rsidRPr="00153F0F">
        <w:rPr>
          <w:spacing w:val="-1"/>
        </w:rPr>
        <w:t>l</w:t>
      </w:r>
      <w:r w:rsidRPr="00153F0F">
        <w:t>s. These valu</w:t>
      </w:r>
      <w:r w:rsidRPr="00153F0F">
        <w:rPr>
          <w:spacing w:val="-1"/>
        </w:rPr>
        <w:t>e</w:t>
      </w:r>
      <w:r w:rsidRPr="00153F0F">
        <w:t xml:space="preserve">s are </w:t>
      </w:r>
      <w:r w:rsidRPr="00153F0F">
        <w:rPr>
          <w:spacing w:val="-1"/>
        </w:rPr>
        <w:t>c</w:t>
      </w:r>
      <w:r w:rsidRPr="00153F0F">
        <w:t>lose</w:t>
      </w:r>
      <w:r w:rsidRPr="00153F0F">
        <w:rPr>
          <w:spacing w:val="-1"/>
        </w:rPr>
        <w:t xml:space="preserve"> t</w:t>
      </w:r>
      <w:r w:rsidRPr="00153F0F">
        <w:t>o the expe</w:t>
      </w:r>
      <w:r w:rsidRPr="00153F0F">
        <w:rPr>
          <w:spacing w:val="-1"/>
        </w:rPr>
        <w:t>ct</w:t>
      </w:r>
      <w:r w:rsidRPr="00153F0F">
        <w:t>ed value of</w:t>
      </w:r>
      <w:r w:rsidRPr="00153F0F">
        <w:rPr>
          <w:spacing w:val="-2"/>
        </w:rPr>
        <w:t xml:space="preserve"> </w:t>
      </w:r>
      <w:r w:rsidRPr="00153F0F">
        <w:t>168 K above the at</w:t>
      </w:r>
      <w:r w:rsidRPr="00153F0F">
        <w:rPr>
          <w:spacing w:val="-2"/>
        </w:rPr>
        <w:t>m</w:t>
      </w:r>
      <w:r w:rsidRPr="00153F0F">
        <w:t>osphere d</w:t>
      </w:r>
      <w:r w:rsidRPr="00153F0F">
        <w:rPr>
          <w:spacing w:val="-1"/>
        </w:rPr>
        <w:t>e</w:t>
      </w:r>
      <w:r w:rsidRPr="00153F0F">
        <w:t xml:space="preserve">rived </w:t>
      </w:r>
      <w:r w:rsidRPr="00153F0F">
        <w:rPr>
          <w:spacing w:val="-2"/>
        </w:rPr>
        <w:t>f</w:t>
      </w:r>
      <w:r w:rsidRPr="00153F0F">
        <w:t>rom the ra</w:t>
      </w:r>
      <w:r w:rsidRPr="00153F0F">
        <w:rPr>
          <w:spacing w:val="-1"/>
        </w:rPr>
        <w:t>d</w:t>
      </w:r>
      <w:r w:rsidRPr="00153F0F">
        <w:t xml:space="preserve">io </w:t>
      </w:r>
      <w:r w:rsidRPr="00153F0F">
        <w:rPr>
          <w:spacing w:val="-1"/>
        </w:rPr>
        <w:t>f</w:t>
      </w:r>
      <w:r w:rsidRPr="00153F0F">
        <w:t>l</w:t>
      </w:r>
      <w:r w:rsidRPr="00153F0F">
        <w:rPr>
          <w:spacing w:val="-1"/>
        </w:rPr>
        <w:t>u</w:t>
      </w:r>
      <w:r w:rsidRPr="00153F0F">
        <w:t>x density of</w:t>
      </w:r>
      <w:r w:rsidRPr="00153F0F">
        <w:rPr>
          <w:spacing w:val="-2"/>
        </w:rPr>
        <w:t xml:space="preserve"> </w:t>
      </w:r>
      <w:r w:rsidRPr="00153F0F">
        <w:t>10 150.10</w:t>
      </w:r>
      <w:r w:rsidRPr="00153F0F">
        <w:rPr>
          <w:vertAlign w:val="superscript"/>
        </w:rPr>
        <w:t>-22</w:t>
      </w:r>
      <w:r w:rsidRPr="00153F0F">
        <w:rPr>
          <w:spacing w:val="-2"/>
        </w:rPr>
        <w:t>W</w:t>
      </w:r>
      <w:r w:rsidRPr="00153F0F">
        <w:rPr>
          <w:spacing w:val="2"/>
        </w:rPr>
        <w:t>/</w:t>
      </w:r>
      <w:r w:rsidRPr="00153F0F">
        <w:rPr>
          <w:spacing w:val="-1"/>
        </w:rPr>
        <w:t>m</w:t>
      </w:r>
      <w:r w:rsidRPr="00153F0F">
        <w:rPr>
          <w:spacing w:val="-1"/>
          <w:vertAlign w:val="superscript"/>
        </w:rPr>
        <w:t>2</w:t>
      </w:r>
      <w:r w:rsidRPr="00153F0F">
        <w:t>/Hz</w:t>
      </w:r>
      <w:r w:rsidRPr="00153F0F">
        <w:rPr>
          <w:spacing w:val="-1"/>
        </w:rPr>
        <w:t xml:space="preserve"> </w:t>
      </w:r>
      <w:r w:rsidRPr="00153F0F">
        <w:t>at 79 GHz (see Benz, re</w:t>
      </w:r>
      <w:r w:rsidRPr="00153F0F">
        <w:rPr>
          <w:spacing w:val="-1"/>
        </w:rPr>
        <w:t>f</w:t>
      </w:r>
      <w:r w:rsidRPr="00153F0F">
        <w:t>e</w:t>
      </w:r>
      <w:r w:rsidRPr="00153F0F">
        <w:rPr>
          <w:spacing w:val="-1"/>
        </w:rPr>
        <w:t>r</w:t>
      </w:r>
      <w:r w:rsidRPr="00153F0F">
        <w:t>ence below).</w:t>
      </w:r>
      <w:r w:rsidRPr="00153F0F">
        <w:rPr>
          <w:spacing w:val="-1"/>
        </w:rPr>
        <w:t xml:space="preserve"> </w:t>
      </w:r>
      <w:r w:rsidRPr="00153F0F">
        <w:t xml:space="preserve">To </w:t>
      </w:r>
      <w:r w:rsidRPr="00153F0F">
        <w:rPr>
          <w:spacing w:val="-1"/>
        </w:rPr>
        <w:t>f</w:t>
      </w:r>
      <w:r w:rsidRPr="00153F0F">
        <w:t>irst ord</w:t>
      </w:r>
      <w:r w:rsidRPr="00153F0F">
        <w:rPr>
          <w:spacing w:val="-1"/>
        </w:rPr>
        <w:t>e</w:t>
      </w:r>
      <w:r w:rsidRPr="00153F0F">
        <w:t>r t</w:t>
      </w:r>
      <w:r w:rsidRPr="00153F0F">
        <w:rPr>
          <w:spacing w:val="-1"/>
        </w:rPr>
        <w:t>h</w:t>
      </w:r>
      <w:r w:rsidRPr="00153F0F">
        <w:t>e vane c</w:t>
      </w:r>
      <w:r w:rsidRPr="00153F0F">
        <w:rPr>
          <w:spacing w:val="-1"/>
        </w:rPr>
        <w:t>a</w:t>
      </w:r>
      <w:r w:rsidRPr="00153F0F">
        <w:t>lib</w:t>
      </w:r>
      <w:r w:rsidRPr="00153F0F">
        <w:rPr>
          <w:spacing w:val="-1"/>
        </w:rPr>
        <w:t>r</w:t>
      </w:r>
      <w:r w:rsidRPr="00153F0F">
        <w:t xml:space="preserve">ation </w:t>
      </w:r>
      <w:r w:rsidRPr="00153F0F">
        <w:rPr>
          <w:spacing w:val="-2"/>
        </w:rPr>
        <w:t>m</w:t>
      </w:r>
      <w:r w:rsidRPr="00153F0F">
        <w:t>easure</w:t>
      </w:r>
      <w:r w:rsidRPr="00153F0F">
        <w:rPr>
          <w:spacing w:val="-2"/>
        </w:rPr>
        <w:t>m</w:t>
      </w:r>
      <w:r w:rsidRPr="00153F0F">
        <w:t>ent corr</w:t>
      </w:r>
      <w:r w:rsidRPr="00153F0F">
        <w:rPr>
          <w:spacing w:val="-1"/>
        </w:rPr>
        <w:t>e</w:t>
      </w:r>
      <w:r w:rsidRPr="00153F0F">
        <w:t xml:space="preserve">cts </w:t>
      </w:r>
      <w:r w:rsidRPr="00153F0F">
        <w:rPr>
          <w:spacing w:val="-1"/>
        </w:rPr>
        <w:t>f</w:t>
      </w:r>
      <w:r w:rsidRPr="00153F0F">
        <w:t>or the</w:t>
      </w:r>
      <w:r w:rsidRPr="00153F0F">
        <w:rPr>
          <w:spacing w:val="-1"/>
        </w:rPr>
        <w:t xml:space="preserve"> </w:t>
      </w:r>
      <w:r w:rsidRPr="00153F0F">
        <w:t>a</w:t>
      </w:r>
      <w:r w:rsidRPr="00153F0F">
        <w:rPr>
          <w:spacing w:val="-1"/>
        </w:rPr>
        <w:t>t</w:t>
      </w:r>
      <w:r w:rsidRPr="00153F0F">
        <w:t>tenua</w:t>
      </w:r>
      <w:r w:rsidRPr="00153F0F">
        <w:rPr>
          <w:spacing w:val="-1"/>
        </w:rPr>
        <w:t>t</w:t>
      </w:r>
      <w:r w:rsidRPr="00153F0F">
        <w:t>ion of</w:t>
      </w:r>
      <w:r w:rsidRPr="00153F0F">
        <w:rPr>
          <w:spacing w:val="-1"/>
        </w:rPr>
        <w:t xml:space="preserve"> </w:t>
      </w:r>
      <w:r w:rsidRPr="00153F0F">
        <w:t>the at</w:t>
      </w:r>
      <w:r w:rsidRPr="00153F0F">
        <w:rPr>
          <w:spacing w:val="-2"/>
        </w:rPr>
        <w:t>m</w:t>
      </w:r>
      <w:r w:rsidRPr="00153F0F">
        <w:t>osphere, so this</w:t>
      </w:r>
      <w:r w:rsidRPr="00153F0F">
        <w:rPr>
          <w:spacing w:val="-1"/>
        </w:rPr>
        <w:t xml:space="preserve"> </w:t>
      </w:r>
      <w:r w:rsidRPr="00153F0F">
        <w:t>is e</w:t>
      </w:r>
      <w:r w:rsidRPr="00153F0F">
        <w:rPr>
          <w:spacing w:val="-1"/>
        </w:rPr>
        <w:t>x</w:t>
      </w:r>
      <w:r w:rsidRPr="00153F0F">
        <w:t>cel</w:t>
      </w:r>
      <w:r w:rsidRPr="00153F0F">
        <w:rPr>
          <w:spacing w:val="-1"/>
        </w:rPr>
        <w:t>l</w:t>
      </w:r>
      <w:r w:rsidRPr="00153F0F">
        <w:t>ent a</w:t>
      </w:r>
      <w:r w:rsidRPr="00153F0F">
        <w:rPr>
          <w:spacing w:val="-1"/>
        </w:rPr>
        <w:t>g</w:t>
      </w:r>
      <w:r w:rsidRPr="00153F0F">
        <w:t>re</w:t>
      </w:r>
      <w:r w:rsidRPr="00153F0F">
        <w:rPr>
          <w:spacing w:val="-1"/>
        </w:rPr>
        <w:t>e</w:t>
      </w:r>
      <w:r w:rsidRPr="00153F0F">
        <w:rPr>
          <w:spacing w:val="-2"/>
        </w:rPr>
        <w:t>m</w:t>
      </w:r>
      <w:r w:rsidRPr="00153F0F">
        <w:t>ent. These solar ob</w:t>
      </w:r>
      <w:r w:rsidRPr="00153F0F">
        <w:rPr>
          <w:spacing w:val="-1"/>
        </w:rPr>
        <w:t>s</w:t>
      </w:r>
      <w:r w:rsidRPr="00153F0F">
        <w:t>er</w:t>
      </w:r>
      <w:r w:rsidRPr="00153F0F">
        <w:rPr>
          <w:spacing w:val="-1"/>
        </w:rPr>
        <w:t>v</w:t>
      </w:r>
      <w:r w:rsidRPr="00153F0F">
        <w:t>ations</w:t>
      </w:r>
      <w:r w:rsidRPr="00153F0F">
        <w:rPr>
          <w:spacing w:val="-1"/>
        </w:rPr>
        <w:t xml:space="preserve"> </w:t>
      </w:r>
      <w:r w:rsidRPr="00153F0F">
        <w:t>are c</w:t>
      </w:r>
      <w:r w:rsidRPr="00153F0F">
        <w:rPr>
          <w:spacing w:val="-1"/>
        </w:rPr>
        <w:t>om</w:t>
      </w:r>
      <w:r w:rsidRPr="00153F0F">
        <w:t>pletely consis</w:t>
      </w:r>
      <w:r w:rsidRPr="00153F0F">
        <w:rPr>
          <w:spacing w:val="-1"/>
        </w:rPr>
        <w:t>t</w:t>
      </w:r>
      <w:r w:rsidRPr="00153F0F">
        <w:t xml:space="preserve">ent </w:t>
      </w:r>
      <w:r w:rsidRPr="00153F0F">
        <w:rPr>
          <w:spacing w:val="-2"/>
        </w:rPr>
        <w:t>w</w:t>
      </w:r>
      <w:r w:rsidRPr="00153F0F">
        <w:t>ith t</w:t>
      </w:r>
      <w:r w:rsidRPr="00153F0F">
        <w:rPr>
          <w:spacing w:val="-1"/>
        </w:rPr>
        <w:t>h</w:t>
      </w:r>
      <w:r w:rsidRPr="00153F0F">
        <w:t xml:space="preserve">e </w:t>
      </w:r>
      <w:r w:rsidRPr="00153F0F">
        <w:rPr>
          <w:spacing w:val="-2"/>
        </w:rPr>
        <w:t>m</w:t>
      </w:r>
      <w:r w:rsidRPr="00153F0F">
        <w:t>easured r</w:t>
      </w:r>
      <w:r w:rsidRPr="00153F0F">
        <w:rPr>
          <w:spacing w:val="-1"/>
        </w:rPr>
        <w:t>e</w:t>
      </w:r>
      <w:r w:rsidRPr="00153F0F">
        <w:t>ceiv</w:t>
      </w:r>
      <w:r w:rsidRPr="00153F0F">
        <w:rPr>
          <w:spacing w:val="-1"/>
        </w:rPr>
        <w:t>e</w:t>
      </w:r>
      <w:r w:rsidRPr="00153F0F">
        <w:t>r te</w:t>
      </w:r>
      <w:r w:rsidRPr="00153F0F">
        <w:rPr>
          <w:spacing w:val="-2"/>
        </w:rPr>
        <w:t>m</w:t>
      </w:r>
      <w:r w:rsidRPr="00153F0F">
        <w:t>peratu</w:t>
      </w:r>
      <w:r w:rsidRPr="00153F0F">
        <w:rPr>
          <w:spacing w:val="-1"/>
        </w:rPr>
        <w:t>r</w:t>
      </w:r>
      <w:r w:rsidRPr="00153F0F">
        <w:t xml:space="preserve">es and the </w:t>
      </w:r>
      <w:r w:rsidRPr="00153F0F">
        <w:rPr>
          <w:spacing w:val="-1"/>
        </w:rPr>
        <w:t>fe</w:t>
      </w:r>
      <w:r w:rsidRPr="00153F0F">
        <w:t xml:space="preserve">ed antenna </w:t>
      </w:r>
      <w:r w:rsidRPr="00153F0F">
        <w:rPr>
          <w:spacing w:val="-1"/>
        </w:rPr>
        <w:t>g</w:t>
      </w:r>
      <w:r w:rsidRPr="00153F0F">
        <w:t>ain.</w:t>
      </w:r>
    </w:p>
    <w:p w:rsidR="000653A1" w:rsidRPr="00153F0F" w:rsidRDefault="000653A1" w:rsidP="000653A1">
      <w:pPr>
        <w:pStyle w:val="Heading1"/>
      </w:pPr>
      <w:bookmarkStart w:id="108" w:name="_Toc14945209"/>
      <w:bookmarkStart w:id="109" w:name="_Toc15294068"/>
      <w:r w:rsidRPr="00153F0F">
        <w:t>4</w:t>
      </w:r>
      <w:r w:rsidRPr="00153F0F">
        <w:tab/>
        <w:t>Beam</w:t>
      </w:r>
      <w:r w:rsidRPr="00153F0F">
        <w:rPr>
          <w:spacing w:val="-8"/>
        </w:rPr>
        <w:t xml:space="preserve"> </w:t>
      </w:r>
      <w:r w:rsidRPr="00153F0F">
        <w:t>p</w:t>
      </w:r>
      <w:r w:rsidRPr="00153F0F">
        <w:rPr>
          <w:spacing w:val="2"/>
        </w:rPr>
        <w:t>o</w:t>
      </w:r>
      <w:r w:rsidRPr="00153F0F">
        <w:t>lari</w:t>
      </w:r>
      <w:r w:rsidRPr="00153F0F">
        <w:rPr>
          <w:spacing w:val="1"/>
        </w:rPr>
        <w:t>z</w:t>
      </w:r>
      <w:r w:rsidRPr="00153F0F">
        <w:t>ations</w:t>
      </w:r>
      <w:bookmarkEnd w:id="108"/>
      <w:bookmarkEnd w:id="109"/>
    </w:p>
    <w:p w:rsidR="000653A1" w:rsidRPr="00153F0F" w:rsidRDefault="000653A1" w:rsidP="000653A1">
      <w:r w:rsidRPr="00153F0F">
        <w:t>The r</w:t>
      </w:r>
      <w:r w:rsidRPr="00153F0F">
        <w:rPr>
          <w:spacing w:val="-1"/>
        </w:rPr>
        <w:t>e</w:t>
      </w:r>
      <w:r w:rsidRPr="00153F0F">
        <w:t>ceiv</w:t>
      </w:r>
      <w:r w:rsidRPr="00153F0F">
        <w:rPr>
          <w:spacing w:val="-1"/>
        </w:rPr>
        <w:t>e</w:t>
      </w:r>
      <w:r w:rsidRPr="00153F0F">
        <w:t>r cons</w:t>
      </w:r>
      <w:r w:rsidRPr="00153F0F">
        <w:rPr>
          <w:spacing w:val="-1"/>
        </w:rPr>
        <w:t>i</w:t>
      </w:r>
      <w:r w:rsidRPr="00153F0F">
        <w:t>sts of</w:t>
      </w:r>
      <w:r w:rsidRPr="00153F0F">
        <w:rPr>
          <w:spacing w:val="-1"/>
        </w:rPr>
        <w:t xml:space="preserve"> </w:t>
      </w:r>
      <w:r w:rsidRPr="00153F0F">
        <w:t>two i</w:t>
      </w:r>
      <w:r w:rsidRPr="00153F0F">
        <w:rPr>
          <w:spacing w:val="-1"/>
        </w:rPr>
        <w:t>n</w:t>
      </w:r>
      <w:r w:rsidRPr="00153F0F">
        <w:t xml:space="preserve">dependent </w:t>
      </w:r>
      <w:r w:rsidRPr="00153F0F">
        <w:rPr>
          <w:spacing w:val="-1"/>
        </w:rPr>
        <w:t>c</w:t>
      </w:r>
      <w:r w:rsidRPr="00153F0F">
        <w:t>hannels, se</w:t>
      </w:r>
      <w:r w:rsidRPr="00153F0F">
        <w:rPr>
          <w:spacing w:val="-1"/>
        </w:rPr>
        <w:t>n</w:t>
      </w:r>
      <w:r w:rsidRPr="00153F0F">
        <w:t>siti</w:t>
      </w:r>
      <w:r w:rsidRPr="00153F0F">
        <w:rPr>
          <w:spacing w:val="-1"/>
        </w:rPr>
        <w:t>v</w:t>
      </w:r>
      <w:r w:rsidRPr="00153F0F">
        <w:t xml:space="preserve">e to </w:t>
      </w:r>
      <w:r w:rsidRPr="00153F0F">
        <w:rPr>
          <w:spacing w:val="-1"/>
        </w:rPr>
        <w:t>o</w:t>
      </w:r>
      <w:r w:rsidRPr="00153F0F">
        <w:t>rt</w:t>
      </w:r>
      <w:r w:rsidRPr="00153F0F">
        <w:rPr>
          <w:spacing w:val="-1"/>
        </w:rPr>
        <w:t>h</w:t>
      </w:r>
      <w:r w:rsidRPr="00153F0F">
        <w:t xml:space="preserve">ogonal </w:t>
      </w:r>
      <w:r w:rsidRPr="00153F0F">
        <w:rPr>
          <w:spacing w:val="-1"/>
        </w:rPr>
        <w:t>l</w:t>
      </w:r>
      <w:r w:rsidRPr="00153F0F">
        <w:t>ine</w:t>
      </w:r>
      <w:r w:rsidRPr="00153F0F">
        <w:rPr>
          <w:spacing w:val="-1"/>
        </w:rPr>
        <w:t>a</w:t>
      </w:r>
      <w:r w:rsidRPr="00153F0F">
        <w:t>r pola</w:t>
      </w:r>
      <w:r w:rsidRPr="00153F0F">
        <w:rPr>
          <w:spacing w:val="-1"/>
        </w:rPr>
        <w:t>r</w:t>
      </w:r>
      <w:r w:rsidRPr="00153F0F">
        <w:t>iza</w:t>
      </w:r>
      <w:r w:rsidRPr="00153F0F">
        <w:rPr>
          <w:spacing w:val="-1"/>
        </w:rPr>
        <w:t>t</w:t>
      </w:r>
      <w:r w:rsidRPr="00153F0F">
        <w:t>io</w:t>
      </w:r>
      <w:r w:rsidRPr="00153F0F">
        <w:rPr>
          <w:spacing w:val="-1"/>
        </w:rPr>
        <w:t>n</w:t>
      </w:r>
      <w:r w:rsidRPr="00153F0F">
        <w:t>s. The</w:t>
      </w:r>
      <w:r>
        <w:t xml:space="preserve"> </w:t>
      </w:r>
      <w:r w:rsidRPr="00153F0F">
        <w:t>two pola</w:t>
      </w:r>
      <w:r w:rsidRPr="00153F0F">
        <w:rPr>
          <w:spacing w:val="-1"/>
        </w:rPr>
        <w:t>r</w:t>
      </w:r>
      <w:r w:rsidRPr="00153F0F">
        <w:t>iza</w:t>
      </w:r>
      <w:r w:rsidRPr="00153F0F">
        <w:rPr>
          <w:spacing w:val="-1"/>
        </w:rPr>
        <w:t>t</w:t>
      </w:r>
      <w:r w:rsidRPr="00153F0F">
        <w:t>ions</w:t>
      </w:r>
      <w:r w:rsidRPr="00153F0F">
        <w:rPr>
          <w:spacing w:val="-1"/>
        </w:rPr>
        <w:t xml:space="preserve"> </w:t>
      </w:r>
      <w:r w:rsidRPr="00153F0F">
        <w:t>are sp</w:t>
      </w:r>
      <w:r w:rsidRPr="00153F0F">
        <w:rPr>
          <w:spacing w:val="-1"/>
        </w:rPr>
        <w:t>l</w:t>
      </w:r>
      <w:r w:rsidRPr="00153F0F">
        <w:t xml:space="preserve">it </w:t>
      </w:r>
      <w:r w:rsidRPr="00153F0F">
        <w:rPr>
          <w:spacing w:val="-1"/>
        </w:rPr>
        <w:t>v</w:t>
      </w:r>
      <w:r w:rsidRPr="00153F0F">
        <w:t>ia</w:t>
      </w:r>
      <w:r w:rsidRPr="00153F0F">
        <w:rPr>
          <w:spacing w:val="-1"/>
        </w:rPr>
        <w:t xml:space="preserve"> </w:t>
      </w:r>
      <w:r w:rsidRPr="00153F0F">
        <w:t>a grid of</w:t>
      </w:r>
      <w:r w:rsidRPr="00153F0F">
        <w:rPr>
          <w:spacing w:val="-1"/>
        </w:rPr>
        <w:t xml:space="preserve"> </w:t>
      </w:r>
      <w:r w:rsidRPr="00153F0F">
        <w:t>pa</w:t>
      </w:r>
      <w:r w:rsidRPr="00153F0F">
        <w:rPr>
          <w:spacing w:val="-1"/>
        </w:rPr>
        <w:t>r</w:t>
      </w:r>
      <w:r w:rsidRPr="00153F0F">
        <w:t>all</w:t>
      </w:r>
      <w:r w:rsidRPr="00153F0F">
        <w:rPr>
          <w:spacing w:val="-1"/>
        </w:rPr>
        <w:t>e</w:t>
      </w:r>
      <w:r w:rsidRPr="00153F0F">
        <w:t xml:space="preserve">l </w:t>
      </w:r>
      <w:r w:rsidRPr="00153F0F">
        <w:rPr>
          <w:spacing w:val="-1"/>
        </w:rPr>
        <w:t>f</w:t>
      </w:r>
      <w:r w:rsidRPr="00153F0F">
        <w:t>ine wi</w:t>
      </w:r>
      <w:r w:rsidRPr="00153F0F">
        <w:rPr>
          <w:spacing w:val="-1"/>
        </w:rPr>
        <w:t>r</w:t>
      </w:r>
      <w:r w:rsidRPr="00153F0F">
        <w:t>es, which</w:t>
      </w:r>
      <w:r w:rsidRPr="00153F0F">
        <w:rPr>
          <w:lang w:eastAsia="ja-JP"/>
        </w:rPr>
        <w:t xml:space="preserve"> </w:t>
      </w:r>
      <w:r w:rsidRPr="00153F0F">
        <w:t>trans</w:t>
      </w:r>
      <w:r w:rsidRPr="00153F0F">
        <w:rPr>
          <w:spacing w:val="-2"/>
        </w:rPr>
        <w:t>m</w:t>
      </w:r>
      <w:r w:rsidRPr="00153F0F">
        <w:t>its o</w:t>
      </w:r>
      <w:r w:rsidRPr="00153F0F">
        <w:rPr>
          <w:spacing w:val="-1"/>
        </w:rPr>
        <w:t>n</w:t>
      </w:r>
      <w:r w:rsidRPr="00153F0F">
        <w:t>e pola</w:t>
      </w:r>
      <w:r w:rsidRPr="00153F0F">
        <w:rPr>
          <w:spacing w:val="-1"/>
        </w:rPr>
        <w:t>r</w:t>
      </w:r>
      <w:r w:rsidRPr="00153F0F">
        <w:t>iz</w:t>
      </w:r>
      <w:r w:rsidRPr="00153F0F">
        <w:rPr>
          <w:spacing w:val="-1"/>
        </w:rPr>
        <w:t>a</w:t>
      </w:r>
      <w:r w:rsidRPr="00153F0F">
        <w:t>ti</w:t>
      </w:r>
      <w:r w:rsidRPr="00153F0F">
        <w:rPr>
          <w:spacing w:val="-1"/>
        </w:rPr>
        <w:t>o</w:t>
      </w:r>
      <w:r w:rsidRPr="00153F0F">
        <w:t>n and re</w:t>
      </w:r>
      <w:r w:rsidRPr="00153F0F">
        <w:rPr>
          <w:spacing w:val="-1"/>
        </w:rPr>
        <w:t>f</w:t>
      </w:r>
      <w:r w:rsidRPr="00153F0F">
        <w:t>le</w:t>
      </w:r>
      <w:r w:rsidRPr="00153F0F">
        <w:rPr>
          <w:spacing w:val="-1"/>
        </w:rPr>
        <w:t>ct</w:t>
      </w:r>
      <w:r w:rsidRPr="00153F0F">
        <w:t>s the ot</w:t>
      </w:r>
      <w:r w:rsidRPr="00153F0F">
        <w:rPr>
          <w:spacing w:val="-1"/>
        </w:rPr>
        <w:t>h</w:t>
      </w:r>
      <w:r w:rsidRPr="00153F0F">
        <w:t>er.</w:t>
      </w:r>
      <w:r w:rsidRPr="00153F0F">
        <w:rPr>
          <w:spacing w:val="-1"/>
        </w:rPr>
        <w:t xml:space="preserve"> </w:t>
      </w:r>
      <w:r w:rsidRPr="00153F0F">
        <w:t xml:space="preserve">Allowing </w:t>
      </w:r>
      <w:r w:rsidRPr="00153F0F">
        <w:rPr>
          <w:spacing w:val="-1"/>
        </w:rPr>
        <w:t>f</w:t>
      </w:r>
      <w:r w:rsidRPr="00153F0F">
        <w:t>or the o</w:t>
      </w:r>
      <w:r w:rsidRPr="00153F0F">
        <w:rPr>
          <w:spacing w:val="-1"/>
        </w:rPr>
        <w:t>r</w:t>
      </w:r>
      <w:r w:rsidRPr="00153F0F">
        <w:t>ie</w:t>
      </w:r>
      <w:r w:rsidRPr="00153F0F">
        <w:rPr>
          <w:spacing w:val="-1"/>
        </w:rPr>
        <w:t>n</w:t>
      </w:r>
      <w:r w:rsidRPr="00153F0F">
        <w:t>ta</w:t>
      </w:r>
      <w:r w:rsidRPr="00153F0F">
        <w:rPr>
          <w:spacing w:val="-1"/>
        </w:rPr>
        <w:t>t</w:t>
      </w:r>
      <w:r w:rsidRPr="00153F0F">
        <w:t>ion of</w:t>
      </w:r>
      <w:r w:rsidRPr="00153F0F">
        <w:rPr>
          <w:spacing w:val="-1"/>
        </w:rPr>
        <w:t xml:space="preserve"> </w:t>
      </w:r>
      <w:r w:rsidRPr="00153F0F">
        <w:t>the p</w:t>
      </w:r>
      <w:r w:rsidRPr="00153F0F">
        <w:rPr>
          <w:spacing w:val="-1"/>
        </w:rPr>
        <w:t>l</w:t>
      </w:r>
      <w:r w:rsidRPr="00153F0F">
        <w:t>ane</w:t>
      </w:r>
      <w:r w:rsidRPr="00153F0F">
        <w:rPr>
          <w:lang w:eastAsia="ja-JP"/>
        </w:rPr>
        <w:t xml:space="preserve"> </w:t>
      </w:r>
      <w:r w:rsidRPr="00153F0F">
        <w:rPr>
          <w:spacing w:val="-2"/>
        </w:rPr>
        <w:t>m</w:t>
      </w:r>
      <w:r w:rsidRPr="00153F0F">
        <w:t xml:space="preserve">irror in </w:t>
      </w:r>
      <w:r w:rsidRPr="00153F0F">
        <w:rPr>
          <w:spacing w:val="-1"/>
        </w:rPr>
        <w:t>f</w:t>
      </w:r>
      <w:r w:rsidRPr="00153F0F">
        <w:t>ront of</w:t>
      </w:r>
      <w:r w:rsidRPr="00153F0F">
        <w:rPr>
          <w:spacing w:val="-1"/>
        </w:rPr>
        <w:t xml:space="preserve"> </w:t>
      </w:r>
      <w:r w:rsidRPr="00153F0F">
        <w:t>the su</w:t>
      </w:r>
      <w:r w:rsidRPr="00153F0F">
        <w:rPr>
          <w:spacing w:val="-1"/>
        </w:rPr>
        <w:t>b</w:t>
      </w:r>
      <w:r w:rsidRPr="00153F0F">
        <w:t>re</w:t>
      </w:r>
      <w:r w:rsidRPr="00153F0F">
        <w:rPr>
          <w:spacing w:val="-1"/>
        </w:rPr>
        <w:t>f</w:t>
      </w:r>
      <w:r w:rsidRPr="00153F0F">
        <w:t>lect</w:t>
      </w:r>
      <w:r w:rsidRPr="00153F0F">
        <w:rPr>
          <w:spacing w:val="-1"/>
        </w:rPr>
        <w:t>o</w:t>
      </w:r>
      <w:r w:rsidRPr="00153F0F">
        <w:t>r, o</w:t>
      </w:r>
      <w:r w:rsidRPr="00153F0F">
        <w:rPr>
          <w:spacing w:val="-1"/>
        </w:rPr>
        <w:t>n</w:t>
      </w:r>
      <w:r w:rsidRPr="00153F0F">
        <w:t>e of</w:t>
      </w:r>
      <w:r w:rsidRPr="00153F0F">
        <w:rPr>
          <w:spacing w:val="-1"/>
        </w:rPr>
        <w:t xml:space="preserve"> </w:t>
      </w:r>
      <w:r w:rsidRPr="00153F0F">
        <w:t>these c</w:t>
      </w:r>
      <w:r w:rsidRPr="00153F0F">
        <w:rPr>
          <w:spacing w:val="-1"/>
        </w:rPr>
        <w:t>h</w:t>
      </w:r>
      <w:r w:rsidRPr="00153F0F">
        <w:t>annels</w:t>
      </w:r>
      <w:r w:rsidRPr="00153F0F">
        <w:rPr>
          <w:spacing w:val="-1"/>
        </w:rPr>
        <w:t xml:space="preserve"> </w:t>
      </w:r>
      <w:r w:rsidRPr="00153F0F">
        <w:t>is se</w:t>
      </w:r>
      <w:r w:rsidRPr="00153F0F">
        <w:rPr>
          <w:spacing w:val="-1"/>
        </w:rPr>
        <w:t>n</w:t>
      </w:r>
      <w:r w:rsidRPr="00153F0F">
        <w:t>siti</w:t>
      </w:r>
      <w:r w:rsidRPr="00153F0F">
        <w:rPr>
          <w:spacing w:val="-1"/>
        </w:rPr>
        <w:t>v</w:t>
      </w:r>
      <w:r w:rsidRPr="00153F0F">
        <w:t>e only</w:t>
      </w:r>
      <w:r w:rsidRPr="00153F0F">
        <w:rPr>
          <w:spacing w:val="-1"/>
        </w:rPr>
        <w:t xml:space="preserve"> t</w:t>
      </w:r>
      <w:r w:rsidRPr="00153F0F">
        <w:t>o ver</w:t>
      </w:r>
      <w:r w:rsidRPr="00153F0F">
        <w:rPr>
          <w:spacing w:val="-1"/>
        </w:rPr>
        <w:t>t</w:t>
      </w:r>
      <w:r w:rsidRPr="00153F0F">
        <w:t>ical</w:t>
      </w:r>
      <w:r w:rsidRPr="00153F0F">
        <w:rPr>
          <w:spacing w:val="-1"/>
        </w:rPr>
        <w:t xml:space="preserve"> </w:t>
      </w:r>
      <w:r w:rsidRPr="00153F0F">
        <w:t>li</w:t>
      </w:r>
      <w:r w:rsidRPr="00153F0F">
        <w:rPr>
          <w:spacing w:val="-1"/>
        </w:rPr>
        <w:t>n</w:t>
      </w:r>
      <w:r w:rsidRPr="00153F0F">
        <w:t>ear pola</w:t>
      </w:r>
      <w:r w:rsidRPr="00153F0F">
        <w:rPr>
          <w:spacing w:val="-1"/>
        </w:rPr>
        <w:t>r</w:t>
      </w:r>
      <w:r w:rsidRPr="00153F0F">
        <w:t>iza</w:t>
      </w:r>
      <w:r w:rsidRPr="00153F0F">
        <w:rPr>
          <w:spacing w:val="-1"/>
        </w:rPr>
        <w:t>t</w:t>
      </w:r>
      <w:r w:rsidRPr="00153F0F">
        <w:t>ion,</w:t>
      </w:r>
      <w:r w:rsidRPr="00153F0F">
        <w:rPr>
          <w:spacing w:val="-1"/>
        </w:rPr>
        <w:t xml:space="preserve"> </w:t>
      </w:r>
      <w:r w:rsidRPr="00153F0F">
        <w:t>the oth</w:t>
      </w:r>
      <w:r w:rsidRPr="00153F0F">
        <w:rPr>
          <w:spacing w:val="-1"/>
        </w:rPr>
        <w:t>e</w:t>
      </w:r>
      <w:r w:rsidRPr="00153F0F">
        <w:t>r to</w:t>
      </w:r>
      <w:r w:rsidRPr="00153F0F">
        <w:rPr>
          <w:spacing w:val="-1"/>
        </w:rPr>
        <w:t xml:space="preserve"> </w:t>
      </w:r>
      <w:r w:rsidRPr="00153F0F">
        <w:t>horizo</w:t>
      </w:r>
      <w:r w:rsidRPr="00153F0F">
        <w:rPr>
          <w:spacing w:val="-1"/>
        </w:rPr>
        <w:t>n</w:t>
      </w:r>
      <w:r w:rsidRPr="00153F0F">
        <w:t>tal.</w:t>
      </w:r>
      <w:r w:rsidRPr="00153F0F">
        <w:rPr>
          <w:spacing w:val="-1"/>
        </w:rPr>
        <w:t xml:space="preserve"> </w:t>
      </w:r>
      <w:r w:rsidRPr="00153F0F">
        <w:t>Tests of</w:t>
      </w:r>
      <w:r w:rsidRPr="00153F0F">
        <w:rPr>
          <w:spacing w:val="-1"/>
        </w:rPr>
        <w:t xml:space="preserve"> </w:t>
      </w:r>
      <w:r w:rsidRPr="00153F0F">
        <w:t>the</w:t>
      </w:r>
      <w:r w:rsidRPr="00153F0F">
        <w:rPr>
          <w:spacing w:val="-1"/>
        </w:rPr>
        <w:t xml:space="preserve"> </w:t>
      </w:r>
      <w:r w:rsidRPr="00153F0F">
        <w:t>pola</w:t>
      </w:r>
      <w:r w:rsidRPr="00153F0F">
        <w:rPr>
          <w:spacing w:val="-1"/>
        </w:rPr>
        <w:t>r</w:t>
      </w:r>
      <w:r w:rsidRPr="00153F0F">
        <w:t>iza</w:t>
      </w:r>
      <w:r w:rsidRPr="00153F0F">
        <w:rPr>
          <w:spacing w:val="-1"/>
        </w:rPr>
        <w:t>t</w:t>
      </w:r>
      <w:r w:rsidRPr="00153F0F">
        <w:t>ion</w:t>
      </w:r>
      <w:r w:rsidRPr="00153F0F">
        <w:rPr>
          <w:spacing w:val="-1"/>
        </w:rPr>
        <w:t xml:space="preserve"> </w:t>
      </w:r>
      <w:r w:rsidRPr="00153F0F">
        <w:t xml:space="preserve">were </w:t>
      </w:r>
      <w:r w:rsidRPr="00153F0F">
        <w:rPr>
          <w:spacing w:val="-2"/>
        </w:rPr>
        <w:t>m</w:t>
      </w:r>
      <w:r w:rsidRPr="00153F0F">
        <w:t>ade</w:t>
      </w:r>
      <w:r w:rsidRPr="00153F0F">
        <w:rPr>
          <w:spacing w:val="1"/>
        </w:rPr>
        <w:t xml:space="preserve"> </w:t>
      </w:r>
      <w:r w:rsidRPr="00153F0F">
        <w:t>with the</w:t>
      </w:r>
      <w:r w:rsidRPr="00153F0F">
        <w:rPr>
          <w:spacing w:val="-1"/>
        </w:rPr>
        <w:t xml:space="preserve"> </w:t>
      </w:r>
      <w:r w:rsidRPr="00153F0F">
        <w:t>ra</w:t>
      </w:r>
      <w:r w:rsidRPr="00153F0F">
        <w:rPr>
          <w:spacing w:val="-1"/>
        </w:rPr>
        <w:t>d</w:t>
      </w:r>
      <w:r w:rsidRPr="00153F0F">
        <w:t>ar at</w:t>
      </w:r>
      <w:r w:rsidRPr="00153F0F">
        <w:rPr>
          <w:lang w:eastAsia="ja-JP"/>
        </w:rPr>
        <w:t xml:space="preserve"> </w:t>
      </w:r>
      <w:r w:rsidRPr="00153F0F">
        <w:t xml:space="preserve">1.7 </w:t>
      </w:r>
      <w:r w:rsidRPr="00153F0F">
        <w:rPr>
          <w:spacing w:val="1"/>
        </w:rPr>
        <w:t>k</w:t>
      </w:r>
      <w:r w:rsidRPr="00153F0F">
        <w:rPr>
          <w:spacing w:val="-2"/>
        </w:rPr>
        <w:t>m</w:t>
      </w:r>
      <w:r w:rsidRPr="00153F0F">
        <w:t>.</w:t>
      </w:r>
      <w:r w:rsidRPr="00153F0F">
        <w:rPr>
          <w:spacing w:val="1"/>
        </w:rPr>
        <w:t xml:space="preserve"> </w:t>
      </w:r>
      <w:r w:rsidRPr="00153F0F">
        <w:rPr>
          <w:spacing w:val="-2"/>
        </w:rPr>
        <w:t>W</w:t>
      </w:r>
      <w:r w:rsidRPr="00153F0F">
        <w:t>ith the ra</w:t>
      </w:r>
      <w:r w:rsidRPr="00153F0F">
        <w:rPr>
          <w:spacing w:val="-1"/>
        </w:rPr>
        <w:t>d</w:t>
      </w:r>
      <w:r w:rsidRPr="00153F0F">
        <w:t xml:space="preserve">ar </w:t>
      </w:r>
      <w:r w:rsidRPr="00153F0F">
        <w:rPr>
          <w:spacing w:val="-1"/>
        </w:rPr>
        <w:t>t</w:t>
      </w:r>
      <w:r w:rsidRPr="00153F0F">
        <w:t>rans</w:t>
      </w:r>
      <w:r w:rsidRPr="00153F0F">
        <w:rPr>
          <w:spacing w:val="-2"/>
        </w:rPr>
        <w:t>m</w:t>
      </w:r>
      <w:r w:rsidRPr="00153F0F">
        <w:t xml:space="preserve">itting </w:t>
      </w:r>
      <w:r w:rsidRPr="00153F0F">
        <w:rPr>
          <w:spacing w:val="-1"/>
        </w:rPr>
        <w:t>i</w:t>
      </w:r>
      <w:r w:rsidRPr="00153F0F">
        <w:t>ts nor</w:t>
      </w:r>
      <w:r w:rsidRPr="00153F0F">
        <w:rPr>
          <w:spacing w:val="-2"/>
        </w:rPr>
        <w:t>m</w:t>
      </w:r>
      <w:r w:rsidRPr="00153F0F">
        <w:t>al vert</w:t>
      </w:r>
      <w:r w:rsidRPr="00153F0F">
        <w:rPr>
          <w:spacing w:val="-1"/>
        </w:rPr>
        <w:t>i</w:t>
      </w:r>
      <w:r w:rsidRPr="00153F0F">
        <w:t>cal p</w:t>
      </w:r>
      <w:r w:rsidRPr="00153F0F">
        <w:rPr>
          <w:spacing w:val="-1"/>
        </w:rPr>
        <w:t>o</w:t>
      </w:r>
      <w:r w:rsidRPr="00153F0F">
        <w:t>la</w:t>
      </w:r>
      <w:r w:rsidRPr="00153F0F">
        <w:rPr>
          <w:spacing w:val="-1"/>
        </w:rPr>
        <w:t>r</w:t>
      </w:r>
      <w:r w:rsidRPr="00153F0F">
        <w:t>i</w:t>
      </w:r>
      <w:r w:rsidRPr="00153F0F">
        <w:rPr>
          <w:spacing w:val="-1"/>
        </w:rPr>
        <w:t>z</w:t>
      </w:r>
      <w:r w:rsidRPr="00153F0F">
        <w:t xml:space="preserve">ation </w:t>
      </w:r>
      <w:r w:rsidRPr="00153F0F">
        <w:rPr>
          <w:spacing w:val="-2"/>
        </w:rPr>
        <w:t>m</w:t>
      </w:r>
      <w:r w:rsidRPr="00153F0F">
        <w:t>ode, the sig</w:t>
      </w:r>
      <w:r w:rsidRPr="00153F0F">
        <w:rPr>
          <w:spacing w:val="-1"/>
        </w:rPr>
        <w:t>n</w:t>
      </w:r>
      <w:r w:rsidRPr="00153F0F">
        <w:t xml:space="preserve">al </w:t>
      </w:r>
      <w:r w:rsidRPr="00153F0F">
        <w:rPr>
          <w:spacing w:val="-2"/>
        </w:rPr>
        <w:t>w</w:t>
      </w:r>
      <w:r w:rsidRPr="00153F0F">
        <w:t>as very s</w:t>
      </w:r>
      <w:r w:rsidRPr="00153F0F">
        <w:rPr>
          <w:spacing w:val="-1"/>
        </w:rPr>
        <w:t>t</w:t>
      </w:r>
      <w:r w:rsidRPr="00153F0F">
        <w:t xml:space="preserve">rong </w:t>
      </w:r>
      <w:r w:rsidRPr="00153F0F">
        <w:rPr>
          <w:spacing w:val="-1"/>
        </w:rPr>
        <w:t>i</w:t>
      </w:r>
      <w:r w:rsidRPr="00153F0F">
        <w:t>n channel 1</w:t>
      </w:r>
      <w:r w:rsidRPr="00153F0F">
        <w:rPr>
          <w:spacing w:val="-1"/>
        </w:rPr>
        <w:t xml:space="preserve"> </w:t>
      </w:r>
      <w:r w:rsidRPr="00153F0F">
        <w:t xml:space="preserve">and at </w:t>
      </w:r>
      <w:r w:rsidRPr="00153F0F">
        <w:rPr>
          <w:spacing w:val="-1"/>
        </w:rPr>
        <w:t>l</w:t>
      </w:r>
      <w:r w:rsidRPr="00153F0F">
        <w:t>east</w:t>
      </w:r>
      <w:r w:rsidRPr="00153F0F">
        <w:rPr>
          <w:spacing w:val="-1"/>
        </w:rPr>
        <w:t xml:space="preserve"> </w:t>
      </w:r>
      <w:r w:rsidRPr="00153F0F">
        <w:t>30 dB weaker in c</w:t>
      </w:r>
      <w:r w:rsidRPr="00153F0F">
        <w:rPr>
          <w:spacing w:val="-1"/>
        </w:rPr>
        <w:t>h</w:t>
      </w:r>
      <w:r w:rsidRPr="00153F0F">
        <w:t>ann</w:t>
      </w:r>
      <w:r w:rsidRPr="00153F0F">
        <w:rPr>
          <w:spacing w:val="-1"/>
        </w:rPr>
        <w:t>e</w:t>
      </w:r>
      <w:r w:rsidRPr="00153F0F">
        <w:t xml:space="preserve">l 2. </w:t>
      </w:r>
      <w:r w:rsidRPr="00153F0F">
        <w:rPr>
          <w:spacing w:val="-2"/>
        </w:rPr>
        <w:t>W</w:t>
      </w:r>
      <w:r w:rsidRPr="00153F0F">
        <w:t>hen t</w:t>
      </w:r>
      <w:r w:rsidRPr="00153F0F">
        <w:rPr>
          <w:spacing w:val="1"/>
        </w:rPr>
        <w:t>h</w:t>
      </w:r>
      <w:r w:rsidRPr="00153F0F">
        <w:t>e rad</w:t>
      </w:r>
      <w:r w:rsidRPr="00153F0F">
        <w:rPr>
          <w:spacing w:val="-1"/>
        </w:rPr>
        <w:t>a</w:t>
      </w:r>
      <w:r w:rsidRPr="00153F0F">
        <w:t>r was physic</w:t>
      </w:r>
      <w:r w:rsidRPr="00153F0F">
        <w:rPr>
          <w:spacing w:val="-1"/>
        </w:rPr>
        <w:t>a</w:t>
      </w:r>
      <w:r w:rsidRPr="00153F0F">
        <w:t xml:space="preserve">lly </w:t>
      </w:r>
      <w:r w:rsidRPr="00153F0F">
        <w:rPr>
          <w:spacing w:val="-1"/>
        </w:rPr>
        <w:t>r</w:t>
      </w:r>
      <w:r w:rsidRPr="00153F0F">
        <w:t>otated by 90</w:t>
      </w:r>
      <w:r w:rsidRPr="00153F0F">
        <w:rPr>
          <w:spacing w:val="-1"/>
        </w:rPr>
        <w:t xml:space="preserve"> </w:t>
      </w:r>
      <w:r w:rsidRPr="00153F0F">
        <w:t>degrees</w:t>
      </w:r>
      <w:r w:rsidRPr="00153F0F">
        <w:rPr>
          <w:spacing w:val="-1"/>
        </w:rPr>
        <w:t xml:space="preserve"> </w:t>
      </w:r>
      <w:r w:rsidRPr="00153F0F">
        <w:t>the</w:t>
      </w:r>
      <w:r w:rsidRPr="00153F0F">
        <w:rPr>
          <w:spacing w:val="-1"/>
        </w:rPr>
        <w:t xml:space="preserve"> </w:t>
      </w:r>
      <w:r w:rsidRPr="00153F0F">
        <w:t>signal</w:t>
      </w:r>
      <w:r w:rsidRPr="00153F0F">
        <w:rPr>
          <w:spacing w:val="-1"/>
        </w:rPr>
        <w:t xml:space="preserve"> </w:t>
      </w:r>
      <w:r w:rsidRPr="00153F0F">
        <w:t>appe</w:t>
      </w:r>
      <w:r w:rsidRPr="00153F0F">
        <w:rPr>
          <w:spacing w:val="-1"/>
        </w:rPr>
        <w:t>a</w:t>
      </w:r>
      <w:r w:rsidRPr="00153F0F">
        <w:t>red in c</w:t>
      </w:r>
      <w:r w:rsidRPr="00153F0F">
        <w:rPr>
          <w:spacing w:val="-1"/>
        </w:rPr>
        <w:t>h</w:t>
      </w:r>
      <w:r w:rsidRPr="00153F0F">
        <w:t>an</w:t>
      </w:r>
      <w:r w:rsidRPr="00153F0F">
        <w:rPr>
          <w:spacing w:val="-1"/>
        </w:rPr>
        <w:t>n</w:t>
      </w:r>
      <w:r w:rsidRPr="00153F0F">
        <w:t xml:space="preserve">el 2 and was </w:t>
      </w:r>
      <w:r w:rsidRPr="00153F0F">
        <w:rPr>
          <w:spacing w:val="-2"/>
        </w:rPr>
        <w:t>m</w:t>
      </w:r>
      <w:r w:rsidRPr="00153F0F">
        <w:t xml:space="preserve">ore than </w:t>
      </w:r>
      <w:r w:rsidRPr="00153F0F">
        <w:rPr>
          <w:spacing w:val="-1"/>
        </w:rPr>
        <w:t>3</w:t>
      </w:r>
      <w:r w:rsidRPr="00153F0F">
        <w:t>0 dB down in channel 1.</w:t>
      </w:r>
    </w:p>
    <w:p w:rsidR="000653A1" w:rsidRPr="00153F0F" w:rsidRDefault="000653A1" w:rsidP="000653A1">
      <w:pPr>
        <w:pStyle w:val="Heading1"/>
      </w:pPr>
      <w:bookmarkStart w:id="110" w:name="_Toc14945210"/>
      <w:bookmarkStart w:id="111" w:name="_Toc15294069"/>
      <w:r w:rsidRPr="00153F0F">
        <w:t>5</w:t>
      </w:r>
      <w:r w:rsidRPr="00153F0F">
        <w:tab/>
        <w:t>Measure</w:t>
      </w:r>
      <w:r w:rsidRPr="00153F0F">
        <w:rPr>
          <w:spacing w:val="-1"/>
        </w:rPr>
        <w:t>m</w:t>
      </w:r>
      <w:r w:rsidRPr="00153F0F">
        <w:t>ents</w:t>
      </w:r>
      <w:r w:rsidRPr="00153F0F">
        <w:rPr>
          <w:spacing w:val="-18"/>
        </w:rPr>
        <w:t xml:space="preserve"> </w:t>
      </w:r>
      <w:r w:rsidRPr="00153F0F">
        <w:t>of</w:t>
      </w:r>
      <w:r w:rsidRPr="00153F0F">
        <w:rPr>
          <w:spacing w:val="-2"/>
        </w:rPr>
        <w:t xml:space="preserve"> </w:t>
      </w:r>
      <w:r w:rsidRPr="00153F0F">
        <w:t>the</w:t>
      </w:r>
      <w:r w:rsidRPr="00153F0F">
        <w:rPr>
          <w:spacing w:val="-3"/>
        </w:rPr>
        <w:t xml:space="preserve"> </w:t>
      </w:r>
      <w:r w:rsidRPr="00153F0F">
        <w:t>radar</w:t>
      </w:r>
      <w:r w:rsidRPr="00153F0F">
        <w:rPr>
          <w:spacing w:val="-7"/>
        </w:rPr>
        <w:t xml:space="preserve"> </w:t>
      </w:r>
      <w:r w:rsidRPr="00153F0F">
        <w:t>at</w:t>
      </w:r>
      <w:r w:rsidRPr="00153F0F">
        <w:rPr>
          <w:spacing w:val="-3"/>
        </w:rPr>
        <w:t xml:space="preserve"> </w:t>
      </w:r>
      <w:r w:rsidRPr="00153F0F">
        <w:rPr>
          <w:spacing w:val="2"/>
        </w:rPr>
        <w:t>1</w:t>
      </w:r>
      <w:r w:rsidRPr="00153F0F">
        <w:t>.7</w:t>
      </w:r>
      <w:r w:rsidRPr="00153F0F">
        <w:rPr>
          <w:spacing w:val="-1"/>
        </w:rPr>
        <w:t xml:space="preserve"> </w:t>
      </w:r>
      <w:r w:rsidRPr="00153F0F">
        <w:rPr>
          <w:spacing w:val="1"/>
        </w:rPr>
        <w:t>k</w:t>
      </w:r>
      <w:r w:rsidRPr="00153F0F">
        <w:t>m</w:t>
      </w:r>
      <w:bookmarkEnd w:id="110"/>
      <w:bookmarkEnd w:id="111"/>
    </w:p>
    <w:p w:rsidR="000653A1" w:rsidRPr="00153F0F" w:rsidRDefault="000653A1" w:rsidP="000653A1">
      <w:r w:rsidRPr="00153F0F">
        <w:t xml:space="preserve">Figures </w:t>
      </w:r>
      <w:r>
        <w:t>10</w:t>
      </w:r>
      <w:r w:rsidRPr="00153F0F">
        <w:t xml:space="preserve"> and</w:t>
      </w:r>
      <w:r w:rsidRPr="00153F0F">
        <w:rPr>
          <w:spacing w:val="-1"/>
        </w:rPr>
        <w:t xml:space="preserve"> </w:t>
      </w:r>
      <w:r>
        <w:t>11</w:t>
      </w:r>
      <w:r w:rsidRPr="00153F0F">
        <w:t xml:space="preserve"> s</w:t>
      </w:r>
      <w:r w:rsidRPr="00153F0F">
        <w:rPr>
          <w:spacing w:val="-1"/>
        </w:rPr>
        <w:t>h</w:t>
      </w:r>
      <w:r w:rsidRPr="00153F0F">
        <w:t>ow the sign</w:t>
      </w:r>
      <w:r w:rsidRPr="00153F0F">
        <w:rPr>
          <w:spacing w:val="-1"/>
        </w:rPr>
        <w:t>a</w:t>
      </w:r>
      <w:r w:rsidRPr="00153F0F">
        <w:t>ls re</w:t>
      </w:r>
      <w:r w:rsidRPr="00153F0F">
        <w:rPr>
          <w:spacing w:val="-1"/>
        </w:rPr>
        <w:t>c</w:t>
      </w:r>
      <w:r w:rsidRPr="00153F0F">
        <w:t xml:space="preserve">eived </w:t>
      </w:r>
      <w:r w:rsidRPr="00153F0F">
        <w:rPr>
          <w:spacing w:val="-2"/>
        </w:rPr>
        <w:t>f</w:t>
      </w:r>
      <w:r w:rsidRPr="00153F0F">
        <w:t>ro</w:t>
      </w:r>
      <w:r w:rsidRPr="00153F0F">
        <w:rPr>
          <w:spacing w:val="-2"/>
        </w:rPr>
        <w:t>m</w:t>
      </w:r>
      <w:r w:rsidRPr="00153F0F">
        <w:t>, respec</w:t>
      </w:r>
      <w:r w:rsidRPr="00153F0F">
        <w:rPr>
          <w:spacing w:val="-1"/>
        </w:rPr>
        <w:t>t</w:t>
      </w:r>
      <w:r w:rsidRPr="00153F0F">
        <w:t>ively,</w:t>
      </w:r>
      <w:r w:rsidRPr="00153F0F">
        <w:rPr>
          <w:spacing w:val="-1"/>
        </w:rPr>
        <w:t xml:space="preserve"> </w:t>
      </w:r>
      <w:r w:rsidRPr="00153F0F">
        <w:t>the Contine</w:t>
      </w:r>
      <w:r w:rsidRPr="00153F0F">
        <w:rPr>
          <w:spacing w:val="-1"/>
        </w:rPr>
        <w:t>n</w:t>
      </w:r>
      <w:r w:rsidRPr="00153F0F">
        <w:t>tal radar w</w:t>
      </w:r>
      <w:r w:rsidRPr="00153F0F">
        <w:rPr>
          <w:spacing w:val="-1"/>
        </w:rPr>
        <w:t>i</w:t>
      </w:r>
      <w:r w:rsidRPr="00153F0F">
        <w:t>th a</w:t>
      </w:r>
      <w:r w:rsidRPr="00153F0F">
        <w:rPr>
          <w:spacing w:val="-1"/>
        </w:rPr>
        <w:t> </w:t>
      </w:r>
      <w:r w:rsidRPr="00153F0F">
        <w:t>n</w:t>
      </w:r>
      <w:r w:rsidRPr="00153F0F">
        <w:rPr>
          <w:spacing w:val="1"/>
        </w:rPr>
        <w:t>o</w:t>
      </w:r>
      <w:r w:rsidRPr="00153F0F">
        <w:rPr>
          <w:spacing w:val="-2"/>
        </w:rPr>
        <w:t>m</w:t>
      </w:r>
      <w:r w:rsidRPr="00153F0F">
        <w:t>inal 20</w:t>
      </w:r>
      <w:r w:rsidRPr="00153F0F">
        <w:rPr>
          <w:spacing w:val="-1"/>
        </w:rPr>
        <w:t>0</w:t>
      </w:r>
      <w:r w:rsidRPr="00153F0F">
        <w:t>-MHz ban</w:t>
      </w:r>
      <w:r w:rsidRPr="00153F0F">
        <w:rPr>
          <w:spacing w:val="-1"/>
        </w:rPr>
        <w:t>d</w:t>
      </w:r>
      <w:r w:rsidRPr="00153F0F">
        <w:t xml:space="preserve">width, and </w:t>
      </w:r>
      <w:r w:rsidRPr="00153F0F">
        <w:rPr>
          <w:spacing w:val="-1"/>
        </w:rPr>
        <w:t>t</w:t>
      </w:r>
      <w:r w:rsidRPr="00153F0F">
        <w:t>he Bosch r</w:t>
      </w:r>
      <w:r w:rsidRPr="00153F0F">
        <w:rPr>
          <w:spacing w:val="-1"/>
        </w:rPr>
        <w:t>a</w:t>
      </w:r>
      <w:r w:rsidRPr="00153F0F">
        <w:t xml:space="preserve">dar with a </w:t>
      </w:r>
      <w:r w:rsidRPr="00153F0F">
        <w:rPr>
          <w:spacing w:val="-1"/>
        </w:rPr>
        <w:t>n</w:t>
      </w:r>
      <w:r w:rsidRPr="00153F0F">
        <w:rPr>
          <w:spacing w:val="1"/>
        </w:rPr>
        <w:t>o</w:t>
      </w:r>
      <w:r w:rsidRPr="00153F0F">
        <w:rPr>
          <w:spacing w:val="-2"/>
        </w:rPr>
        <w:t>m</w:t>
      </w:r>
      <w:r w:rsidRPr="00153F0F">
        <w:t>inal 1 55</w:t>
      </w:r>
      <w:r w:rsidRPr="00153F0F">
        <w:rPr>
          <w:spacing w:val="-1"/>
        </w:rPr>
        <w:t>0</w:t>
      </w:r>
      <w:r w:rsidRPr="00153F0F">
        <w:t xml:space="preserve"> MHz bandwidth.</w:t>
      </w:r>
    </w:p>
    <w:p w:rsidR="000653A1" w:rsidRPr="00153F0F" w:rsidRDefault="000653A1" w:rsidP="000653A1">
      <w:r w:rsidRPr="00153F0F">
        <w:t>In Fig</w:t>
      </w:r>
      <w:r>
        <w:t>. 10</w:t>
      </w:r>
      <w:r w:rsidRPr="00153F0F">
        <w:t>,</w:t>
      </w:r>
      <w:r w:rsidRPr="00153F0F">
        <w:rPr>
          <w:spacing w:val="-1"/>
        </w:rPr>
        <w:t xml:space="preserve"> </w:t>
      </w:r>
      <w:r w:rsidRPr="00153F0F">
        <w:t>the e</w:t>
      </w:r>
      <w:r w:rsidRPr="00153F0F">
        <w:rPr>
          <w:spacing w:val="-2"/>
        </w:rPr>
        <w:t>m</w:t>
      </w:r>
      <w:r w:rsidRPr="00153F0F">
        <w:t>ission</w:t>
      </w:r>
      <w:r w:rsidRPr="00153F0F">
        <w:rPr>
          <w:spacing w:val="-1"/>
        </w:rPr>
        <w:t xml:space="preserve"> </w:t>
      </w:r>
      <w:r w:rsidRPr="00153F0F">
        <w:t>shows two disti</w:t>
      </w:r>
      <w:r w:rsidRPr="00153F0F">
        <w:rPr>
          <w:spacing w:val="-1"/>
        </w:rPr>
        <w:t>n</w:t>
      </w:r>
      <w:r w:rsidRPr="00153F0F">
        <w:t xml:space="preserve">ct </w:t>
      </w:r>
      <w:r w:rsidRPr="00153F0F">
        <w:rPr>
          <w:spacing w:val="-1"/>
        </w:rPr>
        <w:t>f</w:t>
      </w:r>
      <w:r w:rsidRPr="00153F0F">
        <w:t>ea</w:t>
      </w:r>
      <w:r w:rsidRPr="00153F0F">
        <w:rPr>
          <w:spacing w:val="-1"/>
        </w:rPr>
        <w:t>t</w:t>
      </w:r>
      <w:r w:rsidRPr="00153F0F">
        <w:t>ures:</w:t>
      </w:r>
    </w:p>
    <w:p w:rsidR="000653A1" w:rsidRPr="00153F0F" w:rsidRDefault="000653A1" w:rsidP="000653A1">
      <w:pPr>
        <w:pStyle w:val="enumlev1"/>
      </w:pPr>
      <w:r w:rsidRPr="00153F0F">
        <w:t>a)</w:t>
      </w:r>
      <w:r w:rsidRPr="00153F0F">
        <w:tab/>
        <w:t>a plateau of emission approximately 170 MHz wide; and</w:t>
      </w:r>
    </w:p>
    <w:p w:rsidR="000653A1" w:rsidRPr="00153F0F" w:rsidRDefault="000653A1" w:rsidP="000653A1">
      <w:pPr>
        <w:pStyle w:val="enumlev1"/>
      </w:pPr>
      <w:r w:rsidRPr="00153F0F">
        <w:t>b)</w:t>
      </w:r>
      <w:r w:rsidRPr="00153F0F">
        <w:tab/>
        <w:t>a spike of emission at the high frequency end of the overall emission.</w:t>
      </w:r>
    </w:p>
    <w:p w:rsidR="000653A1" w:rsidRPr="00153F0F" w:rsidRDefault="000653A1" w:rsidP="000653A1">
      <w:r w:rsidRPr="00153F0F">
        <w:t xml:space="preserve">In both </w:t>
      </w:r>
      <w:r w:rsidRPr="00153F0F">
        <w:rPr>
          <w:spacing w:val="-1"/>
        </w:rPr>
        <w:t>F</w:t>
      </w:r>
      <w:r w:rsidRPr="00153F0F">
        <w:t>igu</w:t>
      </w:r>
      <w:r w:rsidRPr="00153F0F">
        <w:rPr>
          <w:spacing w:val="-1"/>
        </w:rPr>
        <w:t>r</w:t>
      </w:r>
      <w:r w:rsidRPr="00153F0F">
        <w:t>es, the v</w:t>
      </w:r>
      <w:r w:rsidRPr="00153F0F">
        <w:rPr>
          <w:spacing w:val="-1"/>
        </w:rPr>
        <w:t>e</w:t>
      </w:r>
      <w:r w:rsidRPr="00153F0F">
        <w:t>r</w:t>
      </w:r>
      <w:r w:rsidRPr="00153F0F">
        <w:rPr>
          <w:spacing w:val="-1"/>
        </w:rPr>
        <w:t>t</w:t>
      </w:r>
      <w:r w:rsidRPr="00153F0F">
        <w:t>i</w:t>
      </w:r>
      <w:r w:rsidRPr="00153F0F">
        <w:rPr>
          <w:spacing w:val="-1"/>
        </w:rPr>
        <w:t>c</w:t>
      </w:r>
      <w:r w:rsidRPr="00153F0F">
        <w:t>al ax</w:t>
      </w:r>
      <w:r w:rsidRPr="00153F0F">
        <w:rPr>
          <w:spacing w:val="-1"/>
        </w:rPr>
        <w:t>i</w:t>
      </w:r>
      <w:r w:rsidRPr="00153F0F">
        <w:t>s is</w:t>
      </w:r>
      <w:r w:rsidRPr="00153F0F">
        <w:rPr>
          <w:spacing w:val="-1"/>
        </w:rPr>
        <w:t xml:space="preserve"> </w:t>
      </w:r>
      <w:r w:rsidRPr="00153F0F">
        <w:t>in</w:t>
      </w:r>
      <w:r w:rsidRPr="00153F0F">
        <w:rPr>
          <w:spacing w:val="-1"/>
        </w:rPr>
        <w:t xml:space="preserve"> </w:t>
      </w:r>
      <w:r w:rsidRPr="00153F0F">
        <w:t>units of</w:t>
      </w:r>
      <w:r w:rsidRPr="00153F0F">
        <w:rPr>
          <w:spacing w:val="-1"/>
        </w:rPr>
        <w:t xml:space="preserve"> </w:t>
      </w:r>
      <w:r w:rsidRPr="00153F0F">
        <w:t>ant</w:t>
      </w:r>
      <w:r w:rsidRPr="00153F0F">
        <w:rPr>
          <w:spacing w:val="-1"/>
        </w:rPr>
        <w:t>e</w:t>
      </w:r>
      <w:r w:rsidRPr="00153F0F">
        <w:t>nna te</w:t>
      </w:r>
      <w:r w:rsidRPr="00153F0F">
        <w:rPr>
          <w:spacing w:val="-2"/>
        </w:rPr>
        <w:t>m</w:t>
      </w:r>
      <w:r w:rsidRPr="00153F0F">
        <w:t xml:space="preserve">perature, </w:t>
      </w:r>
      <w:r w:rsidRPr="00153F0F">
        <w:rPr>
          <w:spacing w:val="-1"/>
        </w:rPr>
        <w:t>u</w:t>
      </w:r>
      <w:r w:rsidRPr="00153F0F">
        <w:t>lti</w:t>
      </w:r>
      <w:r w:rsidRPr="00153F0F">
        <w:rPr>
          <w:spacing w:val="-2"/>
        </w:rPr>
        <w:t>m</w:t>
      </w:r>
      <w:r w:rsidRPr="00153F0F">
        <w:t>ately c</w:t>
      </w:r>
      <w:r w:rsidRPr="00153F0F">
        <w:rPr>
          <w:spacing w:val="-1"/>
        </w:rPr>
        <w:t>a</w:t>
      </w:r>
      <w:r w:rsidRPr="00153F0F">
        <w:t>lib</w:t>
      </w:r>
      <w:r w:rsidRPr="00153F0F">
        <w:rPr>
          <w:spacing w:val="-1"/>
        </w:rPr>
        <w:t>r</w:t>
      </w:r>
      <w:r w:rsidRPr="00153F0F">
        <w:t>at</w:t>
      </w:r>
      <w:r w:rsidRPr="00153F0F">
        <w:rPr>
          <w:spacing w:val="-1"/>
        </w:rPr>
        <w:t>e</w:t>
      </w:r>
      <w:r w:rsidRPr="00153F0F">
        <w:t>d again</w:t>
      </w:r>
      <w:r w:rsidRPr="00153F0F">
        <w:rPr>
          <w:spacing w:val="-1"/>
        </w:rPr>
        <w:t>s</w:t>
      </w:r>
      <w:r w:rsidRPr="00153F0F">
        <w:t xml:space="preserve">t the </w:t>
      </w:r>
      <w:r w:rsidRPr="00153F0F">
        <w:rPr>
          <w:spacing w:val="-1"/>
        </w:rPr>
        <w:t>h</w:t>
      </w:r>
      <w:r w:rsidRPr="00153F0F">
        <w:t>ot (a</w:t>
      </w:r>
      <w:r w:rsidRPr="00153F0F">
        <w:rPr>
          <w:spacing w:val="-2"/>
        </w:rPr>
        <w:t>m</w:t>
      </w:r>
      <w:r w:rsidRPr="00153F0F">
        <w:t>bient)</w:t>
      </w:r>
      <w:r w:rsidRPr="00153F0F">
        <w:rPr>
          <w:spacing w:val="-1"/>
        </w:rPr>
        <w:t xml:space="preserve"> </w:t>
      </w:r>
      <w:r w:rsidRPr="00153F0F">
        <w:t xml:space="preserve">and cold </w:t>
      </w:r>
      <w:r w:rsidRPr="00153F0F">
        <w:rPr>
          <w:spacing w:val="-1"/>
        </w:rPr>
        <w:t>(</w:t>
      </w:r>
      <w:r w:rsidRPr="00153F0F">
        <w:t>l</w:t>
      </w:r>
      <w:r w:rsidRPr="00153F0F">
        <w:rPr>
          <w:spacing w:val="-1"/>
        </w:rPr>
        <w:t>i</w:t>
      </w:r>
      <w:r w:rsidRPr="00153F0F">
        <w:t>quid ni</w:t>
      </w:r>
      <w:r w:rsidRPr="00153F0F">
        <w:rPr>
          <w:spacing w:val="-1"/>
        </w:rPr>
        <w:t>t</w:t>
      </w:r>
      <w:r w:rsidRPr="00153F0F">
        <w:t>rog</w:t>
      </w:r>
      <w:r w:rsidRPr="00153F0F">
        <w:rPr>
          <w:spacing w:val="-1"/>
        </w:rPr>
        <w:t>e</w:t>
      </w:r>
      <w:r w:rsidRPr="00153F0F">
        <w:t>n) loads</w:t>
      </w:r>
      <w:r w:rsidRPr="00153F0F">
        <w:rPr>
          <w:spacing w:val="-1"/>
        </w:rPr>
        <w:t xml:space="preserve"> </w:t>
      </w:r>
      <w:r w:rsidRPr="00153F0F">
        <w:t>that</w:t>
      </w:r>
      <w:r w:rsidRPr="00153F0F">
        <w:rPr>
          <w:spacing w:val="-1"/>
        </w:rPr>
        <w:t xml:space="preserve"> </w:t>
      </w:r>
      <w:r w:rsidRPr="00153F0F">
        <w:t>had previo</w:t>
      </w:r>
      <w:r w:rsidRPr="00153F0F">
        <w:rPr>
          <w:spacing w:val="-1"/>
        </w:rPr>
        <w:t>u</w:t>
      </w:r>
      <w:r w:rsidRPr="00153F0F">
        <w:t xml:space="preserve">sly been </w:t>
      </w:r>
      <w:r w:rsidRPr="00153F0F">
        <w:rPr>
          <w:spacing w:val="-2"/>
        </w:rPr>
        <w:t>m</w:t>
      </w:r>
      <w:r w:rsidRPr="00153F0F">
        <w:t xml:space="preserve">easured in </w:t>
      </w:r>
      <w:r w:rsidRPr="00153F0F">
        <w:rPr>
          <w:spacing w:val="-1"/>
        </w:rPr>
        <w:t>f</w:t>
      </w:r>
      <w:r w:rsidRPr="00153F0F">
        <w:t>ront of</w:t>
      </w:r>
      <w:r w:rsidRPr="00153F0F">
        <w:rPr>
          <w:spacing w:val="-1"/>
        </w:rPr>
        <w:t xml:space="preserve"> </w:t>
      </w:r>
      <w:r w:rsidRPr="00153F0F">
        <w:t xml:space="preserve">the </w:t>
      </w:r>
      <w:r w:rsidRPr="00153F0F">
        <w:rPr>
          <w:spacing w:val="-1"/>
        </w:rPr>
        <w:t>r</w:t>
      </w:r>
      <w:r w:rsidRPr="00153F0F">
        <w:t>eceiv</w:t>
      </w:r>
      <w:r w:rsidRPr="00153F0F">
        <w:rPr>
          <w:spacing w:val="-1"/>
        </w:rPr>
        <w:t>e</w:t>
      </w:r>
      <w:r w:rsidRPr="00153F0F">
        <w:t>r. For</w:t>
      </w:r>
      <w:r w:rsidRPr="00153F0F">
        <w:rPr>
          <w:spacing w:val="-1"/>
        </w:rPr>
        <w:t xml:space="preserve"> </w:t>
      </w:r>
      <w:r w:rsidRPr="00153F0F">
        <w:t>re</w:t>
      </w:r>
      <w:r w:rsidRPr="00153F0F">
        <w:rPr>
          <w:spacing w:val="-1"/>
        </w:rPr>
        <w:t>f</w:t>
      </w:r>
      <w:r w:rsidRPr="00153F0F">
        <w:t>erence, 1 000 K of</w:t>
      </w:r>
      <w:r w:rsidRPr="00153F0F">
        <w:rPr>
          <w:spacing w:val="-1"/>
        </w:rPr>
        <w:t xml:space="preserve"> </w:t>
      </w:r>
      <w:r w:rsidRPr="00153F0F">
        <w:t>antenna te</w:t>
      </w:r>
      <w:r w:rsidRPr="00153F0F">
        <w:rPr>
          <w:spacing w:val="-2"/>
        </w:rPr>
        <w:t>m</w:t>
      </w:r>
      <w:r w:rsidRPr="00153F0F">
        <w:t>perature, w</w:t>
      </w:r>
      <w:r w:rsidRPr="00153F0F">
        <w:rPr>
          <w:spacing w:val="-1"/>
        </w:rPr>
        <w:t>i</w:t>
      </w:r>
      <w:r w:rsidRPr="00153F0F">
        <w:t>th a rec</w:t>
      </w:r>
      <w:r w:rsidRPr="00153F0F">
        <w:rPr>
          <w:spacing w:val="-1"/>
        </w:rPr>
        <w:t>e</w:t>
      </w:r>
      <w:r w:rsidRPr="00153F0F">
        <w:t>iver a</w:t>
      </w:r>
      <w:r w:rsidRPr="00153F0F">
        <w:rPr>
          <w:spacing w:val="-1"/>
        </w:rPr>
        <w:t>nt</w:t>
      </w:r>
      <w:r w:rsidRPr="00153F0F">
        <w:t>enna of</w:t>
      </w:r>
      <w:r w:rsidRPr="00153F0F">
        <w:rPr>
          <w:spacing w:val="-1"/>
        </w:rPr>
        <w:t xml:space="preserve"> </w:t>
      </w:r>
      <w:r w:rsidRPr="00153F0F">
        <w:t>gain</w:t>
      </w:r>
      <w:r w:rsidRPr="00153F0F">
        <w:rPr>
          <w:spacing w:val="-1"/>
        </w:rPr>
        <w:t xml:space="preserve"> </w:t>
      </w:r>
      <w:r w:rsidRPr="00153F0F">
        <w:t>35.8 dBi, corresponds</w:t>
      </w:r>
      <w:r w:rsidRPr="00153F0F">
        <w:rPr>
          <w:spacing w:val="-1"/>
        </w:rPr>
        <w:t xml:space="preserve"> t</w:t>
      </w:r>
      <w:r w:rsidRPr="00153F0F">
        <w:t>o an sp</w:t>
      </w:r>
      <w:r w:rsidRPr="00153F0F">
        <w:rPr>
          <w:spacing w:val="-1"/>
        </w:rPr>
        <w:t>f</w:t>
      </w:r>
      <w:r w:rsidRPr="00153F0F">
        <w:t>d (spect</w:t>
      </w:r>
      <w:r w:rsidRPr="00153F0F">
        <w:rPr>
          <w:spacing w:val="-1"/>
        </w:rPr>
        <w:t>r</w:t>
      </w:r>
      <w:r w:rsidRPr="00153F0F">
        <w:t>al po</w:t>
      </w:r>
      <w:r w:rsidRPr="00153F0F">
        <w:rPr>
          <w:spacing w:val="-2"/>
        </w:rPr>
        <w:t>w</w:t>
      </w:r>
      <w:r w:rsidRPr="00153F0F">
        <w:t xml:space="preserve">er </w:t>
      </w:r>
      <w:r w:rsidRPr="00153F0F">
        <w:rPr>
          <w:spacing w:val="-1"/>
        </w:rPr>
        <w:t>f</w:t>
      </w:r>
      <w:r w:rsidRPr="00153F0F">
        <w:t>lux dens</w:t>
      </w:r>
      <w:r w:rsidRPr="00153F0F">
        <w:rPr>
          <w:spacing w:val="-1"/>
        </w:rPr>
        <w:t>i</w:t>
      </w:r>
      <w:r w:rsidRPr="00153F0F">
        <w:t xml:space="preserve">ty) </w:t>
      </w:r>
      <w:r w:rsidRPr="00153F0F">
        <w:rPr>
          <w:spacing w:val="-1"/>
        </w:rPr>
        <w:t>a</w:t>
      </w:r>
      <w:r w:rsidRPr="00153F0F">
        <w:t>t the r</w:t>
      </w:r>
      <w:r w:rsidRPr="00153F0F">
        <w:rPr>
          <w:spacing w:val="-1"/>
        </w:rPr>
        <w:t>e</w:t>
      </w:r>
      <w:r w:rsidRPr="00153F0F">
        <w:t>ceiv</w:t>
      </w:r>
      <w:r w:rsidRPr="00153F0F">
        <w:rPr>
          <w:spacing w:val="-1"/>
        </w:rPr>
        <w:t>e</w:t>
      </w:r>
      <w:r w:rsidRPr="00153F0F">
        <w:t>r</w:t>
      </w:r>
      <w:r w:rsidRPr="00153F0F">
        <w:rPr>
          <w:spacing w:val="-1"/>
        </w:rPr>
        <w:t xml:space="preserve"> </w:t>
      </w:r>
      <w:r w:rsidRPr="00153F0F">
        <w:t>of</w:t>
      </w:r>
      <w:r w:rsidRPr="00153F0F">
        <w:rPr>
          <w:spacing w:val="-1"/>
        </w:rPr>
        <w:t xml:space="preserve"> </w:t>
      </w:r>
      <w:r w:rsidRPr="00153F0F">
        <w:t>–115.0 d</w:t>
      </w:r>
      <w:r w:rsidRPr="00153F0F">
        <w:rPr>
          <w:spacing w:val="1"/>
        </w:rPr>
        <w:t>B</w:t>
      </w:r>
      <w:r w:rsidRPr="00153F0F">
        <w:rPr>
          <w:spacing w:val="-2"/>
        </w:rPr>
        <w:t>W</w:t>
      </w:r>
      <w:r w:rsidRPr="00153F0F">
        <w:rPr>
          <w:spacing w:val="2"/>
        </w:rPr>
        <w:t>/</w:t>
      </w:r>
      <w:r w:rsidRPr="00153F0F">
        <w:rPr>
          <w:spacing w:val="-1"/>
        </w:rPr>
        <w:t>m</w:t>
      </w:r>
      <w:r w:rsidRPr="00153F0F">
        <w:rPr>
          <w:spacing w:val="-1"/>
          <w:vertAlign w:val="superscript"/>
        </w:rPr>
        <w:t>2</w:t>
      </w:r>
      <w:r w:rsidRPr="00153F0F">
        <w:t>/MHz.</w:t>
      </w:r>
    </w:p>
    <w:p w:rsidR="000653A1" w:rsidRPr="00153F0F" w:rsidRDefault="000653A1" w:rsidP="000653A1">
      <w:pPr>
        <w:rPr>
          <w:spacing w:val="-2"/>
        </w:rPr>
      </w:pPr>
      <w:r w:rsidRPr="00153F0F">
        <w:rPr>
          <w:spacing w:val="-2"/>
        </w:rPr>
        <w:t>From Fig</w:t>
      </w:r>
      <w:r>
        <w:rPr>
          <w:spacing w:val="-2"/>
        </w:rPr>
        <w:t>. 10</w:t>
      </w:r>
      <w:r w:rsidRPr="00153F0F">
        <w:rPr>
          <w:spacing w:val="-2"/>
        </w:rPr>
        <w:t xml:space="preserve">, the plateau of emission is 968 K, corresponding to an spfd at the receiver of </w:t>
      </w:r>
      <w:r w:rsidRPr="00153F0F">
        <w:rPr>
          <w:spacing w:val="-2"/>
        </w:rPr>
        <w:noBreakHyphen/>
        <w:t>115.1 dBW/m</w:t>
      </w:r>
      <w:r w:rsidRPr="00153F0F">
        <w:rPr>
          <w:spacing w:val="-2"/>
          <w:vertAlign w:val="superscript"/>
        </w:rPr>
        <w:t>2</w:t>
      </w:r>
      <w:r w:rsidRPr="00153F0F">
        <w:rPr>
          <w:spacing w:val="-2"/>
        </w:rPr>
        <w:t>/MHz. Integrating over the 170 MHz of emission, this becomes a power flux density (pfd) of –92.8 dBW/m</w:t>
      </w:r>
      <w:r w:rsidRPr="00153F0F">
        <w:rPr>
          <w:spacing w:val="-2"/>
          <w:vertAlign w:val="superscript"/>
        </w:rPr>
        <w:t>2</w:t>
      </w:r>
      <w:r w:rsidRPr="00153F0F">
        <w:rPr>
          <w:spacing w:val="-2"/>
        </w:rPr>
        <w:t xml:space="preserve"> at the receiver. Allowing for a free space path and an atmospheric attenuation of 0.3 dB, this corresponds to a total emitted power (e.i.r.p.) at the transmitter, just within the plateau of emission, of +13.0 dBm. Expressing this as a spectral e.i.r.p. at the sensor, this is </w:t>
      </w:r>
      <w:r w:rsidRPr="00153F0F">
        <w:rPr>
          <w:spacing w:val="-2"/>
        </w:rPr>
        <w:noBreakHyphen/>
        <w:t>9.3 dBm/MHz. This is in excellent agreement with the –9 dBm/MHz measured by the sensor manufacturer, and which represents the maximum power allowed by the European Norm EN 302 264.</w:t>
      </w:r>
    </w:p>
    <w:p w:rsidR="000653A1" w:rsidRPr="00153F0F" w:rsidRDefault="000653A1" w:rsidP="000653A1">
      <w:r w:rsidRPr="00153F0F">
        <w:t>The spike of</w:t>
      </w:r>
      <w:r w:rsidRPr="00153F0F">
        <w:rPr>
          <w:spacing w:val="-1"/>
        </w:rPr>
        <w:t xml:space="preserve"> </w:t>
      </w:r>
      <w:r w:rsidRPr="00153F0F">
        <w:t>e</w:t>
      </w:r>
      <w:r w:rsidRPr="00153F0F">
        <w:rPr>
          <w:spacing w:val="-2"/>
        </w:rPr>
        <w:t>m</w:t>
      </w:r>
      <w:r w:rsidRPr="00153F0F">
        <w:t>ission in Fig</w:t>
      </w:r>
      <w:r>
        <w:t>. 10</w:t>
      </w:r>
      <w:r w:rsidRPr="00153F0F">
        <w:t xml:space="preserve"> has</w:t>
      </w:r>
      <w:r w:rsidRPr="00153F0F">
        <w:rPr>
          <w:spacing w:val="-1"/>
        </w:rPr>
        <w:t xml:space="preserve"> </w:t>
      </w:r>
      <w:r w:rsidRPr="00153F0F">
        <w:t>a peak b</w:t>
      </w:r>
      <w:r w:rsidRPr="00153F0F">
        <w:rPr>
          <w:spacing w:val="-1"/>
        </w:rPr>
        <w:t>r</w:t>
      </w:r>
      <w:r w:rsidRPr="00153F0F">
        <w:t>i</w:t>
      </w:r>
      <w:r w:rsidRPr="00153F0F">
        <w:rPr>
          <w:spacing w:val="-1"/>
        </w:rPr>
        <w:t>g</w:t>
      </w:r>
      <w:r w:rsidRPr="00153F0F">
        <w:t xml:space="preserve">htness </w:t>
      </w:r>
      <w:r w:rsidRPr="00153F0F">
        <w:rPr>
          <w:spacing w:val="-1"/>
        </w:rPr>
        <w:t>t</w:t>
      </w:r>
      <w:r w:rsidRPr="00153F0F">
        <w:t>e</w:t>
      </w:r>
      <w:r w:rsidRPr="00153F0F">
        <w:rPr>
          <w:spacing w:val="-2"/>
        </w:rPr>
        <w:t>m</w:t>
      </w:r>
      <w:r w:rsidRPr="00153F0F">
        <w:rPr>
          <w:spacing w:val="1"/>
        </w:rPr>
        <w:t>p</w:t>
      </w:r>
      <w:r w:rsidRPr="00153F0F">
        <w:t>erat</w:t>
      </w:r>
      <w:r w:rsidRPr="00153F0F">
        <w:rPr>
          <w:spacing w:val="-1"/>
        </w:rPr>
        <w:t>u</w:t>
      </w:r>
      <w:r w:rsidRPr="00153F0F">
        <w:t>re of</w:t>
      </w:r>
      <w:r w:rsidRPr="00153F0F">
        <w:rPr>
          <w:spacing w:val="-1"/>
        </w:rPr>
        <w:t xml:space="preserve"> </w:t>
      </w:r>
      <w:r w:rsidRPr="00153F0F">
        <w:t xml:space="preserve">5 982 K, as </w:t>
      </w:r>
      <w:r w:rsidRPr="00153F0F">
        <w:rPr>
          <w:spacing w:val="-2"/>
        </w:rPr>
        <w:t>m</w:t>
      </w:r>
      <w:r w:rsidRPr="00153F0F">
        <w:t>easured in a 2</w:t>
      </w:r>
      <w:r w:rsidRPr="00153F0F">
        <w:noBreakHyphen/>
        <w:t xml:space="preserve">MHz </w:t>
      </w:r>
      <w:r w:rsidRPr="00153F0F">
        <w:rPr>
          <w:spacing w:val="-1"/>
        </w:rPr>
        <w:t>f</w:t>
      </w:r>
      <w:r w:rsidRPr="00153F0F">
        <w:t>il</w:t>
      </w:r>
      <w:r w:rsidRPr="00153F0F">
        <w:rPr>
          <w:spacing w:val="-1"/>
        </w:rPr>
        <w:t>t</w:t>
      </w:r>
      <w:r w:rsidRPr="00153F0F">
        <w:t>er chann</w:t>
      </w:r>
      <w:r w:rsidRPr="00153F0F">
        <w:rPr>
          <w:spacing w:val="-1"/>
        </w:rPr>
        <w:t>e</w:t>
      </w:r>
      <w:r w:rsidRPr="00153F0F">
        <w:t>l.</w:t>
      </w:r>
      <w:r w:rsidRPr="00153F0F">
        <w:rPr>
          <w:spacing w:val="59"/>
        </w:rPr>
        <w:t xml:space="preserve"> </w:t>
      </w:r>
      <w:r w:rsidRPr="00153F0F">
        <w:t xml:space="preserve">Excluding </w:t>
      </w:r>
      <w:r w:rsidRPr="00153F0F">
        <w:rPr>
          <w:spacing w:val="-1"/>
        </w:rPr>
        <w:t>t</w:t>
      </w:r>
      <w:r w:rsidRPr="00153F0F">
        <w:t>he pla</w:t>
      </w:r>
      <w:r w:rsidRPr="00153F0F">
        <w:rPr>
          <w:spacing w:val="-1"/>
        </w:rPr>
        <w:t>t</w:t>
      </w:r>
      <w:r w:rsidRPr="00153F0F">
        <w:t xml:space="preserve">eau </w:t>
      </w:r>
      <w:r w:rsidRPr="00153F0F">
        <w:rPr>
          <w:spacing w:val="-1"/>
        </w:rPr>
        <w:t>o</w:t>
      </w:r>
      <w:r w:rsidRPr="00153F0F">
        <w:t>f</w:t>
      </w:r>
      <w:r w:rsidRPr="00153F0F">
        <w:rPr>
          <w:spacing w:val="-1"/>
        </w:rPr>
        <w:t xml:space="preserve"> </w:t>
      </w:r>
      <w:r w:rsidRPr="00153F0F">
        <w:rPr>
          <w:spacing w:val="1"/>
        </w:rPr>
        <w:t>e</w:t>
      </w:r>
      <w:r w:rsidRPr="00153F0F">
        <w:rPr>
          <w:spacing w:val="-2"/>
        </w:rPr>
        <w:t>m</w:t>
      </w:r>
      <w:r w:rsidRPr="00153F0F">
        <w:t xml:space="preserve">ission, </w:t>
      </w:r>
      <w:r w:rsidRPr="00153F0F">
        <w:rPr>
          <w:spacing w:val="-1"/>
        </w:rPr>
        <w:t>t</w:t>
      </w:r>
      <w:r w:rsidRPr="00153F0F">
        <w:t>hat co</w:t>
      </w:r>
      <w:r w:rsidRPr="00153F0F">
        <w:rPr>
          <w:spacing w:val="-1"/>
        </w:rPr>
        <w:t>r</w:t>
      </w:r>
      <w:r w:rsidRPr="00153F0F">
        <w:t>resp</w:t>
      </w:r>
      <w:r w:rsidRPr="00153F0F">
        <w:rPr>
          <w:spacing w:val="-1"/>
        </w:rPr>
        <w:t>o</w:t>
      </w:r>
      <w:r w:rsidRPr="00153F0F">
        <w:t>nds to a r</w:t>
      </w:r>
      <w:r w:rsidRPr="00153F0F">
        <w:rPr>
          <w:spacing w:val="-1"/>
        </w:rPr>
        <w:t>e</w:t>
      </w:r>
      <w:r w:rsidRPr="00153F0F">
        <w:t>ceived</w:t>
      </w:r>
      <w:r w:rsidRPr="00153F0F">
        <w:rPr>
          <w:spacing w:val="-1"/>
        </w:rPr>
        <w:t xml:space="preserve"> </w:t>
      </w:r>
      <w:r w:rsidRPr="00153F0F">
        <w:t>sp</w:t>
      </w:r>
      <w:r w:rsidRPr="00153F0F">
        <w:rPr>
          <w:spacing w:val="-1"/>
        </w:rPr>
        <w:t>f</w:t>
      </w:r>
      <w:r w:rsidRPr="00153F0F">
        <w:t>d of</w:t>
      </w:r>
      <w:r w:rsidRPr="00153F0F">
        <w:rPr>
          <w:spacing w:val="59"/>
        </w:rPr>
        <w:t xml:space="preserve"> </w:t>
      </w:r>
      <w:r w:rsidRPr="00153F0F">
        <w:noBreakHyphen/>
        <w:t>1</w:t>
      </w:r>
      <w:r w:rsidRPr="00153F0F">
        <w:rPr>
          <w:spacing w:val="1"/>
        </w:rPr>
        <w:t>0</w:t>
      </w:r>
      <w:r w:rsidRPr="00153F0F">
        <w:t>7.2 d</w:t>
      </w:r>
      <w:r w:rsidRPr="00153F0F">
        <w:rPr>
          <w:spacing w:val="1"/>
        </w:rPr>
        <w:t>B</w:t>
      </w:r>
      <w:r w:rsidRPr="00153F0F">
        <w:rPr>
          <w:spacing w:val="-2"/>
        </w:rPr>
        <w:t>W</w:t>
      </w:r>
      <w:r w:rsidRPr="00153F0F">
        <w:rPr>
          <w:spacing w:val="2"/>
        </w:rPr>
        <w:t>/</w:t>
      </w:r>
      <w:r w:rsidRPr="00153F0F">
        <w:rPr>
          <w:spacing w:val="-2"/>
        </w:rPr>
        <w:t>m</w:t>
      </w:r>
      <w:r w:rsidRPr="00153F0F">
        <w:rPr>
          <w:spacing w:val="-2"/>
          <w:vertAlign w:val="superscript"/>
        </w:rPr>
        <w:t>2</w:t>
      </w:r>
      <w:r w:rsidRPr="00153F0F">
        <w:t>/MHz.</w:t>
      </w:r>
      <w:r w:rsidRPr="00153F0F">
        <w:rPr>
          <w:spacing w:val="59"/>
        </w:rPr>
        <w:t xml:space="preserve"> </w:t>
      </w:r>
      <w:r w:rsidRPr="00153F0F">
        <w:t>This</w:t>
      </w:r>
      <w:r w:rsidRPr="00153F0F">
        <w:rPr>
          <w:spacing w:val="-1"/>
        </w:rPr>
        <w:t xml:space="preserve"> </w:t>
      </w:r>
      <w:r w:rsidRPr="00153F0F">
        <w:t>spike of</w:t>
      </w:r>
      <w:r w:rsidRPr="00153F0F">
        <w:rPr>
          <w:spacing w:val="-1"/>
        </w:rPr>
        <w:t xml:space="preserve"> </w:t>
      </w:r>
      <w:r w:rsidRPr="00153F0F">
        <w:t>e</w:t>
      </w:r>
      <w:r w:rsidRPr="00153F0F">
        <w:rPr>
          <w:spacing w:val="-2"/>
        </w:rPr>
        <w:t>m</w:t>
      </w:r>
      <w:r w:rsidRPr="00153F0F">
        <w:rPr>
          <w:spacing w:val="2"/>
        </w:rPr>
        <w:t>i</w:t>
      </w:r>
      <w:r w:rsidRPr="00153F0F">
        <w:t>ssion is o</w:t>
      </w:r>
      <w:r w:rsidRPr="00153F0F">
        <w:rPr>
          <w:spacing w:val="-1"/>
        </w:rPr>
        <w:t>n</w:t>
      </w:r>
      <w:r w:rsidRPr="00153F0F">
        <w:t>ly</w:t>
      </w:r>
      <w:r w:rsidRPr="00153F0F">
        <w:rPr>
          <w:spacing w:val="-1"/>
        </w:rPr>
        <w:t xml:space="preserve"> </w:t>
      </w:r>
      <w:r w:rsidRPr="00153F0F">
        <w:t>visib</w:t>
      </w:r>
      <w:r w:rsidRPr="00153F0F">
        <w:rPr>
          <w:spacing w:val="-1"/>
        </w:rPr>
        <w:t>l</w:t>
      </w:r>
      <w:r w:rsidRPr="00153F0F">
        <w:t>e in</w:t>
      </w:r>
      <w:r w:rsidRPr="00153F0F">
        <w:rPr>
          <w:spacing w:val="-1"/>
        </w:rPr>
        <w:t xml:space="preserve"> </w:t>
      </w:r>
      <w:r w:rsidRPr="00153F0F">
        <w:t>t</w:t>
      </w:r>
      <w:r w:rsidRPr="00153F0F">
        <w:rPr>
          <w:spacing w:val="-1"/>
        </w:rPr>
        <w:t>h</w:t>
      </w:r>
      <w:r w:rsidRPr="00153F0F">
        <w:t>is pre-s</w:t>
      </w:r>
      <w:r w:rsidRPr="00153F0F">
        <w:rPr>
          <w:spacing w:val="-1"/>
        </w:rPr>
        <w:t>e</w:t>
      </w:r>
      <w:r w:rsidRPr="00153F0F">
        <w:t>r</w:t>
      </w:r>
      <w:r w:rsidRPr="00153F0F">
        <w:rPr>
          <w:spacing w:val="-1"/>
        </w:rPr>
        <w:t>i</w:t>
      </w:r>
      <w:r w:rsidRPr="00153F0F">
        <w:t>es s</w:t>
      </w:r>
      <w:r w:rsidRPr="00153F0F">
        <w:rPr>
          <w:spacing w:val="-1"/>
        </w:rPr>
        <w:t>e</w:t>
      </w:r>
      <w:r w:rsidRPr="00153F0F">
        <w:t>nsor and would be re</w:t>
      </w:r>
      <w:r w:rsidRPr="00153F0F">
        <w:rPr>
          <w:spacing w:val="-2"/>
        </w:rPr>
        <w:t>m</w:t>
      </w:r>
      <w:r w:rsidRPr="00153F0F">
        <w:t xml:space="preserve">oved </w:t>
      </w:r>
      <w:r w:rsidRPr="00153F0F">
        <w:rPr>
          <w:spacing w:val="-1"/>
        </w:rPr>
        <w:t>f</w:t>
      </w:r>
      <w:r w:rsidRPr="00153F0F">
        <w:t xml:space="preserve">or the </w:t>
      </w:r>
      <w:r w:rsidRPr="00153F0F">
        <w:rPr>
          <w:spacing w:val="-1"/>
        </w:rPr>
        <w:t>p</w:t>
      </w:r>
      <w:r w:rsidRPr="00153F0F">
        <w:t>roduc</w:t>
      </w:r>
      <w:r w:rsidRPr="00153F0F">
        <w:rPr>
          <w:spacing w:val="-1"/>
        </w:rPr>
        <w:t>t</w:t>
      </w:r>
      <w:r w:rsidRPr="00153F0F">
        <w:t>ion v</w:t>
      </w:r>
      <w:r w:rsidRPr="00153F0F">
        <w:rPr>
          <w:spacing w:val="-1"/>
        </w:rPr>
        <w:t>e</w:t>
      </w:r>
      <w:r w:rsidRPr="00153F0F">
        <w:t>rsion of</w:t>
      </w:r>
      <w:r w:rsidRPr="00153F0F">
        <w:rPr>
          <w:spacing w:val="-1"/>
        </w:rPr>
        <w:t xml:space="preserve"> </w:t>
      </w:r>
      <w:r w:rsidRPr="00153F0F">
        <w:t>the</w:t>
      </w:r>
      <w:r w:rsidRPr="00153F0F">
        <w:rPr>
          <w:spacing w:val="-1"/>
        </w:rPr>
        <w:t xml:space="preserve"> </w:t>
      </w:r>
      <w:r w:rsidRPr="00153F0F">
        <w:t xml:space="preserve">sensor. </w:t>
      </w:r>
      <w:r w:rsidRPr="00153F0F">
        <w:rPr>
          <w:spacing w:val="-1"/>
        </w:rPr>
        <w:t>I</w:t>
      </w:r>
      <w:r w:rsidRPr="00153F0F">
        <w:t>t is</w:t>
      </w:r>
      <w:r w:rsidRPr="00153F0F">
        <w:rPr>
          <w:spacing w:val="-1"/>
        </w:rPr>
        <w:t xml:space="preserve"> </w:t>
      </w:r>
      <w:r w:rsidRPr="00153F0F">
        <w:t>not conside</w:t>
      </w:r>
      <w:r w:rsidRPr="00153F0F">
        <w:rPr>
          <w:spacing w:val="-1"/>
        </w:rPr>
        <w:t>r</w:t>
      </w:r>
      <w:r w:rsidRPr="00153F0F">
        <w:t xml:space="preserve">ed </w:t>
      </w:r>
      <w:r w:rsidRPr="00153F0F">
        <w:rPr>
          <w:spacing w:val="-1"/>
        </w:rPr>
        <w:t>f</w:t>
      </w:r>
      <w:r w:rsidRPr="00153F0F">
        <w:t xml:space="preserve">urther </w:t>
      </w:r>
      <w:r w:rsidRPr="00153F0F">
        <w:rPr>
          <w:spacing w:val="-1"/>
        </w:rPr>
        <w:t>h</w:t>
      </w:r>
      <w:r w:rsidRPr="00153F0F">
        <w:t>ere.</w:t>
      </w:r>
    </w:p>
    <w:p w:rsidR="000653A1" w:rsidRPr="00153F0F" w:rsidRDefault="000653A1" w:rsidP="000653A1">
      <w:pPr>
        <w:pStyle w:val="FigureNo"/>
      </w:pPr>
      <w:r w:rsidRPr="00153F0F">
        <w:lastRenderedPageBreak/>
        <w:t xml:space="preserve">FIGURE </w:t>
      </w:r>
      <w:r>
        <w:t>10</w:t>
      </w:r>
    </w:p>
    <w:p w:rsidR="000653A1" w:rsidRPr="00153F0F" w:rsidRDefault="000653A1" w:rsidP="000653A1">
      <w:pPr>
        <w:pStyle w:val="Figuretitle"/>
        <w:rPr>
          <w:lang w:val="en-GB"/>
        </w:rPr>
      </w:pPr>
      <w:r w:rsidRPr="00153F0F">
        <w:rPr>
          <w:lang w:val="en-GB"/>
        </w:rPr>
        <w:t>The r</w:t>
      </w:r>
      <w:r w:rsidRPr="00153F0F">
        <w:rPr>
          <w:spacing w:val="1"/>
          <w:lang w:val="en-GB"/>
        </w:rPr>
        <w:t>ec</w:t>
      </w:r>
      <w:r w:rsidRPr="00153F0F">
        <w:rPr>
          <w:lang w:val="en-GB"/>
        </w:rPr>
        <w:t>eiv</w:t>
      </w:r>
      <w:r w:rsidRPr="00153F0F">
        <w:rPr>
          <w:spacing w:val="1"/>
          <w:lang w:val="en-GB"/>
        </w:rPr>
        <w:t>e</w:t>
      </w:r>
      <w:r w:rsidRPr="00153F0F">
        <w:rPr>
          <w:lang w:val="en-GB"/>
        </w:rPr>
        <w:t>d signal f</w:t>
      </w:r>
      <w:r w:rsidRPr="00153F0F">
        <w:rPr>
          <w:spacing w:val="1"/>
          <w:lang w:val="en-GB"/>
        </w:rPr>
        <w:t>r</w:t>
      </w:r>
      <w:r w:rsidRPr="00153F0F">
        <w:rPr>
          <w:lang w:val="en-GB"/>
        </w:rPr>
        <w:t>om</w:t>
      </w:r>
      <w:r w:rsidRPr="00153F0F">
        <w:rPr>
          <w:spacing w:val="1"/>
          <w:lang w:val="en-GB"/>
        </w:rPr>
        <w:t xml:space="preserve"> </w:t>
      </w:r>
      <w:r w:rsidRPr="00153F0F">
        <w:rPr>
          <w:lang w:val="en-GB"/>
        </w:rPr>
        <w:t>the Contin</w:t>
      </w:r>
      <w:r w:rsidRPr="00153F0F">
        <w:rPr>
          <w:spacing w:val="1"/>
          <w:lang w:val="en-GB"/>
        </w:rPr>
        <w:t>e</w:t>
      </w:r>
      <w:r w:rsidRPr="00153F0F">
        <w:rPr>
          <w:lang w:val="en-GB"/>
        </w:rPr>
        <w:t>ntal</w:t>
      </w:r>
      <w:r w:rsidRPr="00153F0F">
        <w:rPr>
          <w:spacing w:val="1"/>
          <w:lang w:val="en-GB"/>
        </w:rPr>
        <w:t xml:space="preserve"> r</w:t>
      </w:r>
      <w:r w:rsidRPr="00153F0F">
        <w:rPr>
          <w:lang w:val="en-GB"/>
        </w:rPr>
        <w:t xml:space="preserve">adar, </w:t>
      </w:r>
      <w:r w:rsidRPr="00153F0F">
        <w:rPr>
          <w:spacing w:val="1"/>
          <w:lang w:val="en-GB"/>
        </w:rPr>
        <w:t>w</w:t>
      </w:r>
      <w:r w:rsidRPr="00153F0F">
        <w:rPr>
          <w:lang w:val="en-GB"/>
        </w:rPr>
        <w:t>ith a</w:t>
      </w:r>
      <w:r w:rsidRPr="00153F0F">
        <w:rPr>
          <w:spacing w:val="1"/>
          <w:lang w:val="en-GB"/>
        </w:rPr>
        <w:t xml:space="preserve"> </w:t>
      </w:r>
      <w:r w:rsidRPr="00153F0F">
        <w:rPr>
          <w:lang w:val="en-GB"/>
        </w:rPr>
        <w:t>nominal</w:t>
      </w:r>
      <w:r w:rsidRPr="00153F0F">
        <w:rPr>
          <w:spacing w:val="1"/>
          <w:lang w:val="en-GB"/>
        </w:rPr>
        <w:t xml:space="preserve"> </w:t>
      </w:r>
      <w:r w:rsidRPr="00153F0F">
        <w:rPr>
          <w:lang w:val="en-GB"/>
        </w:rPr>
        <w:t xml:space="preserve">200 </w:t>
      </w:r>
      <w:r w:rsidRPr="00153F0F">
        <w:rPr>
          <w:spacing w:val="1"/>
          <w:lang w:val="en-GB"/>
        </w:rPr>
        <w:t>M</w:t>
      </w:r>
      <w:r w:rsidRPr="00153F0F">
        <w:rPr>
          <w:lang w:val="en-GB"/>
        </w:rPr>
        <w:t>Hz ba</w:t>
      </w:r>
      <w:r w:rsidRPr="00153F0F">
        <w:rPr>
          <w:spacing w:val="1"/>
          <w:lang w:val="en-GB"/>
        </w:rPr>
        <w:t>n</w:t>
      </w:r>
      <w:r w:rsidRPr="00153F0F">
        <w:rPr>
          <w:lang w:val="en-GB"/>
        </w:rPr>
        <w:t>d</w:t>
      </w:r>
      <w:r w:rsidRPr="00153F0F">
        <w:rPr>
          <w:spacing w:val="2"/>
          <w:lang w:val="en-GB"/>
        </w:rPr>
        <w:t>w</w:t>
      </w:r>
      <w:r w:rsidRPr="00153F0F">
        <w:rPr>
          <w:lang w:val="en-GB"/>
        </w:rPr>
        <w:t>idth,</w:t>
      </w:r>
      <w:r w:rsidRPr="00153F0F">
        <w:rPr>
          <w:spacing w:val="1"/>
          <w:lang w:val="en-GB"/>
        </w:rPr>
        <w:br/>
      </w:r>
      <w:r w:rsidRPr="00153F0F">
        <w:rPr>
          <w:lang w:val="en-GB"/>
        </w:rPr>
        <w:t>at</w:t>
      </w:r>
      <w:r w:rsidRPr="00153F0F">
        <w:rPr>
          <w:spacing w:val="1"/>
          <w:lang w:val="en-GB"/>
        </w:rPr>
        <w:t xml:space="preserve"> </w:t>
      </w:r>
      <w:r w:rsidRPr="00153F0F">
        <w:rPr>
          <w:lang w:val="en-GB"/>
        </w:rPr>
        <w:t>a distan</w:t>
      </w:r>
      <w:r w:rsidRPr="00153F0F">
        <w:rPr>
          <w:spacing w:val="1"/>
          <w:lang w:val="en-GB"/>
        </w:rPr>
        <w:t>c</w:t>
      </w:r>
      <w:r w:rsidRPr="00153F0F">
        <w:rPr>
          <w:lang w:val="en-GB"/>
        </w:rPr>
        <w:t>e of 1</w:t>
      </w:r>
      <w:r w:rsidRPr="00153F0F">
        <w:rPr>
          <w:spacing w:val="1"/>
          <w:lang w:val="en-GB"/>
        </w:rPr>
        <w:t>.</w:t>
      </w:r>
      <w:r w:rsidRPr="00153F0F">
        <w:rPr>
          <w:lang w:val="en-GB"/>
        </w:rPr>
        <w:t>7</w:t>
      </w:r>
      <w:r w:rsidRPr="00153F0F">
        <w:rPr>
          <w:spacing w:val="1"/>
          <w:lang w:val="en-GB"/>
        </w:rPr>
        <w:t xml:space="preserve"> </w:t>
      </w:r>
      <w:r w:rsidRPr="00153F0F">
        <w:rPr>
          <w:lang w:val="en-GB"/>
        </w:rPr>
        <w:t>km</w:t>
      </w:r>
    </w:p>
    <w:p w:rsidR="000653A1" w:rsidRPr="00153F0F" w:rsidRDefault="000653A1" w:rsidP="000653A1">
      <w:pPr>
        <w:pStyle w:val="Figure"/>
        <w:rPr>
          <w:sz w:val="20"/>
        </w:rPr>
      </w:pPr>
      <w:r w:rsidRPr="00153F0F">
        <w:rPr>
          <w:noProof/>
          <w:lang w:val="en-GB" w:eastAsia="en-GB"/>
        </w:rPr>
        <w:drawing>
          <wp:inline distT="0" distB="0" distL="0" distR="0" wp14:anchorId="009BE805" wp14:editId="7820AAF4">
            <wp:extent cx="4394200" cy="3473450"/>
            <wp:effectExtent l="0" t="0" r="6350" b="0"/>
            <wp:docPr id="1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4394200" cy="3473450"/>
                    </a:xfrm>
                    <a:prstGeom prst="rect">
                      <a:avLst/>
                    </a:prstGeom>
                    <a:noFill/>
                    <a:ln>
                      <a:noFill/>
                    </a:ln>
                  </pic:spPr>
                </pic:pic>
              </a:graphicData>
            </a:graphic>
          </wp:inline>
        </w:drawing>
      </w:r>
    </w:p>
    <w:p w:rsidR="000653A1" w:rsidRPr="00153F0F" w:rsidRDefault="000653A1" w:rsidP="00364C3E">
      <w:pPr>
        <w:pStyle w:val="Normalaftertitle"/>
      </w:pPr>
      <w:r w:rsidRPr="00153F0F">
        <w:t xml:space="preserve">Away </w:t>
      </w:r>
      <w:r w:rsidRPr="00153F0F">
        <w:rPr>
          <w:spacing w:val="-1"/>
        </w:rPr>
        <w:t>f</w:t>
      </w:r>
      <w:r w:rsidRPr="00153F0F">
        <w:t>r</w:t>
      </w:r>
      <w:r w:rsidRPr="00153F0F">
        <w:rPr>
          <w:spacing w:val="1"/>
        </w:rPr>
        <w:t>o</w:t>
      </w:r>
      <w:r w:rsidRPr="00153F0F">
        <w:t>m</w:t>
      </w:r>
      <w:r w:rsidRPr="00153F0F">
        <w:rPr>
          <w:spacing w:val="-2"/>
        </w:rPr>
        <w:t xml:space="preserve"> </w:t>
      </w:r>
      <w:r w:rsidRPr="00153F0F">
        <w:rPr>
          <w:spacing w:val="2"/>
        </w:rPr>
        <w:t>t</w:t>
      </w:r>
      <w:r w:rsidRPr="00153F0F">
        <w:t xml:space="preserve">he </w:t>
      </w:r>
      <w:r w:rsidRPr="00153F0F">
        <w:rPr>
          <w:spacing w:val="-2"/>
        </w:rPr>
        <w:t>m</w:t>
      </w:r>
      <w:r w:rsidRPr="00153F0F">
        <w:t xml:space="preserve">ain </w:t>
      </w:r>
      <w:r w:rsidRPr="00153F0F">
        <w:rPr>
          <w:spacing w:val="1"/>
        </w:rPr>
        <w:t>e</w:t>
      </w:r>
      <w:r w:rsidRPr="00153F0F">
        <w:rPr>
          <w:spacing w:val="-2"/>
        </w:rPr>
        <w:t>m</w:t>
      </w:r>
      <w:r w:rsidRPr="00153F0F">
        <w:rPr>
          <w:spacing w:val="2"/>
        </w:rPr>
        <w:t>i</w:t>
      </w:r>
      <w:r w:rsidRPr="00153F0F">
        <w:t>ssion of</w:t>
      </w:r>
      <w:r w:rsidRPr="00153F0F">
        <w:rPr>
          <w:spacing w:val="-1"/>
        </w:rPr>
        <w:t xml:space="preserve"> </w:t>
      </w:r>
      <w:r w:rsidRPr="00153F0F">
        <w:t>the</w:t>
      </w:r>
      <w:r w:rsidRPr="00153F0F">
        <w:rPr>
          <w:spacing w:val="-1"/>
        </w:rPr>
        <w:t xml:space="preserve"> </w:t>
      </w:r>
      <w:r w:rsidRPr="00153F0F">
        <w:t>trans</w:t>
      </w:r>
      <w:r w:rsidRPr="00153F0F">
        <w:rPr>
          <w:spacing w:val="-2"/>
        </w:rPr>
        <w:t>m</w:t>
      </w:r>
      <w:r w:rsidRPr="00153F0F">
        <w:t>itt</w:t>
      </w:r>
      <w:r w:rsidRPr="00153F0F">
        <w:rPr>
          <w:spacing w:val="-1"/>
        </w:rPr>
        <w:t>e</w:t>
      </w:r>
      <w:r w:rsidRPr="00153F0F">
        <w:t>r,</w:t>
      </w:r>
      <w:r w:rsidRPr="00153F0F">
        <w:rPr>
          <w:spacing w:val="-1"/>
        </w:rPr>
        <w:t xml:space="preserve"> </w:t>
      </w:r>
      <w:r w:rsidRPr="00153F0F">
        <w:t>say ±150</w:t>
      </w:r>
      <w:r w:rsidRPr="00153F0F">
        <w:rPr>
          <w:spacing w:val="-1"/>
        </w:rPr>
        <w:t xml:space="preserve"> </w:t>
      </w:r>
      <w:r w:rsidRPr="00153F0F">
        <w:t>MHz</w:t>
      </w:r>
      <w:r w:rsidRPr="00153F0F">
        <w:rPr>
          <w:spacing w:val="-1"/>
        </w:rPr>
        <w:t xml:space="preserve"> </w:t>
      </w:r>
      <w:r w:rsidRPr="00153F0F">
        <w:rPr>
          <w:spacing w:val="2"/>
        </w:rPr>
        <w:t>i</w:t>
      </w:r>
      <w:r w:rsidRPr="00153F0F">
        <w:t>n Fi</w:t>
      </w:r>
      <w:r w:rsidRPr="00153F0F">
        <w:rPr>
          <w:spacing w:val="-1"/>
        </w:rPr>
        <w:t>g</w:t>
      </w:r>
      <w:r>
        <w:rPr>
          <w:spacing w:val="-1"/>
        </w:rPr>
        <w:t>. 10</w:t>
      </w:r>
      <w:r w:rsidRPr="00153F0F">
        <w:t>, th</w:t>
      </w:r>
      <w:r w:rsidRPr="00153F0F">
        <w:rPr>
          <w:spacing w:val="-1"/>
        </w:rPr>
        <w:t>e</w:t>
      </w:r>
      <w:r w:rsidRPr="00153F0F">
        <w:t xml:space="preserve">re </w:t>
      </w:r>
      <w:r w:rsidRPr="00153F0F">
        <w:rPr>
          <w:spacing w:val="-1"/>
        </w:rPr>
        <w:t>i</w:t>
      </w:r>
      <w:r w:rsidRPr="00153F0F">
        <w:t>s so</w:t>
      </w:r>
      <w:r w:rsidRPr="00153F0F">
        <w:rPr>
          <w:spacing w:val="-2"/>
        </w:rPr>
        <w:t>m</w:t>
      </w:r>
      <w:r w:rsidRPr="00153F0F">
        <w:t>e residual respo</w:t>
      </w:r>
      <w:r w:rsidRPr="00153F0F">
        <w:rPr>
          <w:spacing w:val="-1"/>
        </w:rPr>
        <w:t>n</w:t>
      </w:r>
      <w:r w:rsidRPr="00153F0F">
        <w:t>se,</w:t>
      </w:r>
      <w:r w:rsidRPr="00153F0F">
        <w:rPr>
          <w:spacing w:val="-1"/>
        </w:rPr>
        <w:t xml:space="preserve"> </w:t>
      </w:r>
      <w:r w:rsidRPr="00153F0F">
        <w:t xml:space="preserve">but at a </w:t>
      </w:r>
      <w:r w:rsidRPr="00153F0F">
        <w:rPr>
          <w:spacing w:val="-2"/>
        </w:rPr>
        <w:t>m</w:t>
      </w:r>
      <w:r w:rsidRPr="00153F0F">
        <w:t>uch lower a</w:t>
      </w:r>
      <w:r w:rsidRPr="00153F0F">
        <w:rPr>
          <w:spacing w:val="-2"/>
        </w:rPr>
        <w:t>m</w:t>
      </w:r>
      <w:r w:rsidRPr="00153F0F">
        <w:rPr>
          <w:spacing w:val="1"/>
        </w:rPr>
        <w:t>p</w:t>
      </w:r>
      <w:r w:rsidRPr="00153F0F">
        <w:t>litu</w:t>
      </w:r>
      <w:r w:rsidRPr="00153F0F">
        <w:rPr>
          <w:spacing w:val="-1"/>
        </w:rPr>
        <w:t>d</w:t>
      </w:r>
      <w:r w:rsidRPr="00153F0F">
        <w:t>e of</w:t>
      </w:r>
      <w:r w:rsidRPr="00153F0F">
        <w:rPr>
          <w:spacing w:val="-1"/>
        </w:rPr>
        <w:t xml:space="preserve"> </w:t>
      </w:r>
      <w:r w:rsidRPr="00153F0F">
        <w:t>about 11 K. This is so</w:t>
      </w:r>
      <w:r w:rsidRPr="00153F0F">
        <w:rPr>
          <w:spacing w:val="-2"/>
        </w:rPr>
        <w:t>m</w:t>
      </w:r>
      <w:r w:rsidRPr="00153F0F">
        <w:t>e 27</w:t>
      </w:r>
      <w:r w:rsidRPr="00153F0F">
        <w:rPr>
          <w:lang w:eastAsia="ja-JP"/>
        </w:rPr>
        <w:t xml:space="preserve"> </w:t>
      </w:r>
      <w:r w:rsidRPr="00153F0F">
        <w:t>dB down on</w:t>
      </w:r>
      <w:r w:rsidRPr="00153F0F">
        <w:rPr>
          <w:spacing w:val="1"/>
        </w:rPr>
        <w:t xml:space="preserve"> </w:t>
      </w:r>
      <w:r w:rsidRPr="00153F0F">
        <w:t>the peak e</w:t>
      </w:r>
      <w:r w:rsidRPr="00153F0F">
        <w:rPr>
          <w:spacing w:val="-2"/>
        </w:rPr>
        <w:t>m</w:t>
      </w:r>
      <w:r w:rsidRPr="00153F0F">
        <w:t>ission of</w:t>
      </w:r>
      <w:r w:rsidRPr="00153F0F">
        <w:rPr>
          <w:spacing w:val="-1"/>
        </w:rPr>
        <w:t xml:space="preserve"> </w:t>
      </w:r>
      <w:r w:rsidRPr="00153F0F">
        <w:t>5 </w:t>
      </w:r>
      <w:r w:rsidRPr="00153F0F">
        <w:rPr>
          <w:spacing w:val="-1"/>
        </w:rPr>
        <w:t>8</w:t>
      </w:r>
      <w:r w:rsidRPr="00153F0F">
        <w:t>92 K. The theore</w:t>
      </w:r>
      <w:r w:rsidRPr="00153F0F">
        <w:rPr>
          <w:spacing w:val="-1"/>
        </w:rPr>
        <w:t>t</w:t>
      </w:r>
      <w:r w:rsidRPr="00153F0F">
        <w:t>ic</w:t>
      </w:r>
      <w:r w:rsidRPr="00153F0F">
        <w:rPr>
          <w:spacing w:val="-1"/>
        </w:rPr>
        <w:t>a</w:t>
      </w:r>
      <w:r w:rsidRPr="00153F0F">
        <w:t xml:space="preserve">l </w:t>
      </w:r>
      <w:r w:rsidRPr="00153F0F">
        <w:rPr>
          <w:spacing w:val="-1"/>
        </w:rPr>
        <w:t>r</w:t>
      </w:r>
      <w:r w:rsidRPr="00153F0F">
        <w:rPr>
          <w:spacing w:val="-2"/>
        </w:rPr>
        <w:t>m</w:t>
      </w:r>
      <w:r w:rsidRPr="00153F0F">
        <w:t>s receiver</w:t>
      </w:r>
      <w:r w:rsidRPr="00153F0F">
        <w:rPr>
          <w:spacing w:val="-1"/>
        </w:rPr>
        <w:t xml:space="preserve"> </w:t>
      </w:r>
      <w:r w:rsidRPr="00153F0F">
        <w:t xml:space="preserve">noise </w:t>
      </w:r>
      <w:r w:rsidRPr="00153F0F">
        <w:rPr>
          <w:spacing w:val="-1"/>
        </w:rPr>
        <w:t>f</w:t>
      </w:r>
      <w:r w:rsidRPr="00153F0F">
        <w:t>luct</w:t>
      </w:r>
      <w:r w:rsidRPr="00153F0F">
        <w:rPr>
          <w:spacing w:val="-1"/>
        </w:rPr>
        <w:t>u</w:t>
      </w:r>
      <w:r w:rsidRPr="00153F0F">
        <w:t xml:space="preserve">ations </w:t>
      </w:r>
      <w:r w:rsidRPr="00153F0F">
        <w:rPr>
          <w:spacing w:val="-1"/>
        </w:rPr>
        <w:t>f</w:t>
      </w:r>
      <w:r w:rsidRPr="00153F0F">
        <w:t>or this obs</w:t>
      </w:r>
      <w:r w:rsidRPr="00153F0F">
        <w:rPr>
          <w:spacing w:val="-1"/>
        </w:rPr>
        <w:t>e</w:t>
      </w:r>
      <w:r w:rsidRPr="00153F0F">
        <w:t>rva</w:t>
      </w:r>
      <w:r w:rsidRPr="00153F0F">
        <w:rPr>
          <w:spacing w:val="-1"/>
        </w:rPr>
        <w:t>t</w:t>
      </w:r>
      <w:r w:rsidRPr="00153F0F">
        <w:t xml:space="preserve">ion are </w:t>
      </w:r>
      <w:r w:rsidRPr="00153F0F">
        <w:rPr>
          <w:spacing w:val="-1"/>
        </w:rPr>
        <w:t>o</w:t>
      </w:r>
      <w:r w:rsidRPr="00153F0F">
        <w:t>nly ~0.084 K.</w:t>
      </w:r>
    </w:p>
    <w:p w:rsidR="000653A1" w:rsidRPr="00153F0F" w:rsidRDefault="000653A1" w:rsidP="000653A1">
      <w:pPr>
        <w:pStyle w:val="FigureNo"/>
      </w:pPr>
      <w:r w:rsidRPr="00153F0F">
        <w:t xml:space="preserve">FIGURE </w:t>
      </w:r>
      <w:r>
        <w:t>11</w:t>
      </w:r>
    </w:p>
    <w:p w:rsidR="000653A1" w:rsidRPr="00153F0F" w:rsidRDefault="000653A1" w:rsidP="000653A1">
      <w:pPr>
        <w:pStyle w:val="Figuretitle"/>
        <w:rPr>
          <w:lang w:val="en-GB"/>
        </w:rPr>
      </w:pPr>
      <w:r w:rsidRPr="00153F0F">
        <w:rPr>
          <w:lang w:val="en-GB"/>
        </w:rPr>
        <w:t>The signal received from the 1.7 km distant Bosch wideband radar, centred on 77.8 GHz. Although the transmitted signal is nominally 1 550 MHz wide, the receiver only sees the central 512 MHz of that band</w:t>
      </w:r>
    </w:p>
    <w:p w:rsidR="000653A1" w:rsidRPr="00153F0F" w:rsidRDefault="000653A1" w:rsidP="000653A1">
      <w:pPr>
        <w:pStyle w:val="Figure"/>
        <w:rPr>
          <w:sz w:val="20"/>
        </w:rPr>
      </w:pPr>
      <w:r w:rsidRPr="00153F0F">
        <w:rPr>
          <w:noProof/>
          <w:lang w:val="en-GB" w:eastAsia="en-GB"/>
        </w:rPr>
        <w:drawing>
          <wp:inline distT="0" distB="0" distL="0" distR="0" wp14:anchorId="184B5A1D" wp14:editId="1DCCD923">
            <wp:extent cx="4394200" cy="3473450"/>
            <wp:effectExtent l="0" t="0" r="6350" b="0"/>
            <wp:docPr id="1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4394200" cy="3473450"/>
                    </a:xfrm>
                    <a:prstGeom prst="rect">
                      <a:avLst/>
                    </a:prstGeom>
                    <a:noFill/>
                    <a:ln>
                      <a:noFill/>
                    </a:ln>
                  </pic:spPr>
                </pic:pic>
              </a:graphicData>
            </a:graphic>
          </wp:inline>
        </w:drawing>
      </w:r>
    </w:p>
    <w:p w:rsidR="000653A1" w:rsidRPr="00153F0F" w:rsidRDefault="000653A1" w:rsidP="000653A1">
      <w:pPr>
        <w:spacing w:before="360"/>
        <w:rPr>
          <w:sz w:val="18"/>
          <w:szCs w:val="18"/>
        </w:rPr>
      </w:pPr>
      <w:r w:rsidRPr="00153F0F">
        <w:lastRenderedPageBreak/>
        <w:t>In Fig</w:t>
      </w:r>
      <w:r>
        <w:t>. 11</w:t>
      </w:r>
      <w:r w:rsidRPr="00153F0F">
        <w:t>,</w:t>
      </w:r>
      <w:r w:rsidRPr="00153F0F">
        <w:rPr>
          <w:spacing w:val="-1"/>
        </w:rPr>
        <w:t xml:space="preserve"> </w:t>
      </w:r>
      <w:r w:rsidRPr="00153F0F">
        <w:t>showing the</w:t>
      </w:r>
      <w:r w:rsidRPr="00153F0F">
        <w:rPr>
          <w:spacing w:val="-1"/>
        </w:rPr>
        <w:t xml:space="preserve"> </w:t>
      </w:r>
      <w:r w:rsidRPr="00153F0F">
        <w:t>Bosch radar,</w:t>
      </w:r>
      <w:r w:rsidRPr="00153F0F">
        <w:rPr>
          <w:spacing w:val="-1"/>
        </w:rPr>
        <w:t xml:space="preserve"> </w:t>
      </w:r>
      <w:r w:rsidRPr="00153F0F">
        <w:t>the ce</w:t>
      </w:r>
      <w:r w:rsidRPr="00153F0F">
        <w:rPr>
          <w:spacing w:val="-1"/>
        </w:rPr>
        <w:t>n</w:t>
      </w:r>
      <w:r w:rsidRPr="00153F0F">
        <w:t>tr</w:t>
      </w:r>
      <w:r w:rsidRPr="00153F0F">
        <w:rPr>
          <w:spacing w:val="-1"/>
        </w:rPr>
        <w:t>a</w:t>
      </w:r>
      <w:r w:rsidRPr="00153F0F">
        <w:t>l</w:t>
      </w:r>
      <w:r w:rsidRPr="00153F0F">
        <w:rPr>
          <w:spacing w:val="-1"/>
        </w:rPr>
        <w:t xml:space="preserve"> </w:t>
      </w:r>
      <w:r w:rsidRPr="00153F0F">
        <w:t>512 MHz of e</w:t>
      </w:r>
      <w:r w:rsidRPr="00153F0F">
        <w:rPr>
          <w:spacing w:val="-2"/>
        </w:rPr>
        <w:t>m</w:t>
      </w:r>
      <w:r w:rsidRPr="00153F0F">
        <w:t>ission centred</w:t>
      </w:r>
      <w:r w:rsidRPr="00153F0F">
        <w:rPr>
          <w:spacing w:val="-1"/>
        </w:rPr>
        <w:t xml:space="preserve"> </w:t>
      </w:r>
      <w:r w:rsidRPr="00153F0F">
        <w:t>at 77</w:t>
      </w:r>
      <w:r w:rsidRPr="00153F0F">
        <w:rPr>
          <w:spacing w:val="-1"/>
        </w:rPr>
        <w:t>.</w:t>
      </w:r>
      <w:r w:rsidRPr="00153F0F">
        <w:t>8</w:t>
      </w:r>
      <w:r w:rsidRPr="00153F0F">
        <w:rPr>
          <w:lang w:eastAsia="ja-JP"/>
        </w:rPr>
        <w:t xml:space="preserve"> </w:t>
      </w:r>
      <w:r w:rsidRPr="00153F0F">
        <w:t>GHz, has a </w:t>
      </w:r>
      <w:r w:rsidRPr="00153F0F">
        <w:rPr>
          <w:spacing w:val="-2"/>
        </w:rPr>
        <w:t>m</w:t>
      </w:r>
      <w:r w:rsidRPr="00153F0F">
        <w:t>ean brightness te</w:t>
      </w:r>
      <w:r w:rsidRPr="00153F0F">
        <w:rPr>
          <w:spacing w:val="-2"/>
        </w:rPr>
        <w:t>m</w:t>
      </w:r>
      <w:r w:rsidRPr="00153F0F">
        <w:t>perature of</w:t>
      </w:r>
      <w:r w:rsidRPr="00153F0F">
        <w:rPr>
          <w:spacing w:val="-1"/>
        </w:rPr>
        <w:t xml:space="preserve"> </w:t>
      </w:r>
      <w:r w:rsidRPr="00153F0F">
        <w:t>60.1</w:t>
      </w:r>
      <w:r w:rsidRPr="00153F0F">
        <w:rPr>
          <w:spacing w:val="-1"/>
        </w:rPr>
        <w:t xml:space="preserve"> </w:t>
      </w:r>
      <w:r w:rsidRPr="00153F0F">
        <w:t xml:space="preserve">K. The corresponding </w:t>
      </w:r>
      <w:r w:rsidRPr="00153F0F">
        <w:rPr>
          <w:spacing w:val="-1"/>
        </w:rPr>
        <w:t>s</w:t>
      </w:r>
      <w:r w:rsidRPr="00153F0F">
        <w:t>p</w:t>
      </w:r>
      <w:r w:rsidRPr="00153F0F">
        <w:rPr>
          <w:spacing w:val="-1"/>
        </w:rPr>
        <w:t>f</w:t>
      </w:r>
      <w:r w:rsidRPr="00153F0F">
        <w:t>d of</w:t>
      </w:r>
      <w:r w:rsidRPr="00153F0F">
        <w:rPr>
          <w:spacing w:val="-1"/>
        </w:rPr>
        <w:t xml:space="preserve"> </w:t>
      </w:r>
      <w:r w:rsidRPr="00153F0F">
        <w:t>this at</w:t>
      </w:r>
      <w:r w:rsidRPr="00153F0F">
        <w:rPr>
          <w:spacing w:val="-1"/>
        </w:rPr>
        <w:t xml:space="preserve"> </w:t>
      </w:r>
      <w:r w:rsidRPr="00153F0F">
        <w:t>the rec</w:t>
      </w:r>
      <w:r w:rsidRPr="00153F0F">
        <w:rPr>
          <w:spacing w:val="-1"/>
        </w:rPr>
        <w:t>e</w:t>
      </w:r>
      <w:r w:rsidRPr="00153F0F">
        <w:t>iver</w:t>
      </w:r>
      <w:r w:rsidRPr="00153F0F">
        <w:rPr>
          <w:spacing w:val="-1"/>
        </w:rPr>
        <w:t xml:space="preserve"> </w:t>
      </w:r>
      <w:r w:rsidRPr="00153F0F">
        <w:t xml:space="preserve">is </w:t>
      </w:r>
      <w:r w:rsidRPr="00153F0F">
        <w:rPr>
          <w:spacing w:val="-1"/>
        </w:rPr>
        <w:noBreakHyphen/>
      </w:r>
      <w:r w:rsidRPr="00153F0F">
        <w:t>127.2 d</w:t>
      </w:r>
      <w:r w:rsidRPr="00153F0F">
        <w:rPr>
          <w:spacing w:val="1"/>
        </w:rPr>
        <w:t>B</w:t>
      </w:r>
      <w:r w:rsidRPr="00153F0F">
        <w:rPr>
          <w:spacing w:val="-2"/>
        </w:rPr>
        <w:t>W</w:t>
      </w:r>
      <w:r w:rsidRPr="00153F0F">
        <w:rPr>
          <w:spacing w:val="2"/>
        </w:rPr>
        <w:t>/</w:t>
      </w:r>
      <w:r w:rsidRPr="00153F0F">
        <w:rPr>
          <w:spacing w:val="-2"/>
        </w:rPr>
        <w:t>m</w:t>
      </w:r>
      <w:r w:rsidRPr="00153F0F">
        <w:rPr>
          <w:spacing w:val="-2"/>
          <w:vertAlign w:val="superscript"/>
        </w:rPr>
        <w:t>2</w:t>
      </w:r>
      <w:r w:rsidRPr="00153F0F">
        <w:t>/MHz,</w:t>
      </w:r>
      <w:r w:rsidRPr="00153F0F">
        <w:rPr>
          <w:spacing w:val="-1"/>
        </w:rPr>
        <w:t xml:space="preserve"> </w:t>
      </w:r>
      <w:r w:rsidRPr="00153F0F">
        <w:t>w</w:t>
      </w:r>
      <w:r w:rsidRPr="00153F0F">
        <w:rPr>
          <w:spacing w:val="2"/>
        </w:rPr>
        <w:t>i</w:t>
      </w:r>
      <w:r w:rsidRPr="00153F0F">
        <w:t>th a r</w:t>
      </w:r>
      <w:r w:rsidRPr="00153F0F">
        <w:rPr>
          <w:spacing w:val="-1"/>
        </w:rPr>
        <w:t>e</w:t>
      </w:r>
      <w:r w:rsidRPr="00153F0F">
        <w:t>ceived</w:t>
      </w:r>
      <w:r w:rsidRPr="00153F0F">
        <w:rPr>
          <w:spacing w:val="-1"/>
        </w:rPr>
        <w:t xml:space="preserve"> </w:t>
      </w:r>
      <w:r w:rsidRPr="00153F0F">
        <w:t>p</w:t>
      </w:r>
      <w:r w:rsidRPr="00153F0F">
        <w:rPr>
          <w:spacing w:val="-1"/>
        </w:rPr>
        <w:t>f</w:t>
      </w:r>
      <w:r w:rsidRPr="00153F0F">
        <w:t>d (assu</w:t>
      </w:r>
      <w:r w:rsidRPr="00153F0F">
        <w:rPr>
          <w:spacing w:val="-2"/>
        </w:rPr>
        <w:t>m</w:t>
      </w:r>
      <w:r w:rsidRPr="00153F0F">
        <w:rPr>
          <w:spacing w:val="2"/>
        </w:rPr>
        <w:t>i</w:t>
      </w:r>
      <w:r w:rsidRPr="00153F0F">
        <w:t>ng 1 550 MHz e</w:t>
      </w:r>
      <w:r w:rsidRPr="00153F0F">
        <w:rPr>
          <w:spacing w:val="-2"/>
        </w:rPr>
        <w:t>m</w:t>
      </w:r>
      <w:r w:rsidRPr="00153F0F">
        <w:t>ission bandwidth)</w:t>
      </w:r>
      <w:r w:rsidRPr="00153F0F">
        <w:rPr>
          <w:spacing w:val="-1"/>
        </w:rPr>
        <w:t xml:space="preserve"> </w:t>
      </w:r>
      <w:r w:rsidRPr="00153F0F">
        <w:t>of</w:t>
      </w:r>
      <w:r w:rsidRPr="00153F0F">
        <w:rPr>
          <w:spacing w:val="-1"/>
        </w:rPr>
        <w:t xml:space="preserve"> </w:t>
      </w:r>
      <w:r w:rsidRPr="00153F0F">
        <w:noBreakHyphen/>
        <w:t>95.3 d</w:t>
      </w:r>
      <w:r w:rsidRPr="00153F0F">
        <w:rPr>
          <w:spacing w:val="1"/>
        </w:rPr>
        <w:t>B</w:t>
      </w:r>
      <w:r w:rsidRPr="00153F0F">
        <w:rPr>
          <w:spacing w:val="-2"/>
        </w:rPr>
        <w:t>W</w:t>
      </w:r>
      <w:r w:rsidRPr="00153F0F">
        <w:rPr>
          <w:spacing w:val="2"/>
        </w:rPr>
        <w:t>/</w:t>
      </w:r>
      <w:r w:rsidRPr="00153F0F">
        <w:rPr>
          <w:spacing w:val="-1"/>
        </w:rPr>
        <w:t>m</w:t>
      </w:r>
      <w:r w:rsidRPr="00153F0F">
        <w:rPr>
          <w:spacing w:val="-1"/>
          <w:vertAlign w:val="superscript"/>
        </w:rPr>
        <w:t>2</w:t>
      </w:r>
      <w:r w:rsidRPr="00153F0F">
        <w:t>.</w:t>
      </w:r>
      <w:r w:rsidRPr="00153F0F">
        <w:rPr>
          <w:spacing w:val="59"/>
        </w:rPr>
        <w:t xml:space="preserve"> </w:t>
      </w:r>
      <w:r w:rsidRPr="00153F0F">
        <w:t xml:space="preserve">Again, allowing </w:t>
      </w:r>
      <w:r w:rsidRPr="00153F0F">
        <w:rPr>
          <w:spacing w:val="-2"/>
        </w:rPr>
        <w:t>f</w:t>
      </w:r>
      <w:r w:rsidRPr="00153F0F">
        <w:t>or the</w:t>
      </w:r>
      <w:r w:rsidRPr="00153F0F">
        <w:rPr>
          <w:spacing w:val="-1"/>
        </w:rPr>
        <w:t xml:space="preserve"> </w:t>
      </w:r>
      <w:r w:rsidRPr="00153F0F">
        <w:t>inver</w:t>
      </w:r>
      <w:r w:rsidRPr="00153F0F">
        <w:rPr>
          <w:spacing w:val="-1"/>
        </w:rPr>
        <w:t>s</w:t>
      </w:r>
      <w:r w:rsidRPr="00153F0F">
        <w:t xml:space="preserve">e square </w:t>
      </w:r>
      <w:r w:rsidRPr="00153F0F">
        <w:rPr>
          <w:spacing w:val="-1"/>
        </w:rPr>
        <w:t>p</w:t>
      </w:r>
      <w:r w:rsidRPr="00153F0F">
        <w:t>a</w:t>
      </w:r>
      <w:r w:rsidRPr="00153F0F">
        <w:rPr>
          <w:spacing w:val="-1"/>
        </w:rPr>
        <w:t>t</w:t>
      </w:r>
      <w:r w:rsidRPr="00153F0F">
        <w:t>h loss and 0</w:t>
      </w:r>
      <w:r w:rsidRPr="00153F0F">
        <w:rPr>
          <w:spacing w:val="-1"/>
        </w:rPr>
        <w:t>.</w:t>
      </w:r>
      <w:r w:rsidRPr="00153F0F">
        <w:t>3</w:t>
      </w:r>
      <w:r w:rsidRPr="00153F0F">
        <w:rPr>
          <w:lang w:eastAsia="ja-JP"/>
        </w:rPr>
        <w:t xml:space="preserve"> </w:t>
      </w:r>
      <w:r w:rsidRPr="00153F0F">
        <w:t>dB</w:t>
      </w:r>
      <w:r w:rsidRPr="00153F0F">
        <w:rPr>
          <w:spacing w:val="-2"/>
        </w:rPr>
        <w:t xml:space="preserve"> </w:t>
      </w:r>
      <w:r w:rsidRPr="00153F0F">
        <w:t>of</w:t>
      </w:r>
      <w:r w:rsidRPr="00153F0F">
        <w:rPr>
          <w:spacing w:val="-1"/>
        </w:rPr>
        <w:t xml:space="preserve"> </w:t>
      </w:r>
      <w:r w:rsidRPr="00153F0F">
        <w:rPr>
          <w:spacing w:val="1"/>
        </w:rPr>
        <w:t>a</w:t>
      </w:r>
      <w:r w:rsidRPr="00153F0F">
        <w:rPr>
          <w:spacing w:val="2"/>
        </w:rPr>
        <w:t>t</w:t>
      </w:r>
      <w:r w:rsidRPr="00153F0F">
        <w:rPr>
          <w:spacing w:val="-2"/>
        </w:rPr>
        <w:t>m</w:t>
      </w:r>
      <w:r w:rsidRPr="00153F0F">
        <w:t>o</w:t>
      </w:r>
      <w:r w:rsidRPr="00153F0F">
        <w:rPr>
          <w:spacing w:val="1"/>
        </w:rPr>
        <w:t>s</w:t>
      </w:r>
      <w:r w:rsidRPr="00153F0F">
        <w:t>pheric</w:t>
      </w:r>
      <w:r w:rsidRPr="00153F0F">
        <w:rPr>
          <w:spacing w:val="-1"/>
        </w:rPr>
        <w:t xml:space="preserve"> </w:t>
      </w:r>
      <w:r w:rsidRPr="00153F0F">
        <w:t>at</w:t>
      </w:r>
      <w:r w:rsidRPr="00153F0F">
        <w:rPr>
          <w:spacing w:val="-1"/>
        </w:rPr>
        <w:t>t</w:t>
      </w:r>
      <w:r w:rsidRPr="00153F0F">
        <w:t>e</w:t>
      </w:r>
      <w:r w:rsidRPr="00153F0F">
        <w:rPr>
          <w:spacing w:val="-1"/>
        </w:rPr>
        <w:t>n</w:t>
      </w:r>
      <w:r>
        <w:t>uation</w:t>
      </w:r>
      <w:r w:rsidRPr="00153F0F">
        <w:rPr>
          <w:spacing w:val="-1"/>
        </w:rPr>
        <w:t xml:space="preserve"> </w:t>
      </w:r>
      <w:r w:rsidRPr="00153F0F">
        <w:t>that</w:t>
      </w:r>
      <w:r w:rsidRPr="00153F0F">
        <w:rPr>
          <w:spacing w:val="-1"/>
        </w:rPr>
        <w:t xml:space="preserve"> </w:t>
      </w:r>
      <w:r w:rsidRPr="00153F0F">
        <w:t>correspon</w:t>
      </w:r>
      <w:r w:rsidRPr="00153F0F">
        <w:rPr>
          <w:spacing w:val="-1"/>
        </w:rPr>
        <w:t>d</w:t>
      </w:r>
      <w:r w:rsidRPr="00153F0F">
        <w:t>s</w:t>
      </w:r>
      <w:r w:rsidRPr="00153F0F">
        <w:rPr>
          <w:spacing w:val="-1"/>
        </w:rPr>
        <w:t xml:space="preserve"> </w:t>
      </w:r>
      <w:r w:rsidRPr="00153F0F">
        <w:t>to an e</w:t>
      </w:r>
      <w:r w:rsidRPr="00153F0F">
        <w:rPr>
          <w:spacing w:val="-1"/>
        </w:rPr>
        <w:t>ff</w:t>
      </w:r>
      <w:r w:rsidRPr="00153F0F">
        <w:t>ect</w:t>
      </w:r>
      <w:r w:rsidRPr="00153F0F">
        <w:rPr>
          <w:spacing w:val="-1"/>
        </w:rPr>
        <w:t>i</w:t>
      </w:r>
      <w:r w:rsidRPr="00153F0F">
        <w:t>ve iso</w:t>
      </w:r>
      <w:r w:rsidRPr="00153F0F">
        <w:rPr>
          <w:spacing w:val="-1"/>
        </w:rPr>
        <w:t>t</w:t>
      </w:r>
      <w:r w:rsidRPr="00153F0F">
        <w:t>ropic</w:t>
      </w:r>
      <w:r w:rsidRPr="00153F0F">
        <w:rPr>
          <w:spacing w:val="-1"/>
        </w:rPr>
        <w:t xml:space="preserve"> </w:t>
      </w:r>
      <w:r w:rsidRPr="00153F0F">
        <w:t>radi</w:t>
      </w:r>
      <w:r w:rsidRPr="00153F0F">
        <w:rPr>
          <w:spacing w:val="-1"/>
        </w:rPr>
        <w:t>a</w:t>
      </w:r>
      <w:r w:rsidRPr="00153F0F">
        <w:t>ted p</w:t>
      </w:r>
      <w:r w:rsidRPr="00153F0F">
        <w:rPr>
          <w:spacing w:val="-1"/>
        </w:rPr>
        <w:t>o</w:t>
      </w:r>
      <w:r w:rsidRPr="00153F0F">
        <w:t>wer</w:t>
      </w:r>
      <w:r w:rsidRPr="00153F0F">
        <w:rPr>
          <w:lang w:eastAsia="ja-JP"/>
        </w:rPr>
        <w:t xml:space="preserve"> </w:t>
      </w:r>
      <w:r w:rsidRPr="00153F0F">
        <w:t>(e.i.r.p.) of</w:t>
      </w:r>
      <w:r w:rsidRPr="00153F0F">
        <w:rPr>
          <w:spacing w:val="-1"/>
        </w:rPr>
        <w:t xml:space="preserve"> </w:t>
      </w:r>
      <w:r w:rsidRPr="00153F0F">
        <w:t>13.7 d</w:t>
      </w:r>
      <w:r w:rsidRPr="00153F0F">
        <w:rPr>
          <w:spacing w:val="1"/>
        </w:rPr>
        <w:t>B</w:t>
      </w:r>
      <w:r w:rsidRPr="00153F0F">
        <w:t>m</w:t>
      </w:r>
      <w:r w:rsidRPr="00153F0F">
        <w:rPr>
          <w:spacing w:val="-2"/>
        </w:rPr>
        <w:t xml:space="preserve"> </w:t>
      </w:r>
      <w:r w:rsidRPr="00153F0F">
        <w:t>at the trans</w:t>
      </w:r>
      <w:r w:rsidRPr="00153F0F">
        <w:rPr>
          <w:spacing w:val="-2"/>
        </w:rPr>
        <w:t>m</w:t>
      </w:r>
      <w:r w:rsidRPr="00153F0F">
        <w:t>it</w:t>
      </w:r>
      <w:r w:rsidRPr="00153F0F">
        <w:rPr>
          <w:spacing w:val="-1"/>
        </w:rPr>
        <w:t>t</w:t>
      </w:r>
      <w:r w:rsidRPr="00153F0F">
        <w:t>er.</w:t>
      </w:r>
    </w:p>
    <w:p w:rsidR="000653A1" w:rsidRPr="00153F0F" w:rsidRDefault="000653A1" w:rsidP="000653A1">
      <w:pPr>
        <w:pStyle w:val="Heading1"/>
      </w:pPr>
      <w:bookmarkStart w:id="112" w:name="_Toc14945211"/>
      <w:bookmarkStart w:id="113" w:name="_Toc15294070"/>
      <w:r w:rsidRPr="00153F0F">
        <w:t>6</w:t>
      </w:r>
      <w:r w:rsidRPr="00153F0F">
        <w:tab/>
        <w:t>Measure</w:t>
      </w:r>
      <w:r w:rsidRPr="00153F0F">
        <w:rPr>
          <w:spacing w:val="-1"/>
        </w:rPr>
        <w:t>m</w:t>
      </w:r>
      <w:r w:rsidRPr="00153F0F">
        <w:t>ent</w:t>
      </w:r>
      <w:r w:rsidRPr="00153F0F">
        <w:rPr>
          <w:spacing w:val="-18"/>
        </w:rPr>
        <w:t xml:space="preserve"> </w:t>
      </w:r>
      <w:r w:rsidRPr="00153F0F">
        <w:t>of</w:t>
      </w:r>
      <w:r w:rsidRPr="00153F0F">
        <w:rPr>
          <w:spacing w:val="-3"/>
        </w:rPr>
        <w:t xml:space="preserve"> </w:t>
      </w:r>
      <w:r w:rsidRPr="00153F0F">
        <w:rPr>
          <w:spacing w:val="1"/>
        </w:rPr>
        <w:t>t</w:t>
      </w:r>
      <w:r w:rsidRPr="00153F0F">
        <w:t>he</w:t>
      </w:r>
      <w:r w:rsidRPr="00153F0F">
        <w:rPr>
          <w:spacing w:val="-3"/>
        </w:rPr>
        <w:t xml:space="preserve"> </w:t>
      </w:r>
      <w:r w:rsidRPr="00153F0F">
        <w:t>radar</w:t>
      </w:r>
      <w:r w:rsidRPr="00153F0F">
        <w:rPr>
          <w:spacing w:val="-7"/>
        </w:rPr>
        <w:t xml:space="preserve"> </w:t>
      </w:r>
      <w:r w:rsidRPr="00153F0F">
        <w:t>e.i.r.p.</w:t>
      </w:r>
      <w:r w:rsidRPr="00153F0F">
        <w:rPr>
          <w:spacing w:val="-6"/>
        </w:rPr>
        <w:t xml:space="preserve"> </w:t>
      </w:r>
      <w:r w:rsidRPr="00153F0F">
        <w:t>at</w:t>
      </w:r>
      <w:r w:rsidRPr="00153F0F">
        <w:rPr>
          <w:spacing w:val="-2"/>
        </w:rPr>
        <w:t xml:space="preserve"> </w:t>
      </w:r>
      <w:r w:rsidRPr="00153F0F">
        <w:rPr>
          <w:spacing w:val="1"/>
        </w:rPr>
        <w:t>2</w:t>
      </w:r>
      <w:r w:rsidRPr="00153F0F">
        <w:t>7</w:t>
      </w:r>
      <w:r w:rsidRPr="00153F0F">
        <w:rPr>
          <w:spacing w:val="-3"/>
        </w:rPr>
        <w:t xml:space="preserve"> </w:t>
      </w:r>
      <w:r w:rsidRPr="00153F0F">
        <w:t>k</w:t>
      </w:r>
      <w:r w:rsidRPr="00153F0F">
        <w:rPr>
          <w:spacing w:val="-1"/>
        </w:rPr>
        <w:t>m</w:t>
      </w:r>
      <w:bookmarkEnd w:id="112"/>
      <w:bookmarkEnd w:id="113"/>
    </w:p>
    <w:p w:rsidR="000653A1" w:rsidRPr="00153F0F" w:rsidRDefault="000653A1" w:rsidP="000653A1">
      <w:r w:rsidRPr="00153F0F">
        <w:t>The pr</w:t>
      </w:r>
      <w:r w:rsidRPr="00153F0F">
        <w:rPr>
          <w:spacing w:val="-1"/>
        </w:rPr>
        <w:t>i</w:t>
      </w:r>
      <w:r w:rsidRPr="00153F0F">
        <w:rPr>
          <w:spacing w:val="-2"/>
        </w:rPr>
        <w:t>m</w:t>
      </w:r>
      <w:r w:rsidRPr="00153F0F">
        <w:t xml:space="preserve">ary tests </w:t>
      </w:r>
      <w:r w:rsidRPr="00153F0F">
        <w:rPr>
          <w:spacing w:val="-1"/>
        </w:rPr>
        <w:t>o</w:t>
      </w:r>
      <w:r w:rsidRPr="00153F0F">
        <w:t>f</w:t>
      </w:r>
      <w:r w:rsidRPr="00153F0F">
        <w:rPr>
          <w:spacing w:val="-1"/>
        </w:rPr>
        <w:t xml:space="preserve"> </w:t>
      </w:r>
      <w:r w:rsidRPr="00153F0F">
        <w:t xml:space="preserve">the radar </w:t>
      </w:r>
      <w:r w:rsidRPr="00153F0F">
        <w:rPr>
          <w:spacing w:val="-2"/>
        </w:rPr>
        <w:t>w</w:t>
      </w:r>
      <w:r w:rsidRPr="00153F0F">
        <w:t xml:space="preserve">ere </w:t>
      </w:r>
      <w:r w:rsidRPr="00153F0F">
        <w:rPr>
          <w:spacing w:val="-2"/>
        </w:rPr>
        <w:t>m</w:t>
      </w:r>
      <w:r w:rsidRPr="00153F0F">
        <w:t>ade by driving</w:t>
      </w:r>
      <w:r w:rsidRPr="00153F0F">
        <w:rPr>
          <w:spacing w:val="-1"/>
        </w:rPr>
        <w:t xml:space="preserve"> </w:t>
      </w:r>
      <w:r w:rsidRPr="00153F0F">
        <w:t xml:space="preserve">to </w:t>
      </w:r>
      <w:r w:rsidRPr="00153F0F">
        <w:rPr>
          <w:spacing w:val="-1"/>
        </w:rPr>
        <w:t>t</w:t>
      </w:r>
      <w:r w:rsidRPr="00153F0F">
        <w:t>he seldom</w:t>
      </w:r>
      <w:r w:rsidRPr="00153F0F">
        <w:rPr>
          <w:spacing w:val="-2"/>
        </w:rPr>
        <w:t xml:space="preserve"> </w:t>
      </w:r>
      <w:r w:rsidRPr="00153F0F">
        <w:t>used airp</w:t>
      </w:r>
      <w:r w:rsidRPr="00153F0F">
        <w:rPr>
          <w:spacing w:val="-1"/>
        </w:rPr>
        <w:t>o</w:t>
      </w:r>
      <w:r w:rsidRPr="00153F0F">
        <w:t>rt</w:t>
      </w:r>
      <w:r w:rsidRPr="00153F0F">
        <w:rPr>
          <w:spacing w:val="-1"/>
        </w:rPr>
        <w:t xml:space="preserve"> a</w:t>
      </w:r>
      <w:r w:rsidRPr="00153F0F">
        <w:t>t Sells, AZ., which</w:t>
      </w:r>
      <w:r>
        <w:t xml:space="preserve"> </w:t>
      </w:r>
      <w:r w:rsidRPr="00153F0F">
        <w:t>is 26.9</w:t>
      </w:r>
      <w:r w:rsidRPr="00153F0F">
        <w:rPr>
          <w:spacing w:val="-1"/>
        </w:rPr>
        <w:t xml:space="preserve"> </w:t>
      </w:r>
      <w:r w:rsidRPr="00153F0F">
        <w:rPr>
          <w:spacing w:val="1"/>
        </w:rPr>
        <w:t>k</w:t>
      </w:r>
      <w:r w:rsidRPr="00153F0F">
        <w:t>m</w:t>
      </w:r>
      <w:r w:rsidRPr="00153F0F">
        <w:rPr>
          <w:spacing w:val="-2"/>
        </w:rPr>
        <w:t xml:space="preserve"> </w:t>
      </w:r>
      <w:r w:rsidRPr="00153F0F">
        <w:t xml:space="preserve">away and is in </w:t>
      </w:r>
      <w:r w:rsidRPr="00153F0F">
        <w:rPr>
          <w:spacing w:val="-1"/>
        </w:rPr>
        <w:t>c</w:t>
      </w:r>
      <w:r w:rsidRPr="00153F0F">
        <w:t>le</w:t>
      </w:r>
      <w:r w:rsidRPr="00153F0F">
        <w:rPr>
          <w:spacing w:val="-1"/>
        </w:rPr>
        <w:t>a</w:t>
      </w:r>
      <w:r w:rsidRPr="00153F0F">
        <w:t>r</w:t>
      </w:r>
      <w:r w:rsidRPr="00153F0F">
        <w:rPr>
          <w:spacing w:val="-1"/>
        </w:rPr>
        <w:t xml:space="preserve"> </w:t>
      </w:r>
      <w:r w:rsidRPr="00153F0F">
        <w:t>view of</w:t>
      </w:r>
      <w:r w:rsidRPr="00153F0F">
        <w:rPr>
          <w:spacing w:val="-1"/>
        </w:rPr>
        <w:t xml:space="preserve"> </w:t>
      </w:r>
      <w:r w:rsidRPr="00153F0F">
        <w:t>the 12-M t</w:t>
      </w:r>
      <w:r w:rsidRPr="00153F0F">
        <w:rPr>
          <w:spacing w:val="-1"/>
        </w:rPr>
        <w:t>e</w:t>
      </w:r>
      <w:r w:rsidRPr="00153F0F">
        <w:t>les</w:t>
      </w:r>
      <w:r w:rsidRPr="00153F0F">
        <w:rPr>
          <w:spacing w:val="-1"/>
        </w:rPr>
        <w:t>c</w:t>
      </w:r>
      <w:r w:rsidRPr="00153F0F">
        <w:t>ope. The rec</w:t>
      </w:r>
      <w:r w:rsidRPr="00153F0F">
        <w:rPr>
          <w:spacing w:val="-1"/>
        </w:rPr>
        <w:t>e</w:t>
      </w:r>
      <w:r w:rsidRPr="00153F0F">
        <w:t>iver b</w:t>
      </w:r>
      <w:r w:rsidRPr="00153F0F">
        <w:rPr>
          <w:spacing w:val="-1"/>
        </w:rPr>
        <w:t>ea</w:t>
      </w:r>
      <w:r w:rsidRPr="00153F0F">
        <w:t>m</w:t>
      </w:r>
      <w:r w:rsidRPr="00153F0F">
        <w:rPr>
          <w:spacing w:val="-1"/>
        </w:rPr>
        <w:t xml:space="preserve"> </w:t>
      </w:r>
      <w:r w:rsidRPr="00153F0F">
        <w:t>was pointed at t</w:t>
      </w:r>
      <w:r w:rsidRPr="00153F0F">
        <w:rPr>
          <w:spacing w:val="-1"/>
        </w:rPr>
        <w:t>h</w:t>
      </w:r>
      <w:r w:rsidRPr="00153F0F">
        <w:t>is l</w:t>
      </w:r>
      <w:r w:rsidRPr="00153F0F">
        <w:rPr>
          <w:spacing w:val="-1"/>
        </w:rPr>
        <w:t>oc</w:t>
      </w:r>
      <w:r w:rsidRPr="00153F0F">
        <w:t>ation u</w:t>
      </w:r>
      <w:r w:rsidRPr="00153F0F">
        <w:rPr>
          <w:spacing w:val="-1"/>
        </w:rPr>
        <w:t>s</w:t>
      </w:r>
      <w:r w:rsidRPr="00153F0F">
        <w:t xml:space="preserve">ing </w:t>
      </w:r>
      <w:r w:rsidRPr="00153F0F">
        <w:rPr>
          <w:spacing w:val="-1"/>
        </w:rPr>
        <w:t>a</w:t>
      </w:r>
      <w:r w:rsidRPr="00153F0F">
        <w:t>ngles co</w:t>
      </w:r>
      <w:r w:rsidRPr="00153F0F">
        <w:rPr>
          <w:spacing w:val="-2"/>
        </w:rPr>
        <w:t>m</w:t>
      </w:r>
      <w:r w:rsidRPr="00153F0F">
        <w:t xml:space="preserve">puted </w:t>
      </w:r>
      <w:r w:rsidRPr="00153F0F">
        <w:rPr>
          <w:spacing w:val="-1"/>
        </w:rPr>
        <w:t>f</w:t>
      </w:r>
      <w:r w:rsidRPr="00153F0F">
        <w:t>rom</w:t>
      </w:r>
      <w:r w:rsidRPr="00153F0F">
        <w:rPr>
          <w:spacing w:val="-2"/>
        </w:rPr>
        <w:t xml:space="preserve"> </w:t>
      </w:r>
      <w:r w:rsidRPr="00153F0F">
        <w:t>the GPS- deter</w:t>
      </w:r>
      <w:r w:rsidRPr="00153F0F">
        <w:rPr>
          <w:spacing w:val="-2"/>
        </w:rPr>
        <w:t>m</w:t>
      </w:r>
      <w:r w:rsidRPr="00153F0F">
        <w:t xml:space="preserve">ined </w:t>
      </w:r>
      <w:r w:rsidRPr="00153F0F">
        <w:rPr>
          <w:spacing w:val="-1"/>
        </w:rPr>
        <w:t>l</w:t>
      </w:r>
      <w:r w:rsidRPr="00153F0F">
        <w:t>ocatio</w:t>
      </w:r>
      <w:r w:rsidRPr="00153F0F">
        <w:rPr>
          <w:spacing w:val="-1"/>
        </w:rPr>
        <w:t>n</w:t>
      </w:r>
      <w:r w:rsidRPr="00153F0F">
        <w:t>s of</w:t>
      </w:r>
      <w:r w:rsidRPr="00153F0F">
        <w:rPr>
          <w:spacing w:val="-1"/>
        </w:rPr>
        <w:t xml:space="preserve"> </w:t>
      </w:r>
      <w:r w:rsidRPr="00153F0F">
        <w:t>the rad</w:t>
      </w:r>
      <w:r w:rsidRPr="00153F0F">
        <w:rPr>
          <w:spacing w:val="-1"/>
        </w:rPr>
        <w:t>a</w:t>
      </w:r>
      <w:r w:rsidRPr="00153F0F">
        <w:t xml:space="preserve">r at </w:t>
      </w:r>
      <w:r w:rsidRPr="00153F0F">
        <w:rPr>
          <w:spacing w:val="-1"/>
        </w:rPr>
        <w:t>S</w:t>
      </w:r>
      <w:r w:rsidRPr="00153F0F">
        <w:t>ells</w:t>
      </w:r>
      <w:r w:rsidRPr="00153F0F">
        <w:rPr>
          <w:spacing w:val="-1"/>
        </w:rPr>
        <w:t xml:space="preserve"> </w:t>
      </w:r>
      <w:r w:rsidRPr="00153F0F">
        <w:t>and the</w:t>
      </w:r>
      <w:r w:rsidRPr="00153F0F">
        <w:rPr>
          <w:spacing w:val="-1"/>
        </w:rPr>
        <w:t xml:space="preserve"> </w:t>
      </w:r>
      <w:r w:rsidRPr="00153F0F">
        <w:t>12</w:t>
      </w:r>
      <w:r w:rsidRPr="00153F0F">
        <w:noBreakHyphen/>
        <w:t>M t</w:t>
      </w:r>
      <w:r w:rsidRPr="00153F0F">
        <w:rPr>
          <w:spacing w:val="-1"/>
        </w:rPr>
        <w:t>e</w:t>
      </w:r>
      <w:r w:rsidRPr="00153F0F">
        <w:t>les</w:t>
      </w:r>
      <w:r w:rsidRPr="00153F0F">
        <w:rPr>
          <w:spacing w:val="-1"/>
        </w:rPr>
        <w:t>c</w:t>
      </w:r>
      <w:r w:rsidRPr="00153F0F">
        <w:t>ope. A</w:t>
      </w:r>
      <w:r w:rsidRPr="00153F0F">
        <w:rPr>
          <w:spacing w:val="-1"/>
        </w:rPr>
        <w:t>f</w:t>
      </w:r>
      <w:r w:rsidRPr="00153F0F">
        <w:t>ter c</w:t>
      </w:r>
      <w:r w:rsidRPr="00153F0F">
        <w:rPr>
          <w:spacing w:val="-1"/>
        </w:rPr>
        <w:t>l</w:t>
      </w:r>
      <w:r w:rsidRPr="00153F0F">
        <w:t xml:space="preserve">early </w:t>
      </w:r>
      <w:r w:rsidRPr="00153F0F">
        <w:rPr>
          <w:spacing w:val="-1"/>
        </w:rPr>
        <w:t>d</w:t>
      </w:r>
      <w:r w:rsidRPr="00153F0F">
        <w:t>ete</w:t>
      </w:r>
      <w:r w:rsidRPr="00153F0F">
        <w:rPr>
          <w:spacing w:val="-1"/>
        </w:rPr>
        <w:t>c</w:t>
      </w:r>
      <w:r w:rsidRPr="00153F0F">
        <w:t>t</w:t>
      </w:r>
      <w:r w:rsidRPr="00153F0F">
        <w:rPr>
          <w:spacing w:val="-1"/>
        </w:rPr>
        <w:t>i</w:t>
      </w:r>
      <w:r w:rsidRPr="00153F0F">
        <w:t>ng the ra</w:t>
      </w:r>
      <w:r w:rsidRPr="00153F0F">
        <w:rPr>
          <w:spacing w:val="-1"/>
        </w:rPr>
        <w:t>d</w:t>
      </w:r>
      <w:r w:rsidRPr="00153F0F">
        <w:t>ar in</w:t>
      </w:r>
      <w:r w:rsidRPr="00153F0F">
        <w:rPr>
          <w:spacing w:val="-1"/>
        </w:rPr>
        <w:t xml:space="preserve"> t</w:t>
      </w:r>
      <w:r w:rsidRPr="00153F0F">
        <w:t>he spec</w:t>
      </w:r>
      <w:r w:rsidRPr="00153F0F">
        <w:rPr>
          <w:spacing w:val="-1"/>
        </w:rPr>
        <w:t>t</w:t>
      </w:r>
      <w:r w:rsidRPr="00153F0F">
        <w:t>rum</w:t>
      </w:r>
      <w:r w:rsidRPr="00153F0F">
        <w:rPr>
          <w:spacing w:val="-1"/>
        </w:rPr>
        <w:t xml:space="preserve"> </w:t>
      </w:r>
      <w:r w:rsidRPr="00153F0F">
        <w:t>of</w:t>
      </w:r>
      <w:r w:rsidRPr="00153F0F">
        <w:rPr>
          <w:spacing w:val="-1"/>
        </w:rPr>
        <w:t xml:space="preserve"> </w:t>
      </w:r>
      <w:r w:rsidRPr="00153F0F">
        <w:t>channel 1</w:t>
      </w:r>
      <w:r w:rsidRPr="00153F0F">
        <w:rPr>
          <w:spacing w:val="-1"/>
        </w:rPr>
        <w:t xml:space="preserve"> </w:t>
      </w:r>
      <w:r w:rsidRPr="00153F0F">
        <w:t>the beam</w:t>
      </w:r>
      <w:r w:rsidRPr="00153F0F">
        <w:rPr>
          <w:spacing w:val="-2"/>
        </w:rPr>
        <w:t xml:space="preserve"> </w:t>
      </w:r>
      <w:r w:rsidRPr="00153F0F">
        <w:t>position was</w:t>
      </w:r>
      <w:r w:rsidRPr="00153F0F">
        <w:rPr>
          <w:spacing w:val="-1"/>
        </w:rPr>
        <w:t xml:space="preserve"> </w:t>
      </w:r>
      <w:r w:rsidRPr="00153F0F">
        <w:t>checked and</w:t>
      </w:r>
      <w:r w:rsidRPr="00153F0F">
        <w:rPr>
          <w:spacing w:val="-1"/>
        </w:rPr>
        <w:t xml:space="preserve"> f</w:t>
      </w:r>
      <w:r w:rsidRPr="00153F0F">
        <w:t>ound to be very clo</w:t>
      </w:r>
      <w:r w:rsidRPr="00153F0F">
        <w:rPr>
          <w:spacing w:val="-1"/>
        </w:rPr>
        <w:t>s</w:t>
      </w:r>
      <w:r w:rsidRPr="00153F0F">
        <w:t>e to</w:t>
      </w:r>
      <w:r w:rsidRPr="00153F0F">
        <w:rPr>
          <w:spacing w:val="-1"/>
        </w:rPr>
        <w:t xml:space="preserve"> </w:t>
      </w:r>
      <w:r w:rsidRPr="00153F0F">
        <w:t>the peak w</w:t>
      </w:r>
      <w:r w:rsidRPr="00153F0F">
        <w:rPr>
          <w:spacing w:val="-1"/>
        </w:rPr>
        <w:t>h</w:t>
      </w:r>
      <w:r w:rsidRPr="00153F0F">
        <w:t>ich was r</w:t>
      </w:r>
      <w:r w:rsidRPr="00153F0F">
        <w:rPr>
          <w:spacing w:val="-1"/>
        </w:rPr>
        <w:t>e</w:t>
      </w:r>
      <w:r w:rsidRPr="00153F0F">
        <w:t>a</w:t>
      </w:r>
      <w:r w:rsidRPr="00153F0F">
        <w:rPr>
          <w:spacing w:val="-1"/>
        </w:rPr>
        <w:t>c</w:t>
      </w:r>
      <w:r w:rsidRPr="00153F0F">
        <w:t xml:space="preserve">hed with a </w:t>
      </w:r>
      <w:r w:rsidRPr="00153F0F">
        <w:rPr>
          <w:spacing w:val="-1"/>
        </w:rPr>
        <w:t>v</w:t>
      </w:r>
      <w:r w:rsidRPr="00153F0F">
        <w:t>ery s</w:t>
      </w:r>
      <w:r w:rsidRPr="00153F0F">
        <w:rPr>
          <w:spacing w:val="-2"/>
        </w:rPr>
        <w:t>m</w:t>
      </w:r>
      <w:r w:rsidRPr="00153F0F">
        <w:t>all a</w:t>
      </w:r>
      <w:r w:rsidRPr="00153F0F">
        <w:rPr>
          <w:spacing w:val="-1"/>
        </w:rPr>
        <w:t>d</w:t>
      </w:r>
      <w:r w:rsidRPr="00153F0F">
        <w:t>just</w:t>
      </w:r>
      <w:r w:rsidRPr="00153F0F">
        <w:rPr>
          <w:spacing w:val="-2"/>
        </w:rPr>
        <w:t>m</w:t>
      </w:r>
      <w:r w:rsidRPr="00153F0F">
        <w:t>ent in</w:t>
      </w:r>
      <w:r w:rsidRPr="00153F0F">
        <w:rPr>
          <w:spacing w:val="-1"/>
        </w:rPr>
        <w:t xml:space="preserve"> </w:t>
      </w:r>
      <w:r w:rsidRPr="00153F0F">
        <w:t>elev</w:t>
      </w:r>
      <w:r w:rsidRPr="00153F0F">
        <w:rPr>
          <w:spacing w:val="-1"/>
        </w:rPr>
        <w:t>a</w:t>
      </w:r>
      <w:r w:rsidRPr="00153F0F">
        <w:t xml:space="preserve">tion. </w:t>
      </w:r>
      <w:r w:rsidRPr="00153F0F">
        <w:rPr>
          <w:spacing w:val="-1"/>
        </w:rPr>
        <w:t>T</w:t>
      </w:r>
      <w:r w:rsidRPr="00153F0F">
        <w:t>he observed s</w:t>
      </w:r>
      <w:r w:rsidRPr="00153F0F">
        <w:rPr>
          <w:spacing w:val="-1"/>
        </w:rPr>
        <w:t>p</w:t>
      </w:r>
      <w:r w:rsidRPr="00153F0F">
        <w:t>ect</w:t>
      </w:r>
      <w:r w:rsidRPr="00153F0F">
        <w:rPr>
          <w:spacing w:val="-1"/>
        </w:rPr>
        <w:t>r</w:t>
      </w:r>
      <w:r w:rsidRPr="00153F0F">
        <w:t xml:space="preserve">a are </w:t>
      </w:r>
      <w:r w:rsidRPr="00153F0F">
        <w:rPr>
          <w:spacing w:val="-1"/>
        </w:rPr>
        <w:t>p</w:t>
      </w:r>
      <w:r w:rsidRPr="00153F0F">
        <w:t>l</w:t>
      </w:r>
      <w:r w:rsidRPr="00153F0F">
        <w:rPr>
          <w:spacing w:val="-1"/>
        </w:rPr>
        <w:t>o</w:t>
      </w:r>
      <w:r w:rsidRPr="00153F0F">
        <w:t>tted</w:t>
      </w:r>
      <w:r w:rsidRPr="00153F0F">
        <w:rPr>
          <w:spacing w:val="-1"/>
        </w:rPr>
        <w:t xml:space="preserve"> </w:t>
      </w:r>
      <w:r w:rsidRPr="00153F0F">
        <w:t xml:space="preserve">in Figs </w:t>
      </w:r>
      <w:r>
        <w:t>12</w:t>
      </w:r>
      <w:r w:rsidRPr="00153F0F">
        <w:t xml:space="preserve"> and </w:t>
      </w:r>
      <w:r>
        <w:t>13</w:t>
      </w:r>
      <w:r w:rsidRPr="00153F0F">
        <w:t xml:space="preserve"> in u</w:t>
      </w:r>
      <w:r w:rsidRPr="00153F0F">
        <w:rPr>
          <w:spacing w:val="-1"/>
        </w:rPr>
        <w:t>n</w:t>
      </w:r>
      <w:r w:rsidRPr="00153F0F">
        <w:t>its</w:t>
      </w:r>
      <w:r w:rsidRPr="00153F0F">
        <w:rPr>
          <w:spacing w:val="-1"/>
        </w:rPr>
        <w:t xml:space="preserve"> </w:t>
      </w:r>
      <w:r w:rsidRPr="00153F0F">
        <w:t>of</w:t>
      </w:r>
      <w:r w:rsidRPr="00153F0F">
        <w:rPr>
          <w:spacing w:val="-1"/>
        </w:rPr>
        <w:t xml:space="preserve"> </w:t>
      </w:r>
      <w:r w:rsidRPr="00153F0F">
        <w:t>degrees Kelvin of antenna</w:t>
      </w:r>
      <w:r w:rsidRPr="00153F0F">
        <w:rPr>
          <w:spacing w:val="-1"/>
        </w:rPr>
        <w:t xml:space="preserve"> </w:t>
      </w:r>
      <w:r w:rsidRPr="00153F0F">
        <w:t>te</w:t>
      </w:r>
      <w:r w:rsidRPr="00153F0F">
        <w:rPr>
          <w:spacing w:val="-1"/>
        </w:rPr>
        <w:t>m</w:t>
      </w:r>
      <w:r w:rsidRPr="00153F0F">
        <w:t>perat</w:t>
      </w:r>
      <w:r w:rsidRPr="00153F0F">
        <w:rPr>
          <w:spacing w:val="-1"/>
        </w:rPr>
        <w:t>u</w:t>
      </w:r>
      <w:r w:rsidRPr="00153F0F">
        <w:t>re. E</w:t>
      </w:r>
      <w:r w:rsidRPr="00153F0F">
        <w:rPr>
          <w:spacing w:val="-1"/>
        </w:rPr>
        <w:t>a</w:t>
      </w:r>
      <w:r w:rsidRPr="00153F0F">
        <w:t>ch spec</w:t>
      </w:r>
      <w:r w:rsidRPr="00153F0F">
        <w:rPr>
          <w:spacing w:val="-1"/>
        </w:rPr>
        <w:t>t</w:t>
      </w:r>
      <w:r w:rsidRPr="00153F0F">
        <w:t>rum</w:t>
      </w:r>
      <w:r w:rsidRPr="00153F0F">
        <w:rPr>
          <w:spacing w:val="-1"/>
        </w:rPr>
        <w:t xml:space="preserve"> </w:t>
      </w:r>
      <w:r w:rsidRPr="00153F0F">
        <w:t xml:space="preserve">is the </w:t>
      </w:r>
      <w:r w:rsidRPr="00153F0F">
        <w:rPr>
          <w:spacing w:val="-1"/>
        </w:rPr>
        <w:t>d</w:t>
      </w:r>
      <w:r w:rsidRPr="00153F0F">
        <w:t>i</w:t>
      </w:r>
      <w:r w:rsidRPr="00153F0F">
        <w:rPr>
          <w:spacing w:val="-1"/>
        </w:rPr>
        <w:t>ff</w:t>
      </w:r>
      <w:r w:rsidRPr="00153F0F">
        <w:t>erence of</w:t>
      </w:r>
      <w:r w:rsidRPr="00153F0F">
        <w:rPr>
          <w:spacing w:val="-1"/>
        </w:rPr>
        <w:t xml:space="preserve"> </w:t>
      </w:r>
      <w:r w:rsidRPr="00153F0F">
        <w:t>the s</w:t>
      </w:r>
      <w:r w:rsidRPr="00153F0F">
        <w:rPr>
          <w:spacing w:val="-1"/>
        </w:rPr>
        <w:t>p</w:t>
      </w:r>
      <w:r w:rsidRPr="00153F0F">
        <w:t>ect</w:t>
      </w:r>
      <w:r w:rsidRPr="00153F0F">
        <w:rPr>
          <w:spacing w:val="-1"/>
        </w:rPr>
        <w:t>r</w:t>
      </w:r>
      <w:r w:rsidRPr="00153F0F">
        <w:t xml:space="preserve">a taken </w:t>
      </w:r>
      <w:r w:rsidRPr="00153F0F">
        <w:rPr>
          <w:spacing w:val="-2"/>
        </w:rPr>
        <w:t>f</w:t>
      </w:r>
      <w:r w:rsidRPr="00153F0F">
        <w:t>or 30 secon</w:t>
      </w:r>
      <w:r w:rsidRPr="00153F0F">
        <w:rPr>
          <w:spacing w:val="-1"/>
        </w:rPr>
        <w:t>d</w:t>
      </w:r>
      <w:r w:rsidRPr="00153F0F">
        <w:t>s with the</w:t>
      </w:r>
      <w:r w:rsidRPr="00153F0F">
        <w:rPr>
          <w:spacing w:val="-1"/>
        </w:rPr>
        <w:t xml:space="preserve"> </w:t>
      </w:r>
      <w:r w:rsidRPr="00153F0F">
        <w:t>ra</w:t>
      </w:r>
      <w:r w:rsidRPr="00153F0F">
        <w:rPr>
          <w:spacing w:val="-1"/>
        </w:rPr>
        <w:t>d</w:t>
      </w:r>
      <w:r w:rsidRPr="00153F0F">
        <w:t>ar tur</w:t>
      </w:r>
      <w:r w:rsidRPr="00153F0F">
        <w:rPr>
          <w:spacing w:val="-1"/>
        </w:rPr>
        <w:t>n</w:t>
      </w:r>
      <w:r w:rsidRPr="00153F0F">
        <w:t>ed on</w:t>
      </w:r>
      <w:r w:rsidRPr="00153F0F">
        <w:rPr>
          <w:spacing w:val="-1"/>
        </w:rPr>
        <w:t xml:space="preserve"> f</w:t>
      </w:r>
      <w:r w:rsidRPr="00153F0F">
        <w:t>ollowed by 30 seconds</w:t>
      </w:r>
      <w:r w:rsidRPr="00153F0F">
        <w:rPr>
          <w:spacing w:val="-1"/>
        </w:rPr>
        <w:t xml:space="preserve"> </w:t>
      </w:r>
      <w:r w:rsidRPr="00153F0F">
        <w:t>with the</w:t>
      </w:r>
      <w:r w:rsidRPr="00153F0F">
        <w:rPr>
          <w:spacing w:val="-1"/>
        </w:rPr>
        <w:t xml:space="preserve"> </w:t>
      </w:r>
      <w:r w:rsidRPr="00153F0F">
        <w:t>ra</w:t>
      </w:r>
      <w:r w:rsidRPr="00153F0F">
        <w:rPr>
          <w:spacing w:val="-1"/>
        </w:rPr>
        <w:t>d</w:t>
      </w:r>
      <w:r w:rsidRPr="00153F0F">
        <w:t>ar e</w:t>
      </w:r>
      <w:r w:rsidRPr="00153F0F">
        <w:rPr>
          <w:spacing w:val="-2"/>
        </w:rPr>
        <w:t>m</w:t>
      </w:r>
      <w:r w:rsidRPr="00153F0F">
        <w:t>ission</w:t>
      </w:r>
      <w:r w:rsidRPr="00153F0F">
        <w:rPr>
          <w:spacing w:val="-1"/>
        </w:rPr>
        <w:t xml:space="preserve"> </w:t>
      </w:r>
      <w:r w:rsidRPr="00153F0F">
        <w:t>suppressed</w:t>
      </w:r>
      <w:r w:rsidRPr="00153F0F">
        <w:rPr>
          <w:spacing w:val="-1"/>
        </w:rPr>
        <w:t xml:space="preserve"> </w:t>
      </w:r>
      <w:r w:rsidRPr="00153F0F">
        <w:t>by covering</w:t>
      </w:r>
      <w:r w:rsidRPr="00153F0F">
        <w:rPr>
          <w:spacing w:val="-1"/>
        </w:rPr>
        <w:t xml:space="preserve"> </w:t>
      </w:r>
      <w:r w:rsidRPr="00153F0F">
        <w:t>its</w:t>
      </w:r>
      <w:r w:rsidRPr="00153F0F">
        <w:rPr>
          <w:spacing w:val="-1"/>
        </w:rPr>
        <w:t xml:space="preserve"> </w:t>
      </w:r>
      <w:r w:rsidRPr="00153F0F">
        <w:t>antenna w</w:t>
      </w:r>
      <w:r w:rsidRPr="00153F0F">
        <w:rPr>
          <w:spacing w:val="-1"/>
        </w:rPr>
        <w:t>it</w:t>
      </w:r>
      <w:r w:rsidRPr="00153F0F">
        <w:t>h layers of</w:t>
      </w:r>
      <w:r w:rsidRPr="00153F0F">
        <w:rPr>
          <w:spacing w:val="-1"/>
        </w:rPr>
        <w:t xml:space="preserve"> a</w:t>
      </w:r>
      <w:r w:rsidRPr="00153F0F">
        <w:t>bsorber. Th</w:t>
      </w:r>
      <w:r w:rsidRPr="00153F0F">
        <w:rPr>
          <w:spacing w:val="-1"/>
        </w:rPr>
        <w:t>i</w:t>
      </w:r>
      <w:r w:rsidRPr="00153F0F">
        <w:t>s sequence</w:t>
      </w:r>
      <w:r w:rsidRPr="00153F0F">
        <w:rPr>
          <w:spacing w:val="-1"/>
        </w:rPr>
        <w:t xml:space="preserve"> </w:t>
      </w:r>
      <w:r w:rsidRPr="00153F0F">
        <w:rPr>
          <w:spacing w:val="-2"/>
        </w:rPr>
        <w:t>m</w:t>
      </w:r>
      <w:r w:rsidRPr="00153F0F">
        <w:t>ay be repeated and</w:t>
      </w:r>
      <w:r w:rsidRPr="00153F0F">
        <w:rPr>
          <w:spacing w:val="-1"/>
        </w:rPr>
        <w:t xml:space="preserve"> </w:t>
      </w:r>
      <w:r w:rsidRPr="00153F0F">
        <w:t>the resu</w:t>
      </w:r>
      <w:r w:rsidRPr="00153F0F">
        <w:rPr>
          <w:spacing w:val="-1"/>
        </w:rPr>
        <w:t>l</w:t>
      </w:r>
      <w:r w:rsidRPr="00153F0F">
        <w:t>ts av</w:t>
      </w:r>
      <w:r w:rsidRPr="00153F0F">
        <w:rPr>
          <w:spacing w:val="-1"/>
        </w:rPr>
        <w:t>e</w:t>
      </w:r>
      <w:r w:rsidRPr="00153F0F">
        <w:t>r</w:t>
      </w:r>
      <w:r w:rsidRPr="00153F0F">
        <w:rPr>
          <w:spacing w:val="-1"/>
        </w:rPr>
        <w:t>a</w:t>
      </w:r>
      <w:r w:rsidRPr="00153F0F">
        <w:t>ged, in ord</w:t>
      </w:r>
      <w:r w:rsidRPr="00153F0F">
        <w:rPr>
          <w:spacing w:val="-1"/>
        </w:rPr>
        <w:t>e</w:t>
      </w:r>
      <w:r w:rsidRPr="00153F0F">
        <w:t>r</w:t>
      </w:r>
      <w:r w:rsidRPr="00153F0F">
        <w:rPr>
          <w:spacing w:val="-1"/>
        </w:rPr>
        <w:t xml:space="preserve"> </w:t>
      </w:r>
      <w:r w:rsidRPr="00153F0F">
        <w:t>to i</w:t>
      </w:r>
      <w:r w:rsidRPr="00153F0F">
        <w:rPr>
          <w:spacing w:val="-2"/>
        </w:rPr>
        <w:t>m</w:t>
      </w:r>
      <w:r w:rsidRPr="00153F0F">
        <w:t>prove signa</w:t>
      </w:r>
      <w:r w:rsidRPr="00153F0F">
        <w:rPr>
          <w:spacing w:val="-1"/>
        </w:rPr>
        <w:t>l</w:t>
      </w:r>
      <w:r w:rsidRPr="00153F0F">
        <w:t>-t</w:t>
      </w:r>
      <w:r w:rsidRPr="00153F0F">
        <w:rPr>
          <w:spacing w:val="-1"/>
        </w:rPr>
        <w:t>o</w:t>
      </w:r>
      <w:r w:rsidRPr="00153F0F">
        <w:t>-no</w:t>
      </w:r>
      <w:r w:rsidRPr="00153F0F">
        <w:rPr>
          <w:spacing w:val="-1"/>
        </w:rPr>
        <w:t>i</w:t>
      </w:r>
      <w:r w:rsidRPr="00153F0F">
        <w:t>se ra</w:t>
      </w:r>
      <w:r w:rsidRPr="00153F0F">
        <w:rPr>
          <w:spacing w:val="-1"/>
        </w:rPr>
        <w:t>t</w:t>
      </w:r>
      <w:r w:rsidRPr="00153F0F">
        <w:t>io. T</w:t>
      </w:r>
      <w:r w:rsidRPr="00153F0F">
        <w:rPr>
          <w:spacing w:val="-1"/>
        </w:rPr>
        <w:t>h</w:t>
      </w:r>
      <w:r w:rsidRPr="00153F0F">
        <w:t>e peak in</w:t>
      </w:r>
      <w:r w:rsidRPr="00153F0F">
        <w:rPr>
          <w:spacing w:val="-1"/>
        </w:rPr>
        <w:t xml:space="preserve"> </w:t>
      </w:r>
      <w:r w:rsidRPr="00153F0F">
        <w:t>the</w:t>
      </w:r>
      <w:r w:rsidRPr="00153F0F">
        <w:rPr>
          <w:spacing w:val="-1"/>
        </w:rPr>
        <w:t xml:space="preserve"> </w:t>
      </w:r>
      <w:r w:rsidRPr="00153F0F">
        <w:t>spectrum</w:t>
      </w:r>
      <w:r w:rsidRPr="00153F0F">
        <w:rPr>
          <w:spacing w:val="-2"/>
        </w:rPr>
        <w:t xml:space="preserve"> </w:t>
      </w:r>
      <w:r w:rsidRPr="00153F0F">
        <w:t>at 79.1 GHz, as alr</w:t>
      </w:r>
      <w:r w:rsidRPr="00153F0F">
        <w:rPr>
          <w:spacing w:val="-1"/>
        </w:rPr>
        <w:t>e</w:t>
      </w:r>
      <w:r w:rsidRPr="00153F0F">
        <w:t>ady se</w:t>
      </w:r>
      <w:r w:rsidRPr="00153F0F">
        <w:rPr>
          <w:spacing w:val="-1"/>
        </w:rPr>
        <w:t>e</w:t>
      </w:r>
      <w:r w:rsidRPr="00153F0F">
        <w:t xml:space="preserve">n with the </w:t>
      </w:r>
      <w:r w:rsidRPr="00153F0F">
        <w:rPr>
          <w:spacing w:val="-2"/>
        </w:rPr>
        <w:t>m</w:t>
      </w:r>
      <w:r w:rsidRPr="00153F0F">
        <w:t>easure</w:t>
      </w:r>
      <w:r w:rsidRPr="00153F0F">
        <w:rPr>
          <w:spacing w:val="-2"/>
        </w:rPr>
        <w:t>m</w:t>
      </w:r>
      <w:r w:rsidRPr="00153F0F">
        <w:t>ents</w:t>
      </w:r>
      <w:r w:rsidRPr="00153F0F">
        <w:rPr>
          <w:spacing w:val="-1"/>
        </w:rPr>
        <w:t xml:space="preserve"> </w:t>
      </w:r>
      <w:r w:rsidRPr="00153F0F">
        <w:t>at 1.7 k</w:t>
      </w:r>
      <w:r w:rsidRPr="00153F0F">
        <w:rPr>
          <w:spacing w:val="-2"/>
        </w:rPr>
        <w:t>m</w:t>
      </w:r>
      <w:r w:rsidRPr="00153F0F">
        <w:t>, is due to an</w:t>
      </w:r>
      <w:r w:rsidRPr="00153F0F">
        <w:rPr>
          <w:spacing w:val="-1"/>
        </w:rPr>
        <w:t xml:space="preserve"> i</w:t>
      </w:r>
      <w:r w:rsidRPr="00153F0F">
        <w:t>nit</w:t>
      </w:r>
      <w:r w:rsidRPr="00153F0F">
        <w:rPr>
          <w:spacing w:val="-1"/>
        </w:rPr>
        <w:t>i</w:t>
      </w:r>
      <w:r w:rsidRPr="00153F0F">
        <w:t>al low s</w:t>
      </w:r>
      <w:r w:rsidRPr="00153F0F">
        <w:rPr>
          <w:spacing w:val="-1"/>
        </w:rPr>
        <w:t>c</w:t>
      </w:r>
      <w:r w:rsidRPr="00153F0F">
        <w:t xml:space="preserve">an </w:t>
      </w:r>
      <w:r w:rsidRPr="00153F0F">
        <w:rPr>
          <w:szCs w:val="24"/>
        </w:rPr>
        <w:t>rate of</w:t>
      </w:r>
      <w:r w:rsidRPr="00153F0F">
        <w:rPr>
          <w:spacing w:val="-1"/>
          <w:szCs w:val="24"/>
        </w:rPr>
        <w:t xml:space="preserve"> </w:t>
      </w:r>
      <w:r w:rsidRPr="00153F0F">
        <w:rPr>
          <w:szCs w:val="24"/>
        </w:rPr>
        <w:t xml:space="preserve">the </w:t>
      </w:r>
      <w:r w:rsidRPr="00153F0F">
        <w:rPr>
          <w:spacing w:val="-1"/>
          <w:szCs w:val="24"/>
        </w:rPr>
        <w:t>F</w:t>
      </w:r>
      <w:r w:rsidRPr="00153F0F">
        <w:rPr>
          <w:szCs w:val="24"/>
        </w:rPr>
        <w:t>M</w:t>
      </w:r>
      <w:r w:rsidRPr="00153F0F">
        <w:rPr>
          <w:spacing w:val="1"/>
          <w:szCs w:val="24"/>
        </w:rPr>
        <w:t>C</w:t>
      </w:r>
      <w:r w:rsidRPr="00153F0F">
        <w:rPr>
          <w:szCs w:val="24"/>
        </w:rPr>
        <w:t>W</w:t>
      </w:r>
      <w:r w:rsidRPr="00153F0F">
        <w:rPr>
          <w:spacing w:val="-2"/>
          <w:szCs w:val="24"/>
        </w:rPr>
        <w:t xml:space="preserve"> </w:t>
      </w:r>
      <w:r w:rsidRPr="00153F0F">
        <w:rPr>
          <w:szCs w:val="24"/>
        </w:rPr>
        <w:t>and is not expe</w:t>
      </w:r>
      <w:r w:rsidRPr="00153F0F">
        <w:rPr>
          <w:spacing w:val="-1"/>
          <w:szCs w:val="24"/>
        </w:rPr>
        <w:t>c</w:t>
      </w:r>
      <w:r w:rsidRPr="00153F0F">
        <w:rPr>
          <w:szCs w:val="24"/>
        </w:rPr>
        <w:t>t</w:t>
      </w:r>
      <w:r w:rsidRPr="00153F0F">
        <w:rPr>
          <w:spacing w:val="-1"/>
          <w:szCs w:val="24"/>
        </w:rPr>
        <w:t>e</w:t>
      </w:r>
      <w:r w:rsidRPr="00153F0F">
        <w:rPr>
          <w:szCs w:val="24"/>
        </w:rPr>
        <w:t>d in nor</w:t>
      </w:r>
      <w:r w:rsidRPr="00153F0F">
        <w:rPr>
          <w:spacing w:val="-2"/>
          <w:szCs w:val="24"/>
        </w:rPr>
        <w:t>m</w:t>
      </w:r>
      <w:r w:rsidRPr="00153F0F">
        <w:rPr>
          <w:szCs w:val="24"/>
        </w:rPr>
        <w:t>al auto</w:t>
      </w:r>
      <w:r w:rsidRPr="00153F0F">
        <w:rPr>
          <w:spacing w:val="-2"/>
          <w:szCs w:val="24"/>
        </w:rPr>
        <w:t>m</w:t>
      </w:r>
      <w:r w:rsidRPr="00153F0F">
        <w:rPr>
          <w:szCs w:val="24"/>
        </w:rPr>
        <w:t xml:space="preserve">obile </w:t>
      </w:r>
      <w:r w:rsidRPr="00153F0F">
        <w:rPr>
          <w:spacing w:val="-1"/>
          <w:szCs w:val="24"/>
        </w:rPr>
        <w:t>r</w:t>
      </w:r>
      <w:r w:rsidRPr="00153F0F">
        <w:rPr>
          <w:szCs w:val="24"/>
        </w:rPr>
        <w:t>adar op</w:t>
      </w:r>
      <w:r w:rsidRPr="00153F0F">
        <w:rPr>
          <w:spacing w:val="-1"/>
          <w:szCs w:val="24"/>
        </w:rPr>
        <w:t>e</w:t>
      </w:r>
      <w:r w:rsidRPr="00153F0F">
        <w:rPr>
          <w:szCs w:val="24"/>
        </w:rPr>
        <w:t>ra</w:t>
      </w:r>
      <w:r w:rsidRPr="00153F0F">
        <w:rPr>
          <w:spacing w:val="-1"/>
          <w:szCs w:val="24"/>
        </w:rPr>
        <w:t>ti</w:t>
      </w:r>
      <w:r w:rsidRPr="00153F0F">
        <w:rPr>
          <w:szCs w:val="24"/>
        </w:rPr>
        <w:t>on. As be</w:t>
      </w:r>
      <w:r w:rsidRPr="00153F0F">
        <w:rPr>
          <w:spacing w:val="-1"/>
          <w:szCs w:val="24"/>
        </w:rPr>
        <w:t>f</w:t>
      </w:r>
      <w:r w:rsidRPr="00153F0F">
        <w:rPr>
          <w:szCs w:val="24"/>
        </w:rPr>
        <w:t>ore, the e.i.r.p. c</w:t>
      </w:r>
      <w:r w:rsidRPr="00153F0F">
        <w:rPr>
          <w:spacing w:val="-1"/>
          <w:szCs w:val="24"/>
        </w:rPr>
        <w:t>a</w:t>
      </w:r>
      <w:r w:rsidRPr="00153F0F">
        <w:rPr>
          <w:szCs w:val="24"/>
        </w:rPr>
        <w:t>n be es</w:t>
      </w:r>
      <w:r w:rsidRPr="00153F0F">
        <w:rPr>
          <w:spacing w:val="-1"/>
          <w:szCs w:val="24"/>
        </w:rPr>
        <w:t>t</w:t>
      </w:r>
      <w:r w:rsidRPr="00153F0F">
        <w:rPr>
          <w:szCs w:val="24"/>
        </w:rPr>
        <w:t>i</w:t>
      </w:r>
      <w:r w:rsidRPr="00153F0F">
        <w:rPr>
          <w:spacing w:val="-2"/>
          <w:szCs w:val="24"/>
        </w:rPr>
        <w:t>m</w:t>
      </w:r>
      <w:r w:rsidRPr="00153F0F">
        <w:rPr>
          <w:szCs w:val="24"/>
        </w:rPr>
        <w:t xml:space="preserve">ated </w:t>
      </w:r>
      <w:r w:rsidRPr="00153F0F">
        <w:rPr>
          <w:spacing w:val="-1"/>
          <w:szCs w:val="24"/>
        </w:rPr>
        <w:t>f</w:t>
      </w:r>
      <w:r w:rsidRPr="00153F0F">
        <w:rPr>
          <w:szCs w:val="24"/>
        </w:rPr>
        <w:t>r</w:t>
      </w:r>
      <w:r w:rsidRPr="00153F0F">
        <w:rPr>
          <w:spacing w:val="1"/>
          <w:szCs w:val="24"/>
        </w:rPr>
        <w:t>o</w:t>
      </w:r>
      <w:r w:rsidRPr="00153F0F">
        <w:rPr>
          <w:szCs w:val="24"/>
        </w:rPr>
        <w:t>m</w:t>
      </w:r>
      <w:r w:rsidRPr="00153F0F">
        <w:rPr>
          <w:spacing w:val="-2"/>
          <w:szCs w:val="24"/>
        </w:rPr>
        <w:t xml:space="preserve"> </w:t>
      </w:r>
      <w:r w:rsidRPr="00153F0F">
        <w:rPr>
          <w:szCs w:val="24"/>
        </w:rPr>
        <w:t>the inte</w:t>
      </w:r>
      <w:r w:rsidRPr="00153F0F">
        <w:rPr>
          <w:spacing w:val="-1"/>
          <w:szCs w:val="24"/>
        </w:rPr>
        <w:t>g</w:t>
      </w:r>
      <w:r w:rsidRPr="00153F0F">
        <w:rPr>
          <w:szCs w:val="24"/>
        </w:rPr>
        <w:t xml:space="preserve">rated </w:t>
      </w:r>
      <w:r w:rsidRPr="00153F0F">
        <w:rPr>
          <w:spacing w:val="-1"/>
          <w:szCs w:val="24"/>
        </w:rPr>
        <w:t>p</w:t>
      </w:r>
      <w:r w:rsidRPr="00153F0F">
        <w:rPr>
          <w:szCs w:val="24"/>
        </w:rPr>
        <w:t>ower over t</w:t>
      </w:r>
      <w:r w:rsidRPr="00153F0F">
        <w:rPr>
          <w:spacing w:val="-1"/>
          <w:szCs w:val="24"/>
        </w:rPr>
        <w:t>h</w:t>
      </w:r>
      <w:r w:rsidRPr="00153F0F">
        <w:rPr>
          <w:szCs w:val="24"/>
        </w:rPr>
        <w:t>e 170 MHz width of</w:t>
      </w:r>
      <w:r w:rsidRPr="00153F0F">
        <w:rPr>
          <w:spacing w:val="-1"/>
          <w:szCs w:val="24"/>
        </w:rPr>
        <w:t xml:space="preserve"> </w:t>
      </w:r>
      <w:r w:rsidRPr="00153F0F">
        <w:rPr>
          <w:szCs w:val="24"/>
        </w:rPr>
        <w:t>the FM</w:t>
      </w:r>
      <w:r w:rsidRPr="00153F0F">
        <w:rPr>
          <w:spacing w:val="1"/>
          <w:szCs w:val="24"/>
        </w:rPr>
        <w:t>C</w:t>
      </w:r>
      <w:r w:rsidRPr="00153F0F">
        <w:rPr>
          <w:szCs w:val="24"/>
        </w:rPr>
        <w:t>W</w:t>
      </w:r>
      <w:r w:rsidRPr="00153F0F">
        <w:rPr>
          <w:spacing w:val="-2"/>
          <w:szCs w:val="24"/>
        </w:rPr>
        <w:t xml:space="preserve"> </w:t>
      </w:r>
      <w:r w:rsidRPr="00153F0F">
        <w:rPr>
          <w:spacing w:val="1"/>
          <w:szCs w:val="24"/>
        </w:rPr>
        <w:t>a</w:t>
      </w:r>
      <w:r w:rsidRPr="00153F0F">
        <w:rPr>
          <w:spacing w:val="-1"/>
          <w:szCs w:val="24"/>
        </w:rPr>
        <w:t>f</w:t>
      </w:r>
      <w:r w:rsidRPr="00153F0F">
        <w:rPr>
          <w:szCs w:val="24"/>
        </w:rPr>
        <w:t>ter cor</w:t>
      </w:r>
      <w:r w:rsidRPr="00153F0F">
        <w:rPr>
          <w:spacing w:val="-1"/>
          <w:szCs w:val="24"/>
        </w:rPr>
        <w:t>r</w:t>
      </w:r>
      <w:r w:rsidRPr="00153F0F">
        <w:rPr>
          <w:szCs w:val="24"/>
        </w:rPr>
        <w:t>ec</w:t>
      </w:r>
      <w:r w:rsidRPr="00153F0F">
        <w:rPr>
          <w:spacing w:val="-1"/>
          <w:szCs w:val="24"/>
        </w:rPr>
        <w:t>t</w:t>
      </w:r>
      <w:r w:rsidRPr="00153F0F">
        <w:rPr>
          <w:szCs w:val="24"/>
        </w:rPr>
        <w:t>ing</w:t>
      </w:r>
      <w:r w:rsidRPr="00153F0F">
        <w:rPr>
          <w:spacing w:val="-1"/>
          <w:szCs w:val="24"/>
        </w:rPr>
        <w:t xml:space="preserve"> f</w:t>
      </w:r>
      <w:r w:rsidRPr="00153F0F">
        <w:rPr>
          <w:szCs w:val="24"/>
        </w:rPr>
        <w:t xml:space="preserve">or the </w:t>
      </w:r>
      <w:r w:rsidRPr="00153F0F">
        <w:rPr>
          <w:spacing w:val="-1"/>
          <w:szCs w:val="24"/>
        </w:rPr>
        <w:t>f</w:t>
      </w:r>
      <w:r w:rsidRPr="00153F0F">
        <w:rPr>
          <w:szCs w:val="24"/>
        </w:rPr>
        <w:t xml:space="preserve">ree </w:t>
      </w:r>
      <w:r w:rsidRPr="00153F0F">
        <w:rPr>
          <w:spacing w:val="-1"/>
          <w:szCs w:val="24"/>
        </w:rPr>
        <w:t>s</w:t>
      </w:r>
      <w:r w:rsidRPr="00153F0F">
        <w:rPr>
          <w:szCs w:val="24"/>
        </w:rPr>
        <w:t xml:space="preserve">pace and </w:t>
      </w:r>
      <w:r w:rsidRPr="00153F0F">
        <w:rPr>
          <w:spacing w:val="-1"/>
          <w:szCs w:val="24"/>
        </w:rPr>
        <w:t>atm</w:t>
      </w:r>
      <w:r w:rsidRPr="00153F0F">
        <w:rPr>
          <w:szCs w:val="24"/>
        </w:rPr>
        <w:t xml:space="preserve">ospheric </w:t>
      </w:r>
      <w:r w:rsidRPr="00153F0F">
        <w:rPr>
          <w:spacing w:val="-1"/>
          <w:szCs w:val="24"/>
        </w:rPr>
        <w:t>p</w:t>
      </w:r>
      <w:r w:rsidRPr="00153F0F">
        <w:rPr>
          <w:szCs w:val="24"/>
        </w:rPr>
        <w:t>ath loss</w:t>
      </w:r>
      <w:r w:rsidRPr="00153F0F">
        <w:rPr>
          <w:spacing w:val="-1"/>
          <w:szCs w:val="24"/>
        </w:rPr>
        <w:t xml:space="preserve"> </w:t>
      </w:r>
      <w:r w:rsidRPr="00153F0F">
        <w:rPr>
          <w:szCs w:val="24"/>
        </w:rPr>
        <w:t>and</w:t>
      </w:r>
      <w:r w:rsidRPr="00153F0F">
        <w:rPr>
          <w:spacing w:val="-1"/>
          <w:szCs w:val="24"/>
        </w:rPr>
        <w:t xml:space="preserve"> </w:t>
      </w:r>
      <w:r w:rsidRPr="00153F0F">
        <w:rPr>
          <w:szCs w:val="24"/>
        </w:rPr>
        <w:t>rec</w:t>
      </w:r>
      <w:r w:rsidRPr="00153F0F">
        <w:rPr>
          <w:spacing w:val="-1"/>
          <w:szCs w:val="24"/>
        </w:rPr>
        <w:t>e</w:t>
      </w:r>
      <w:r w:rsidRPr="00153F0F">
        <w:rPr>
          <w:szCs w:val="24"/>
        </w:rPr>
        <w:t>iver a</w:t>
      </w:r>
      <w:r w:rsidRPr="00153F0F">
        <w:rPr>
          <w:spacing w:val="-1"/>
          <w:szCs w:val="24"/>
        </w:rPr>
        <w:t>nt</w:t>
      </w:r>
      <w:r w:rsidRPr="00153F0F">
        <w:rPr>
          <w:szCs w:val="24"/>
        </w:rPr>
        <w:t>enna gain.</w:t>
      </w:r>
    </w:p>
    <w:p w:rsidR="000653A1" w:rsidRPr="00153F0F" w:rsidRDefault="000653A1" w:rsidP="000653A1">
      <w:pPr>
        <w:pStyle w:val="FigureNo"/>
      </w:pPr>
      <w:r w:rsidRPr="00153F0F">
        <w:t xml:space="preserve">FIGURE </w:t>
      </w:r>
      <w:r>
        <w:t>12</w:t>
      </w:r>
    </w:p>
    <w:p w:rsidR="000653A1" w:rsidRPr="00153F0F" w:rsidRDefault="000653A1" w:rsidP="000653A1">
      <w:pPr>
        <w:pStyle w:val="Figuretitle"/>
        <w:rPr>
          <w:lang w:val="en-GB"/>
        </w:rPr>
      </w:pPr>
      <w:r w:rsidRPr="00153F0F">
        <w:rPr>
          <w:lang w:val="en-GB"/>
        </w:rPr>
        <w:t>At</w:t>
      </w:r>
      <w:r w:rsidRPr="00153F0F">
        <w:rPr>
          <w:spacing w:val="1"/>
          <w:lang w:val="en-GB"/>
        </w:rPr>
        <w:t xml:space="preserve"> </w:t>
      </w:r>
      <w:r w:rsidRPr="00153F0F">
        <w:rPr>
          <w:lang w:val="en-GB"/>
        </w:rPr>
        <w:t>a range</w:t>
      </w:r>
      <w:r w:rsidRPr="00153F0F">
        <w:rPr>
          <w:spacing w:val="1"/>
          <w:lang w:val="en-GB"/>
        </w:rPr>
        <w:t xml:space="preserve"> </w:t>
      </w:r>
      <w:r w:rsidRPr="00153F0F">
        <w:rPr>
          <w:lang w:val="en-GB"/>
        </w:rPr>
        <w:t>of</w:t>
      </w:r>
      <w:r w:rsidRPr="00153F0F">
        <w:rPr>
          <w:spacing w:val="1"/>
          <w:lang w:val="en-GB"/>
        </w:rPr>
        <w:t xml:space="preserve"> </w:t>
      </w:r>
      <w:r w:rsidRPr="00153F0F">
        <w:rPr>
          <w:lang w:val="en-GB"/>
        </w:rPr>
        <w:t>26</w:t>
      </w:r>
      <w:r w:rsidRPr="00153F0F">
        <w:rPr>
          <w:spacing w:val="1"/>
          <w:lang w:val="en-GB"/>
        </w:rPr>
        <w:t>.</w:t>
      </w:r>
      <w:r w:rsidRPr="00153F0F">
        <w:rPr>
          <w:lang w:val="en-GB"/>
        </w:rPr>
        <w:t>9</w:t>
      </w:r>
      <w:r w:rsidRPr="00153F0F">
        <w:rPr>
          <w:spacing w:val="1"/>
          <w:lang w:val="en-GB"/>
        </w:rPr>
        <w:t xml:space="preserve"> </w:t>
      </w:r>
      <w:r w:rsidRPr="00153F0F">
        <w:rPr>
          <w:lang w:val="en-GB"/>
        </w:rPr>
        <w:t>km,</w:t>
      </w:r>
      <w:r w:rsidRPr="00153F0F">
        <w:rPr>
          <w:spacing w:val="1"/>
          <w:lang w:val="en-GB"/>
        </w:rPr>
        <w:t xml:space="preserve"> </w:t>
      </w:r>
      <w:r w:rsidRPr="00153F0F">
        <w:rPr>
          <w:lang w:val="en-GB"/>
        </w:rPr>
        <w:t xml:space="preserve">this is the </w:t>
      </w:r>
      <w:r w:rsidRPr="00153F0F">
        <w:rPr>
          <w:spacing w:val="1"/>
          <w:lang w:val="en-GB"/>
        </w:rPr>
        <w:t>e</w:t>
      </w:r>
      <w:r w:rsidRPr="00153F0F">
        <w:rPr>
          <w:lang w:val="en-GB"/>
        </w:rPr>
        <w:t>mi</w:t>
      </w:r>
      <w:r w:rsidRPr="00153F0F">
        <w:rPr>
          <w:spacing w:val="-2"/>
          <w:lang w:val="en-GB"/>
        </w:rPr>
        <w:t>s</w:t>
      </w:r>
      <w:r w:rsidRPr="00153F0F">
        <w:rPr>
          <w:lang w:val="en-GB"/>
        </w:rPr>
        <w:t>sion s</w:t>
      </w:r>
      <w:r w:rsidRPr="00153F0F">
        <w:rPr>
          <w:spacing w:val="1"/>
          <w:lang w:val="en-GB"/>
        </w:rPr>
        <w:t>ee</w:t>
      </w:r>
      <w:r w:rsidRPr="00153F0F">
        <w:rPr>
          <w:lang w:val="en-GB"/>
        </w:rPr>
        <w:t>n f</w:t>
      </w:r>
      <w:r w:rsidRPr="00153F0F">
        <w:rPr>
          <w:spacing w:val="1"/>
          <w:lang w:val="en-GB"/>
        </w:rPr>
        <w:t>r</w:t>
      </w:r>
      <w:r w:rsidRPr="00153F0F">
        <w:rPr>
          <w:lang w:val="en-GB"/>
        </w:rPr>
        <w:t>om the</w:t>
      </w:r>
      <w:r w:rsidRPr="00153F0F">
        <w:rPr>
          <w:spacing w:val="1"/>
          <w:lang w:val="en-GB"/>
        </w:rPr>
        <w:t xml:space="preserve"> </w:t>
      </w:r>
      <w:r w:rsidRPr="00153F0F">
        <w:rPr>
          <w:lang w:val="en-GB"/>
        </w:rPr>
        <w:t>Contin</w:t>
      </w:r>
      <w:r w:rsidRPr="00153F0F">
        <w:rPr>
          <w:spacing w:val="1"/>
          <w:lang w:val="en-GB"/>
        </w:rPr>
        <w:t>e</w:t>
      </w:r>
      <w:r w:rsidRPr="00153F0F">
        <w:rPr>
          <w:lang w:val="en-GB"/>
        </w:rPr>
        <w:t>ntal 200-</w:t>
      </w:r>
      <w:r w:rsidRPr="00153F0F">
        <w:rPr>
          <w:spacing w:val="1"/>
          <w:lang w:val="en-GB"/>
        </w:rPr>
        <w:t>M</w:t>
      </w:r>
      <w:r w:rsidRPr="00153F0F">
        <w:rPr>
          <w:lang w:val="en-GB"/>
        </w:rPr>
        <w:t xml:space="preserve">Hz </w:t>
      </w:r>
      <w:r w:rsidRPr="00153F0F">
        <w:rPr>
          <w:spacing w:val="1"/>
          <w:lang w:val="en-GB"/>
        </w:rPr>
        <w:t>r</w:t>
      </w:r>
      <w:r w:rsidRPr="00153F0F">
        <w:rPr>
          <w:lang w:val="en-GB"/>
        </w:rPr>
        <w:t>ada</w:t>
      </w:r>
      <w:r w:rsidRPr="00153F0F">
        <w:rPr>
          <w:spacing w:val="1"/>
          <w:lang w:val="en-GB"/>
        </w:rPr>
        <w:t>r</w:t>
      </w:r>
      <w:r w:rsidRPr="00153F0F">
        <w:rPr>
          <w:lang w:val="en-GB"/>
        </w:rPr>
        <w:t xml:space="preserve">, </w:t>
      </w:r>
      <w:r w:rsidRPr="00153F0F">
        <w:rPr>
          <w:spacing w:val="1"/>
          <w:lang w:val="en-GB"/>
        </w:rPr>
        <w:t>w</w:t>
      </w:r>
      <w:r w:rsidRPr="00153F0F">
        <w:rPr>
          <w:lang w:val="en-GB"/>
        </w:rPr>
        <w:t>ith the v</w:t>
      </w:r>
      <w:r w:rsidRPr="00153F0F">
        <w:rPr>
          <w:spacing w:val="1"/>
          <w:lang w:val="en-GB"/>
        </w:rPr>
        <w:t>e</w:t>
      </w:r>
      <w:r w:rsidRPr="00153F0F">
        <w:rPr>
          <w:lang w:val="en-GB"/>
        </w:rPr>
        <w:t>hicle stationa</w:t>
      </w:r>
      <w:r w:rsidRPr="00153F0F">
        <w:rPr>
          <w:spacing w:val="1"/>
          <w:lang w:val="en-GB"/>
        </w:rPr>
        <w:t>r</w:t>
      </w:r>
      <w:r w:rsidRPr="00153F0F">
        <w:rPr>
          <w:lang w:val="en-GB"/>
        </w:rPr>
        <w:t>y. The av</w:t>
      </w:r>
      <w:r w:rsidRPr="00153F0F">
        <w:rPr>
          <w:spacing w:val="1"/>
          <w:lang w:val="en-GB"/>
        </w:rPr>
        <w:t>er</w:t>
      </w:r>
      <w:r w:rsidRPr="00153F0F">
        <w:rPr>
          <w:lang w:val="en-GB"/>
        </w:rPr>
        <w:t>age</w:t>
      </w:r>
      <w:r w:rsidRPr="00153F0F">
        <w:rPr>
          <w:spacing w:val="1"/>
          <w:lang w:val="en-GB"/>
        </w:rPr>
        <w:t xml:space="preserve"> </w:t>
      </w:r>
      <w:r w:rsidRPr="00153F0F">
        <w:rPr>
          <w:lang w:val="en-GB"/>
        </w:rPr>
        <w:t>plat</w:t>
      </w:r>
      <w:r w:rsidRPr="00153F0F">
        <w:rPr>
          <w:spacing w:val="1"/>
          <w:lang w:val="en-GB"/>
        </w:rPr>
        <w:t>e</w:t>
      </w:r>
      <w:r w:rsidRPr="00153F0F">
        <w:rPr>
          <w:lang w:val="en-GB"/>
        </w:rPr>
        <w:t>au of</w:t>
      </w:r>
      <w:r w:rsidRPr="00153F0F">
        <w:rPr>
          <w:spacing w:val="1"/>
          <w:lang w:val="en-GB"/>
        </w:rPr>
        <w:t xml:space="preserve"> e</w:t>
      </w:r>
      <w:r w:rsidRPr="00153F0F">
        <w:rPr>
          <w:lang w:val="en-GB"/>
        </w:rPr>
        <w:t xml:space="preserve">mission </w:t>
      </w:r>
      <w:r w:rsidRPr="00153F0F">
        <w:rPr>
          <w:spacing w:val="-2"/>
          <w:lang w:val="en-GB"/>
        </w:rPr>
        <w:t>h</w:t>
      </w:r>
      <w:r w:rsidRPr="00153F0F">
        <w:rPr>
          <w:lang w:val="en-GB"/>
        </w:rPr>
        <w:t>as a</w:t>
      </w:r>
      <w:r w:rsidRPr="00153F0F">
        <w:rPr>
          <w:spacing w:val="1"/>
          <w:lang w:val="en-GB"/>
        </w:rPr>
        <w:t xml:space="preserve"> </w:t>
      </w:r>
      <w:r w:rsidRPr="00153F0F">
        <w:rPr>
          <w:lang w:val="en-GB"/>
        </w:rPr>
        <w:t>b</w:t>
      </w:r>
      <w:r w:rsidRPr="00153F0F">
        <w:rPr>
          <w:spacing w:val="1"/>
          <w:lang w:val="en-GB"/>
        </w:rPr>
        <w:t>r</w:t>
      </w:r>
      <w:r w:rsidRPr="00153F0F">
        <w:rPr>
          <w:lang w:val="en-GB"/>
        </w:rPr>
        <w:t>ightn</w:t>
      </w:r>
      <w:r w:rsidRPr="00153F0F">
        <w:rPr>
          <w:spacing w:val="1"/>
          <w:lang w:val="en-GB"/>
        </w:rPr>
        <w:t>e</w:t>
      </w:r>
      <w:r w:rsidRPr="00153F0F">
        <w:rPr>
          <w:lang w:val="en-GB"/>
        </w:rPr>
        <w:t>ss of</w:t>
      </w:r>
      <w:r w:rsidRPr="00153F0F">
        <w:rPr>
          <w:spacing w:val="1"/>
          <w:lang w:val="en-GB"/>
        </w:rPr>
        <w:t xml:space="preserve"> </w:t>
      </w:r>
      <w:r w:rsidRPr="00153F0F">
        <w:rPr>
          <w:lang w:val="en-GB"/>
        </w:rPr>
        <w:t>0</w:t>
      </w:r>
      <w:r w:rsidRPr="00153F0F">
        <w:rPr>
          <w:spacing w:val="1"/>
          <w:lang w:val="en-GB"/>
        </w:rPr>
        <w:t>.</w:t>
      </w:r>
      <w:r w:rsidRPr="00153F0F">
        <w:rPr>
          <w:lang w:val="en-GB"/>
        </w:rPr>
        <w:t xml:space="preserve">68 K, </w:t>
      </w:r>
      <w:r w:rsidRPr="00153F0F">
        <w:rPr>
          <w:spacing w:val="2"/>
          <w:lang w:val="en-GB"/>
        </w:rPr>
        <w:t>w</w:t>
      </w:r>
      <w:r w:rsidRPr="00153F0F">
        <w:rPr>
          <w:lang w:val="en-GB"/>
        </w:rPr>
        <w:t>hile the</w:t>
      </w:r>
      <w:r w:rsidRPr="00153F0F">
        <w:rPr>
          <w:spacing w:val="1"/>
          <w:lang w:val="en-GB"/>
        </w:rPr>
        <w:t xml:space="preserve"> </w:t>
      </w:r>
      <w:r w:rsidRPr="00153F0F">
        <w:rPr>
          <w:lang w:val="en-GB"/>
        </w:rPr>
        <w:t>high f</w:t>
      </w:r>
      <w:r w:rsidRPr="00153F0F">
        <w:rPr>
          <w:spacing w:val="1"/>
          <w:lang w:val="en-GB"/>
        </w:rPr>
        <w:t>re</w:t>
      </w:r>
      <w:r w:rsidRPr="00153F0F">
        <w:rPr>
          <w:lang w:val="en-GB"/>
        </w:rPr>
        <w:t>quen</w:t>
      </w:r>
      <w:r w:rsidRPr="00153F0F">
        <w:rPr>
          <w:spacing w:val="1"/>
          <w:lang w:val="en-GB"/>
        </w:rPr>
        <w:t>c</w:t>
      </w:r>
      <w:r w:rsidRPr="00153F0F">
        <w:rPr>
          <w:lang w:val="en-GB"/>
        </w:rPr>
        <w:t>y</w:t>
      </w:r>
      <w:r w:rsidRPr="00153F0F">
        <w:rPr>
          <w:spacing w:val="1"/>
          <w:lang w:val="en-GB"/>
        </w:rPr>
        <w:t xml:space="preserve"> </w:t>
      </w:r>
      <w:r w:rsidRPr="00153F0F">
        <w:rPr>
          <w:lang w:val="en-GB"/>
        </w:rPr>
        <w:t>spike</w:t>
      </w:r>
      <w:r w:rsidRPr="00153F0F">
        <w:rPr>
          <w:spacing w:val="1"/>
          <w:lang w:val="en-GB"/>
        </w:rPr>
        <w:t xml:space="preserve"> </w:t>
      </w:r>
      <w:r w:rsidRPr="00153F0F">
        <w:rPr>
          <w:lang w:val="en-GB"/>
        </w:rPr>
        <w:t>is 3</w:t>
      </w:r>
      <w:r w:rsidRPr="00153F0F">
        <w:rPr>
          <w:spacing w:val="1"/>
          <w:lang w:val="en-GB"/>
        </w:rPr>
        <w:t>.</w:t>
      </w:r>
      <w:r w:rsidRPr="00153F0F">
        <w:rPr>
          <w:lang w:val="en-GB"/>
        </w:rPr>
        <w:t>08</w:t>
      </w:r>
      <w:r w:rsidRPr="00153F0F">
        <w:rPr>
          <w:spacing w:val="1"/>
          <w:lang w:val="en-GB"/>
        </w:rPr>
        <w:t xml:space="preserve"> </w:t>
      </w:r>
      <w:r w:rsidRPr="00153F0F">
        <w:rPr>
          <w:lang w:val="en-GB"/>
        </w:rPr>
        <w:t>K. The</w:t>
      </w:r>
      <w:r w:rsidRPr="00153F0F">
        <w:rPr>
          <w:spacing w:val="1"/>
          <w:lang w:val="en-GB"/>
        </w:rPr>
        <w:t xml:space="preserve"> </w:t>
      </w:r>
      <w:r w:rsidRPr="00153F0F">
        <w:rPr>
          <w:lang w:val="en-GB"/>
        </w:rPr>
        <w:t>noise</w:t>
      </w:r>
      <w:r w:rsidRPr="00153F0F">
        <w:rPr>
          <w:lang w:val="en-GB"/>
        </w:rPr>
        <w:br/>
        <w:t>in the sp</w:t>
      </w:r>
      <w:r w:rsidRPr="00153F0F">
        <w:rPr>
          <w:spacing w:val="1"/>
          <w:lang w:val="en-GB"/>
        </w:rPr>
        <w:t>ec</w:t>
      </w:r>
      <w:r w:rsidRPr="00153F0F">
        <w:rPr>
          <w:lang w:val="en-GB"/>
        </w:rPr>
        <w:t>t</w:t>
      </w:r>
      <w:r w:rsidRPr="00153F0F">
        <w:rPr>
          <w:spacing w:val="1"/>
          <w:lang w:val="en-GB"/>
        </w:rPr>
        <w:t>r</w:t>
      </w:r>
      <w:r w:rsidRPr="00153F0F">
        <w:rPr>
          <w:lang w:val="en-GB"/>
        </w:rPr>
        <w:t>um</w:t>
      </w:r>
      <w:r w:rsidRPr="00153F0F">
        <w:rPr>
          <w:spacing w:val="1"/>
          <w:lang w:val="en-GB"/>
        </w:rPr>
        <w:t xml:space="preserve"> </w:t>
      </w:r>
      <w:r w:rsidRPr="00153F0F">
        <w:rPr>
          <w:lang w:val="en-GB"/>
        </w:rPr>
        <w:t xml:space="preserve">on </w:t>
      </w:r>
      <w:r w:rsidRPr="00153F0F">
        <w:rPr>
          <w:spacing w:val="1"/>
          <w:lang w:val="en-GB"/>
        </w:rPr>
        <w:t>e</w:t>
      </w:r>
      <w:r w:rsidRPr="00153F0F">
        <w:rPr>
          <w:lang w:val="en-GB"/>
        </w:rPr>
        <w:t>ith</w:t>
      </w:r>
      <w:r w:rsidRPr="00153F0F">
        <w:rPr>
          <w:spacing w:val="1"/>
          <w:lang w:val="en-GB"/>
        </w:rPr>
        <w:t>e</w:t>
      </w:r>
      <w:r w:rsidRPr="00153F0F">
        <w:rPr>
          <w:lang w:val="en-GB"/>
        </w:rPr>
        <w:t>r</w:t>
      </w:r>
      <w:r w:rsidRPr="00153F0F">
        <w:rPr>
          <w:spacing w:val="1"/>
          <w:lang w:val="en-GB"/>
        </w:rPr>
        <w:t xml:space="preserve"> </w:t>
      </w:r>
      <w:r w:rsidRPr="00153F0F">
        <w:rPr>
          <w:lang w:val="en-GB"/>
        </w:rPr>
        <w:t>side</w:t>
      </w:r>
      <w:r w:rsidRPr="00153F0F">
        <w:rPr>
          <w:spacing w:val="1"/>
          <w:lang w:val="en-GB"/>
        </w:rPr>
        <w:t xml:space="preserve"> </w:t>
      </w:r>
      <w:r w:rsidRPr="00153F0F">
        <w:rPr>
          <w:lang w:val="en-GB"/>
        </w:rPr>
        <w:t xml:space="preserve">of the </w:t>
      </w:r>
      <w:r w:rsidRPr="00153F0F">
        <w:rPr>
          <w:spacing w:val="1"/>
          <w:lang w:val="en-GB"/>
        </w:rPr>
        <w:t>e</w:t>
      </w:r>
      <w:r w:rsidRPr="00153F0F">
        <w:rPr>
          <w:lang w:val="en-GB"/>
        </w:rPr>
        <w:t>mission is 0</w:t>
      </w:r>
      <w:r w:rsidRPr="00153F0F">
        <w:rPr>
          <w:spacing w:val="1"/>
          <w:lang w:val="en-GB"/>
        </w:rPr>
        <w:t>.</w:t>
      </w:r>
      <w:r w:rsidRPr="00153F0F">
        <w:rPr>
          <w:lang w:val="en-GB"/>
        </w:rPr>
        <w:t>038</w:t>
      </w:r>
      <w:r w:rsidRPr="00153F0F">
        <w:rPr>
          <w:spacing w:val="1"/>
          <w:lang w:val="en-GB"/>
        </w:rPr>
        <w:t xml:space="preserve"> </w:t>
      </w:r>
      <w:r w:rsidRPr="00153F0F">
        <w:rPr>
          <w:lang w:val="en-GB"/>
        </w:rPr>
        <w:t>K, close</w:t>
      </w:r>
      <w:r w:rsidRPr="00153F0F">
        <w:rPr>
          <w:spacing w:val="1"/>
          <w:lang w:val="en-GB"/>
        </w:rPr>
        <w:t xml:space="preserve"> </w:t>
      </w:r>
      <w:r w:rsidRPr="00153F0F">
        <w:rPr>
          <w:lang w:val="en-GB"/>
        </w:rPr>
        <w:t>to the th</w:t>
      </w:r>
      <w:r w:rsidRPr="00153F0F">
        <w:rPr>
          <w:spacing w:val="1"/>
          <w:lang w:val="en-GB"/>
        </w:rPr>
        <w:t>e</w:t>
      </w:r>
      <w:r w:rsidRPr="00153F0F">
        <w:rPr>
          <w:lang w:val="en-GB"/>
        </w:rPr>
        <w:t>o</w:t>
      </w:r>
      <w:r w:rsidRPr="00153F0F">
        <w:rPr>
          <w:spacing w:val="1"/>
          <w:lang w:val="en-GB"/>
        </w:rPr>
        <w:t>re</w:t>
      </w:r>
      <w:r w:rsidRPr="00153F0F">
        <w:rPr>
          <w:lang w:val="en-GB"/>
        </w:rPr>
        <w:t>ti</w:t>
      </w:r>
      <w:r w:rsidRPr="00153F0F">
        <w:rPr>
          <w:spacing w:val="1"/>
          <w:lang w:val="en-GB"/>
        </w:rPr>
        <w:t>c</w:t>
      </w:r>
      <w:r w:rsidRPr="00153F0F">
        <w:rPr>
          <w:lang w:val="en-GB"/>
        </w:rPr>
        <w:t>al</w:t>
      </w:r>
      <w:r w:rsidRPr="00153F0F">
        <w:rPr>
          <w:spacing w:val="1"/>
          <w:lang w:val="en-GB"/>
        </w:rPr>
        <w:t xml:space="preserve"> </w:t>
      </w:r>
      <w:r w:rsidRPr="00153F0F">
        <w:rPr>
          <w:lang w:val="en-GB"/>
        </w:rPr>
        <w:t>r</w:t>
      </w:r>
      <w:r w:rsidRPr="00153F0F">
        <w:rPr>
          <w:spacing w:val="1"/>
          <w:lang w:val="en-GB"/>
        </w:rPr>
        <w:t>e</w:t>
      </w:r>
      <w:r w:rsidRPr="00153F0F">
        <w:rPr>
          <w:lang w:val="en-GB"/>
        </w:rPr>
        <w:t>c</w:t>
      </w:r>
      <w:r w:rsidRPr="00153F0F">
        <w:rPr>
          <w:spacing w:val="1"/>
          <w:lang w:val="en-GB"/>
        </w:rPr>
        <w:t>e</w:t>
      </w:r>
      <w:r w:rsidRPr="00153F0F">
        <w:rPr>
          <w:lang w:val="en-GB"/>
        </w:rPr>
        <w:t>iver</w:t>
      </w:r>
      <w:r w:rsidRPr="00153F0F">
        <w:rPr>
          <w:spacing w:val="1"/>
          <w:lang w:val="en-GB"/>
        </w:rPr>
        <w:t xml:space="preserve"> </w:t>
      </w:r>
      <w:r w:rsidRPr="00153F0F">
        <w:rPr>
          <w:lang w:val="en-GB"/>
        </w:rPr>
        <w:t>noise of</w:t>
      </w:r>
      <w:r w:rsidRPr="00153F0F">
        <w:rPr>
          <w:spacing w:val="1"/>
          <w:lang w:val="en-GB"/>
        </w:rPr>
        <w:t xml:space="preserve"> </w:t>
      </w:r>
      <w:r w:rsidRPr="00153F0F">
        <w:rPr>
          <w:lang w:val="en-GB"/>
        </w:rPr>
        <w:t>0.036 K</w:t>
      </w:r>
    </w:p>
    <w:p w:rsidR="000653A1" w:rsidRPr="00153F0F" w:rsidRDefault="000653A1" w:rsidP="000653A1">
      <w:pPr>
        <w:pStyle w:val="Figure"/>
        <w:rPr>
          <w:sz w:val="20"/>
        </w:rPr>
      </w:pPr>
      <w:r w:rsidRPr="00153F0F">
        <w:rPr>
          <w:noProof/>
          <w:lang w:val="en-GB" w:eastAsia="en-GB"/>
        </w:rPr>
        <w:drawing>
          <wp:inline distT="0" distB="0" distL="0" distR="0" wp14:anchorId="56B2DBF2" wp14:editId="26ACB0A7">
            <wp:extent cx="4394200" cy="3473450"/>
            <wp:effectExtent l="0" t="0" r="6350" b="0"/>
            <wp:docPr id="15"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4394200" cy="3473450"/>
                    </a:xfrm>
                    <a:prstGeom prst="rect">
                      <a:avLst/>
                    </a:prstGeom>
                    <a:noFill/>
                    <a:ln>
                      <a:noFill/>
                    </a:ln>
                  </pic:spPr>
                </pic:pic>
              </a:graphicData>
            </a:graphic>
          </wp:inline>
        </w:drawing>
      </w:r>
    </w:p>
    <w:p w:rsidR="000653A1" w:rsidRPr="00153F0F" w:rsidRDefault="000653A1" w:rsidP="00364C3E">
      <w:pPr>
        <w:pStyle w:val="Normalaftertitle"/>
      </w:pPr>
      <w:r w:rsidRPr="00153F0F">
        <w:rPr>
          <w:szCs w:val="24"/>
        </w:rPr>
        <w:t xml:space="preserve">Figure </w:t>
      </w:r>
      <w:r>
        <w:rPr>
          <w:szCs w:val="24"/>
        </w:rPr>
        <w:t>12</w:t>
      </w:r>
      <w:r w:rsidRPr="00153F0F">
        <w:rPr>
          <w:szCs w:val="24"/>
        </w:rPr>
        <w:t>, w</w:t>
      </w:r>
      <w:r w:rsidRPr="00153F0F">
        <w:rPr>
          <w:spacing w:val="-1"/>
          <w:szCs w:val="24"/>
        </w:rPr>
        <w:t>i</w:t>
      </w:r>
      <w:r w:rsidRPr="00153F0F">
        <w:rPr>
          <w:szCs w:val="24"/>
        </w:rPr>
        <w:t>th the ve</w:t>
      </w:r>
      <w:r w:rsidRPr="00153F0F">
        <w:rPr>
          <w:spacing w:val="-1"/>
          <w:szCs w:val="24"/>
        </w:rPr>
        <w:t>h</w:t>
      </w:r>
      <w:r w:rsidRPr="00153F0F">
        <w:rPr>
          <w:szCs w:val="24"/>
        </w:rPr>
        <w:t>ic</w:t>
      </w:r>
      <w:r w:rsidRPr="00153F0F">
        <w:rPr>
          <w:spacing w:val="-1"/>
          <w:szCs w:val="24"/>
        </w:rPr>
        <w:t>l</w:t>
      </w:r>
      <w:r w:rsidRPr="00153F0F">
        <w:rPr>
          <w:szCs w:val="24"/>
        </w:rPr>
        <w:t>e at 26.9 km</w:t>
      </w:r>
      <w:r w:rsidRPr="00153F0F">
        <w:rPr>
          <w:spacing w:val="-1"/>
          <w:szCs w:val="24"/>
        </w:rPr>
        <w:t xml:space="preserve"> </w:t>
      </w:r>
      <w:r w:rsidRPr="00153F0F">
        <w:rPr>
          <w:szCs w:val="24"/>
        </w:rPr>
        <w:t>and st</w:t>
      </w:r>
      <w:r w:rsidRPr="00153F0F">
        <w:rPr>
          <w:spacing w:val="-1"/>
          <w:szCs w:val="24"/>
        </w:rPr>
        <w:t>a</w:t>
      </w:r>
      <w:r w:rsidRPr="00153F0F">
        <w:rPr>
          <w:szCs w:val="24"/>
        </w:rPr>
        <w:t>tion</w:t>
      </w:r>
      <w:r w:rsidRPr="00153F0F">
        <w:rPr>
          <w:spacing w:val="-1"/>
          <w:szCs w:val="24"/>
        </w:rPr>
        <w:t>a</w:t>
      </w:r>
      <w:r w:rsidRPr="00153F0F">
        <w:rPr>
          <w:szCs w:val="24"/>
        </w:rPr>
        <w:t xml:space="preserve">ry, the </w:t>
      </w:r>
      <w:r w:rsidRPr="00153F0F">
        <w:rPr>
          <w:spacing w:val="-1"/>
          <w:szCs w:val="24"/>
        </w:rPr>
        <w:t>r</w:t>
      </w:r>
      <w:r w:rsidRPr="00153F0F">
        <w:rPr>
          <w:szCs w:val="24"/>
        </w:rPr>
        <w:t>ec</w:t>
      </w:r>
      <w:r w:rsidRPr="00153F0F">
        <w:rPr>
          <w:spacing w:val="-1"/>
          <w:szCs w:val="24"/>
        </w:rPr>
        <w:t>ei</w:t>
      </w:r>
      <w:r w:rsidRPr="00153F0F">
        <w:rPr>
          <w:szCs w:val="24"/>
        </w:rPr>
        <w:t>ved sp</w:t>
      </w:r>
      <w:r w:rsidRPr="00153F0F">
        <w:rPr>
          <w:spacing w:val="-1"/>
          <w:szCs w:val="24"/>
        </w:rPr>
        <w:t>f</w:t>
      </w:r>
      <w:r w:rsidRPr="00153F0F">
        <w:rPr>
          <w:szCs w:val="24"/>
        </w:rPr>
        <w:t>d of</w:t>
      </w:r>
      <w:r w:rsidRPr="00153F0F">
        <w:rPr>
          <w:spacing w:val="-1"/>
          <w:szCs w:val="24"/>
        </w:rPr>
        <w:t xml:space="preserve"> </w:t>
      </w:r>
      <w:r w:rsidRPr="00153F0F">
        <w:rPr>
          <w:szCs w:val="24"/>
        </w:rPr>
        <w:t>the pla</w:t>
      </w:r>
      <w:r w:rsidRPr="00153F0F">
        <w:rPr>
          <w:spacing w:val="-1"/>
          <w:szCs w:val="24"/>
        </w:rPr>
        <w:t>t</w:t>
      </w:r>
      <w:r w:rsidRPr="00153F0F">
        <w:rPr>
          <w:szCs w:val="24"/>
        </w:rPr>
        <w:t xml:space="preserve">eau </w:t>
      </w:r>
      <w:r w:rsidRPr="00153F0F">
        <w:rPr>
          <w:spacing w:val="-1"/>
          <w:szCs w:val="24"/>
        </w:rPr>
        <w:t>o</w:t>
      </w:r>
      <w:r w:rsidRPr="00153F0F">
        <w:rPr>
          <w:szCs w:val="24"/>
        </w:rPr>
        <w:t>f e</w:t>
      </w:r>
      <w:r w:rsidRPr="00153F0F">
        <w:rPr>
          <w:spacing w:val="-2"/>
          <w:szCs w:val="24"/>
        </w:rPr>
        <w:t>m</w:t>
      </w:r>
      <w:r w:rsidRPr="00153F0F">
        <w:rPr>
          <w:szCs w:val="24"/>
        </w:rPr>
        <w:t xml:space="preserve">ission is </w:t>
      </w:r>
      <w:r w:rsidRPr="00153F0F">
        <w:rPr>
          <w:spacing w:val="-1"/>
          <w:szCs w:val="24"/>
        </w:rPr>
        <w:noBreakHyphen/>
      </w:r>
      <w:r w:rsidRPr="00153F0F">
        <w:t>146.7 d</w:t>
      </w:r>
      <w:r w:rsidRPr="00153F0F">
        <w:rPr>
          <w:spacing w:val="1"/>
        </w:rPr>
        <w:t>B</w:t>
      </w:r>
      <w:r w:rsidRPr="00153F0F">
        <w:rPr>
          <w:spacing w:val="-2"/>
        </w:rPr>
        <w:t>W</w:t>
      </w:r>
      <w:r w:rsidRPr="00153F0F">
        <w:rPr>
          <w:spacing w:val="2"/>
        </w:rPr>
        <w:t>/</w:t>
      </w:r>
      <w:r w:rsidRPr="00153F0F">
        <w:rPr>
          <w:spacing w:val="-2"/>
        </w:rPr>
        <w:t>m</w:t>
      </w:r>
      <w:r w:rsidRPr="00153F0F">
        <w:rPr>
          <w:spacing w:val="-2"/>
          <w:vertAlign w:val="superscript"/>
        </w:rPr>
        <w:t>2</w:t>
      </w:r>
      <w:r w:rsidRPr="00153F0F">
        <w:t>/Hz;</w:t>
      </w:r>
      <w:r w:rsidRPr="00153F0F">
        <w:rPr>
          <w:spacing w:val="-1"/>
        </w:rPr>
        <w:t xml:space="preserve"> </w:t>
      </w:r>
      <w:r w:rsidRPr="00153F0F">
        <w:t>the spike of</w:t>
      </w:r>
      <w:r w:rsidRPr="00153F0F">
        <w:rPr>
          <w:spacing w:val="-1"/>
        </w:rPr>
        <w:t xml:space="preserve"> </w:t>
      </w:r>
      <w:r w:rsidRPr="00153F0F">
        <w:t>e</w:t>
      </w:r>
      <w:r w:rsidRPr="00153F0F">
        <w:rPr>
          <w:spacing w:val="-2"/>
        </w:rPr>
        <w:t>m</w:t>
      </w:r>
      <w:r w:rsidRPr="00153F0F">
        <w:t>i</w:t>
      </w:r>
      <w:r w:rsidRPr="00153F0F">
        <w:rPr>
          <w:spacing w:val="1"/>
        </w:rPr>
        <w:t>s</w:t>
      </w:r>
      <w:r w:rsidRPr="00153F0F">
        <w:t>sion is so</w:t>
      </w:r>
      <w:r w:rsidRPr="00153F0F">
        <w:rPr>
          <w:spacing w:val="-2"/>
        </w:rPr>
        <w:t>m</w:t>
      </w:r>
      <w:r w:rsidRPr="00153F0F">
        <w:t>e 6.6 dB str</w:t>
      </w:r>
      <w:r w:rsidRPr="00153F0F">
        <w:rPr>
          <w:spacing w:val="-1"/>
        </w:rPr>
        <w:t>o</w:t>
      </w:r>
      <w:r w:rsidRPr="00153F0F">
        <w:t>nger. The rec</w:t>
      </w:r>
      <w:r w:rsidRPr="00153F0F">
        <w:rPr>
          <w:spacing w:val="-1"/>
        </w:rPr>
        <w:t>e</w:t>
      </w:r>
      <w:r w:rsidRPr="00153F0F">
        <w:t>ived p</w:t>
      </w:r>
      <w:r w:rsidRPr="00153F0F">
        <w:rPr>
          <w:spacing w:val="-1"/>
        </w:rPr>
        <w:t>f</w:t>
      </w:r>
      <w:r w:rsidRPr="00153F0F">
        <w:t>d of</w:t>
      </w:r>
      <w:r w:rsidRPr="00153F0F">
        <w:rPr>
          <w:spacing w:val="-1"/>
        </w:rPr>
        <w:t xml:space="preserve"> </w:t>
      </w:r>
      <w:r w:rsidRPr="00153F0F">
        <w:t>the plat</w:t>
      </w:r>
      <w:r w:rsidRPr="00153F0F">
        <w:rPr>
          <w:spacing w:val="-1"/>
        </w:rPr>
        <w:t>e</w:t>
      </w:r>
      <w:r w:rsidRPr="00153F0F">
        <w:t xml:space="preserve">au </w:t>
      </w:r>
      <w:r w:rsidRPr="00153F0F">
        <w:lastRenderedPageBreak/>
        <w:t>is –124.4</w:t>
      </w:r>
      <w:r w:rsidRPr="00153F0F">
        <w:rPr>
          <w:spacing w:val="-1"/>
        </w:rPr>
        <w:t xml:space="preserve"> </w:t>
      </w:r>
      <w:r w:rsidRPr="00153F0F">
        <w:t>d</w:t>
      </w:r>
      <w:r w:rsidRPr="00153F0F">
        <w:rPr>
          <w:spacing w:val="1"/>
        </w:rPr>
        <w:t>B</w:t>
      </w:r>
      <w:r w:rsidRPr="00153F0F">
        <w:rPr>
          <w:spacing w:val="-2"/>
        </w:rPr>
        <w:t>W</w:t>
      </w:r>
      <w:r w:rsidRPr="00153F0F">
        <w:rPr>
          <w:spacing w:val="2"/>
        </w:rPr>
        <w:t>/</w:t>
      </w:r>
      <w:r w:rsidRPr="00153F0F">
        <w:rPr>
          <w:spacing w:val="-2"/>
        </w:rPr>
        <w:t>m</w:t>
      </w:r>
      <w:r w:rsidRPr="00153F0F">
        <w:rPr>
          <w:spacing w:val="-2"/>
          <w:vertAlign w:val="superscript"/>
        </w:rPr>
        <w:t>2</w:t>
      </w:r>
      <w:r w:rsidRPr="00153F0F">
        <w:t>.</w:t>
      </w:r>
      <w:r w:rsidRPr="00153F0F">
        <w:rPr>
          <w:spacing w:val="59"/>
        </w:rPr>
        <w:t xml:space="preserve"> </w:t>
      </w:r>
      <w:r w:rsidRPr="00153F0F">
        <w:rPr>
          <w:spacing w:val="1"/>
        </w:rPr>
        <w:t>A</w:t>
      </w:r>
      <w:r w:rsidRPr="00153F0F">
        <w:t>llowing 99.6</w:t>
      </w:r>
      <w:r w:rsidRPr="00153F0F">
        <w:rPr>
          <w:spacing w:val="-1"/>
        </w:rPr>
        <w:t xml:space="preserve"> </w:t>
      </w:r>
      <w:r w:rsidRPr="00153F0F">
        <w:t xml:space="preserve">dB </w:t>
      </w:r>
      <w:r w:rsidRPr="00153F0F">
        <w:rPr>
          <w:spacing w:val="-1"/>
        </w:rPr>
        <w:t>f</w:t>
      </w:r>
      <w:r w:rsidRPr="00153F0F">
        <w:t>or the free sp</w:t>
      </w:r>
      <w:r w:rsidRPr="00153F0F">
        <w:rPr>
          <w:spacing w:val="-1"/>
        </w:rPr>
        <w:t>a</w:t>
      </w:r>
      <w:r w:rsidRPr="00153F0F">
        <w:t>ce p</w:t>
      </w:r>
      <w:r w:rsidRPr="00153F0F">
        <w:rPr>
          <w:spacing w:val="-1"/>
        </w:rPr>
        <w:t>a</w:t>
      </w:r>
      <w:r w:rsidRPr="00153F0F">
        <w:t xml:space="preserve">th loss and 4 </w:t>
      </w:r>
      <w:r w:rsidRPr="00153F0F">
        <w:rPr>
          <w:spacing w:val="-1"/>
        </w:rPr>
        <w:t>d</w:t>
      </w:r>
      <w:r w:rsidRPr="00153F0F">
        <w:t xml:space="preserve">B </w:t>
      </w:r>
      <w:r w:rsidRPr="00153F0F">
        <w:rPr>
          <w:spacing w:val="-1"/>
        </w:rPr>
        <w:t>f</w:t>
      </w:r>
      <w:r w:rsidRPr="00153F0F">
        <w:t>or at</w:t>
      </w:r>
      <w:r w:rsidRPr="00153F0F">
        <w:rPr>
          <w:spacing w:val="-2"/>
        </w:rPr>
        <w:t>m</w:t>
      </w:r>
      <w:r w:rsidRPr="00153F0F">
        <w:t>o</w:t>
      </w:r>
      <w:r w:rsidRPr="00153F0F">
        <w:rPr>
          <w:spacing w:val="1"/>
        </w:rPr>
        <w:t>s</w:t>
      </w:r>
      <w:r w:rsidRPr="00153F0F">
        <w:t>pheric</w:t>
      </w:r>
      <w:r w:rsidRPr="00153F0F">
        <w:rPr>
          <w:spacing w:val="-1"/>
        </w:rPr>
        <w:t xml:space="preserve"> </w:t>
      </w:r>
      <w:r w:rsidRPr="00153F0F">
        <w:t>at</w:t>
      </w:r>
      <w:r w:rsidRPr="00153F0F">
        <w:rPr>
          <w:spacing w:val="-1"/>
        </w:rPr>
        <w:t>t</w:t>
      </w:r>
      <w:r w:rsidRPr="00153F0F">
        <w:t>e</w:t>
      </w:r>
      <w:r w:rsidRPr="00153F0F">
        <w:rPr>
          <w:spacing w:val="-1"/>
        </w:rPr>
        <w:t>n</w:t>
      </w:r>
      <w:r w:rsidRPr="00153F0F">
        <w:t>uation,</w:t>
      </w:r>
      <w:r w:rsidRPr="00153F0F">
        <w:rPr>
          <w:spacing w:val="-1"/>
        </w:rPr>
        <w:t xml:space="preserve"> </w:t>
      </w:r>
      <w:r w:rsidRPr="00153F0F">
        <w:t xml:space="preserve">the </w:t>
      </w:r>
      <w:r w:rsidRPr="00153F0F">
        <w:rPr>
          <w:spacing w:val="-1"/>
        </w:rPr>
        <w:t>e</w:t>
      </w:r>
      <w:r w:rsidRPr="00153F0F">
        <w:t>sti</w:t>
      </w:r>
      <w:r w:rsidRPr="00153F0F">
        <w:rPr>
          <w:spacing w:val="-2"/>
        </w:rPr>
        <w:t>m</w:t>
      </w:r>
      <w:r w:rsidRPr="00153F0F">
        <w:t>ated e.i.r.p. of</w:t>
      </w:r>
      <w:r w:rsidRPr="00153F0F">
        <w:rPr>
          <w:spacing w:val="-1"/>
        </w:rPr>
        <w:t xml:space="preserve"> </w:t>
      </w:r>
      <w:r w:rsidRPr="00153F0F">
        <w:t>the plateau of</w:t>
      </w:r>
      <w:r w:rsidRPr="00153F0F">
        <w:rPr>
          <w:spacing w:val="-1"/>
        </w:rPr>
        <w:t xml:space="preserve"> </w:t>
      </w:r>
      <w:r w:rsidRPr="00153F0F">
        <w:t>e</w:t>
      </w:r>
      <w:r w:rsidRPr="00153F0F">
        <w:rPr>
          <w:spacing w:val="-2"/>
        </w:rPr>
        <w:t>m</w:t>
      </w:r>
      <w:r w:rsidRPr="00153F0F">
        <w:t>ission is 9.2 dB</w:t>
      </w:r>
      <w:r w:rsidRPr="00153F0F">
        <w:rPr>
          <w:spacing w:val="-2"/>
        </w:rPr>
        <w:t>m</w:t>
      </w:r>
      <w:r w:rsidRPr="00153F0F">
        <w:t>.</w:t>
      </w:r>
    </w:p>
    <w:p w:rsidR="000653A1" w:rsidRPr="00153F0F" w:rsidRDefault="000653A1" w:rsidP="000653A1">
      <w:r w:rsidRPr="00153F0F">
        <w:t>From</w:t>
      </w:r>
      <w:r w:rsidRPr="00153F0F">
        <w:rPr>
          <w:spacing w:val="-1"/>
        </w:rPr>
        <w:t xml:space="preserve"> </w:t>
      </w:r>
      <w:r w:rsidRPr="00153F0F">
        <w:t>Fig</w:t>
      </w:r>
      <w:r>
        <w:t>. 13</w:t>
      </w:r>
      <w:r w:rsidRPr="00153F0F">
        <w:t>, with the</w:t>
      </w:r>
      <w:r w:rsidRPr="00153F0F">
        <w:rPr>
          <w:spacing w:val="-1"/>
        </w:rPr>
        <w:t xml:space="preserve"> </w:t>
      </w:r>
      <w:r w:rsidRPr="00153F0F">
        <w:t>vehic</w:t>
      </w:r>
      <w:r w:rsidRPr="00153F0F">
        <w:rPr>
          <w:spacing w:val="-1"/>
        </w:rPr>
        <w:t>l</w:t>
      </w:r>
      <w:r w:rsidRPr="00153F0F">
        <w:t xml:space="preserve">e in </w:t>
      </w:r>
      <w:r w:rsidRPr="00153F0F">
        <w:rPr>
          <w:spacing w:val="-1"/>
        </w:rPr>
        <w:t>m</w:t>
      </w:r>
      <w:r w:rsidRPr="00153F0F">
        <w:t>otion, t</w:t>
      </w:r>
      <w:r w:rsidRPr="00153F0F">
        <w:rPr>
          <w:spacing w:val="-1"/>
        </w:rPr>
        <w:t>h</w:t>
      </w:r>
      <w:r w:rsidRPr="00153F0F">
        <w:t>e o</w:t>
      </w:r>
      <w:r w:rsidRPr="00153F0F">
        <w:rPr>
          <w:spacing w:val="-1"/>
        </w:rPr>
        <w:t>b</w:t>
      </w:r>
      <w:r w:rsidRPr="00153F0F">
        <w:t>served sp</w:t>
      </w:r>
      <w:r w:rsidRPr="00153F0F">
        <w:rPr>
          <w:spacing w:val="-1"/>
        </w:rPr>
        <w:t>f</w:t>
      </w:r>
      <w:r w:rsidRPr="00153F0F">
        <w:t>d</w:t>
      </w:r>
      <w:r w:rsidRPr="00153F0F">
        <w:rPr>
          <w:spacing w:val="-1"/>
        </w:rPr>
        <w:t xml:space="preserve"> </w:t>
      </w:r>
      <w:r w:rsidRPr="00153F0F">
        <w:t>of</w:t>
      </w:r>
      <w:r w:rsidRPr="00153F0F">
        <w:rPr>
          <w:spacing w:val="-1"/>
        </w:rPr>
        <w:t xml:space="preserve"> </w:t>
      </w:r>
      <w:r w:rsidRPr="00153F0F">
        <w:t>the plat</w:t>
      </w:r>
      <w:r w:rsidRPr="00153F0F">
        <w:rPr>
          <w:spacing w:val="-1"/>
        </w:rPr>
        <w:t>ea</w:t>
      </w:r>
      <w:r w:rsidRPr="00153F0F">
        <w:t>u is</w:t>
      </w:r>
      <w:r>
        <w:t xml:space="preserve"> </w:t>
      </w:r>
      <w:r w:rsidRPr="00153F0F">
        <w:t>–144.7 d</w:t>
      </w:r>
      <w:r w:rsidRPr="00153F0F">
        <w:rPr>
          <w:spacing w:val="1"/>
        </w:rPr>
        <w:t>B</w:t>
      </w:r>
      <w:r w:rsidRPr="00153F0F">
        <w:rPr>
          <w:spacing w:val="-2"/>
        </w:rPr>
        <w:t>W</w:t>
      </w:r>
      <w:r w:rsidRPr="00153F0F">
        <w:rPr>
          <w:spacing w:val="2"/>
        </w:rPr>
        <w:t>/</w:t>
      </w:r>
      <w:r w:rsidRPr="00153F0F">
        <w:rPr>
          <w:spacing w:val="-2"/>
        </w:rPr>
        <w:t>m</w:t>
      </w:r>
      <w:r w:rsidRPr="00153F0F">
        <w:rPr>
          <w:spacing w:val="-2"/>
          <w:vertAlign w:val="superscript"/>
        </w:rPr>
        <w:t>2</w:t>
      </w:r>
      <w:r w:rsidRPr="00153F0F">
        <w:t>/H</w:t>
      </w:r>
      <w:r w:rsidRPr="00153F0F">
        <w:rPr>
          <w:spacing w:val="1"/>
        </w:rPr>
        <w:t>z</w:t>
      </w:r>
      <w:r w:rsidRPr="00153F0F">
        <w:t>,</w:t>
      </w:r>
      <w:r w:rsidRPr="00153F0F">
        <w:rPr>
          <w:spacing w:val="-1"/>
        </w:rPr>
        <w:t xml:space="preserve"> </w:t>
      </w:r>
      <w:r w:rsidRPr="00153F0F">
        <w:t>with the s</w:t>
      </w:r>
      <w:r w:rsidRPr="00153F0F">
        <w:rPr>
          <w:spacing w:val="-1"/>
        </w:rPr>
        <w:t>p</w:t>
      </w:r>
      <w:r w:rsidRPr="00153F0F">
        <w:t>ike s</w:t>
      </w:r>
      <w:r w:rsidRPr="00153F0F">
        <w:rPr>
          <w:spacing w:val="-1"/>
        </w:rPr>
        <w:t>t</w:t>
      </w:r>
      <w:r w:rsidRPr="00153F0F">
        <w:t>ronger</w:t>
      </w:r>
      <w:r w:rsidRPr="00153F0F">
        <w:rPr>
          <w:spacing w:val="-1"/>
        </w:rPr>
        <w:t xml:space="preserve"> </w:t>
      </w:r>
      <w:r w:rsidRPr="00153F0F">
        <w:t>by a si</w:t>
      </w:r>
      <w:r w:rsidRPr="00153F0F">
        <w:rPr>
          <w:spacing w:val="-2"/>
        </w:rPr>
        <w:t>m</w:t>
      </w:r>
      <w:r w:rsidRPr="00153F0F">
        <w:t>ilar</w:t>
      </w:r>
      <w:r w:rsidRPr="00153F0F">
        <w:rPr>
          <w:spacing w:val="-1"/>
        </w:rPr>
        <w:t xml:space="preserve"> f</w:t>
      </w:r>
      <w:r w:rsidRPr="00153F0F">
        <w:t>actor. The</w:t>
      </w:r>
      <w:r w:rsidRPr="00153F0F">
        <w:rPr>
          <w:spacing w:val="-1"/>
        </w:rPr>
        <w:t xml:space="preserve"> </w:t>
      </w:r>
      <w:r w:rsidRPr="00153F0F">
        <w:t>rec</w:t>
      </w:r>
      <w:r w:rsidRPr="00153F0F">
        <w:rPr>
          <w:spacing w:val="-1"/>
        </w:rPr>
        <w:t>e</w:t>
      </w:r>
      <w:r w:rsidRPr="00153F0F">
        <w:t>ived p</w:t>
      </w:r>
      <w:r w:rsidRPr="00153F0F">
        <w:rPr>
          <w:spacing w:val="-1"/>
        </w:rPr>
        <w:t>f</w:t>
      </w:r>
      <w:r w:rsidRPr="00153F0F">
        <w:t>d of</w:t>
      </w:r>
      <w:r w:rsidRPr="00153F0F">
        <w:rPr>
          <w:spacing w:val="-1"/>
        </w:rPr>
        <w:t xml:space="preserve"> </w:t>
      </w:r>
      <w:r w:rsidRPr="00153F0F">
        <w:t>the plat</w:t>
      </w:r>
      <w:r w:rsidRPr="00153F0F">
        <w:rPr>
          <w:spacing w:val="-1"/>
        </w:rPr>
        <w:t>e</w:t>
      </w:r>
      <w:r w:rsidRPr="00153F0F">
        <w:t>au is</w:t>
      </w:r>
      <w:r>
        <w:t xml:space="preserve"> </w:t>
      </w:r>
      <w:r w:rsidRPr="00153F0F">
        <w:t>–122.4 d</w:t>
      </w:r>
      <w:r w:rsidRPr="00153F0F">
        <w:rPr>
          <w:spacing w:val="-2"/>
        </w:rPr>
        <w:t>BW</w:t>
      </w:r>
      <w:r w:rsidRPr="00153F0F">
        <w:rPr>
          <w:spacing w:val="2"/>
        </w:rPr>
        <w:t>/</w:t>
      </w:r>
      <w:r w:rsidRPr="00153F0F">
        <w:rPr>
          <w:spacing w:val="-1"/>
        </w:rPr>
        <w:t>m</w:t>
      </w:r>
      <w:r w:rsidRPr="00153F0F">
        <w:rPr>
          <w:spacing w:val="-1"/>
          <w:vertAlign w:val="superscript"/>
        </w:rPr>
        <w:t>2</w:t>
      </w:r>
      <w:r w:rsidRPr="00153F0F">
        <w:t>,</w:t>
      </w:r>
      <w:r w:rsidRPr="00153F0F">
        <w:rPr>
          <w:spacing w:val="-1"/>
        </w:rPr>
        <w:t xml:space="preserve"> </w:t>
      </w:r>
      <w:r w:rsidRPr="00153F0F">
        <w:t>with</w:t>
      </w:r>
      <w:r>
        <w:t xml:space="preserve"> </w:t>
      </w:r>
      <w:r w:rsidRPr="00153F0F">
        <w:t>an es</w:t>
      </w:r>
      <w:r w:rsidRPr="00153F0F">
        <w:rPr>
          <w:spacing w:val="-1"/>
        </w:rPr>
        <w:t>t</w:t>
      </w:r>
      <w:r w:rsidRPr="00153F0F">
        <w:t>i</w:t>
      </w:r>
      <w:r w:rsidRPr="00153F0F">
        <w:rPr>
          <w:spacing w:val="-2"/>
        </w:rPr>
        <w:t>m</w:t>
      </w:r>
      <w:r w:rsidRPr="00153F0F">
        <w:t xml:space="preserve">ated e.i.r.p. </w:t>
      </w:r>
      <w:r w:rsidRPr="00153F0F">
        <w:rPr>
          <w:spacing w:val="-1"/>
        </w:rPr>
        <w:t>f</w:t>
      </w:r>
      <w:r w:rsidRPr="00153F0F">
        <w:t>or the pla</w:t>
      </w:r>
      <w:r w:rsidRPr="00153F0F">
        <w:rPr>
          <w:spacing w:val="-1"/>
        </w:rPr>
        <w:t>t</w:t>
      </w:r>
      <w:r w:rsidRPr="00153F0F">
        <w:t>eau c</w:t>
      </w:r>
      <w:r w:rsidRPr="00153F0F">
        <w:rPr>
          <w:spacing w:val="-1"/>
        </w:rPr>
        <w:t>om</w:t>
      </w:r>
      <w:r w:rsidRPr="00153F0F">
        <w:t>ponent of</w:t>
      </w:r>
      <w:r w:rsidRPr="00153F0F">
        <w:rPr>
          <w:spacing w:val="-1"/>
        </w:rPr>
        <w:t xml:space="preserve"> </w:t>
      </w:r>
      <w:r w:rsidRPr="00153F0F">
        <w:t>11.2 d</w:t>
      </w:r>
      <w:r w:rsidRPr="00153F0F">
        <w:rPr>
          <w:spacing w:val="1"/>
        </w:rPr>
        <w:t>B</w:t>
      </w:r>
      <w:r w:rsidRPr="00153F0F">
        <w:rPr>
          <w:spacing w:val="-2"/>
        </w:rPr>
        <w:t>m</w:t>
      </w:r>
      <w:r w:rsidRPr="00153F0F">
        <w:t xml:space="preserve">. </w:t>
      </w:r>
      <w:r w:rsidRPr="00153F0F">
        <w:rPr>
          <w:spacing w:val="-1"/>
        </w:rPr>
        <w:t>W</w:t>
      </w:r>
      <w:r w:rsidRPr="00153F0F">
        <w:t xml:space="preserve">hile in </w:t>
      </w:r>
      <w:r w:rsidRPr="00153F0F">
        <w:rPr>
          <w:spacing w:val="-2"/>
        </w:rPr>
        <w:t>m</w:t>
      </w:r>
      <w:r w:rsidRPr="00153F0F">
        <w:rPr>
          <w:spacing w:val="1"/>
        </w:rPr>
        <w:t>o</w:t>
      </w:r>
      <w:r w:rsidRPr="00153F0F">
        <w:t>tion, t</w:t>
      </w:r>
      <w:r w:rsidRPr="00153F0F">
        <w:rPr>
          <w:spacing w:val="-1"/>
        </w:rPr>
        <w:t>h</w:t>
      </w:r>
      <w:r w:rsidRPr="00153F0F">
        <w:t>e an</w:t>
      </w:r>
      <w:r w:rsidRPr="00153F0F">
        <w:rPr>
          <w:spacing w:val="-1"/>
        </w:rPr>
        <w:t>t</w:t>
      </w:r>
      <w:r w:rsidRPr="00153F0F">
        <w:t>enna re</w:t>
      </w:r>
      <w:r w:rsidRPr="00153F0F">
        <w:rPr>
          <w:spacing w:val="-2"/>
        </w:rPr>
        <w:t>m</w:t>
      </w:r>
      <w:r w:rsidRPr="00153F0F">
        <w:t>ained in an o</w:t>
      </w:r>
      <w:r w:rsidRPr="00153F0F">
        <w:rPr>
          <w:spacing w:val="-1"/>
        </w:rPr>
        <w:t>r</w:t>
      </w:r>
      <w:r w:rsidRPr="00153F0F">
        <w:t>i</w:t>
      </w:r>
      <w:r w:rsidRPr="00153F0F">
        <w:rPr>
          <w:spacing w:val="-1"/>
        </w:rPr>
        <w:t>e</w:t>
      </w:r>
      <w:r w:rsidRPr="00153F0F">
        <w:t>nta</w:t>
      </w:r>
      <w:r w:rsidRPr="00153F0F">
        <w:rPr>
          <w:spacing w:val="-1"/>
        </w:rPr>
        <w:t>t</w:t>
      </w:r>
      <w:r w:rsidRPr="00153F0F">
        <w:t xml:space="preserve">ion </w:t>
      </w:r>
      <w:r w:rsidRPr="00153F0F">
        <w:rPr>
          <w:spacing w:val="-1"/>
        </w:rPr>
        <w:t>f</w:t>
      </w:r>
      <w:r w:rsidRPr="00153F0F">
        <w:t>aci</w:t>
      </w:r>
      <w:r w:rsidRPr="00153F0F">
        <w:rPr>
          <w:spacing w:val="-1"/>
        </w:rPr>
        <w:t>n</w:t>
      </w:r>
      <w:r w:rsidRPr="00153F0F">
        <w:t>g the di</w:t>
      </w:r>
      <w:r w:rsidRPr="00153F0F">
        <w:rPr>
          <w:spacing w:val="-1"/>
        </w:rPr>
        <w:t>s</w:t>
      </w:r>
      <w:r w:rsidRPr="00153F0F">
        <w:t>tant</w:t>
      </w:r>
      <w:r w:rsidRPr="00153F0F">
        <w:rPr>
          <w:spacing w:val="-1"/>
        </w:rPr>
        <w:t xml:space="preserve"> </w:t>
      </w:r>
      <w:r w:rsidRPr="00153F0F">
        <w:t>rec</w:t>
      </w:r>
      <w:r w:rsidRPr="00153F0F">
        <w:rPr>
          <w:spacing w:val="-1"/>
        </w:rPr>
        <w:t>e</w:t>
      </w:r>
      <w:r w:rsidRPr="00153F0F">
        <w:t xml:space="preserve">iver. </w:t>
      </w:r>
      <w:r w:rsidRPr="00153F0F">
        <w:rPr>
          <w:spacing w:val="-1"/>
        </w:rPr>
        <w:t>T</w:t>
      </w:r>
      <w:r w:rsidRPr="00153F0F">
        <w:t>he rec</w:t>
      </w:r>
      <w:r w:rsidRPr="00153F0F">
        <w:rPr>
          <w:spacing w:val="-1"/>
        </w:rPr>
        <w:t>e</w:t>
      </w:r>
      <w:r w:rsidRPr="00153F0F">
        <w:t>ived si</w:t>
      </w:r>
      <w:r w:rsidRPr="00153F0F">
        <w:rPr>
          <w:spacing w:val="-1"/>
        </w:rPr>
        <w:t>g</w:t>
      </w:r>
      <w:r w:rsidRPr="00153F0F">
        <w:t>nal was av</w:t>
      </w:r>
      <w:r w:rsidRPr="00153F0F">
        <w:rPr>
          <w:spacing w:val="-1"/>
        </w:rPr>
        <w:t>er</w:t>
      </w:r>
      <w:r w:rsidRPr="00153F0F">
        <w:t xml:space="preserve">aged over </w:t>
      </w:r>
      <w:r w:rsidRPr="00153F0F">
        <w:rPr>
          <w:spacing w:val="-1"/>
        </w:rPr>
        <w:t>3</w:t>
      </w:r>
      <w:r w:rsidRPr="00153F0F">
        <w:t>0 seconds.</w:t>
      </w:r>
    </w:p>
    <w:p w:rsidR="000653A1" w:rsidRPr="00153F0F" w:rsidRDefault="000653A1" w:rsidP="000653A1">
      <w:pPr>
        <w:pStyle w:val="FigureNo"/>
      </w:pPr>
      <w:r w:rsidRPr="00153F0F">
        <w:t xml:space="preserve">figure </w:t>
      </w:r>
      <w:r>
        <w:t>13</w:t>
      </w:r>
    </w:p>
    <w:p w:rsidR="000653A1" w:rsidRPr="00153F0F" w:rsidRDefault="000653A1" w:rsidP="000653A1">
      <w:pPr>
        <w:pStyle w:val="Figuretitle"/>
        <w:rPr>
          <w:lang w:val="en-GB"/>
        </w:rPr>
      </w:pPr>
      <w:r w:rsidRPr="00153F0F">
        <w:rPr>
          <w:lang w:val="en-GB"/>
        </w:rPr>
        <w:t>At a range of 26.9 km, the emission from the Continental 200 MHz radar, with the vehicle in motion. The plateau of emission has a brightness of 1.07 K, and the high frequency spike 6.4 K. The receiver noise</w:t>
      </w:r>
      <w:r w:rsidRPr="00153F0F">
        <w:rPr>
          <w:lang w:val="en-GB"/>
        </w:rPr>
        <w:br/>
        <w:t>on either side of the emission is 0.053 K, very close to the theoretical receiver noise of 0.049 K</w:t>
      </w:r>
    </w:p>
    <w:p w:rsidR="000653A1" w:rsidRPr="00153F0F" w:rsidRDefault="000653A1" w:rsidP="000653A1">
      <w:pPr>
        <w:pStyle w:val="Figure"/>
        <w:rPr>
          <w:sz w:val="20"/>
        </w:rPr>
      </w:pPr>
      <w:r w:rsidRPr="00153F0F">
        <w:rPr>
          <w:noProof/>
          <w:lang w:val="en-GB" w:eastAsia="en-GB"/>
        </w:rPr>
        <w:drawing>
          <wp:inline distT="0" distB="0" distL="0" distR="0" wp14:anchorId="4A01B30F" wp14:editId="3E3F2FB9">
            <wp:extent cx="4394200" cy="3473450"/>
            <wp:effectExtent l="0" t="0" r="6350" b="0"/>
            <wp:docPr id="1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4394200" cy="3473450"/>
                    </a:xfrm>
                    <a:prstGeom prst="rect">
                      <a:avLst/>
                    </a:prstGeom>
                    <a:noFill/>
                    <a:ln>
                      <a:noFill/>
                    </a:ln>
                  </pic:spPr>
                </pic:pic>
              </a:graphicData>
            </a:graphic>
          </wp:inline>
        </w:drawing>
      </w:r>
    </w:p>
    <w:p w:rsidR="000653A1" w:rsidRPr="00153F0F" w:rsidRDefault="000653A1" w:rsidP="00364C3E">
      <w:pPr>
        <w:pStyle w:val="Normalaftertitle"/>
      </w:pPr>
      <w:r w:rsidRPr="00153F0F">
        <w:t xml:space="preserve">Figure </w:t>
      </w:r>
      <w:r>
        <w:t>14</w:t>
      </w:r>
      <w:r w:rsidRPr="00153F0F">
        <w:t xml:space="preserve"> sh</w:t>
      </w:r>
      <w:r w:rsidRPr="00153F0F">
        <w:rPr>
          <w:spacing w:val="-1"/>
        </w:rPr>
        <w:t>o</w:t>
      </w:r>
      <w:r w:rsidRPr="00153F0F">
        <w:t>ws the obse</w:t>
      </w:r>
      <w:r w:rsidRPr="00153F0F">
        <w:rPr>
          <w:spacing w:val="-1"/>
        </w:rPr>
        <w:t>r</w:t>
      </w:r>
      <w:r w:rsidRPr="00153F0F">
        <w:t>ved e</w:t>
      </w:r>
      <w:r w:rsidRPr="00153F0F">
        <w:rPr>
          <w:spacing w:val="-2"/>
        </w:rPr>
        <w:t>m</w:t>
      </w:r>
      <w:r w:rsidRPr="00153F0F">
        <w:t xml:space="preserve">ission </w:t>
      </w:r>
      <w:r w:rsidRPr="00153F0F">
        <w:rPr>
          <w:spacing w:val="-1"/>
        </w:rPr>
        <w:t>f</w:t>
      </w:r>
      <w:r w:rsidRPr="00153F0F">
        <w:t>r</w:t>
      </w:r>
      <w:r w:rsidRPr="00153F0F">
        <w:rPr>
          <w:spacing w:val="1"/>
        </w:rPr>
        <w:t>o</w:t>
      </w:r>
      <w:r w:rsidRPr="00153F0F">
        <w:t>m</w:t>
      </w:r>
      <w:r w:rsidRPr="00153F0F">
        <w:rPr>
          <w:spacing w:val="-2"/>
        </w:rPr>
        <w:t xml:space="preserve"> </w:t>
      </w:r>
      <w:r w:rsidRPr="00153F0F">
        <w:t>the 800-MHz Contine</w:t>
      </w:r>
      <w:r w:rsidRPr="00153F0F">
        <w:rPr>
          <w:spacing w:val="-1"/>
        </w:rPr>
        <w:t>n</w:t>
      </w:r>
      <w:r w:rsidRPr="00153F0F">
        <w:t>tal</w:t>
      </w:r>
      <w:r w:rsidRPr="00153F0F">
        <w:rPr>
          <w:spacing w:val="-1"/>
        </w:rPr>
        <w:t xml:space="preserve"> </w:t>
      </w:r>
      <w:r w:rsidRPr="00153F0F">
        <w:t>ra</w:t>
      </w:r>
      <w:r w:rsidRPr="00153F0F">
        <w:rPr>
          <w:spacing w:val="-1"/>
        </w:rPr>
        <w:t>d</w:t>
      </w:r>
      <w:r w:rsidRPr="00153F0F">
        <w:t>ar, with</w:t>
      </w:r>
      <w:r w:rsidRPr="00153F0F">
        <w:rPr>
          <w:spacing w:val="-1"/>
        </w:rPr>
        <w:t xml:space="preserve"> </w:t>
      </w:r>
      <w:r w:rsidRPr="00153F0F">
        <w:t>the vehic</w:t>
      </w:r>
      <w:r w:rsidRPr="00153F0F">
        <w:rPr>
          <w:spacing w:val="-1"/>
        </w:rPr>
        <w:t>l</w:t>
      </w:r>
      <w:r w:rsidRPr="00153F0F">
        <w:t xml:space="preserve">e in </w:t>
      </w:r>
      <w:r w:rsidRPr="00153F0F">
        <w:rPr>
          <w:spacing w:val="-1"/>
        </w:rPr>
        <w:t>m</w:t>
      </w:r>
      <w:r w:rsidRPr="00153F0F">
        <w:t>otion. The</w:t>
      </w:r>
      <w:r w:rsidRPr="00153F0F">
        <w:rPr>
          <w:spacing w:val="-1"/>
        </w:rPr>
        <w:t xml:space="preserve"> </w:t>
      </w:r>
      <w:r w:rsidRPr="00153F0F">
        <w:rPr>
          <w:spacing w:val="-2"/>
        </w:rPr>
        <w:t>m</w:t>
      </w:r>
      <w:r w:rsidRPr="00153F0F">
        <w:t>ean brightness of</w:t>
      </w:r>
      <w:r w:rsidRPr="00153F0F">
        <w:rPr>
          <w:spacing w:val="-1"/>
        </w:rPr>
        <w:t xml:space="preserve"> </w:t>
      </w:r>
      <w:r w:rsidRPr="00153F0F">
        <w:t xml:space="preserve">the </w:t>
      </w:r>
      <w:r w:rsidRPr="00153F0F">
        <w:rPr>
          <w:spacing w:val="-1"/>
        </w:rPr>
        <w:t>o</w:t>
      </w:r>
      <w:r w:rsidRPr="00153F0F">
        <w:t>bserved e</w:t>
      </w:r>
      <w:r w:rsidRPr="00153F0F">
        <w:rPr>
          <w:spacing w:val="-2"/>
        </w:rPr>
        <w:t>m</w:t>
      </w:r>
      <w:r w:rsidRPr="00153F0F">
        <w:t>ission at</w:t>
      </w:r>
      <w:r w:rsidRPr="00153F0F">
        <w:rPr>
          <w:spacing w:val="-1"/>
        </w:rPr>
        <w:t xml:space="preserve"> </w:t>
      </w:r>
      <w:r w:rsidRPr="00153F0F">
        <w:t>the</w:t>
      </w:r>
      <w:r w:rsidRPr="00153F0F">
        <w:rPr>
          <w:spacing w:val="-1"/>
        </w:rPr>
        <w:t xml:space="preserve"> r</w:t>
      </w:r>
      <w:r w:rsidRPr="00153F0F">
        <w:t>ange of</w:t>
      </w:r>
      <w:r w:rsidRPr="00153F0F">
        <w:rPr>
          <w:spacing w:val="-1"/>
        </w:rPr>
        <w:t xml:space="preserve"> </w:t>
      </w:r>
      <w:r w:rsidRPr="00153F0F">
        <w:t xml:space="preserve">26.9 </w:t>
      </w:r>
      <w:r w:rsidRPr="00153F0F">
        <w:rPr>
          <w:spacing w:val="1"/>
        </w:rPr>
        <w:t>k</w:t>
      </w:r>
      <w:r w:rsidRPr="00153F0F">
        <w:t>m is 0.41 K, a</w:t>
      </w:r>
      <w:r w:rsidRPr="00153F0F">
        <w:rPr>
          <w:spacing w:val="-1"/>
        </w:rPr>
        <w:t>l</w:t>
      </w:r>
      <w:r w:rsidRPr="00153F0F">
        <w:t>though only</w:t>
      </w:r>
      <w:r w:rsidRPr="00153F0F">
        <w:rPr>
          <w:spacing w:val="-1"/>
        </w:rPr>
        <w:t xml:space="preserve"> </w:t>
      </w:r>
      <w:r w:rsidRPr="00153F0F">
        <w:t>the ce</w:t>
      </w:r>
      <w:r w:rsidRPr="00153F0F">
        <w:rPr>
          <w:spacing w:val="-1"/>
        </w:rPr>
        <w:t>n</w:t>
      </w:r>
      <w:r w:rsidRPr="00153F0F">
        <w:t>tr</w:t>
      </w:r>
      <w:r w:rsidRPr="00153F0F">
        <w:rPr>
          <w:spacing w:val="-1"/>
        </w:rPr>
        <w:t>a</w:t>
      </w:r>
      <w:r w:rsidRPr="00153F0F">
        <w:t xml:space="preserve">l </w:t>
      </w:r>
      <w:r w:rsidRPr="00153F0F">
        <w:rPr>
          <w:spacing w:val="-1"/>
        </w:rPr>
        <w:t>5</w:t>
      </w:r>
      <w:r w:rsidRPr="00153F0F">
        <w:t>00 MHz of</w:t>
      </w:r>
      <w:r w:rsidRPr="00153F0F">
        <w:rPr>
          <w:spacing w:val="-1"/>
        </w:rPr>
        <w:t xml:space="preserve"> </w:t>
      </w:r>
      <w:r w:rsidRPr="00153F0F">
        <w:t>the 800-MHz</w:t>
      </w:r>
      <w:r w:rsidRPr="00153F0F">
        <w:rPr>
          <w:spacing w:val="-1"/>
        </w:rPr>
        <w:t xml:space="preserve"> </w:t>
      </w:r>
      <w:r w:rsidRPr="00153F0F">
        <w:t>spectrum</w:t>
      </w:r>
      <w:r w:rsidRPr="00153F0F">
        <w:rPr>
          <w:spacing w:val="-2"/>
        </w:rPr>
        <w:t xml:space="preserve"> </w:t>
      </w:r>
      <w:r w:rsidRPr="00153F0F">
        <w:t>a</w:t>
      </w:r>
      <w:r w:rsidRPr="00153F0F">
        <w:rPr>
          <w:spacing w:val="-1"/>
        </w:rPr>
        <w:t>r</w:t>
      </w:r>
      <w:r w:rsidRPr="00153F0F">
        <w:t>e seen in</w:t>
      </w:r>
      <w:r w:rsidRPr="00153F0F">
        <w:rPr>
          <w:spacing w:val="-1"/>
        </w:rPr>
        <w:t xml:space="preserve"> </w:t>
      </w:r>
      <w:r w:rsidRPr="00153F0F">
        <w:t>the rec</w:t>
      </w:r>
      <w:r w:rsidRPr="00153F0F">
        <w:rPr>
          <w:spacing w:val="-1"/>
        </w:rPr>
        <w:t>e</w:t>
      </w:r>
      <w:r w:rsidRPr="00153F0F">
        <w:t>iver. Th</w:t>
      </w:r>
      <w:r w:rsidRPr="00153F0F">
        <w:rPr>
          <w:spacing w:val="-1"/>
        </w:rPr>
        <w:t>i</w:t>
      </w:r>
      <w:r w:rsidRPr="00153F0F">
        <w:t>s corr</w:t>
      </w:r>
      <w:r w:rsidRPr="00153F0F">
        <w:rPr>
          <w:spacing w:val="-1"/>
        </w:rPr>
        <w:t>e</w:t>
      </w:r>
      <w:r w:rsidRPr="00153F0F">
        <w:t>spon</w:t>
      </w:r>
      <w:r w:rsidRPr="00153F0F">
        <w:rPr>
          <w:spacing w:val="-1"/>
        </w:rPr>
        <w:t>d</w:t>
      </w:r>
      <w:r w:rsidRPr="00153F0F">
        <w:t>s to an obs</w:t>
      </w:r>
      <w:r w:rsidRPr="00153F0F">
        <w:rPr>
          <w:spacing w:val="-1"/>
        </w:rPr>
        <w:t>er</w:t>
      </w:r>
      <w:r w:rsidRPr="00153F0F">
        <w:t>ved sp</w:t>
      </w:r>
      <w:r w:rsidRPr="00153F0F">
        <w:rPr>
          <w:spacing w:val="-1"/>
        </w:rPr>
        <w:t>f</w:t>
      </w:r>
      <w:r w:rsidRPr="00153F0F">
        <w:t xml:space="preserve">d at </w:t>
      </w:r>
      <w:r w:rsidRPr="00153F0F">
        <w:rPr>
          <w:spacing w:val="-1"/>
        </w:rPr>
        <w:t>t</w:t>
      </w:r>
      <w:r w:rsidRPr="00153F0F">
        <w:t>he rec</w:t>
      </w:r>
      <w:r w:rsidRPr="00153F0F">
        <w:rPr>
          <w:spacing w:val="-1"/>
        </w:rPr>
        <w:t>e</w:t>
      </w:r>
      <w:r w:rsidRPr="00153F0F">
        <w:t>iver</w:t>
      </w:r>
      <w:r w:rsidRPr="00153F0F">
        <w:rPr>
          <w:spacing w:val="-1"/>
        </w:rPr>
        <w:t xml:space="preserve"> </w:t>
      </w:r>
      <w:r w:rsidRPr="00153F0F">
        <w:t>of</w:t>
      </w:r>
      <w:r w:rsidRPr="00153F0F">
        <w:rPr>
          <w:spacing w:val="-1"/>
        </w:rPr>
        <w:t xml:space="preserve"> </w:t>
      </w:r>
      <w:r w:rsidRPr="00153F0F">
        <w:t>–148.8 d</w:t>
      </w:r>
      <w:r w:rsidRPr="00153F0F">
        <w:rPr>
          <w:spacing w:val="1"/>
        </w:rPr>
        <w:t>B</w:t>
      </w:r>
      <w:r w:rsidRPr="00153F0F">
        <w:rPr>
          <w:spacing w:val="-2"/>
        </w:rPr>
        <w:t>W</w:t>
      </w:r>
      <w:r w:rsidRPr="00153F0F">
        <w:rPr>
          <w:spacing w:val="2"/>
        </w:rPr>
        <w:t>/</w:t>
      </w:r>
      <w:r w:rsidRPr="00153F0F">
        <w:rPr>
          <w:spacing w:val="-1"/>
        </w:rPr>
        <w:t>m</w:t>
      </w:r>
      <w:r w:rsidRPr="00153F0F">
        <w:rPr>
          <w:spacing w:val="-1"/>
          <w:vertAlign w:val="superscript"/>
        </w:rPr>
        <w:t>2</w:t>
      </w:r>
      <w:r w:rsidRPr="00153F0F">
        <w:t>/MHz, with a p</w:t>
      </w:r>
      <w:r w:rsidRPr="00153F0F">
        <w:rPr>
          <w:spacing w:val="-1"/>
        </w:rPr>
        <w:t>f</w:t>
      </w:r>
      <w:r w:rsidRPr="00153F0F">
        <w:t>d of</w:t>
      </w:r>
      <w:r w:rsidRPr="00153F0F">
        <w:rPr>
          <w:spacing w:val="-1"/>
        </w:rPr>
        <w:t xml:space="preserve"> </w:t>
      </w:r>
      <w:r w:rsidRPr="00153F0F">
        <w:t>–119.8 d</w:t>
      </w:r>
      <w:r w:rsidRPr="00153F0F">
        <w:rPr>
          <w:spacing w:val="1"/>
        </w:rPr>
        <w:t>B</w:t>
      </w:r>
      <w:r w:rsidRPr="00153F0F">
        <w:rPr>
          <w:spacing w:val="-2"/>
        </w:rPr>
        <w:t>W</w:t>
      </w:r>
      <w:r w:rsidRPr="00153F0F">
        <w:rPr>
          <w:spacing w:val="2"/>
        </w:rPr>
        <w:t>/</w:t>
      </w:r>
      <w:r w:rsidRPr="00153F0F">
        <w:rPr>
          <w:spacing w:val="-1"/>
        </w:rPr>
        <w:t>m</w:t>
      </w:r>
      <w:r w:rsidRPr="00153F0F">
        <w:rPr>
          <w:spacing w:val="-1"/>
          <w:vertAlign w:val="superscript"/>
        </w:rPr>
        <w:t>2</w:t>
      </w:r>
      <w:r w:rsidRPr="00153F0F">
        <w:t xml:space="preserve">. </w:t>
      </w:r>
      <w:r w:rsidRPr="00153F0F">
        <w:rPr>
          <w:spacing w:val="-2"/>
        </w:rPr>
        <w:t>W</w:t>
      </w:r>
      <w:r w:rsidRPr="00153F0F">
        <w:t xml:space="preserve">ith the </w:t>
      </w:r>
      <w:r w:rsidRPr="00153F0F">
        <w:rPr>
          <w:spacing w:val="-1"/>
        </w:rPr>
        <w:t>f</w:t>
      </w:r>
      <w:r w:rsidRPr="00153F0F">
        <w:t>ree sp</w:t>
      </w:r>
      <w:r w:rsidRPr="00153F0F">
        <w:rPr>
          <w:spacing w:val="-1"/>
        </w:rPr>
        <w:t>a</w:t>
      </w:r>
      <w:r w:rsidRPr="00153F0F">
        <w:t>ce loss and</w:t>
      </w:r>
      <w:r w:rsidRPr="00153F0F">
        <w:rPr>
          <w:spacing w:val="-1"/>
        </w:rPr>
        <w:t xml:space="preserve"> </w:t>
      </w:r>
      <w:r w:rsidRPr="00153F0F">
        <w:t>4 dB of</w:t>
      </w:r>
      <w:r w:rsidRPr="00153F0F">
        <w:rPr>
          <w:spacing w:val="-1"/>
        </w:rPr>
        <w:t xml:space="preserve"> </w:t>
      </w:r>
      <w:r w:rsidRPr="00153F0F">
        <w:t>a</w:t>
      </w:r>
      <w:r w:rsidRPr="00153F0F">
        <w:rPr>
          <w:spacing w:val="2"/>
        </w:rPr>
        <w:t>t</w:t>
      </w:r>
      <w:r w:rsidRPr="00153F0F">
        <w:rPr>
          <w:spacing w:val="-1"/>
        </w:rPr>
        <w:t>m</w:t>
      </w:r>
      <w:r w:rsidRPr="00153F0F">
        <w:t>ospheric atten</w:t>
      </w:r>
      <w:r w:rsidRPr="00153F0F">
        <w:rPr>
          <w:spacing w:val="-1"/>
        </w:rPr>
        <w:t>u</w:t>
      </w:r>
      <w:r w:rsidRPr="00153F0F">
        <w:t>ation,</w:t>
      </w:r>
      <w:r w:rsidRPr="00153F0F">
        <w:rPr>
          <w:spacing w:val="-1"/>
        </w:rPr>
        <w:t xml:space="preserve"> </w:t>
      </w:r>
      <w:r w:rsidRPr="00153F0F">
        <w:t>this c</w:t>
      </w:r>
      <w:r w:rsidRPr="00153F0F">
        <w:rPr>
          <w:spacing w:val="-1"/>
        </w:rPr>
        <w:t>o</w:t>
      </w:r>
      <w:r w:rsidRPr="00153F0F">
        <w:t>rres</w:t>
      </w:r>
      <w:r w:rsidRPr="00153F0F">
        <w:rPr>
          <w:spacing w:val="-1"/>
        </w:rPr>
        <w:t>p</w:t>
      </w:r>
      <w:r w:rsidRPr="00153F0F">
        <w:t xml:space="preserve">onds to an </w:t>
      </w:r>
      <w:r w:rsidRPr="00153F0F">
        <w:rPr>
          <w:spacing w:val="-1"/>
        </w:rPr>
        <w:t>e.i.r.p.</w:t>
      </w:r>
      <w:r w:rsidRPr="00153F0F">
        <w:t xml:space="preserve"> of</w:t>
      </w:r>
      <w:r w:rsidRPr="00153F0F">
        <w:rPr>
          <w:spacing w:val="-1"/>
        </w:rPr>
        <w:t xml:space="preserve"> </w:t>
      </w:r>
      <w:r w:rsidRPr="00153F0F">
        <w:t xml:space="preserve">9.2 </w:t>
      </w:r>
      <w:r w:rsidRPr="00153F0F">
        <w:rPr>
          <w:spacing w:val="1"/>
        </w:rPr>
        <w:t>dB</w:t>
      </w:r>
      <w:r w:rsidRPr="00153F0F">
        <w:rPr>
          <w:spacing w:val="-2"/>
        </w:rPr>
        <w:t>m</w:t>
      </w:r>
      <w:r w:rsidRPr="00153F0F">
        <w:t>.</w:t>
      </w:r>
    </w:p>
    <w:p w:rsidR="000653A1" w:rsidRPr="00153F0F" w:rsidRDefault="000653A1" w:rsidP="000653A1">
      <w:pPr>
        <w:pStyle w:val="FigureNo"/>
      </w:pPr>
      <w:r w:rsidRPr="00153F0F">
        <w:lastRenderedPageBreak/>
        <w:t xml:space="preserve">FIGURE </w:t>
      </w:r>
      <w:r>
        <w:t>14</w:t>
      </w:r>
    </w:p>
    <w:p w:rsidR="000653A1" w:rsidRPr="00153F0F" w:rsidRDefault="000653A1" w:rsidP="000653A1">
      <w:pPr>
        <w:pStyle w:val="Figuretitle"/>
        <w:rPr>
          <w:lang w:val="en-GB"/>
        </w:rPr>
      </w:pPr>
      <w:r w:rsidRPr="00153F0F">
        <w:rPr>
          <w:lang w:val="en-GB"/>
        </w:rPr>
        <w:t>Range 26.9 km, observed emission from the Continental 800-MHz radar, with the vehicle in motion.</w:t>
      </w:r>
      <w:r w:rsidRPr="00153F0F">
        <w:rPr>
          <w:lang w:val="en-GB"/>
        </w:rPr>
        <w:br/>
        <w:t>The plateau of emission has a brightness of 0.41 K, although only the central 500 MHz</w:t>
      </w:r>
      <w:r w:rsidRPr="00153F0F">
        <w:rPr>
          <w:lang w:val="en-GB"/>
        </w:rPr>
        <w:br/>
        <w:t>of the 800 MHz emission spectrum are observed</w:t>
      </w:r>
    </w:p>
    <w:p w:rsidR="000653A1" w:rsidRPr="00153F0F" w:rsidRDefault="000653A1" w:rsidP="000653A1">
      <w:pPr>
        <w:pStyle w:val="Figure"/>
        <w:rPr>
          <w:sz w:val="20"/>
        </w:rPr>
      </w:pPr>
      <w:r w:rsidRPr="00153F0F">
        <w:rPr>
          <w:noProof/>
          <w:lang w:val="en-GB" w:eastAsia="en-GB"/>
        </w:rPr>
        <w:drawing>
          <wp:inline distT="0" distB="0" distL="0" distR="0" wp14:anchorId="1916ADEB" wp14:editId="161ABE74">
            <wp:extent cx="4394200" cy="3479800"/>
            <wp:effectExtent l="0" t="0" r="6350" b="6350"/>
            <wp:docPr id="17"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4394200" cy="3479800"/>
                    </a:xfrm>
                    <a:prstGeom prst="rect">
                      <a:avLst/>
                    </a:prstGeom>
                    <a:noFill/>
                    <a:ln>
                      <a:noFill/>
                    </a:ln>
                  </pic:spPr>
                </pic:pic>
              </a:graphicData>
            </a:graphic>
          </wp:inline>
        </w:drawing>
      </w:r>
    </w:p>
    <w:p w:rsidR="000653A1" w:rsidRPr="00153F0F" w:rsidRDefault="000653A1" w:rsidP="000653A1">
      <w:pPr>
        <w:pStyle w:val="Heading1"/>
      </w:pPr>
      <w:bookmarkStart w:id="114" w:name="_Toc14945212"/>
      <w:bookmarkStart w:id="115" w:name="_Toc15294071"/>
      <w:r w:rsidRPr="00153F0F">
        <w:t>7</w:t>
      </w:r>
      <w:r w:rsidRPr="00153F0F">
        <w:tab/>
        <w:t>Summary of results</w:t>
      </w:r>
      <w:bookmarkEnd w:id="114"/>
      <w:bookmarkEnd w:id="115"/>
    </w:p>
    <w:p w:rsidR="000653A1" w:rsidRPr="00153F0F" w:rsidRDefault="006A0158" w:rsidP="000653A1">
      <w:pPr>
        <w:pStyle w:val="TableNo"/>
      </w:pPr>
      <w:r w:rsidRPr="00153F0F">
        <w:t>TABLE</w:t>
      </w:r>
      <w:r w:rsidR="000653A1" w:rsidRPr="00153F0F">
        <w:t xml:space="preserve"> </w:t>
      </w:r>
      <w:r w:rsidR="000653A1">
        <w:t>8</w:t>
      </w:r>
    </w:p>
    <w:p w:rsidR="000653A1" w:rsidRPr="00153F0F" w:rsidRDefault="000653A1" w:rsidP="000653A1">
      <w:pPr>
        <w:pStyle w:val="Tabletitle"/>
      </w:pPr>
      <w:r w:rsidRPr="00153F0F">
        <w:t>Summary of</w:t>
      </w:r>
      <w:r w:rsidRPr="00153F0F">
        <w:rPr>
          <w:spacing w:val="-1"/>
        </w:rPr>
        <w:t xml:space="preserve"> </w:t>
      </w:r>
      <w:r w:rsidRPr="00153F0F">
        <w:t>measure</w:t>
      </w:r>
      <w:r w:rsidRPr="00153F0F">
        <w:rPr>
          <w:spacing w:val="-1"/>
        </w:rPr>
        <w:t>me</w:t>
      </w:r>
      <w:r w:rsidRPr="00153F0F">
        <w:t>nts</w:t>
      </w:r>
    </w:p>
    <w:tbl>
      <w:tblPr>
        <w:tblW w:w="9639" w:type="dxa"/>
        <w:jc w:val="center"/>
        <w:tblLayout w:type="fixed"/>
        <w:tblCellMar>
          <w:left w:w="0" w:type="dxa"/>
          <w:right w:w="0" w:type="dxa"/>
        </w:tblCellMar>
        <w:tblLook w:val="01E0" w:firstRow="1" w:lastRow="1" w:firstColumn="1" w:lastColumn="1" w:noHBand="0" w:noVBand="0"/>
      </w:tblPr>
      <w:tblGrid>
        <w:gridCol w:w="650"/>
        <w:gridCol w:w="1193"/>
        <w:gridCol w:w="610"/>
        <w:gridCol w:w="784"/>
        <w:gridCol w:w="697"/>
        <w:gridCol w:w="697"/>
        <w:gridCol w:w="871"/>
        <w:gridCol w:w="697"/>
        <w:gridCol w:w="963"/>
        <w:gridCol w:w="822"/>
        <w:gridCol w:w="686"/>
        <w:gridCol w:w="969"/>
      </w:tblGrid>
      <w:tr w:rsidR="000653A1" w:rsidRPr="00153F0F" w:rsidTr="00323441">
        <w:trPr>
          <w:jc w:val="center"/>
        </w:trPr>
        <w:tc>
          <w:tcPr>
            <w:tcW w:w="672" w:type="dxa"/>
            <w:tcBorders>
              <w:top w:val="single" w:sz="4" w:space="0" w:color="000000"/>
              <w:left w:val="single" w:sz="4" w:space="0" w:color="000000"/>
              <w:bottom w:val="single" w:sz="4" w:space="0" w:color="000000"/>
              <w:right w:val="single" w:sz="4" w:space="0" w:color="000000"/>
            </w:tcBorders>
          </w:tcPr>
          <w:p w:rsidR="000653A1" w:rsidRPr="00153F0F" w:rsidRDefault="000653A1" w:rsidP="002D2E8D">
            <w:pPr>
              <w:pStyle w:val="Tablehead"/>
              <w:spacing w:before="0" w:after="0"/>
            </w:pPr>
            <w:r w:rsidRPr="00153F0F">
              <w:t>Fig</w:t>
            </w:r>
            <w:r>
              <w:t>ure</w:t>
            </w:r>
          </w:p>
        </w:tc>
        <w:tc>
          <w:tcPr>
            <w:tcW w:w="1234" w:type="dxa"/>
            <w:tcBorders>
              <w:top w:val="single" w:sz="4" w:space="0" w:color="000000"/>
              <w:left w:val="single" w:sz="4" w:space="0" w:color="000000"/>
              <w:bottom w:val="single" w:sz="4" w:space="0" w:color="000000"/>
              <w:right w:val="single" w:sz="4" w:space="0" w:color="000000"/>
            </w:tcBorders>
          </w:tcPr>
          <w:p w:rsidR="000653A1" w:rsidRPr="00153F0F" w:rsidRDefault="000653A1" w:rsidP="002D2E8D">
            <w:pPr>
              <w:pStyle w:val="Tablehead"/>
              <w:spacing w:before="0" w:after="0"/>
            </w:pPr>
            <w:r w:rsidRPr="00153F0F">
              <w:t>Ra</w:t>
            </w:r>
            <w:r w:rsidRPr="00153F0F">
              <w:rPr>
                <w:spacing w:val="-1"/>
              </w:rPr>
              <w:t>d</w:t>
            </w:r>
            <w:r w:rsidRPr="00153F0F">
              <w:t>ar</w:t>
            </w:r>
          </w:p>
        </w:tc>
        <w:tc>
          <w:tcPr>
            <w:tcW w:w="630" w:type="dxa"/>
            <w:tcBorders>
              <w:top w:val="single" w:sz="4" w:space="0" w:color="000000"/>
              <w:left w:val="single" w:sz="4" w:space="0" w:color="000000"/>
              <w:bottom w:val="single" w:sz="4" w:space="0" w:color="000000"/>
              <w:right w:val="single" w:sz="4" w:space="0" w:color="000000"/>
            </w:tcBorders>
          </w:tcPr>
          <w:p w:rsidR="000653A1" w:rsidRPr="00153F0F" w:rsidRDefault="000653A1" w:rsidP="002D2E8D">
            <w:pPr>
              <w:pStyle w:val="Tablehead"/>
              <w:spacing w:before="0" w:after="0"/>
            </w:pPr>
            <w:r w:rsidRPr="00153F0F">
              <w:t>Tb</w:t>
            </w:r>
            <w:r w:rsidRPr="00153F0F">
              <w:br/>
            </w:r>
            <w:r w:rsidRPr="00153F0F">
              <w:rPr>
                <w:spacing w:val="-1"/>
              </w:rPr>
              <w:t>p</w:t>
            </w:r>
            <w:r w:rsidRPr="00153F0F">
              <w:rPr>
                <w:spacing w:val="1"/>
              </w:rPr>
              <w:t>e</w:t>
            </w:r>
            <w:r w:rsidRPr="00153F0F">
              <w:t>ak</w:t>
            </w:r>
            <w:r w:rsidRPr="00153F0F">
              <w:br/>
            </w:r>
            <w:r>
              <w:t>(</w:t>
            </w:r>
            <w:r w:rsidRPr="00153F0F">
              <w:t>K</w:t>
            </w:r>
            <w:r>
              <w:t>)</w:t>
            </w:r>
          </w:p>
        </w:tc>
        <w:tc>
          <w:tcPr>
            <w:tcW w:w="810" w:type="dxa"/>
            <w:tcBorders>
              <w:top w:val="single" w:sz="4" w:space="0" w:color="000000"/>
              <w:left w:val="single" w:sz="4" w:space="0" w:color="000000"/>
              <w:bottom w:val="single" w:sz="4" w:space="0" w:color="000000"/>
              <w:right w:val="single" w:sz="4" w:space="0" w:color="000000"/>
            </w:tcBorders>
          </w:tcPr>
          <w:p w:rsidR="000653A1" w:rsidRPr="00153F0F" w:rsidRDefault="000653A1" w:rsidP="002D2E8D">
            <w:pPr>
              <w:pStyle w:val="Tablehead"/>
              <w:spacing w:before="0" w:after="0"/>
            </w:pPr>
            <w:r w:rsidRPr="00153F0F">
              <w:t>Tb</w:t>
            </w:r>
            <w:r w:rsidRPr="00153F0F">
              <w:br/>
            </w:r>
            <w:r w:rsidRPr="00153F0F">
              <w:rPr>
                <w:spacing w:val="-1"/>
              </w:rPr>
              <w:t>p</w:t>
            </w:r>
            <w:r w:rsidRPr="00153F0F">
              <w:t>lat</w:t>
            </w:r>
            <w:r w:rsidRPr="00153F0F">
              <w:rPr>
                <w:spacing w:val="1"/>
              </w:rPr>
              <w:t>e</w:t>
            </w:r>
            <w:r w:rsidRPr="00153F0F">
              <w:t>au</w:t>
            </w:r>
            <w:r w:rsidRPr="00153F0F">
              <w:br/>
            </w:r>
            <w:r>
              <w:t>(</w:t>
            </w:r>
            <w:r w:rsidRPr="00153F0F">
              <w:t>K</w:t>
            </w:r>
            <w:r>
              <w:t>)</w:t>
            </w:r>
          </w:p>
        </w:tc>
        <w:tc>
          <w:tcPr>
            <w:tcW w:w="720" w:type="dxa"/>
            <w:tcBorders>
              <w:top w:val="single" w:sz="4" w:space="0" w:color="000000"/>
              <w:left w:val="single" w:sz="4" w:space="0" w:color="000000"/>
              <w:bottom w:val="single" w:sz="4" w:space="0" w:color="000000"/>
              <w:right w:val="single" w:sz="4" w:space="0" w:color="000000"/>
            </w:tcBorders>
          </w:tcPr>
          <w:p w:rsidR="000653A1" w:rsidRPr="00153F0F" w:rsidRDefault="000653A1" w:rsidP="002D2E8D">
            <w:pPr>
              <w:pStyle w:val="Tablehead"/>
              <w:spacing w:before="0" w:after="0"/>
            </w:pPr>
            <w:r w:rsidRPr="00153F0F">
              <w:t>P</w:t>
            </w:r>
            <w:r w:rsidRPr="00153F0F">
              <w:rPr>
                <w:spacing w:val="1"/>
              </w:rPr>
              <w:t>rx</w:t>
            </w:r>
            <w:r w:rsidRPr="00153F0F">
              <w:br/>
            </w:r>
            <w:r>
              <w:t>(</w:t>
            </w:r>
            <w:r w:rsidRPr="00153F0F">
              <w:t>dBm</w:t>
            </w:r>
            <w:r>
              <w:t>)</w:t>
            </w:r>
          </w:p>
        </w:tc>
        <w:tc>
          <w:tcPr>
            <w:tcW w:w="720" w:type="dxa"/>
            <w:tcBorders>
              <w:top w:val="single" w:sz="4" w:space="0" w:color="000000"/>
              <w:left w:val="single" w:sz="4" w:space="0" w:color="000000"/>
              <w:bottom w:val="single" w:sz="4" w:space="0" w:color="000000"/>
              <w:right w:val="single" w:sz="4" w:space="0" w:color="000000"/>
            </w:tcBorders>
          </w:tcPr>
          <w:p w:rsidR="000653A1" w:rsidRPr="00153F0F" w:rsidRDefault="000653A1" w:rsidP="002D2E8D">
            <w:pPr>
              <w:pStyle w:val="Tablehead"/>
              <w:spacing w:before="0" w:after="0"/>
            </w:pPr>
            <w:r w:rsidRPr="00153F0F">
              <w:rPr>
                <w:spacing w:val="1"/>
              </w:rPr>
              <w:t>Me</w:t>
            </w:r>
            <w:r w:rsidRPr="00153F0F">
              <w:t>as.</w:t>
            </w:r>
            <w:r w:rsidRPr="00153F0F">
              <w:br/>
              <w:t>ra</w:t>
            </w:r>
            <w:r w:rsidRPr="00153F0F">
              <w:rPr>
                <w:spacing w:val="-1"/>
              </w:rPr>
              <w:t>n</w:t>
            </w:r>
            <w:r w:rsidRPr="00153F0F">
              <w:t>ge</w:t>
            </w:r>
            <w:r w:rsidRPr="00153F0F">
              <w:br/>
            </w:r>
            <w:r>
              <w:t>(</w:t>
            </w:r>
            <w:r w:rsidRPr="00153F0F">
              <w:t>km</w:t>
            </w:r>
            <w:r>
              <w:t>)</w:t>
            </w:r>
          </w:p>
        </w:tc>
        <w:tc>
          <w:tcPr>
            <w:tcW w:w="900" w:type="dxa"/>
            <w:tcBorders>
              <w:top w:val="single" w:sz="4" w:space="0" w:color="000000"/>
              <w:left w:val="single" w:sz="4" w:space="0" w:color="000000"/>
              <w:bottom w:val="single" w:sz="4" w:space="0" w:color="000000"/>
              <w:right w:val="single" w:sz="4" w:space="0" w:color="000000"/>
            </w:tcBorders>
          </w:tcPr>
          <w:p w:rsidR="000653A1" w:rsidRPr="00153F0F" w:rsidRDefault="000653A1" w:rsidP="002D2E8D">
            <w:pPr>
              <w:pStyle w:val="Tablehead"/>
              <w:spacing w:before="0" w:after="0"/>
            </w:pPr>
            <w:r w:rsidRPr="00153F0F">
              <w:t>F</w:t>
            </w:r>
            <w:r w:rsidRPr="00153F0F">
              <w:rPr>
                <w:spacing w:val="1"/>
              </w:rPr>
              <w:t>r</w:t>
            </w:r>
            <w:r w:rsidRPr="00153F0F">
              <w:rPr>
                <w:spacing w:val="-1"/>
              </w:rPr>
              <w:t>e</w:t>
            </w:r>
            <w:r w:rsidRPr="00153F0F">
              <w:t>e</w:t>
            </w:r>
            <w:r w:rsidRPr="00153F0F">
              <w:br/>
              <w:t>s</w:t>
            </w:r>
            <w:r w:rsidRPr="00153F0F">
              <w:rPr>
                <w:spacing w:val="-1"/>
              </w:rPr>
              <w:t>p</w:t>
            </w:r>
            <w:r w:rsidRPr="00153F0F">
              <w:t>a</w:t>
            </w:r>
            <w:r w:rsidRPr="00153F0F">
              <w:rPr>
                <w:spacing w:val="1"/>
              </w:rPr>
              <w:t xml:space="preserve">ce </w:t>
            </w:r>
            <w:r w:rsidRPr="00153F0F">
              <w:t xml:space="preserve">loss </w:t>
            </w:r>
            <w:r>
              <w:t>(</w:t>
            </w:r>
            <w:r w:rsidRPr="00153F0F">
              <w:t>dB</w:t>
            </w:r>
            <w:r>
              <w:t>)</w:t>
            </w:r>
          </w:p>
        </w:tc>
        <w:tc>
          <w:tcPr>
            <w:tcW w:w="720" w:type="dxa"/>
            <w:tcBorders>
              <w:top w:val="single" w:sz="4" w:space="0" w:color="000000"/>
              <w:left w:val="single" w:sz="4" w:space="0" w:color="000000"/>
              <w:bottom w:val="single" w:sz="4" w:space="0" w:color="000000"/>
              <w:right w:val="single" w:sz="4" w:space="0" w:color="000000"/>
            </w:tcBorders>
          </w:tcPr>
          <w:p w:rsidR="000653A1" w:rsidRPr="00153F0F" w:rsidRDefault="000653A1" w:rsidP="002D2E8D">
            <w:pPr>
              <w:pStyle w:val="Tablehead"/>
              <w:spacing w:before="0" w:after="0"/>
            </w:pPr>
            <w:r w:rsidRPr="00153F0F">
              <w:t>Atm.</w:t>
            </w:r>
            <w:r w:rsidRPr="00153F0F">
              <w:br/>
              <w:t>Att</w:t>
            </w:r>
            <w:r w:rsidRPr="00153F0F">
              <w:rPr>
                <w:spacing w:val="1"/>
              </w:rPr>
              <w:t>e</w:t>
            </w:r>
            <w:r w:rsidRPr="00153F0F">
              <w:t>n</w:t>
            </w:r>
            <w:r w:rsidRPr="00153F0F">
              <w:br/>
            </w:r>
            <w:r>
              <w:t>(</w:t>
            </w:r>
            <w:r w:rsidRPr="00153F0F">
              <w:t>dB</w:t>
            </w:r>
            <w:r>
              <w:t>)</w:t>
            </w:r>
          </w:p>
        </w:tc>
        <w:tc>
          <w:tcPr>
            <w:tcW w:w="996" w:type="dxa"/>
            <w:tcBorders>
              <w:top w:val="single" w:sz="4" w:space="0" w:color="000000"/>
              <w:left w:val="single" w:sz="4" w:space="0" w:color="000000"/>
              <w:bottom w:val="single" w:sz="4" w:space="0" w:color="000000"/>
              <w:right w:val="single" w:sz="4" w:space="0" w:color="000000"/>
            </w:tcBorders>
          </w:tcPr>
          <w:p w:rsidR="000653A1" w:rsidRPr="00153F0F" w:rsidRDefault="000653A1" w:rsidP="002D2E8D">
            <w:pPr>
              <w:pStyle w:val="Tablehead"/>
              <w:spacing w:before="0" w:after="0"/>
            </w:pPr>
            <w:r w:rsidRPr="00153F0F">
              <w:t xml:space="preserve">Pfd </w:t>
            </w:r>
            <w:r>
              <w:t>(</w:t>
            </w:r>
            <w:r w:rsidRPr="00153F0F">
              <w:t>dB</w:t>
            </w:r>
            <w:r w:rsidRPr="00153F0F">
              <w:rPr>
                <w:spacing w:val="-1"/>
              </w:rPr>
              <w:t>W</w:t>
            </w:r>
            <w:r w:rsidRPr="00153F0F">
              <w:t>/</w:t>
            </w:r>
            <w:r w:rsidRPr="00153F0F">
              <w:rPr>
                <w:spacing w:val="-1"/>
              </w:rPr>
              <w:t>m</w:t>
            </w:r>
            <w:r w:rsidRPr="00153F0F">
              <w:rPr>
                <w:vertAlign w:val="superscript"/>
              </w:rPr>
              <w:t>2</w:t>
            </w:r>
            <w:r>
              <w:t>)</w:t>
            </w:r>
          </w:p>
        </w:tc>
        <w:tc>
          <w:tcPr>
            <w:tcW w:w="850" w:type="dxa"/>
            <w:tcBorders>
              <w:top w:val="single" w:sz="4" w:space="0" w:color="000000"/>
              <w:left w:val="single" w:sz="4" w:space="0" w:color="000000"/>
              <w:bottom w:val="single" w:sz="4" w:space="0" w:color="000000"/>
              <w:right w:val="single" w:sz="4" w:space="0" w:color="000000"/>
            </w:tcBorders>
          </w:tcPr>
          <w:p w:rsidR="000653A1" w:rsidRPr="00153F0F" w:rsidRDefault="000653A1" w:rsidP="002D2E8D">
            <w:pPr>
              <w:pStyle w:val="Tablehead"/>
              <w:spacing w:before="0" w:after="0"/>
            </w:pPr>
            <w:r w:rsidRPr="00153F0F">
              <w:rPr>
                <w:spacing w:val="-1"/>
              </w:rPr>
              <w:t>Sp</w:t>
            </w:r>
            <w:r w:rsidRPr="00153F0F">
              <w:t xml:space="preserve">fd </w:t>
            </w:r>
            <w:r>
              <w:t>(</w:t>
            </w:r>
            <w:r w:rsidRPr="00153F0F">
              <w:t>dB</w:t>
            </w:r>
            <w:r w:rsidRPr="00153F0F">
              <w:rPr>
                <w:spacing w:val="-1"/>
              </w:rPr>
              <w:t>W</w:t>
            </w:r>
            <w:r w:rsidRPr="00153F0F">
              <w:t>/</w:t>
            </w:r>
            <w:r w:rsidRPr="00153F0F">
              <w:rPr>
                <w:spacing w:val="-1"/>
              </w:rPr>
              <w:t>m</w:t>
            </w:r>
            <w:r w:rsidRPr="00153F0F">
              <w:rPr>
                <w:vertAlign w:val="superscript"/>
              </w:rPr>
              <w:t>2</w:t>
            </w:r>
            <w:r w:rsidRPr="00153F0F">
              <w:t>/MHz</w:t>
            </w:r>
            <w:r>
              <w:t>)</w:t>
            </w:r>
          </w:p>
        </w:tc>
        <w:tc>
          <w:tcPr>
            <w:tcW w:w="709" w:type="dxa"/>
            <w:tcBorders>
              <w:top w:val="single" w:sz="4" w:space="0" w:color="000000"/>
              <w:left w:val="single" w:sz="4" w:space="0" w:color="000000"/>
              <w:bottom w:val="single" w:sz="4" w:space="0" w:color="000000"/>
              <w:right w:val="single" w:sz="4" w:space="0" w:color="000000"/>
            </w:tcBorders>
          </w:tcPr>
          <w:p w:rsidR="000653A1" w:rsidRPr="00153F0F" w:rsidRDefault="000653A1" w:rsidP="002D2E8D">
            <w:pPr>
              <w:pStyle w:val="Tablehead"/>
              <w:spacing w:before="0" w:after="0"/>
            </w:pPr>
            <w:r w:rsidRPr="00153F0F">
              <w:t>e.i.r.p.</w:t>
            </w:r>
            <w:r w:rsidRPr="00153F0F">
              <w:br/>
            </w:r>
            <w:r>
              <w:t>(</w:t>
            </w:r>
            <w:r w:rsidRPr="00153F0F">
              <w:t>dBm</w:t>
            </w:r>
            <w:r>
              <w:t>)</w:t>
            </w:r>
          </w:p>
        </w:tc>
        <w:tc>
          <w:tcPr>
            <w:tcW w:w="1002" w:type="dxa"/>
            <w:tcBorders>
              <w:top w:val="single" w:sz="4" w:space="0" w:color="000000"/>
              <w:left w:val="single" w:sz="4" w:space="0" w:color="000000"/>
              <w:bottom w:val="single" w:sz="4" w:space="0" w:color="000000"/>
              <w:right w:val="single" w:sz="4" w:space="0" w:color="000000"/>
            </w:tcBorders>
          </w:tcPr>
          <w:p w:rsidR="000653A1" w:rsidRPr="00153F0F" w:rsidRDefault="000653A1" w:rsidP="002D2E8D">
            <w:pPr>
              <w:pStyle w:val="Tablehead"/>
              <w:spacing w:before="0" w:after="0"/>
            </w:pPr>
            <w:r w:rsidRPr="00153F0F">
              <w:t>Avoi</w:t>
            </w:r>
            <w:r w:rsidRPr="00153F0F">
              <w:rPr>
                <w:spacing w:val="-1"/>
              </w:rPr>
              <w:t>d</w:t>
            </w:r>
            <w:r>
              <w:t>ance</w:t>
            </w:r>
            <w:r w:rsidRPr="00153F0F">
              <w:t xml:space="preserve"> </w:t>
            </w:r>
            <w:r w:rsidRPr="00153F0F">
              <w:rPr>
                <w:spacing w:val="-1"/>
              </w:rPr>
              <w:t>z</w:t>
            </w:r>
            <w:r w:rsidRPr="00153F0F">
              <w:t>o</w:t>
            </w:r>
            <w:r w:rsidRPr="00153F0F">
              <w:rPr>
                <w:spacing w:val="-1"/>
              </w:rPr>
              <w:t>n</w:t>
            </w:r>
            <w:r w:rsidRPr="00153F0F">
              <w:t xml:space="preserve">e </w:t>
            </w:r>
            <w:r w:rsidRPr="00153F0F">
              <w:rPr>
                <w:spacing w:val="1"/>
              </w:rPr>
              <w:t>r</w:t>
            </w:r>
            <w:r w:rsidRPr="00153F0F">
              <w:t>a</w:t>
            </w:r>
            <w:r w:rsidRPr="00153F0F">
              <w:rPr>
                <w:spacing w:val="-1"/>
              </w:rPr>
              <w:t>d</w:t>
            </w:r>
            <w:r w:rsidRPr="00153F0F">
              <w:t>i</w:t>
            </w:r>
            <w:r w:rsidRPr="00153F0F">
              <w:rPr>
                <w:spacing w:val="-1"/>
              </w:rPr>
              <w:t xml:space="preserve">us </w:t>
            </w:r>
            <w:r>
              <w:rPr>
                <w:spacing w:val="-1"/>
              </w:rPr>
              <w:t>(</w:t>
            </w:r>
            <w:r w:rsidRPr="00153F0F">
              <w:t>km</w:t>
            </w:r>
            <w:r>
              <w:t>)</w:t>
            </w:r>
          </w:p>
        </w:tc>
      </w:tr>
      <w:tr w:rsidR="000653A1" w:rsidRPr="00153F0F" w:rsidTr="00323441">
        <w:trPr>
          <w:jc w:val="center"/>
        </w:trPr>
        <w:tc>
          <w:tcPr>
            <w:tcW w:w="672" w:type="dxa"/>
            <w:tcBorders>
              <w:top w:val="single" w:sz="4" w:space="0" w:color="000000"/>
              <w:left w:val="single" w:sz="4" w:space="0" w:color="000000"/>
              <w:bottom w:val="single" w:sz="4" w:space="0" w:color="000000"/>
              <w:right w:val="single" w:sz="4" w:space="0" w:color="000000"/>
            </w:tcBorders>
            <w:vAlign w:val="center"/>
          </w:tcPr>
          <w:p w:rsidR="000653A1" w:rsidRPr="00153F0F" w:rsidRDefault="000653A1" w:rsidP="002D2E8D">
            <w:pPr>
              <w:pStyle w:val="Tabletext"/>
              <w:jc w:val="center"/>
            </w:pPr>
            <w:r>
              <w:t>10</w:t>
            </w:r>
          </w:p>
        </w:tc>
        <w:tc>
          <w:tcPr>
            <w:tcW w:w="1234" w:type="dxa"/>
            <w:tcBorders>
              <w:top w:val="single" w:sz="4" w:space="0" w:color="000000"/>
              <w:left w:val="single" w:sz="4" w:space="0" w:color="000000"/>
              <w:bottom w:val="single" w:sz="4" w:space="0" w:color="000000"/>
              <w:right w:val="single" w:sz="4" w:space="0" w:color="000000"/>
            </w:tcBorders>
            <w:vAlign w:val="center"/>
          </w:tcPr>
          <w:p w:rsidR="000653A1" w:rsidRPr="00153F0F" w:rsidRDefault="000653A1" w:rsidP="002D2E8D">
            <w:pPr>
              <w:pStyle w:val="Tabletext"/>
              <w:jc w:val="center"/>
            </w:pPr>
            <w:r w:rsidRPr="00153F0F">
              <w:t>Cont</w:t>
            </w:r>
            <w:r w:rsidRPr="00153F0F">
              <w:rPr>
                <w:spacing w:val="1"/>
              </w:rPr>
              <w:t>.</w:t>
            </w:r>
            <w:r w:rsidRPr="00153F0F">
              <w:t>200</w:t>
            </w:r>
            <w:r w:rsidRPr="00153F0F">
              <w:br/>
            </w:r>
            <w:r w:rsidRPr="00153F0F">
              <w:rPr>
                <w:spacing w:val="-1"/>
              </w:rPr>
              <w:t>S</w:t>
            </w:r>
            <w:r w:rsidRPr="00153F0F">
              <w:t>t</w:t>
            </w:r>
            <w:r w:rsidRPr="00153F0F">
              <w:rPr>
                <w:spacing w:val="1"/>
              </w:rPr>
              <w:t>a</w:t>
            </w:r>
            <w:r w:rsidRPr="00153F0F">
              <w:t>tion</w:t>
            </w:r>
            <w:r w:rsidRPr="00153F0F">
              <w:rPr>
                <w:spacing w:val="1"/>
              </w:rPr>
              <w:t>a</w:t>
            </w:r>
            <w:r w:rsidRPr="00153F0F">
              <w:rPr>
                <w:spacing w:val="-1"/>
              </w:rPr>
              <w:t>r</w:t>
            </w:r>
            <w:r w:rsidRPr="00153F0F">
              <w:t>y</w:t>
            </w:r>
          </w:p>
        </w:tc>
        <w:tc>
          <w:tcPr>
            <w:tcW w:w="630" w:type="dxa"/>
            <w:tcBorders>
              <w:top w:val="single" w:sz="4" w:space="0" w:color="000000"/>
              <w:left w:val="single" w:sz="4" w:space="0" w:color="000000"/>
              <w:bottom w:val="single" w:sz="4" w:space="0" w:color="000000"/>
              <w:right w:val="single" w:sz="4" w:space="0" w:color="000000"/>
            </w:tcBorders>
            <w:vAlign w:val="center"/>
          </w:tcPr>
          <w:p w:rsidR="000653A1" w:rsidRPr="00153F0F" w:rsidRDefault="000653A1" w:rsidP="002D2E8D">
            <w:pPr>
              <w:pStyle w:val="Tabletext"/>
              <w:jc w:val="center"/>
            </w:pPr>
            <w:r w:rsidRPr="00153F0F">
              <w:t>5 982</w:t>
            </w:r>
          </w:p>
        </w:tc>
        <w:tc>
          <w:tcPr>
            <w:tcW w:w="810" w:type="dxa"/>
            <w:tcBorders>
              <w:top w:val="single" w:sz="4" w:space="0" w:color="000000"/>
              <w:left w:val="single" w:sz="4" w:space="0" w:color="000000"/>
              <w:bottom w:val="single" w:sz="4" w:space="0" w:color="000000"/>
              <w:right w:val="single" w:sz="4" w:space="0" w:color="000000"/>
            </w:tcBorders>
            <w:vAlign w:val="center"/>
          </w:tcPr>
          <w:p w:rsidR="000653A1" w:rsidRPr="00153F0F" w:rsidRDefault="000653A1" w:rsidP="002D2E8D">
            <w:pPr>
              <w:pStyle w:val="Tabletext"/>
              <w:jc w:val="center"/>
            </w:pPr>
            <w:r w:rsidRPr="00153F0F">
              <w:t>968</w:t>
            </w:r>
          </w:p>
        </w:tc>
        <w:tc>
          <w:tcPr>
            <w:tcW w:w="720" w:type="dxa"/>
            <w:tcBorders>
              <w:top w:val="single" w:sz="4" w:space="0" w:color="000000"/>
              <w:left w:val="single" w:sz="4" w:space="0" w:color="000000"/>
              <w:bottom w:val="single" w:sz="4" w:space="0" w:color="000000"/>
              <w:right w:val="single" w:sz="4" w:space="0" w:color="000000"/>
            </w:tcBorders>
            <w:vAlign w:val="center"/>
          </w:tcPr>
          <w:p w:rsidR="000653A1" w:rsidRPr="00153F0F" w:rsidRDefault="000653A1" w:rsidP="002D2E8D">
            <w:pPr>
              <w:pStyle w:val="Tabletext"/>
              <w:jc w:val="center"/>
            </w:pPr>
            <w:r w:rsidRPr="00153F0F">
              <w:t>–86</w:t>
            </w:r>
            <w:r w:rsidRPr="00153F0F">
              <w:rPr>
                <w:spacing w:val="1"/>
              </w:rPr>
              <w:t>.</w:t>
            </w:r>
            <w:r w:rsidRPr="00153F0F">
              <w:t>4</w:t>
            </w:r>
          </w:p>
        </w:tc>
        <w:tc>
          <w:tcPr>
            <w:tcW w:w="720" w:type="dxa"/>
            <w:tcBorders>
              <w:top w:val="single" w:sz="4" w:space="0" w:color="000000"/>
              <w:left w:val="single" w:sz="4" w:space="0" w:color="000000"/>
              <w:bottom w:val="single" w:sz="4" w:space="0" w:color="000000"/>
              <w:right w:val="single" w:sz="4" w:space="0" w:color="000000"/>
            </w:tcBorders>
            <w:vAlign w:val="center"/>
          </w:tcPr>
          <w:p w:rsidR="000653A1" w:rsidRPr="00153F0F" w:rsidRDefault="000653A1" w:rsidP="002D2E8D">
            <w:pPr>
              <w:pStyle w:val="Tabletext"/>
              <w:jc w:val="center"/>
            </w:pPr>
            <w:r w:rsidRPr="00153F0F">
              <w:t>1</w:t>
            </w:r>
            <w:r w:rsidRPr="00153F0F">
              <w:rPr>
                <w:spacing w:val="1"/>
              </w:rPr>
              <w:t>.</w:t>
            </w:r>
            <w:r w:rsidRPr="00153F0F">
              <w:t>7</w:t>
            </w:r>
          </w:p>
        </w:tc>
        <w:tc>
          <w:tcPr>
            <w:tcW w:w="900" w:type="dxa"/>
            <w:tcBorders>
              <w:top w:val="single" w:sz="4" w:space="0" w:color="000000"/>
              <w:left w:val="single" w:sz="4" w:space="0" w:color="000000"/>
              <w:bottom w:val="single" w:sz="4" w:space="0" w:color="000000"/>
              <w:right w:val="single" w:sz="4" w:space="0" w:color="000000"/>
            </w:tcBorders>
            <w:vAlign w:val="center"/>
          </w:tcPr>
          <w:p w:rsidR="000653A1" w:rsidRPr="00153F0F" w:rsidRDefault="000653A1" w:rsidP="002D2E8D">
            <w:pPr>
              <w:pStyle w:val="Tabletext"/>
              <w:jc w:val="center"/>
            </w:pPr>
            <w:r w:rsidRPr="00153F0F">
              <w:t>135</w:t>
            </w:r>
            <w:r w:rsidRPr="00153F0F">
              <w:rPr>
                <w:spacing w:val="1"/>
              </w:rPr>
              <w:t>.</w:t>
            </w:r>
            <w:r w:rsidRPr="00153F0F">
              <w:t>0</w:t>
            </w:r>
          </w:p>
        </w:tc>
        <w:tc>
          <w:tcPr>
            <w:tcW w:w="720" w:type="dxa"/>
            <w:tcBorders>
              <w:top w:val="single" w:sz="4" w:space="0" w:color="000000"/>
              <w:left w:val="single" w:sz="4" w:space="0" w:color="000000"/>
              <w:bottom w:val="single" w:sz="4" w:space="0" w:color="000000"/>
              <w:right w:val="single" w:sz="4" w:space="0" w:color="000000"/>
            </w:tcBorders>
            <w:vAlign w:val="center"/>
          </w:tcPr>
          <w:p w:rsidR="000653A1" w:rsidRPr="00153F0F" w:rsidRDefault="000653A1" w:rsidP="002D2E8D">
            <w:pPr>
              <w:pStyle w:val="Tabletext"/>
              <w:jc w:val="center"/>
            </w:pPr>
            <w:r w:rsidRPr="00153F0F">
              <w:t>0</w:t>
            </w:r>
            <w:r w:rsidRPr="00153F0F">
              <w:rPr>
                <w:spacing w:val="1"/>
              </w:rPr>
              <w:t>.</w:t>
            </w:r>
            <w:r w:rsidRPr="00153F0F">
              <w:t>3</w:t>
            </w:r>
          </w:p>
        </w:tc>
        <w:tc>
          <w:tcPr>
            <w:tcW w:w="996" w:type="dxa"/>
            <w:tcBorders>
              <w:top w:val="single" w:sz="4" w:space="0" w:color="000000"/>
              <w:left w:val="single" w:sz="4" w:space="0" w:color="000000"/>
              <w:bottom w:val="single" w:sz="4" w:space="0" w:color="000000"/>
              <w:right w:val="single" w:sz="4" w:space="0" w:color="000000"/>
            </w:tcBorders>
            <w:vAlign w:val="center"/>
          </w:tcPr>
          <w:p w:rsidR="000653A1" w:rsidRPr="00153F0F" w:rsidRDefault="000653A1" w:rsidP="002D2E8D">
            <w:pPr>
              <w:pStyle w:val="Tabletext"/>
              <w:jc w:val="center"/>
            </w:pPr>
            <w:r w:rsidRPr="00153F0F">
              <w:t>–92</w:t>
            </w:r>
            <w:r w:rsidRPr="00153F0F">
              <w:rPr>
                <w:spacing w:val="1"/>
              </w:rPr>
              <w:t>.</w:t>
            </w:r>
            <w:r w:rsidRPr="00153F0F">
              <w:t>8</w:t>
            </w:r>
          </w:p>
        </w:tc>
        <w:tc>
          <w:tcPr>
            <w:tcW w:w="850" w:type="dxa"/>
            <w:tcBorders>
              <w:top w:val="single" w:sz="4" w:space="0" w:color="000000"/>
              <w:left w:val="single" w:sz="4" w:space="0" w:color="000000"/>
              <w:bottom w:val="single" w:sz="4" w:space="0" w:color="000000"/>
              <w:right w:val="single" w:sz="4" w:space="0" w:color="000000"/>
            </w:tcBorders>
            <w:vAlign w:val="center"/>
          </w:tcPr>
          <w:p w:rsidR="000653A1" w:rsidRPr="00153F0F" w:rsidRDefault="000653A1" w:rsidP="002D2E8D">
            <w:pPr>
              <w:pStyle w:val="Tabletext"/>
              <w:jc w:val="center"/>
            </w:pPr>
            <w:r w:rsidRPr="00153F0F">
              <w:t>–115</w:t>
            </w:r>
            <w:r w:rsidRPr="00153F0F">
              <w:rPr>
                <w:spacing w:val="1"/>
              </w:rPr>
              <w:t>.</w:t>
            </w:r>
            <w:r w:rsidRPr="00153F0F">
              <w:t>1</w:t>
            </w:r>
          </w:p>
        </w:tc>
        <w:tc>
          <w:tcPr>
            <w:tcW w:w="709" w:type="dxa"/>
            <w:tcBorders>
              <w:top w:val="single" w:sz="4" w:space="0" w:color="000000"/>
              <w:left w:val="single" w:sz="4" w:space="0" w:color="000000"/>
              <w:bottom w:val="single" w:sz="4" w:space="0" w:color="000000"/>
              <w:right w:val="single" w:sz="4" w:space="0" w:color="000000"/>
            </w:tcBorders>
            <w:vAlign w:val="center"/>
          </w:tcPr>
          <w:p w:rsidR="000653A1" w:rsidRPr="00153F0F" w:rsidRDefault="000653A1" w:rsidP="002D2E8D">
            <w:pPr>
              <w:pStyle w:val="Tabletext"/>
              <w:jc w:val="center"/>
            </w:pPr>
            <w:r w:rsidRPr="00153F0F">
              <w:t>13</w:t>
            </w:r>
            <w:r w:rsidRPr="00153F0F">
              <w:rPr>
                <w:spacing w:val="1"/>
              </w:rPr>
              <w:t>.</w:t>
            </w:r>
            <w:r w:rsidRPr="00153F0F">
              <w:t>0</w:t>
            </w:r>
          </w:p>
        </w:tc>
        <w:tc>
          <w:tcPr>
            <w:tcW w:w="1002" w:type="dxa"/>
            <w:tcBorders>
              <w:top w:val="single" w:sz="4" w:space="0" w:color="000000"/>
              <w:left w:val="single" w:sz="4" w:space="0" w:color="000000"/>
              <w:bottom w:val="single" w:sz="4" w:space="0" w:color="000000"/>
              <w:right w:val="single" w:sz="4" w:space="0" w:color="000000"/>
            </w:tcBorders>
            <w:vAlign w:val="center"/>
          </w:tcPr>
          <w:p w:rsidR="000653A1" w:rsidRPr="00153F0F" w:rsidRDefault="000653A1" w:rsidP="002D2E8D">
            <w:pPr>
              <w:pStyle w:val="Tabletext"/>
              <w:jc w:val="center"/>
            </w:pPr>
            <w:r w:rsidRPr="00153F0F">
              <w:t>39</w:t>
            </w:r>
          </w:p>
        </w:tc>
      </w:tr>
      <w:tr w:rsidR="000653A1" w:rsidRPr="00153F0F" w:rsidTr="00323441">
        <w:trPr>
          <w:jc w:val="center"/>
        </w:trPr>
        <w:tc>
          <w:tcPr>
            <w:tcW w:w="672" w:type="dxa"/>
            <w:tcBorders>
              <w:top w:val="single" w:sz="4" w:space="0" w:color="000000"/>
              <w:left w:val="single" w:sz="4" w:space="0" w:color="000000"/>
              <w:bottom w:val="single" w:sz="4" w:space="0" w:color="000000"/>
              <w:right w:val="single" w:sz="4" w:space="0" w:color="000000"/>
            </w:tcBorders>
            <w:vAlign w:val="center"/>
          </w:tcPr>
          <w:p w:rsidR="000653A1" w:rsidRPr="00153F0F" w:rsidRDefault="000653A1" w:rsidP="002D2E8D">
            <w:pPr>
              <w:pStyle w:val="Tabletext"/>
              <w:jc w:val="center"/>
            </w:pPr>
            <w:r>
              <w:t>11</w:t>
            </w:r>
          </w:p>
        </w:tc>
        <w:tc>
          <w:tcPr>
            <w:tcW w:w="1234" w:type="dxa"/>
            <w:tcBorders>
              <w:top w:val="single" w:sz="4" w:space="0" w:color="000000"/>
              <w:left w:val="single" w:sz="4" w:space="0" w:color="000000"/>
              <w:bottom w:val="single" w:sz="4" w:space="0" w:color="000000"/>
              <w:right w:val="single" w:sz="4" w:space="0" w:color="000000"/>
            </w:tcBorders>
            <w:vAlign w:val="center"/>
          </w:tcPr>
          <w:p w:rsidR="000653A1" w:rsidRPr="00153F0F" w:rsidRDefault="000653A1" w:rsidP="002D2E8D">
            <w:pPr>
              <w:pStyle w:val="Tabletext"/>
              <w:jc w:val="center"/>
            </w:pPr>
            <w:r w:rsidRPr="00153F0F">
              <w:t>Bos</w:t>
            </w:r>
            <w:r w:rsidRPr="00153F0F">
              <w:rPr>
                <w:spacing w:val="1"/>
              </w:rPr>
              <w:t>c</w:t>
            </w:r>
            <w:r w:rsidRPr="00153F0F">
              <w:t>h</w:t>
            </w:r>
            <w:r w:rsidRPr="00153F0F">
              <w:rPr>
                <w:spacing w:val="1"/>
              </w:rPr>
              <w:t>.</w:t>
            </w:r>
            <w:r w:rsidRPr="00153F0F">
              <w:rPr>
                <w:spacing w:val="-1"/>
              </w:rPr>
              <w:t>W</w:t>
            </w:r>
            <w:r w:rsidRPr="00153F0F">
              <w:t>B</w:t>
            </w:r>
            <w:r w:rsidRPr="00153F0F">
              <w:br/>
            </w:r>
            <w:r w:rsidRPr="00153F0F">
              <w:rPr>
                <w:spacing w:val="-1"/>
              </w:rPr>
              <w:t>S</w:t>
            </w:r>
            <w:r w:rsidRPr="00153F0F">
              <w:t>t</w:t>
            </w:r>
            <w:r w:rsidRPr="00153F0F">
              <w:rPr>
                <w:spacing w:val="1"/>
              </w:rPr>
              <w:t>a</w:t>
            </w:r>
            <w:r w:rsidRPr="00153F0F">
              <w:t>tion</w:t>
            </w:r>
            <w:r w:rsidRPr="00153F0F">
              <w:rPr>
                <w:spacing w:val="1"/>
              </w:rPr>
              <w:t>a</w:t>
            </w:r>
            <w:r w:rsidRPr="00153F0F">
              <w:rPr>
                <w:spacing w:val="-1"/>
              </w:rPr>
              <w:t>r</w:t>
            </w:r>
            <w:r w:rsidRPr="00153F0F">
              <w:t>y</w:t>
            </w:r>
          </w:p>
        </w:tc>
        <w:tc>
          <w:tcPr>
            <w:tcW w:w="630" w:type="dxa"/>
            <w:tcBorders>
              <w:top w:val="single" w:sz="4" w:space="0" w:color="000000"/>
              <w:left w:val="single" w:sz="4" w:space="0" w:color="000000"/>
              <w:bottom w:val="single" w:sz="4" w:space="0" w:color="000000"/>
              <w:right w:val="single" w:sz="4" w:space="0" w:color="000000"/>
            </w:tcBorders>
            <w:vAlign w:val="center"/>
          </w:tcPr>
          <w:p w:rsidR="000653A1" w:rsidRPr="00153F0F" w:rsidRDefault="00323441" w:rsidP="002D2E8D">
            <w:pPr>
              <w:pStyle w:val="Tabletext"/>
              <w:jc w:val="center"/>
            </w:pPr>
            <w:r w:rsidRPr="00BD47F0">
              <w:rPr>
                <w:rFonts w:asciiTheme="majorBidi" w:eastAsiaTheme="minorEastAsia" w:hAnsiTheme="majorBidi" w:cstheme="majorBidi"/>
              </w:rPr>
              <w:t>–</w:t>
            </w:r>
          </w:p>
        </w:tc>
        <w:tc>
          <w:tcPr>
            <w:tcW w:w="810" w:type="dxa"/>
            <w:tcBorders>
              <w:top w:val="single" w:sz="4" w:space="0" w:color="000000"/>
              <w:left w:val="single" w:sz="4" w:space="0" w:color="000000"/>
              <w:bottom w:val="single" w:sz="4" w:space="0" w:color="000000"/>
              <w:right w:val="single" w:sz="4" w:space="0" w:color="000000"/>
            </w:tcBorders>
            <w:vAlign w:val="center"/>
          </w:tcPr>
          <w:p w:rsidR="000653A1" w:rsidRPr="00153F0F" w:rsidRDefault="000653A1" w:rsidP="002D2E8D">
            <w:pPr>
              <w:pStyle w:val="Tabletext"/>
              <w:jc w:val="center"/>
            </w:pPr>
            <w:r w:rsidRPr="00153F0F">
              <w:t>60</w:t>
            </w:r>
            <w:r w:rsidRPr="00153F0F">
              <w:rPr>
                <w:spacing w:val="1"/>
              </w:rPr>
              <w:t>.</w:t>
            </w:r>
            <w:r w:rsidRPr="00153F0F">
              <w:t>1</w:t>
            </w:r>
          </w:p>
        </w:tc>
        <w:tc>
          <w:tcPr>
            <w:tcW w:w="720" w:type="dxa"/>
            <w:tcBorders>
              <w:top w:val="single" w:sz="4" w:space="0" w:color="000000"/>
              <w:left w:val="single" w:sz="4" w:space="0" w:color="000000"/>
              <w:bottom w:val="single" w:sz="4" w:space="0" w:color="000000"/>
              <w:right w:val="single" w:sz="4" w:space="0" w:color="000000"/>
            </w:tcBorders>
            <w:vAlign w:val="center"/>
          </w:tcPr>
          <w:p w:rsidR="000653A1" w:rsidRPr="00153F0F" w:rsidRDefault="000653A1" w:rsidP="002D2E8D">
            <w:pPr>
              <w:pStyle w:val="Tabletext"/>
              <w:jc w:val="center"/>
            </w:pPr>
            <w:r w:rsidRPr="00153F0F">
              <w:t>–88</w:t>
            </w:r>
            <w:r w:rsidRPr="00153F0F">
              <w:rPr>
                <w:spacing w:val="1"/>
              </w:rPr>
              <w:t>.</w:t>
            </w:r>
            <w:r w:rsidRPr="00153F0F">
              <w:t>9</w:t>
            </w:r>
          </w:p>
        </w:tc>
        <w:tc>
          <w:tcPr>
            <w:tcW w:w="720" w:type="dxa"/>
            <w:tcBorders>
              <w:top w:val="single" w:sz="4" w:space="0" w:color="000000"/>
              <w:left w:val="single" w:sz="4" w:space="0" w:color="000000"/>
              <w:bottom w:val="single" w:sz="4" w:space="0" w:color="000000"/>
              <w:right w:val="single" w:sz="4" w:space="0" w:color="000000"/>
            </w:tcBorders>
            <w:vAlign w:val="center"/>
          </w:tcPr>
          <w:p w:rsidR="000653A1" w:rsidRPr="00153F0F" w:rsidRDefault="000653A1" w:rsidP="002D2E8D">
            <w:pPr>
              <w:pStyle w:val="Tabletext"/>
              <w:jc w:val="center"/>
            </w:pPr>
            <w:r w:rsidRPr="00153F0F">
              <w:t>1</w:t>
            </w:r>
            <w:r w:rsidRPr="00153F0F">
              <w:rPr>
                <w:spacing w:val="1"/>
              </w:rPr>
              <w:t>.</w:t>
            </w:r>
            <w:r w:rsidRPr="00153F0F">
              <w:t>7</w:t>
            </w:r>
          </w:p>
        </w:tc>
        <w:tc>
          <w:tcPr>
            <w:tcW w:w="900" w:type="dxa"/>
            <w:tcBorders>
              <w:top w:val="single" w:sz="4" w:space="0" w:color="000000"/>
              <w:left w:val="single" w:sz="4" w:space="0" w:color="000000"/>
              <w:bottom w:val="single" w:sz="4" w:space="0" w:color="000000"/>
              <w:right w:val="single" w:sz="4" w:space="0" w:color="000000"/>
            </w:tcBorders>
            <w:vAlign w:val="center"/>
          </w:tcPr>
          <w:p w:rsidR="000653A1" w:rsidRPr="00153F0F" w:rsidRDefault="000653A1" w:rsidP="002D2E8D">
            <w:pPr>
              <w:pStyle w:val="Tabletext"/>
              <w:jc w:val="center"/>
            </w:pPr>
            <w:r w:rsidRPr="00153F0F">
              <w:t>135</w:t>
            </w:r>
            <w:r w:rsidRPr="00153F0F">
              <w:rPr>
                <w:spacing w:val="1"/>
              </w:rPr>
              <w:t>.</w:t>
            </w:r>
            <w:r w:rsidRPr="00153F0F">
              <w:t>0</w:t>
            </w:r>
          </w:p>
        </w:tc>
        <w:tc>
          <w:tcPr>
            <w:tcW w:w="720" w:type="dxa"/>
            <w:tcBorders>
              <w:top w:val="single" w:sz="4" w:space="0" w:color="000000"/>
              <w:left w:val="single" w:sz="4" w:space="0" w:color="000000"/>
              <w:bottom w:val="single" w:sz="4" w:space="0" w:color="000000"/>
              <w:right w:val="single" w:sz="4" w:space="0" w:color="000000"/>
            </w:tcBorders>
            <w:vAlign w:val="center"/>
          </w:tcPr>
          <w:p w:rsidR="000653A1" w:rsidRPr="00153F0F" w:rsidRDefault="000653A1" w:rsidP="002D2E8D">
            <w:pPr>
              <w:pStyle w:val="Tabletext"/>
              <w:jc w:val="center"/>
            </w:pPr>
            <w:r w:rsidRPr="00153F0F">
              <w:t>0</w:t>
            </w:r>
            <w:r w:rsidRPr="00153F0F">
              <w:rPr>
                <w:spacing w:val="1"/>
              </w:rPr>
              <w:t>.</w:t>
            </w:r>
            <w:r w:rsidRPr="00153F0F">
              <w:t>3</w:t>
            </w:r>
          </w:p>
        </w:tc>
        <w:tc>
          <w:tcPr>
            <w:tcW w:w="996" w:type="dxa"/>
            <w:tcBorders>
              <w:top w:val="single" w:sz="4" w:space="0" w:color="000000"/>
              <w:left w:val="single" w:sz="4" w:space="0" w:color="000000"/>
              <w:bottom w:val="single" w:sz="4" w:space="0" w:color="000000"/>
              <w:right w:val="single" w:sz="4" w:space="0" w:color="000000"/>
            </w:tcBorders>
            <w:vAlign w:val="center"/>
          </w:tcPr>
          <w:p w:rsidR="000653A1" w:rsidRPr="00153F0F" w:rsidRDefault="000653A1" w:rsidP="002D2E8D">
            <w:pPr>
              <w:pStyle w:val="Tabletext"/>
              <w:jc w:val="center"/>
            </w:pPr>
            <w:r w:rsidRPr="00153F0F">
              <w:t>–95</w:t>
            </w:r>
            <w:r w:rsidRPr="00153F0F">
              <w:rPr>
                <w:spacing w:val="1"/>
              </w:rPr>
              <w:t>.</w:t>
            </w:r>
            <w:r w:rsidRPr="00153F0F">
              <w:t>3</w:t>
            </w:r>
          </w:p>
        </w:tc>
        <w:tc>
          <w:tcPr>
            <w:tcW w:w="850" w:type="dxa"/>
            <w:tcBorders>
              <w:top w:val="single" w:sz="4" w:space="0" w:color="000000"/>
              <w:left w:val="single" w:sz="4" w:space="0" w:color="000000"/>
              <w:bottom w:val="single" w:sz="4" w:space="0" w:color="000000"/>
              <w:right w:val="single" w:sz="4" w:space="0" w:color="000000"/>
            </w:tcBorders>
            <w:vAlign w:val="center"/>
          </w:tcPr>
          <w:p w:rsidR="000653A1" w:rsidRPr="00153F0F" w:rsidRDefault="000653A1" w:rsidP="002D2E8D">
            <w:pPr>
              <w:pStyle w:val="Tabletext"/>
              <w:jc w:val="center"/>
            </w:pPr>
            <w:r w:rsidRPr="00153F0F">
              <w:t>–127</w:t>
            </w:r>
            <w:r w:rsidRPr="00153F0F">
              <w:rPr>
                <w:spacing w:val="1"/>
              </w:rPr>
              <w:t>.</w:t>
            </w:r>
            <w:r w:rsidRPr="00153F0F">
              <w:t>2</w:t>
            </w:r>
          </w:p>
        </w:tc>
        <w:tc>
          <w:tcPr>
            <w:tcW w:w="709" w:type="dxa"/>
            <w:tcBorders>
              <w:top w:val="single" w:sz="4" w:space="0" w:color="000000"/>
              <w:left w:val="single" w:sz="4" w:space="0" w:color="000000"/>
              <w:bottom w:val="single" w:sz="4" w:space="0" w:color="000000"/>
              <w:right w:val="single" w:sz="4" w:space="0" w:color="000000"/>
            </w:tcBorders>
            <w:vAlign w:val="center"/>
          </w:tcPr>
          <w:p w:rsidR="000653A1" w:rsidRPr="00153F0F" w:rsidRDefault="000653A1" w:rsidP="002D2E8D">
            <w:pPr>
              <w:pStyle w:val="Tabletext"/>
              <w:jc w:val="center"/>
            </w:pPr>
            <w:r w:rsidRPr="00153F0F">
              <w:t>10</w:t>
            </w:r>
            <w:r w:rsidRPr="00153F0F">
              <w:rPr>
                <w:spacing w:val="1"/>
              </w:rPr>
              <w:t>.</w:t>
            </w:r>
            <w:r w:rsidRPr="00153F0F">
              <w:t>5</w:t>
            </w:r>
          </w:p>
        </w:tc>
        <w:tc>
          <w:tcPr>
            <w:tcW w:w="1002" w:type="dxa"/>
            <w:tcBorders>
              <w:top w:val="single" w:sz="4" w:space="0" w:color="000000"/>
              <w:left w:val="single" w:sz="4" w:space="0" w:color="000000"/>
              <w:bottom w:val="single" w:sz="4" w:space="0" w:color="000000"/>
              <w:right w:val="single" w:sz="4" w:space="0" w:color="000000"/>
            </w:tcBorders>
            <w:vAlign w:val="center"/>
          </w:tcPr>
          <w:p w:rsidR="000653A1" w:rsidRPr="00153F0F" w:rsidRDefault="000653A1" w:rsidP="002D2E8D">
            <w:pPr>
              <w:pStyle w:val="Tabletext"/>
              <w:jc w:val="center"/>
            </w:pPr>
            <w:r w:rsidRPr="00153F0F">
              <w:t>15</w:t>
            </w:r>
          </w:p>
        </w:tc>
      </w:tr>
      <w:tr w:rsidR="000653A1" w:rsidRPr="00153F0F" w:rsidTr="00323441">
        <w:trPr>
          <w:jc w:val="center"/>
        </w:trPr>
        <w:tc>
          <w:tcPr>
            <w:tcW w:w="672" w:type="dxa"/>
            <w:tcBorders>
              <w:top w:val="single" w:sz="4" w:space="0" w:color="000000"/>
              <w:left w:val="single" w:sz="4" w:space="0" w:color="000000"/>
              <w:bottom w:val="single" w:sz="4" w:space="0" w:color="000000"/>
              <w:right w:val="single" w:sz="4" w:space="0" w:color="000000"/>
            </w:tcBorders>
            <w:vAlign w:val="center"/>
          </w:tcPr>
          <w:p w:rsidR="000653A1" w:rsidRPr="00153F0F" w:rsidRDefault="000653A1" w:rsidP="002D2E8D">
            <w:pPr>
              <w:pStyle w:val="Tabletext"/>
              <w:jc w:val="center"/>
            </w:pPr>
            <w:r>
              <w:t>12</w:t>
            </w:r>
          </w:p>
        </w:tc>
        <w:tc>
          <w:tcPr>
            <w:tcW w:w="1234" w:type="dxa"/>
            <w:tcBorders>
              <w:top w:val="single" w:sz="4" w:space="0" w:color="000000"/>
              <w:left w:val="single" w:sz="4" w:space="0" w:color="000000"/>
              <w:bottom w:val="single" w:sz="4" w:space="0" w:color="000000"/>
              <w:right w:val="single" w:sz="4" w:space="0" w:color="000000"/>
            </w:tcBorders>
            <w:vAlign w:val="center"/>
          </w:tcPr>
          <w:p w:rsidR="000653A1" w:rsidRPr="00153F0F" w:rsidRDefault="000653A1" w:rsidP="002D2E8D">
            <w:pPr>
              <w:pStyle w:val="Tabletext"/>
              <w:jc w:val="center"/>
            </w:pPr>
            <w:r w:rsidRPr="00153F0F">
              <w:t>Cont</w:t>
            </w:r>
            <w:r w:rsidRPr="00153F0F">
              <w:rPr>
                <w:spacing w:val="1"/>
              </w:rPr>
              <w:t>.</w:t>
            </w:r>
            <w:r w:rsidRPr="00153F0F">
              <w:t>200</w:t>
            </w:r>
            <w:r w:rsidRPr="00153F0F">
              <w:br/>
            </w:r>
            <w:r w:rsidRPr="00153F0F">
              <w:rPr>
                <w:spacing w:val="-1"/>
              </w:rPr>
              <w:t>S</w:t>
            </w:r>
            <w:r w:rsidRPr="00153F0F">
              <w:t>t</w:t>
            </w:r>
            <w:r w:rsidRPr="00153F0F">
              <w:rPr>
                <w:spacing w:val="1"/>
              </w:rPr>
              <w:t>a</w:t>
            </w:r>
            <w:r w:rsidRPr="00153F0F">
              <w:t>tion</w:t>
            </w:r>
            <w:r w:rsidRPr="00153F0F">
              <w:rPr>
                <w:spacing w:val="1"/>
              </w:rPr>
              <w:t>a</w:t>
            </w:r>
            <w:r w:rsidRPr="00153F0F">
              <w:rPr>
                <w:spacing w:val="-1"/>
              </w:rPr>
              <w:t>r</w:t>
            </w:r>
            <w:r w:rsidRPr="00153F0F">
              <w:t>y</w:t>
            </w:r>
          </w:p>
        </w:tc>
        <w:tc>
          <w:tcPr>
            <w:tcW w:w="630" w:type="dxa"/>
            <w:tcBorders>
              <w:top w:val="single" w:sz="4" w:space="0" w:color="000000"/>
              <w:left w:val="single" w:sz="4" w:space="0" w:color="000000"/>
              <w:bottom w:val="single" w:sz="4" w:space="0" w:color="000000"/>
              <w:right w:val="single" w:sz="4" w:space="0" w:color="000000"/>
            </w:tcBorders>
            <w:vAlign w:val="center"/>
          </w:tcPr>
          <w:p w:rsidR="000653A1" w:rsidRPr="00153F0F" w:rsidRDefault="000653A1" w:rsidP="002D2E8D">
            <w:pPr>
              <w:pStyle w:val="Tabletext"/>
              <w:jc w:val="center"/>
            </w:pPr>
            <w:r w:rsidRPr="00153F0F">
              <w:t>3</w:t>
            </w:r>
            <w:r w:rsidRPr="00153F0F">
              <w:rPr>
                <w:spacing w:val="1"/>
              </w:rPr>
              <w:t>.</w:t>
            </w:r>
            <w:r w:rsidRPr="00153F0F">
              <w:t>08</w:t>
            </w:r>
          </w:p>
        </w:tc>
        <w:tc>
          <w:tcPr>
            <w:tcW w:w="810" w:type="dxa"/>
            <w:tcBorders>
              <w:top w:val="single" w:sz="4" w:space="0" w:color="000000"/>
              <w:left w:val="single" w:sz="4" w:space="0" w:color="000000"/>
              <w:bottom w:val="single" w:sz="4" w:space="0" w:color="000000"/>
              <w:right w:val="single" w:sz="4" w:space="0" w:color="000000"/>
            </w:tcBorders>
            <w:vAlign w:val="center"/>
          </w:tcPr>
          <w:p w:rsidR="000653A1" w:rsidRPr="00153F0F" w:rsidRDefault="000653A1" w:rsidP="002D2E8D">
            <w:pPr>
              <w:pStyle w:val="Tabletext"/>
              <w:jc w:val="center"/>
            </w:pPr>
            <w:r w:rsidRPr="00153F0F">
              <w:t>0</w:t>
            </w:r>
            <w:r w:rsidRPr="00153F0F">
              <w:rPr>
                <w:spacing w:val="1"/>
              </w:rPr>
              <w:t>.</w:t>
            </w:r>
            <w:r w:rsidRPr="00153F0F">
              <w:t>68</w:t>
            </w:r>
          </w:p>
        </w:tc>
        <w:tc>
          <w:tcPr>
            <w:tcW w:w="720" w:type="dxa"/>
            <w:tcBorders>
              <w:top w:val="single" w:sz="4" w:space="0" w:color="000000"/>
              <w:left w:val="single" w:sz="4" w:space="0" w:color="000000"/>
              <w:bottom w:val="single" w:sz="4" w:space="0" w:color="000000"/>
              <w:right w:val="single" w:sz="4" w:space="0" w:color="000000"/>
            </w:tcBorders>
            <w:vAlign w:val="center"/>
          </w:tcPr>
          <w:p w:rsidR="000653A1" w:rsidRPr="00153F0F" w:rsidRDefault="000653A1" w:rsidP="002D2E8D">
            <w:pPr>
              <w:pStyle w:val="Tabletext"/>
              <w:jc w:val="center"/>
            </w:pPr>
            <w:r w:rsidRPr="00153F0F">
              <w:t>–118</w:t>
            </w:r>
            <w:r w:rsidRPr="00153F0F">
              <w:rPr>
                <w:spacing w:val="1"/>
              </w:rPr>
              <w:t>.</w:t>
            </w:r>
            <w:r w:rsidRPr="00153F0F">
              <w:t>0</w:t>
            </w:r>
          </w:p>
        </w:tc>
        <w:tc>
          <w:tcPr>
            <w:tcW w:w="720" w:type="dxa"/>
            <w:tcBorders>
              <w:top w:val="single" w:sz="4" w:space="0" w:color="000000"/>
              <w:left w:val="single" w:sz="4" w:space="0" w:color="000000"/>
              <w:bottom w:val="single" w:sz="4" w:space="0" w:color="000000"/>
              <w:right w:val="single" w:sz="4" w:space="0" w:color="000000"/>
            </w:tcBorders>
            <w:vAlign w:val="center"/>
          </w:tcPr>
          <w:p w:rsidR="000653A1" w:rsidRPr="00153F0F" w:rsidRDefault="000653A1" w:rsidP="002D2E8D">
            <w:pPr>
              <w:pStyle w:val="Tabletext"/>
              <w:jc w:val="center"/>
            </w:pPr>
            <w:r w:rsidRPr="00153F0F">
              <w:t>26</w:t>
            </w:r>
            <w:r w:rsidRPr="00153F0F">
              <w:rPr>
                <w:spacing w:val="1"/>
              </w:rPr>
              <w:t>.</w:t>
            </w:r>
            <w:r w:rsidRPr="00153F0F">
              <w:t>9</w:t>
            </w:r>
          </w:p>
        </w:tc>
        <w:tc>
          <w:tcPr>
            <w:tcW w:w="900" w:type="dxa"/>
            <w:tcBorders>
              <w:top w:val="single" w:sz="4" w:space="0" w:color="000000"/>
              <w:left w:val="single" w:sz="4" w:space="0" w:color="000000"/>
              <w:bottom w:val="single" w:sz="4" w:space="0" w:color="000000"/>
              <w:right w:val="single" w:sz="4" w:space="0" w:color="000000"/>
            </w:tcBorders>
            <w:vAlign w:val="center"/>
          </w:tcPr>
          <w:p w:rsidR="000653A1" w:rsidRPr="00153F0F" w:rsidRDefault="000653A1" w:rsidP="002D2E8D">
            <w:pPr>
              <w:pStyle w:val="Tabletext"/>
              <w:jc w:val="center"/>
            </w:pPr>
            <w:r w:rsidRPr="00153F0F">
              <w:t>159</w:t>
            </w:r>
            <w:r w:rsidRPr="00153F0F">
              <w:rPr>
                <w:spacing w:val="1"/>
              </w:rPr>
              <w:t>.</w:t>
            </w:r>
            <w:r w:rsidRPr="00153F0F">
              <w:t>0</w:t>
            </w:r>
          </w:p>
        </w:tc>
        <w:tc>
          <w:tcPr>
            <w:tcW w:w="720" w:type="dxa"/>
            <w:tcBorders>
              <w:top w:val="single" w:sz="4" w:space="0" w:color="000000"/>
              <w:left w:val="single" w:sz="4" w:space="0" w:color="000000"/>
              <w:bottom w:val="single" w:sz="4" w:space="0" w:color="000000"/>
              <w:right w:val="single" w:sz="4" w:space="0" w:color="000000"/>
            </w:tcBorders>
            <w:vAlign w:val="center"/>
          </w:tcPr>
          <w:p w:rsidR="000653A1" w:rsidRPr="00153F0F" w:rsidRDefault="000653A1" w:rsidP="002D2E8D">
            <w:pPr>
              <w:pStyle w:val="Tabletext"/>
              <w:jc w:val="center"/>
            </w:pPr>
            <w:r w:rsidRPr="00153F0F">
              <w:t>4</w:t>
            </w:r>
            <w:r w:rsidRPr="00153F0F">
              <w:rPr>
                <w:spacing w:val="1"/>
              </w:rPr>
              <w:t>.</w:t>
            </w:r>
            <w:r w:rsidRPr="00153F0F">
              <w:t>0</w:t>
            </w:r>
          </w:p>
        </w:tc>
        <w:tc>
          <w:tcPr>
            <w:tcW w:w="996" w:type="dxa"/>
            <w:tcBorders>
              <w:top w:val="single" w:sz="4" w:space="0" w:color="000000"/>
              <w:left w:val="single" w:sz="4" w:space="0" w:color="000000"/>
              <w:bottom w:val="single" w:sz="4" w:space="0" w:color="000000"/>
              <w:right w:val="single" w:sz="4" w:space="0" w:color="000000"/>
            </w:tcBorders>
            <w:vAlign w:val="center"/>
          </w:tcPr>
          <w:p w:rsidR="000653A1" w:rsidRPr="00153F0F" w:rsidRDefault="000653A1" w:rsidP="002D2E8D">
            <w:pPr>
              <w:pStyle w:val="Tabletext"/>
              <w:jc w:val="center"/>
            </w:pPr>
            <w:r w:rsidRPr="00153F0F">
              <w:t>–124</w:t>
            </w:r>
            <w:r w:rsidRPr="00153F0F">
              <w:rPr>
                <w:spacing w:val="1"/>
              </w:rPr>
              <w:t>.</w:t>
            </w:r>
            <w:r w:rsidRPr="00153F0F">
              <w:t>4</w:t>
            </w:r>
          </w:p>
        </w:tc>
        <w:tc>
          <w:tcPr>
            <w:tcW w:w="850" w:type="dxa"/>
            <w:tcBorders>
              <w:top w:val="single" w:sz="4" w:space="0" w:color="000000"/>
              <w:left w:val="single" w:sz="4" w:space="0" w:color="000000"/>
              <w:bottom w:val="single" w:sz="4" w:space="0" w:color="000000"/>
              <w:right w:val="single" w:sz="4" w:space="0" w:color="000000"/>
            </w:tcBorders>
            <w:vAlign w:val="center"/>
          </w:tcPr>
          <w:p w:rsidR="000653A1" w:rsidRPr="00153F0F" w:rsidRDefault="000653A1" w:rsidP="002D2E8D">
            <w:pPr>
              <w:pStyle w:val="Tabletext"/>
              <w:jc w:val="center"/>
            </w:pPr>
            <w:r w:rsidRPr="00153F0F">
              <w:t>–146</w:t>
            </w:r>
            <w:r w:rsidRPr="00153F0F">
              <w:rPr>
                <w:spacing w:val="1"/>
              </w:rPr>
              <w:t>.</w:t>
            </w:r>
            <w:r w:rsidRPr="00153F0F">
              <w:t>7</w:t>
            </w:r>
          </w:p>
        </w:tc>
        <w:tc>
          <w:tcPr>
            <w:tcW w:w="709" w:type="dxa"/>
            <w:tcBorders>
              <w:top w:val="single" w:sz="4" w:space="0" w:color="000000"/>
              <w:left w:val="single" w:sz="4" w:space="0" w:color="000000"/>
              <w:bottom w:val="single" w:sz="4" w:space="0" w:color="000000"/>
              <w:right w:val="single" w:sz="4" w:space="0" w:color="000000"/>
            </w:tcBorders>
            <w:vAlign w:val="center"/>
          </w:tcPr>
          <w:p w:rsidR="000653A1" w:rsidRPr="00153F0F" w:rsidRDefault="000653A1" w:rsidP="002D2E8D">
            <w:pPr>
              <w:pStyle w:val="Tabletext"/>
              <w:jc w:val="center"/>
            </w:pPr>
            <w:r w:rsidRPr="00153F0F">
              <w:t>9</w:t>
            </w:r>
            <w:r w:rsidRPr="00153F0F">
              <w:rPr>
                <w:spacing w:val="1"/>
              </w:rPr>
              <w:t>.</w:t>
            </w:r>
            <w:r w:rsidRPr="00153F0F">
              <w:t>2</w:t>
            </w:r>
          </w:p>
        </w:tc>
        <w:tc>
          <w:tcPr>
            <w:tcW w:w="1002" w:type="dxa"/>
            <w:tcBorders>
              <w:top w:val="single" w:sz="4" w:space="0" w:color="000000"/>
              <w:left w:val="single" w:sz="4" w:space="0" w:color="000000"/>
              <w:bottom w:val="single" w:sz="4" w:space="0" w:color="000000"/>
              <w:right w:val="single" w:sz="4" w:space="0" w:color="000000"/>
            </w:tcBorders>
            <w:vAlign w:val="center"/>
          </w:tcPr>
          <w:p w:rsidR="000653A1" w:rsidRPr="00153F0F" w:rsidRDefault="000653A1" w:rsidP="002D2E8D">
            <w:pPr>
              <w:pStyle w:val="Tabletext"/>
              <w:jc w:val="center"/>
            </w:pPr>
            <w:r w:rsidRPr="00153F0F">
              <w:t>30</w:t>
            </w:r>
          </w:p>
        </w:tc>
      </w:tr>
      <w:tr w:rsidR="000653A1" w:rsidRPr="00153F0F" w:rsidTr="00323441">
        <w:trPr>
          <w:jc w:val="center"/>
        </w:trPr>
        <w:tc>
          <w:tcPr>
            <w:tcW w:w="672" w:type="dxa"/>
            <w:tcBorders>
              <w:top w:val="single" w:sz="4" w:space="0" w:color="000000"/>
              <w:left w:val="single" w:sz="4" w:space="0" w:color="000000"/>
              <w:bottom w:val="single" w:sz="4" w:space="0" w:color="000000"/>
              <w:right w:val="single" w:sz="4" w:space="0" w:color="000000"/>
            </w:tcBorders>
            <w:vAlign w:val="center"/>
          </w:tcPr>
          <w:p w:rsidR="000653A1" w:rsidRPr="00153F0F" w:rsidRDefault="000653A1" w:rsidP="002D2E8D">
            <w:pPr>
              <w:pStyle w:val="Tabletext"/>
              <w:jc w:val="center"/>
            </w:pPr>
            <w:r>
              <w:t>13</w:t>
            </w:r>
          </w:p>
        </w:tc>
        <w:tc>
          <w:tcPr>
            <w:tcW w:w="1234" w:type="dxa"/>
            <w:tcBorders>
              <w:top w:val="single" w:sz="4" w:space="0" w:color="000000"/>
              <w:left w:val="single" w:sz="4" w:space="0" w:color="000000"/>
              <w:bottom w:val="single" w:sz="4" w:space="0" w:color="000000"/>
              <w:right w:val="single" w:sz="4" w:space="0" w:color="000000"/>
            </w:tcBorders>
            <w:vAlign w:val="center"/>
          </w:tcPr>
          <w:p w:rsidR="000653A1" w:rsidRPr="00153F0F" w:rsidRDefault="000653A1" w:rsidP="002D2E8D">
            <w:pPr>
              <w:pStyle w:val="Tabletext"/>
              <w:jc w:val="center"/>
            </w:pPr>
            <w:r w:rsidRPr="00153F0F">
              <w:t>Cont</w:t>
            </w:r>
            <w:r w:rsidRPr="00153F0F">
              <w:rPr>
                <w:spacing w:val="1"/>
              </w:rPr>
              <w:t>.</w:t>
            </w:r>
            <w:r w:rsidRPr="00153F0F">
              <w:t>200</w:t>
            </w:r>
            <w:r w:rsidRPr="00153F0F">
              <w:br/>
              <w:t>In</w:t>
            </w:r>
            <w:r w:rsidRPr="00153F0F">
              <w:rPr>
                <w:spacing w:val="1"/>
              </w:rPr>
              <w:t xml:space="preserve"> </w:t>
            </w:r>
            <w:r w:rsidRPr="00153F0F">
              <w:rPr>
                <w:spacing w:val="-1"/>
              </w:rPr>
              <w:t>m</w:t>
            </w:r>
            <w:r w:rsidRPr="00153F0F">
              <w:t>otion</w:t>
            </w:r>
          </w:p>
        </w:tc>
        <w:tc>
          <w:tcPr>
            <w:tcW w:w="630" w:type="dxa"/>
            <w:tcBorders>
              <w:top w:val="single" w:sz="4" w:space="0" w:color="000000"/>
              <w:left w:val="single" w:sz="4" w:space="0" w:color="000000"/>
              <w:bottom w:val="single" w:sz="4" w:space="0" w:color="000000"/>
              <w:right w:val="single" w:sz="4" w:space="0" w:color="000000"/>
            </w:tcBorders>
            <w:vAlign w:val="center"/>
          </w:tcPr>
          <w:p w:rsidR="000653A1" w:rsidRPr="00153F0F" w:rsidRDefault="000653A1" w:rsidP="002D2E8D">
            <w:pPr>
              <w:pStyle w:val="Tabletext"/>
              <w:jc w:val="center"/>
            </w:pPr>
            <w:r w:rsidRPr="00153F0F">
              <w:t>6</w:t>
            </w:r>
            <w:r w:rsidRPr="00153F0F">
              <w:rPr>
                <w:spacing w:val="1"/>
              </w:rPr>
              <w:t>.</w:t>
            </w:r>
            <w:r w:rsidRPr="00153F0F">
              <w:t>36</w:t>
            </w:r>
          </w:p>
        </w:tc>
        <w:tc>
          <w:tcPr>
            <w:tcW w:w="810" w:type="dxa"/>
            <w:tcBorders>
              <w:top w:val="single" w:sz="4" w:space="0" w:color="000000"/>
              <w:left w:val="single" w:sz="4" w:space="0" w:color="000000"/>
              <w:bottom w:val="single" w:sz="4" w:space="0" w:color="000000"/>
              <w:right w:val="single" w:sz="4" w:space="0" w:color="000000"/>
            </w:tcBorders>
            <w:vAlign w:val="center"/>
          </w:tcPr>
          <w:p w:rsidR="000653A1" w:rsidRPr="00153F0F" w:rsidRDefault="000653A1" w:rsidP="002D2E8D">
            <w:pPr>
              <w:pStyle w:val="Tabletext"/>
              <w:jc w:val="center"/>
            </w:pPr>
            <w:r w:rsidRPr="00153F0F">
              <w:t>1</w:t>
            </w:r>
            <w:r w:rsidRPr="00153F0F">
              <w:rPr>
                <w:spacing w:val="1"/>
              </w:rPr>
              <w:t>.</w:t>
            </w:r>
            <w:r w:rsidRPr="00153F0F">
              <w:t>07</w:t>
            </w:r>
          </w:p>
        </w:tc>
        <w:tc>
          <w:tcPr>
            <w:tcW w:w="720" w:type="dxa"/>
            <w:tcBorders>
              <w:top w:val="single" w:sz="4" w:space="0" w:color="000000"/>
              <w:left w:val="single" w:sz="4" w:space="0" w:color="000000"/>
              <w:bottom w:val="single" w:sz="4" w:space="0" w:color="000000"/>
              <w:right w:val="single" w:sz="4" w:space="0" w:color="000000"/>
            </w:tcBorders>
            <w:vAlign w:val="center"/>
          </w:tcPr>
          <w:p w:rsidR="000653A1" w:rsidRPr="00153F0F" w:rsidRDefault="000653A1" w:rsidP="002D2E8D">
            <w:pPr>
              <w:pStyle w:val="Tabletext"/>
              <w:jc w:val="center"/>
            </w:pPr>
            <w:r w:rsidRPr="00153F0F">
              <w:t>–116</w:t>
            </w:r>
            <w:r w:rsidRPr="00153F0F">
              <w:rPr>
                <w:spacing w:val="1"/>
              </w:rPr>
              <w:t>.</w:t>
            </w:r>
            <w:r w:rsidRPr="00153F0F">
              <w:t>0</w:t>
            </w:r>
          </w:p>
        </w:tc>
        <w:tc>
          <w:tcPr>
            <w:tcW w:w="720" w:type="dxa"/>
            <w:tcBorders>
              <w:top w:val="single" w:sz="4" w:space="0" w:color="000000"/>
              <w:left w:val="single" w:sz="4" w:space="0" w:color="000000"/>
              <w:bottom w:val="single" w:sz="4" w:space="0" w:color="000000"/>
              <w:right w:val="single" w:sz="4" w:space="0" w:color="000000"/>
            </w:tcBorders>
            <w:vAlign w:val="center"/>
          </w:tcPr>
          <w:p w:rsidR="000653A1" w:rsidRPr="00153F0F" w:rsidRDefault="000653A1" w:rsidP="002D2E8D">
            <w:pPr>
              <w:pStyle w:val="Tabletext"/>
              <w:jc w:val="center"/>
            </w:pPr>
            <w:r w:rsidRPr="00153F0F">
              <w:t>26</w:t>
            </w:r>
            <w:r w:rsidRPr="00153F0F">
              <w:rPr>
                <w:spacing w:val="1"/>
              </w:rPr>
              <w:t>.</w:t>
            </w:r>
            <w:r w:rsidRPr="00153F0F">
              <w:t>9</w:t>
            </w:r>
          </w:p>
        </w:tc>
        <w:tc>
          <w:tcPr>
            <w:tcW w:w="900" w:type="dxa"/>
            <w:tcBorders>
              <w:top w:val="single" w:sz="4" w:space="0" w:color="000000"/>
              <w:left w:val="single" w:sz="4" w:space="0" w:color="000000"/>
              <w:bottom w:val="single" w:sz="4" w:space="0" w:color="000000"/>
              <w:right w:val="single" w:sz="4" w:space="0" w:color="000000"/>
            </w:tcBorders>
            <w:vAlign w:val="center"/>
          </w:tcPr>
          <w:p w:rsidR="000653A1" w:rsidRPr="00153F0F" w:rsidRDefault="000653A1" w:rsidP="002D2E8D">
            <w:pPr>
              <w:pStyle w:val="Tabletext"/>
              <w:jc w:val="center"/>
            </w:pPr>
            <w:r w:rsidRPr="00153F0F">
              <w:t>159</w:t>
            </w:r>
            <w:r w:rsidRPr="00153F0F">
              <w:rPr>
                <w:spacing w:val="1"/>
              </w:rPr>
              <w:t>.</w:t>
            </w:r>
            <w:r w:rsidRPr="00153F0F">
              <w:t>0</w:t>
            </w:r>
          </w:p>
        </w:tc>
        <w:tc>
          <w:tcPr>
            <w:tcW w:w="720" w:type="dxa"/>
            <w:tcBorders>
              <w:top w:val="single" w:sz="4" w:space="0" w:color="000000"/>
              <w:left w:val="single" w:sz="4" w:space="0" w:color="000000"/>
              <w:bottom w:val="single" w:sz="4" w:space="0" w:color="000000"/>
              <w:right w:val="single" w:sz="4" w:space="0" w:color="000000"/>
            </w:tcBorders>
            <w:vAlign w:val="center"/>
          </w:tcPr>
          <w:p w:rsidR="000653A1" w:rsidRPr="00153F0F" w:rsidRDefault="000653A1" w:rsidP="002D2E8D">
            <w:pPr>
              <w:pStyle w:val="Tabletext"/>
              <w:jc w:val="center"/>
            </w:pPr>
            <w:r w:rsidRPr="00153F0F">
              <w:t>4</w:t>
            </w:r>
            <w:r w:rsidRPr="00153F0F">
              <w:rPr>
                <w:spacing w:val="1"/>
              </w:rPr>
              <w:t>.</w:t>
            </w:r>
            <w:r w:rsidRPr="00153F0F">
              <w:t>0</w:t>
            </w:r>
          </w:p>
        </w:tc>
        <w:tc>
          <w:tcPr>
            <w:tcW w:w="996" w:type="dxa"/>
            <w:tcBorders>
              <w:top w:val="single" w:sz="4" w:space="0" w:color="000000"/>
              <w:left w:val="single" w:sz="4" w:space="0" w:color="000000"/>
              <w:bottom w:val="single" w:sz="4" w:space="0" w:color="000000"/>
              <w:right w:val="single" w:sz="4" w:space="0" w:color="000000"/>
            </w:tcBorders>
            <w:vAlign w:val="center"/>
          </w:tcPr>
          <w:p w:rsidR="000653A1" w:rsidRPr="00153F0F" w:rsidRDefault="000653A1" w:rsidP="002D2E8D">
            <w:pPr>
              <w:pStyle w:val="Tabletext"/>
              <w:jc w:val="center"/>
            </w:pPr>
            <w:r w:rsidRPr="00153F0F">
              <w:t>–122</w:t>
            </w:r>
            <w:r w:rsidRPr="00153F0F">
              <w:rPr>
                <w:spacing w:val="1"/>
              </w:rPr>
              <w:t>.</w:t>
            </w:r>
            <w:r w:rsidRPr="00153F0F">
              <w:t>4</w:t>
            </w:r>
          </w:p>
        </w:tc>
        <w:tc>
          <w:tcPr>
            <w:tcW w:w="850" w:type="dxa"/>
            <w:tcBorders>
              <w:top w:val="single" w:sz="4" w:space="0" w:color="000000"/>
              <w:left w:val="single" w:sz="4" w:space="0" w:color="000000"/>
              <w:bottom w:val="single" w:sz="4" w:space="0" w:color="000000"/>
              <w:right w:val="single" w:sz="4" w:space="0" w:color="000000"/>
            </w:tcBorders>
            <w:vAlign w:val="center"/>
          </w:tcPr>
          <w:p w:rsidR="000653A1" w:rsidRPr="00153F0F" w:rsidRDefault="000653A1" w:rsidP="002D2E8D">
            <w:pPr>
              <w:pStyle w:val="Tabletext"/>
              <w:jc w:val="center"/>
            </w:pPr>
            <w:r w:rsidRPr="00153F0F">
              <w:t>–144</w:t>
            </w:r>
            <w:r w:rsidRPr="00153F0F">
              <w:rPr>
                <w:spacing w:val="1"/>
              </w:rPr>
              <w:t>.</w:t>
            </w:r>
            <w:r w:rsidRPr="00153F0F">
              <w:t>7</w:t>
            </w:r>
          </w:p>
        </w:tc>
        <w:tc>
          <w:tcPr>
            <w:tcW w:w="709" w:type="dxa"/>
            <w:tcBorders>
              <w:top w:val="single" w:sz="4" w:space="0" w:color="000000"/>
              <w:left w:val="single" w:sz="4" w:space="0" w:color="000000"/>
              <w:bottom w:val="single" w:sz="4" w:space="0" w:color="000000"/>
              <w:right w:val="single" w:sz="4" w:space="0" w:color="000000"/>
            </w:tcBorders>
            <w:vAlign w:val="center"/>
          </w:tcPr>
          <w:p w:rsidR="000653A1" w:rsidRPr="00153F0F" w:rsidRDefault="000653A1" w:rsidP="002D2E8D">
            <w:pPr>
              <w:pStyle w:val="Tabletext"/>
              <w:jc w:val="center"/>
            </w:pPr>
            <w:r w:rsidRPr="00153F0F">
              <w:t>11</w:t>
            </w:r>
            <w:r w:rsidRPr="00153F0F">
              <w:rPr>
                <w:spacing w:val="1"/>
              </w:rPr>
              <w:t>.</w:t>
            </w:r>
            <w:r w:rsidRPr="00153F0F">
              <w:t>2</w:t>
            </w:r>
          </w:p>
        </w:tc>
        <w:tc>
          <w:tcPr>
            <w:tcW w:w="1002" w:type="dxa"/>
            <w:tcBorders>
              <w:top w:val="single" w:sz="4" w:space="0" w:color="000000"/>
              <w:left w:val="single" w:sz="4" w:space="0" w:color="000000"/>
              <w:bottom w:val="single" w:sz="4" w:space="0" w:color="000000"/>
              <w:right w:val="single" w:sz="4" w:space="0" w:color="000000"/>
            </w:tcBorders>
            <w:vAlign w:val="center"/>
          </w:tcPr>
          <w:p w:rsidR="000653A1" w:rsidRPr="00153F0F" w:rsidRDefault="000653A1" w:rsidP="002D2E8D">
            <w:pPr>
              <w:pStyle w:val="Tabletext"/>
              <w:jc w:val="center"/>
            </w:pPr>
            <w:r w:rsidRPr="00153F0F">
              <w:t>34</w:t>
            </w:r>
          </w:p>
        </w:tc>
      </w:tr>
      <w:tr w:rsidR="000653A1" w:rsidRPr="00153F0F" w:rsidTr="00323441">
        <w:trPr>
          <w:jc w:val="center"/>
        </w:trPr>
        <w:tc>
          <w:tcPr>
            <w:tcW w:w="672" w:type="dxa"/>
            <w:tcBorders>
              <w:top w:val="single" w:sz="4" w:space="0" w:color="000000"/>
              <w:left w:val="single" w:sz="4" w:space="0" w:color="000000"/>
              <w:bottom w:val="single" w:sz="4" w:space="0" w:color="000000"/>
              <w:right w:val="single" w:sz="4" w:space="0" w:color="000000"/>
            </w:tcBorders>
            <w:vAlign w:val="center"/>
          </w:tcPr>
          <w:p w:rsidR="000653A1" w:rsidRPr="00153F0F" w:rsidRDefault="000653A1" w:rsidP="002D2E8D">
            <w:pPr>
              <w:pStyle w:val="Tabletext"/>
              <w:jc w:val="center"/>
            </w:pPr>
            <w:r>
              <w:t>14</w:t>
            </w:r>
          </w:p>
        </w:tc>
        <w:tc>
          <w:tcPr>
            <w:tcW w:w="1234" w:type="dxa"/>
            <w:tcBorders>
              <w:top w:val="single" w:sz="4" w:space="0" w:color="000000"/>
              <w:left w:val="single" w:sz="4" w:space="0" w:color="000000"/>
              <w:bottom w:val="single" w:sz="4" w:space="0" w:color="000000"/>
              <w:right w:val="single" w:sz="4" w:space="0" w:color="000000"/>
            </w:tcBorders>
            <w:vAlign w:val="center"/>
          </w:tcPr>
          <w:p w:rsidR="000653A1" w:rsidRPr="00153F0F" w:rsidRDefault="000653A1" w:rsidP="002D2E8D">
            <w:pPr>
              <w:pStyle w:val="Tabletext"/>
              <w:jc w:val="center"/>
            </w:pPr>
            <w:r w:rsidRPr="00153F0F">
              <w:t>Cont</w:t>
            </w:r>
            <w:r w:rsidRPr="00153F0F">
              <w:rPr>
                <w:spacing w:val="1"/>
              </w:rPr>
              <w:t>.</w:t>
            </w:r>
            <w:r w:rsidRPr="00153F0F">
              <w:rPr>
                <w:spacing w:val="-1"/>
              </w:rPr>
              <w:t>W</w:t>
            </w:r>
            <w:r w:rsidRPr="00153F0F">
              <w:t>B</w:t>
            </w:r>
            <w:r w:rsidRPr="00153F0F">
              <w:br/>
              <w:t>In</w:t>
            </w:r>
            <w:r w:rsidRPr="00153F0F">
              <w:rPr>
                <w:spacing w:val="1"/>
              </w:rPr>
              <w:t xml:space="preserve"> </w:t>
            </w:r>
            <w:r w:rsidRPr="00153F0F">
              <w:rPr>
                <w:spacing w:val="-1"/>
              </w:rPr>
              <w:t>m</w:t>
            </w:r>
            <w:r w:rsidRPr="00153F0F">
              <w:t>otion</w:t>
            </w:r>
          </w:p>
        </w:tc>
        <w:tc>
          <w:tcPr>
            <w:tcW w:w="630" w:type="dxa"/>
            <w:tcBorders>
              <w:top w:val="single" w:sz="4" w:space="0" w:color="000000"/>
              <w:left w:val="single" w:sz="4" w:space="0" w:color="000000"/>
              <w:bottom w:val="single" w:sz="4" w:space="0" w:color="000000"/>
              <w:right w:val="single" w:sz="4" w:space="0" w:color="000000"/>
            </w:tcBorders>
            <w:vAlign w:val="center"/>
          </w:tcPr>
          <w:p w:rsidR="000653A1" w:rsidRPr="00153F0F" w:rsidRDefault="00323441" w:rsidP="00323441">
            <w:pPr>
              <w:pStyle w:val="Tabletext"/>
              <w:jc w:val="center"/>
            </w:pPr>
            <w:r w:rsidRPr="00BD47F0">
              <w:rPr>
                <w:rFonts w:asciiTheme="majorBidi" w:eastAsiaTheme="minorEastAsia" w:hAnsiTheme="majorBidi" w:cstheme="majorBidi"/>
              </w:rPr>
              <w:t>–</w:t>
            </w:r>
          </w:p>
        </w:tc>
        <w:tc>
          <w:tcPr>
            <w:tcW w:w="810" w:type="dxa"/>
            <w:tcBorders>
              <w:top w:val="single" w:sz="4" w:space="0" w:color="000000"/>
              <w:left w:val="single" w:sz="4" w:space="0" w:color="000000"/>
              <w:bottom w:val="single" w:sz="4" w:space="0" w:color="000000"/>
              <w:right w:val="single" w:sz="4" w:space="0" w:color="000000"/>
            </w:tcBorders>
            <w:vAlign w:val="center"/>
          </w:tcPr>
          <w:p w:rsidR="000653A1" w:rsidRPr="00153F0F" w:rsidRDefault="000653A1" w:rsidP="002D2E8D">
            <w:pPr>
              <w:pStyle w:val="Tabletext"/>
              <w:jc w:val="center"/>
            </w:pPr>
            <w:r w:rsidRPr="00153F0F">
              <w:t>0</w:t>
            </w:r>
            <w:r w:rsidRPr="00153F0F">
              <w:rPr>
                <w:spacing w:val="1"/>
              </w:rPr>
              <w:t>.</w:t>
            </w:r>
            <w:r w:rsidRPr="00153F0F">
              <w:t>41</w:t>
            </w:r>
          </w:p>
        </w:tc>
        <w:tc>
          <w:tcPr>
            <w:tcW w:w="720" w:type="dxa"/>
            <w:tcBorders>
              <w:top w:val="single" w:sz="4" w:space="0" w:color="000000"/>
              <w:left w:val="single" w:sz="4" w:space="0" w:color="000000"/>
              <w:bottom w:val="single" w:sz="4" w:space="0" w:color="000000"/>
              <w:right w:val="single" w:sz="4" w:space="0" w:color="000000"/>
            </w:tcBorders>
            <w:vAlign w:val="center"/>
          </w:tcPr>
          <w:p w:rsidR="000653A1" w:rsidRPr="00153F0F" w:rsidRDefault="000653A1" w:rsidP="002D2E8D">
            <w:pPr>
              <w:pStyle w:val="Tabletext"/>
              <w:jc w:val="center"/>
            </w:pPr>
            <w:r w:rsidRPr="00153F0F">
              <w:t>–113</w:t>
            </w:r>
            <w:r w:rsidRPr="00153F0F">
              <w:rPr>
                <w:spacing w:val="1"/>
              </w:rPr>
              <w:t>.</w:t>
            </w:r>
            <w:r w:rsidRPr="00153F0F">
              <w:t>4</w:t>
            </w:r>
          </w:p>
        </w:tc>
        <w:tc>
          <w:tcPr>
            <w:tcW w:w="720" w:type="dxa"/>
            <w:tcBorders>
              <w:top w:val="single" w:sz="4" w:space="0" w:color="000000"/>
              <w:left w:val="single" w:sz="4" w:space="0" w:color="000000"/>
              <w:bottom w:val="single" w:sz="4" w:space="0" w:color="000000"/>
              <w:right w:val="single" w:sz="4" w:space="0" w:color="000000"/>
            </w:tcBorders>
            <w:vAlign w:val="center"/>
          </w:tcPr>
          <w:p w:rsidR="000653A1" w:rsidRPr="00153F0F" w:rsidRDefault="000653A1" w:rsidP="002D2E8D">
            <w:pPr>
              <w:pStyle w:val="Tabletext"/>
              <w:jc w:val="center"/>
            </w:pPr>
            <w:r w:rsidRPr="00153F0F">
              <w:t>26</w:t>
            </w:r>
            <w:r w:rsidRPr="00153F0F">
              <w:rPr>
                <w:spacing w:val="1"/>
              </w:rPr>
              <w:t>.</w:t>
            </w:r>
            <w:r w:rsidRPr="00153F0F">
              <w:t>9</w:t>
            </w:r>
          </w:p>
        </w:tc>
        <w:tc>
          <w:tcPr>
            <w:tcW w:w="900" w:type="dxa"/>
            <w:tcBorders>
              <w:top w:val="single" w:sz="4" w:space="0" w:color="000000"/>
              <w:left w:val="single" w:sz="4" w:space="0" w:color="000000"/>
              <w:bottom w:val="single" w:sz="4" w:space="0" w:color="000000"/>
              <w:right w:val="single" w:sz="4" w:space="0" w:color="000000"/>
            </w:tcBorders>
            <w:vAlign w:val="center"/>
          </w:tcPr>
          <w:p w:rsidR="000653A1" w:rsidRPr="00153F0F" w:rsidRDefault="000653A1" w:rsidP="002D2E8D">
            <w:pPr>
              <w:pStyle w:val="Tabletext"/>
              <w:jc w:val="center"/>
            </w:pPr>
            <w:r w:rsidRPr="00153F0F">
              <w:t>159</w:t>
            </w:r>
            <w:r w:rsidRPr="00153F0F">
              <w:rPr>
                <w:spacing w:val="1"/>
              </w:rPr>
              <w:t>.</w:t>
            </w:r>
            <w:r w:rsidRPr="00153F0F">
              <w:t>0</w:t>
            </w:r>
          </w:p>
        </w:tc>
        <w:tc>
          <w:tcPr>
            <w:tcW w:w="720" w:type="dxa"/>
            <w:tcBorders>
              <w:top w:val="single" w:sz="4" w:space="0" w:color="000000"/>
              <w:left w:val="single" w:sz="4" w:space="0" w:color="000000"/>
              <w:bottom w:val="single" w:sz="4" w:space="0" w:color="000000"/>
              <w:right w:val="single" w:sz="4" w:space="0" w:color="000000"/>
            </w:tcBorders>
            <w:vAlign w:val="center"/>
          </w:tcPr>
          <w:p w:rsidR="000653A1" w:rsidRPr="00153F0F" w:rsidRDefault="000653A1" w:rsidP="002D2E8D">
            <w:pPr>
              <w:pStyle w:val="Tabletext"/>
              <w:jc w:val="center"/>
            </w:pPr>
            <w:r w:rsidRPr="00153F0F">
              <w:t>4</w:t>
            </w:r>
            <w:r w:rsidRPr="00153F0F">
              <w:rPr>
                <w:spacing w:val="1"/>
              </w:rPr>
              <w:t>.</w:t>
            </w:r>
            <w:r w:rsidRPr="00153F0F">
              <w:t>0</w:t>
            </w:r>
          </w:p>
        </w:tc>
        <w:tc>
          <w:tcPr>
            <w:tcW w:w="996" w:type="dxa"/>
            <w:tcBorders>
              <w:top w:val="single" w:sz="4" w:space="0" w:color="000000"/>
              <w:left w:val="single" w:sz="4" w:space="0" w:color="000000"/>
              <w:bottom w:val="single" w:sz="4" w:space="0" w:color="000000"/>
              <w:right w:val="single" w:sz="4" w:space="0" w:color="000000"/>
            </w:tcBorders>
            <w:vAlign w:val="center"/>
          </w:tcPr>
          <w:p w:rsidR="000653A1" w:rsidRPr="00153F0F" w:rsidRDefault="000653A1" w:rsidP="002D2E8D">
            <w:pPr>
              <w:pStyle w:val="Tabletext"/>
              <w:jc w:val="center"/>
            </w:pPr>
            <w:r w:rsidRPr="00153F0F">
              <w:t>–119</w:t>
            </w:r>
            <w:r w:rsidRPr="00153F0F">
              <w:rPr>
                <w:spacing w:val="1"/>
              </w:rPr>
              <w:t>.</w:t>
            </w:r>
            <w:r w:rsidRPr="00153F0F">
              <w:t>8</w:t>
            </w:r>
          </w:p>
        </w:tc>
        <w:tc>
          <w:tcPr>
            <w:tcW w:w="850" w:type="dxa"/>
            <w:tcBorders>
              <w:top w:val="single" w:sz="4" w:space="0" w:color="000000"/>
              <w:left w:val="single" w:sz="4" w:space="0" w:color="000000"/>
              <w:bottom w:val="single" w:sz="4" w:space="0" w:color="000000"/>
              <w:right w:val="single" w:sz="4" w:space="0" w:color="000000"/>
            </w:tcBorders>
            <w:vAlign w:val="center"/>
          </w:tcPr>
          <w:p w:rsidR="000653A1" w:rsidRPr="00153F0F" w:rsidRDefault="000653A1" w:rsidP="002D2E8D">
            <w:pPr>
              <w:pStyle w:val="Tabletext"/>
              <w:jc w:val="center"/>
            </w:pPr>
            <w:r w:rsidRPr="00153F0F">
              <w:t>–148</w:t>
            </w:r>
            <w:r w:rsidRPr="00153F0F">
              <w:rPr>
                <w:spacing w:val="1"/>
              </w:rPr>
              <w:t>.</w:t>
            </w:r>
            <w:r w:rsidRPr="00153F0F">
              <w:t>9</w:t>
            </w:r>
          </w:p>
        </w:tc>
        <w:tc>
          <w:tcPr>
            <w:tcW w:w="709" w:type="dxa"/>
            <w:tcBorders>
              <w:top w:val="single" w:sz="4" w:space="0" w:color="000000"/>
              <w:left w:val="single" w:sz="4" w:space="0" w:color="000000"/>
              <w:bottom w:val="single" w:sz="4" w:space="0" w:color="000000"/>
              <w:right w:val="single" w:sz="4" w:space="0" w:color="000000"/>
            </w:tcBorders>
            <w:vAlign w:val="center"/>
          </w:tcPr>
          <w:p w:rsidR="000653A1" w:rsidRPr="00153F0F" w:rsidRDefault="000653A1" w:rsidP="002D2E8D">
            <w:pPr>
              <w:pStyle w:val="Tabletext"/>
              <w:jc w:val="center"/>
            </w:pPr>
            <w:r w:rsidRPr="00153F0F">
              <w:t>13</w:t>
            </w:r>
            <w:r w:rsidRPr="00153F0F">
              <w:rPr>
                <w:spacing w:val="1"/>
              </w:rPr>
              <w:t>.</w:t>
            </w:r>
            <w:r w:rsidRPr="00153F0F">
              <w:t>7</w:t>
            </w:r>
          </w:p>
        </w:tc>
        <w:tc>
          <w:tcPr>
            <w:tcW w:w="1002" w:type="dxa"/>
            <w:tcBorders>
              <w:top w:val="single" w:sz="4" w:space="0" w:color="000000"/>
              <w:left w:val="single" w:sz="4" w:space="0" w:color="000000"/>
              <w:bottom w:val="single" w:sz="4" w:space="0" w:color="000000"/>
              <w:right w:val="single" w:sz="4" w:space="0" w:color="000000"/>
            </w:tcBorders>
            <w:vAlign w:val="center"/>
          </w:tcPr>
          <w:p w:rsidR="000653A1" w:rsidRPr="00153F0F" w:rsidRDefault="000653A1" w:rsidP="002D2E8D">
            <w:pPr>
              <w:pStyle w:val="Tabletext"/>
              <w:jc w:val="center"/>
            </w:pPr>
            <w:r w:rsidRPr="00153F0F">
              <w:t>25</w:t>
            </w:r>
          </w:p>
        </w:tc>
      </w:tr>
      <w:tr w:rsidR="000653A1" w:rsidRPr="00153F0F" w:rsidTr="00323441">
        <w:trPr>
          <w:jc w:val="center"/>
        </w:trPr>
        <w:tc>
          <w:tcPr>
            <w:tcW w:w="672" w:type="dxa"/>
            <w:tcBorders>
              <w:top w:val="single" w:sz="4" w:space="0" w:color="000000"/>
              <w:left w:val="single" w:sz="4" w:space="0" w:color="000000"/>
              <w:bottom w:val="single" w:sz="4" w:space="0" w:color="000000"/>
              <w:right w:val="single" w:sz="4" w:space="0" w:color="000000"/>
            </w:tcBorders>
            <w:shd w:val="clear" w:color="auto" w:fill="808080"/>
            <w:vAlign w:val="center"/>
          </w:tcPr>
          <w:p w:rsidR="000653A1" w:rsidRPr="00153F0F" w:rsidRDefault="000653A1" w:rsidP="002D2E8D">
            <w:pPr>
              <w:pStyle w:val="Tabletext"/>
              <w:jc w:val="center"/>
            </w:pPr>
          </w:p>
        </w:tc>
        <w:tc>
          <w:tcPr>
            <w:tcW w:w="1234" w:type="dxa"/>
            <w:tcBorders>
              <w:top w:val="single" w:sz="4" w:space="0" w:color="000000"/>
              <w:left w:val="single" w:sz="4" w:space="0" w:color="000000"/>
              <w:bottom w:val="single" w:sz="4" w:space="0" w:color="000000"/>
              <w:right w:val="single" w:sz="4" w:space="0" w:color="000000"/>
            </w:tcBorders>
            <w:shd w:val="clear" w:color="auto" w:fill="808080"/>
            <w:vAlign w:val="center"/>
          </w:tcPr>
          <w:p w:rsidR="000653A1" w:rsidRPr="00153F0F" w:rsidRDefault="000653A1" w:rsidP="002D2E8D">
            <w:pPr>
              <w:pStyle w:val="Tabletext"/>
              <w:jc w:val="center"/>
            </w:pPr>
          </w:p>
        </w:tc>
        <w:tc>
          <w:tcPr>
            <w:tcW w:w="630" w:type="dxa"/>
            <w:tcBorders>
              <w:top w:val="single" w:sz="4" w:space="0" w:color="000000"/>
              <w:left w:val="single" w:sz="4" w:space="0" w:color="000000"/>
              <w:bottom w:val="single" w:sz="4" w:space="0" w:color="000000"/>
              <w:right w:val="single" w:sz="4" w:space="0" w:color="000000"/>
            </w:tcBorders>
            <w:shd w:val="clear" w:color="auto" w:fill="808080"/>
            <w:vAlign w:val="center"/>
          </w:tcPr>
          <w:p w:rsidR="000653A1" w:rsidRPr="00153F0F" w:rsidRDefault="000653A1" w:rsidP="002D2E8D">
            <w:pPr>
              <w:pStyle w:val="Tabletext"/>
              <w:jc w:val="center"/>
            </w:pPr>
          </w:p>
        </w:tc>
        <w:tc>
          <w:tcPr>
            <w:tcW w:w="810" w:type="dxa"/>
            <w:tcBorders>
              <w:top w:val="single" w:sz="4" w:space="0" w:color="000000"/>
              <w:left w:val="single" w:sz="4" w:space="0" w:color="000000"/>
              <w:bottom w:val="single" w:sz="4" w:space="0" w:color="000000"/>
              <w:right w:val="single" w:sz="4" w:space="0" w:color="000000"/>
            </w:tcBorders>
            <w:shd w:val="clear" w:color="auto" w:fill="808080"/>
            <w:vAlign w:val="center"/>
          </w:tcPr>
          <w:p w:rsidR="000653A1" w:rsidRPr="00153F0F" w:rsidRDefault="000653A1" w:rsidP="002D2E8D">
            <w:pPr>
              <w:pStyle w:val="Tabletext"/>
              <w:jc w:val="center"/>
            </w:pPr>
          </w:p>
        </w:tc>
        <w:tc>
          <w:tcPr>
            <w:tcW w:w="720" w:type="dxa"/>
            <w:tcBorders>
              <w:top w:val="single" w:sz="4" w:space="0" w:color="000000"/>
              <w:left w:val="single" w:sz="4" w:space="0" w:color="000000"/>
              <w:bottom w:val="single" w:sz="4" w:space="0" w:color="000000"/>
              <w:right w:val="single" w:sz="4" w:space="0" w:color="000000"/>
            </w:tcBorders>
            <w:shd w:val="clear" w:color="auto" w:fill="808080"/>
            <w:vAlign w:val="center"/>
          </w:tcPr>
          <w:p w:rsidR="000653A1" w:rsidRPr="00153F0F" w:rsidRDefault="000653A1" w:rsidP="002D2E8D">
            <w:pPr>
              <w:pStyle w:val="Tabletext"/>
              <w:jc w:val="center"/>
            </w:pPr>
          </w:p>
        </w:tc>
        <w:tc>
          <w:tcPr>
            <w:tcW w:w="720" w:type="dxa"/>
            <w:tcBorders>
              <w:top w:val="single" w:sz="4" w:space="0" w:color="000000"/>
              <w:left w:val="single" w:sz="4" w:space="0" w:color="000000"/>
              <w:bottom w:val="single" w:sz="4" w:space="0" w:color="000000"/>
              <w:right w:val="single" w:sz="4" w:space="0" w:color="000000"/>
            </w:tcBorders>
            <w:shd w:val="clear" w:color="auto" w:fill="808080"/>
            <w:vAlign w:val="center"/>
          </w:tcPr>
          <w:p w:rsidR="000653A1" w:rsidRPr="00153F0F" w:rsidRDefault="000653A1" w:rsidP="002D2E8D">
            <w:pPr>
              <w:pStyle w:val="Tabletext"/>
              <w:jc w:val="center"/>
            </w:pPr>
          </w:p>
        </w:tc>
        <w:tc>
          <w:tcPr>
            <w:tcW w:w="900" w:type="dxa"/>
            <w:tcBorders>
              <w:top w:val="single" w:sz="4" w:space="0" w:color="000000"/>
              <w:left w:val="single" w:sz="4" w:space="0" w:color="000000"/>
              <w:bottom w:val="single" w:sz="4" w:space="0" w:color="000000"/>
              <w:right w:val="single" w:sz="4" w:space="0" w:color="000000"/>
            </w:tcBorders>
            <w:shd w:val="clear" w:color="auto" w:fill="808080"/>
            <w:vAlign w:val="center"/>
          </w:tcPr>
          <w:p w:rsidR="000653A1" w:rsidRPr="00153F0F" w:rsidRDefault="000653A1" w:rsidP="002D2E8D">
            <w:pPr>
              <w:pStyle w:val="Tabletext"/>
              <w:jc w:val="center"/>
            </w:pPr>
          </w:p>
        </w:tc>
        <w:tc>
          <w:tcPr>
            <w:tcW w:w="720" w:type="dxa"/>
            <w:tcBorders>
              <w:top w:val="single" w:sz="4" w:space="0" w:color="000000"/>
              <w:left w:val="single" w:sz="4" w:space="0" w:color="000000"/>
              <w:bottom w:val="single" w:sz="4" w:space="0" w:color="000000"/>
              <w:right w:val="single" w:sz="4" w:space="0" w:color="000000"/>
            </w:tcBorders>
            <w:shd w:val="clear" w:color="auto" w:fill="808080"/>
            <w:vAlign w:val="center"/>
          </w:tcPr>
          <w:p w:rsidR="000653A1" w:rsidRPr="00153F0F" w:rsidRDefault="000653A1" w:rsidP="002D2E8D">
            <w:pPr>
              <w:pStyle w:val="Tabletext"/>
              <w:jc w:val="center"/>
            </w:pPr>
          </w:p>
        </w:tc>
        <w:tc>
          <w:tcPr>
            <w:tcW w:w="996" w:type="dxa"/>
            <w:tcBorders>
              <w:top w:val="single" w:sz="4" w:space="0" w:color="000000"/>
              <w:left w:val="single" w:sz="4" w:space="0" w:color="000000"/>
              <w:bottom w:val="single" w:sz="4" w:space="0" w:color="000000"/>
              <w:right w:val="single" w:sz="4" w:space="0" w:color="000000"/>
            </w:tcBorders>
            <w:shd w:val="clear" w:color="auto" w:fill="808080"/>
            <w:vAlign w:val="center"/>
          </w:tcPr>
          <w:p w:rsidR="000653A1" w:rsidRPr="00153F0F" w:rsidRDefault="000653A1" w:rsidP="002D2E8D">
            <w:pPr>
              <w:pStyle w:val="Tabletext"/>
              <w:jc w:val="center"/>
            </w:pPr>
          </w:p>
        </w:tc>
        <w:tc>
          <w:tcPr>
            <w:tcW w:w="850" w:type="dxa"/>
            <w:tcBorders>
              <w:top w:val="single" w:sz="4" w:space="0" w:color="000000"/>
              <w:left w:val="single" w:sz="4" w:space="0" w:color="000000"/>
              <w:bottom w:val="single" w:sz="4" w:space="0" w:color="000000"/>
              <w:right w:val="single" w:sz="4" w:space="0" w:color="000000"/>
            </w:tcBorders>
            <w:shd w:val="clear" w:color="auto" w:fill="808080"/>
            <w:vAlign w:val="center"/>
          </w:tcPr>
          <w:p w:rsidR="000653A1" w:rsidRPr="00153F0F" w:rsidRDefault="000653A1" w:rsidP="002D2E8D">
            <w:pPr>
              <w:pStyle w:val="Tabletext"/>
              <w:jc w:val="center"/>
            </w:pPr>
          </w:p>
        </w:tc>
        <w:tc>
          <w:tcPr>
            <w:tcW w:w="709" w:type="dxa"/>
            <w:tcBorders>
              <w:top w:val="single" w:sz="4" w:space="0" w:color="000000"/>
              <w:left w:val="single" w:sz="4" w:space="0" w:color="000000"/>
              <w:bottom w:val="single" w:sz="4" w:space="0" w:color="000000"/>
              <w:right w:val="single" w:sz="4" w:space="0" w:color="000000"/>
            </w:tcBorders>
            <w:shd w:val="clear" w:color="auto" w:fill="808080"/>
            <w:vAlign w:val="center"/>
          </w:tcPr>
          <w:p w:rsidR="000653A1" w:rsidRPr="00153F0F" w:rsidRDefault="000653A1" w:rsidP="002D2E8D">
            <w:pPr>
              <w:pStyle w:val="Tabletext"/>
              <w:jc w:val="center"/>
            </w:pPr>
          </w:p>
        </w:tc>
        <w:tc>
          <w:tcPr>
            <w:tcW w:w="1002" w:type="dxa"/>
            <w:tcBorders>
              <w:top w:val="single" w:sz="4" w:space="0" w:color="000000"/>
              <w:left w:val="single" w:sz="4" w:space="0" w:color="000000"/>
              <w:bottom w:val="single" w:sz="4" w:space="0" w:color="000000"/>
              <w:right w:val="single" w:sz="4" w:space="0" w:color="000000"/>
            </w:tcBorders>
            <w:shd w:val="clear" w:color="auto" w:fill="808080"/>
            <w:vAlign w:val="center"/>
          </w:tcPr>
          <w:p w:rsidR="000653A1" w:rsidRPr="00153F0F" w:rsidRDefault="000653A1" w:rsidP="002D2E8D">
            <w:pPr>
              <w:pStyle w:val="Tabletext"/>
              <w:jc w:val="center"/>
            </w:pPr>
          </w:p>
        </w:tc>
      </w:tr>
      <w:tr w:rsidR="000653A1" w:rsidRPr="00153F0F" w:rsidTr="00323441">
        <w:trPr>
          <w:jc w:val="center"/>
        </w:trPr>
        <w:tc>
          <w:tcPr>
            <w:tcW w:w="672" w:type="dxa"/>
            <w:tcBorders>
              <w:top w:val="single" w:sz="4" w:space="0" w:color="000000"/>
              <w:left w:val="single" w:sz="4" w:space="0" w:color="000000"/>
              <w:bottom w:val="single" w:sz="4" w:space="0" w:color="000000"/>
              <w:right w:val="single" w:sz="4" w:space="0" w:color="000000"/>
            </w:tcBorders>
            <w:vAlign w:val="center"/>
          </w:tcPr>
          <w:p w:rsidR="000653A1" w:rsidRPr="00153F0F" w:rsidRDefault="00323441" w:rsidP="002D2E8D">
            <w:pPr>
              <w:pStyle w:val="Tabletext"/>
              <w:jc w:val="center"/>
            </w:pPr>
            <w:r w:rsidRPr="00BD47F0">
              <w:rPr>
                <w:rFonts w:asciiTheme="majorBidi" w:eastAsiaTheme="minorEastAsia" w:hAnsiTheme="majorBidi" w:cstheme="majorBidi"/>
              </w:rPr>
              <w:t>–</w:t>
            </w:r>
          </w:p>
        </w:tc>
        <w:tc>
          <w:tcPr>
            <w:tcW w:w="1234" w:type="dxa"/>
            <w:tcBorders>
              <w:top w:val="single" w:sz="4" w:space="0" w:color="000000"/>
              <w:left w:val="single" w:sz="4" w:space="0" w:color="000000"/>
              <w:bottom w:val="single" w:sz="4" w:space="0" w:color="000000"/>
              <w:right w:val="single" w:sz="4" w:space="0" w:color="000000"/>
            </w:tcBorders>
            <w:vAlign w:val="center"/>
          </w:tcPr>
          <w:p w:rsidR="000653A1" w:rsidRPr="00153F0F" w:rsidRDefault="000653A1" w:rsidP="002D2E8D">
            <w:pPr>
              <w:pStyle w:val="Tabletext"/>
              <w:jc w:val="center"/>
            </w:pPr>
            <w:r w:rsidRPr="00153F0F">
              <w:rPr>
                <w:b/>
                <w:bCs/>
              </w:rPr>
              <w:t>RA</w:t>
            </w:r>
            <w:r w:rsidRPr="00153F0F">
              <w:rPr>
                <w:b/>
                <w:bCs/>
                <w:spacing w:val="1"/>
              </w:rPr>
              <w:t>.</w:t>
            </w:r>
            <w:r w:rsidRPr="00153F0F">
              <w:rPr>
                <w:b/>
                <w:bCs/>
              </w:rPr>
              <w:t>769</w:t>
            </w:r>
            <w:r w:rsidRPr="00153F0F">
              <w:br/>
            </w:r>
            <w:r w:rsidRPr="00153F0F">
              <w:rPr>
                <w:b/>
                <w:bCs/>
              </w:rPr>
              <w:t>1</w:t>
            </w:r>
            <w:r w:rsidRPr="00153F0F">
              <w:rPr>
                <w:b/>
                <w:bCs/>
                <w:spacing w:val="1"/>
              </w:rPr>
              <w:t xml:space="preserve"> M</w:t>
            </w:r>
            <w:r w:rsidRPr="00153F0F">
              <w:rPr>
                <w:b/>
                <w:bCs/>
              </w:rPr>
              <w:t>Hz</w:t>
            </w:r>
            <w:r w:rsidRPr="00153F0F">
              <w:rPr>
                <w:b/>
                <w:bCs/>
                <w:spacing w:val="-1"/>
              </w:rPr>
              <w:t xml:space="preserve"> b</w:t>
            </w:r>
            <w:r w:rsidRPr="00153F0F">
              <w:rPr>
                <w:b/>
                <w:bCs/>
              </w:rPr>
              <w:t>y s</w:t>
            </w:r>
            <w:r w:rsidRPr="00153F0F">
              <w:rPr>
                <w:b/>
                <w:bCs/>
                <w:spacing w:val="-1"/>
              </w:rPr>
              <w:t>p</w:t>
            </w:r>
            <w:r w:rsidRPr="00153F0F">
              <w:rPr>
                <w:b/>
                <w:bCs/>
                <w:spacing w:val="1"/>
              </w:rPr>
              <w:t>ec</w:t>
            </w:r>
            <w:r w:rsidRPr="00153F0F">
              <w:rPr>
                <w:b/>
                <w:bCs/>
              </w:rPr>
              <w:t>t</w:t>
            </w:r>
            <w:r w:rsidRPr="00153F0F">
              <w:rPr>
                <w:b/>
                <w:bCs/>
                <w:spacing w:val="1"/>
              </w:rPr>
              <w:t>r</w:t>
            </w:r>
            <w:r w:rsidRPr="00153F0F">
              <w:rPr>
                <w:b/>
                <w:bCs/>
              </w:rPr>
              <w:t>al li</w:t>
            </w:r>
            <w:r w:rsidRPr="00153F0F">
              <w:rPr>
                <w:b/>
                <w:bCs/>
                <w:spacing w:val="-1"/>
              </w:rPr>
              <w:t>n</w:t>
            </w:r>
            <w:r w:rsidRPr="00153F0F">
              <w:rPr>
                <w:b/>
                <w:bCs/>
              </w:rPr>
              <w:t>e t</w:t>
            </w:r>
            <w:r w:rsidRPr="00153F0F">
              <w:rPr>
                <w:b/>
                <w:bCs/>
                <w:spacing w:val="-1"/>
              </w:rPr>
              <w:t>h</w:t>
            </w:r>
            <w:r w:rsidRPr="00153F0F">
              <w:rPr>
                <w:b/>
                <w:bCs/>
                <w:spacing w:val="1"/>
              </w:rPr>
              <w:t>re</w:t>
            </w:r>
            <w:r w:rsidRPr="00153F0F">
              <w:rPr>
                <w:b/>
                <w:bCs/>
              </w:rPr>
              <w:t>s</w:t>
            </w:r>
            <w:r w:rsidRPr="00153F0F">
              <w:rPr>
                <w:b/>
                <w:bCs/>
                <w:spacing w:val="-1"/>
              </w:rPr>
              <w:t>h</w:t>
            </w:r>
            <w:r w:rsidRPr="00153F0F">
              <w:rPr>
                <w:b/>
                <w:bCs/>
              </w:rPr>
              <w:t>old</w:t>
            </w:r>
          </w:p>
        </w:tc>
        <w:tc>
          <w:tcPr>
            <w:tcW w:w="630" w:type="dxa"/>
            <w:tcBorders>
              <w:top w:val="single" w:sz="4" w:space="0" w:color="000000"/>
              <w:left w:val="single" w:sz="4" w:space="0" w:color="000000"/>
              <w:bottom w:val="single" w:sz="4" w:space="0" w:color="000000"/>
              <w:right w:val="single" w:sz="4" w:space="0" w:color="000000"/>
            </w:tcBorders>
            <w:vAlign w:val="center"/>
          </w:tcPr>
          <w:p w:rsidR="000653A1" w:rsidRPr="00153F0F" w:rsidRDefault="00323441" w:rsidP="002D2E8D">
            <w:pPr>
              <w:pStyle w:val="Tabletext"/>
              <w:jc w:val="center"/>
            </w:pPr>
            <w:r w:rsidRPr="00BD47F0">
              <w:rPr>
                <w:rFonts w:asciiTheme="majorBidi" w:eastAsiaTheme="minorEastAsia" w:hAnsiTheme="majorBidi" w:cstheme="majorBidi"/>
              </w:rPr>
              <w:t>–</w:t>
            </w:r>
          </w:p>
        </w:tc>
        <w:tc>
          <w:tcPr>
            <w:tcW w:w="810" w:type="dxa"/>
            <w:tcBorders>
              <w:top w:val="single" w:sz="4" w:space="0" w:color="000000"/>
              <w:left w:val="single" w:sz="4" w:space="0" w:color="000000"/>
              <w:bottom w:val="single" w:sz="4" w:space="0" w:color="000000"/>
              <w:right w:val="single" w:sz="4" w:space="0" w:color="000000"/>
            </w:tcBorders>
            <w:vAlign w:val="center"/>
          </w:tcPr>
          <w:p w:rsidR="000653A1" w:rsidRPr="00153F0F" w:rsidRDefault="00323441" w:rsidP="002D2E8D">
            <w:pPr>
              <w:pStyle w:val="Tabletext"/>
              <w:jc w:val="center"/>
            </w:pPr>
            <w:r w:rsidRPr="00BD47F0">
              <w:rPr>
                <w:rFonts w:asciiTheme="majorBidi" w:eastAsiaTheme="minorEastAsia" w:hAnsiTheme="majorBidi" w:cstheme="majorBidi"/>
              </w:rPr>
              <w:t>–</w:t>
            </w:r>
          </w:p>
        </w:tc>
        <w:tc>
          <w:tcPr>
            <w:tcW w:w="720" w:type="dxa"/>
            <w:tcBorders>
              <w:top w:val="single" w:sz="4" w:space="0" w:color="000000"/>
              <w:left w:val="single" w:sz="4" w:space="0" w:color="000000"/>
              <w:bottom w:val="single" w:sz="4" w:space="0" w:color="000000"/>
              <w:right w:val="single" w:sz="4" w:space="0" w:color="000000"/>
            </w:tcBorders>
            <w:vAlign w:val="center"/>
          </w:tcPr>
          <w:p w:rsidR="000653A1" w:rsidRPr="00153F0F" w:rsidRDefault="000653A1" w:rsidP="002D2E8D">
            <w:pPr>
              <w:pStyle w:val="Tabletext"/>
              <w:jc w:val="center"/>
            </w:pPr>
          </w:p>
        </w:tc>
        <w:tc>
          <w:tcPr>
            <w:tcW w:w="720" w:type="dxa"/>
            <w:tcBorders>
              <w:top w:val="single" w:sz="4" w:space="0" w:color="000000"/>
              <w:left w:val="single" w:sz="4" w:space="0" w:color="000000"/>
              <w:bottom w:val="single" w:sz="4" w:space="0" w:color="000000"/>
              <w:right w:val="single" w:sz="4" w:space="0" w:color="000000"/>
            </w:tcBorders>
            <w:vAlign w:val="center"/>
          </w:tcPr>
          <w:p w:rsidR="000653A1" w:rsidRPr="00153F0F" w:rsidRDefault="00323441" w:rsidP="002D2E8D">
            <w:pPr>
              <w:pStyle w:val="Tabletext"/>
              <w:jc w:val="center"/>
            </w:pPr>
            <w:r w:rsidRPr="00BD47F0">
              <w:rPr>
                <w:rFonts w:asciiTheme="majorBidi" w:eastAsiaTheme="minorEastAsia" w:hAnsiTheme="majorBidi" w:cstheme="majorBidi"/>
              </w:rPr>
              <w:t>–</w:t>
            </w:r>
          </w:p>
        </w:tc>
        <w:tc>
          <w:tcPr>
            <w:tcW w:w="900" w:type="dxa"/>
            <w:tcBorders>
              <w:top w:val="single" w:sz="4" w:space="0" w:color="000000"/>
              <w:left w:val="single" w:sz="4" w:space="0" w:color="000000"/>
              <w:bottom w:val="single" w:sz="4" w:space="0" w:color="000000"/>
              <w:right w:val="single" w:sz="4" w:space="0" w:color="000000"/>
            </w:tcBorders>
            <w:vAlign w:val="center"/>
          </w:tcPr>
          <w:p w:rsidR="000653A1" w:rsidRPr="00153F0F" w:rsidRDefault="00323441" w:rsidP="002D2E8D">
            <w:pPr>
              <w:pStyle w:val="Tabletext"/>
              <w:jc w:val="center"/>
            </w:pPr>
            <w:r w:rsidRPr="00BD47F0">
              <w:rPr>
                <w:rFonts w:asciiTheme="majorBidi" w:eastAsiaTheme="minorEastAsia" w:hAnsiTheme="majorBidi" w:cstheme="majorBidi"/>
              </w:rPr>
              <w:t>–</w:t>
            </w:r>
          </w:p>
        </w:tc>
        <w:tc>
          <w:tcPr>
            <w:tcW w:w="720" w:type="dxa"/>
            <w:tcBorders>
              <w:top w:val="single" w:sz="4" w:space="0" w:color="000000"/>
              <w:left w:val="single" w:sz="4" w:space="0" w:color="000000"/>
              <w:bottom w:val="single" w:sz="4" w:space="0" w:color="000000"/>
              <w:right w:val="single" w:sz="4" w:space="0" w:color="000000"/>
            </w:tcBorders>
            <w:vAlign w:val="center"/>
          </w:tcPr>
          <w:p w:rsidR="000653A1" w:rsidRPr="00153F0F" w:rsidRDefault="00323441" w:rsidP="002D2E8D">
            <w:pPr>
              <w:pStyle w:val="Tabletext"/>
              <w:jc w:val="center"/>
            </w:pPr>
            <w:r w:rsidRPr="00BD47F0">
              <w:rPr>
                <w:rFonts w:asciiTheme="majorBidi" w:eastAsiaTheme="minorEastAsia" w:hAnsiTheme="majorBidi" w:cstheme="majorBidi"/>
              </w:rPr>
              <w:t>–</w:t>
            </w:r>
          </w:p>
        </w:tc>
        <w:tc>
          <w:tcPr>
            <w:tcW w:w="996" w:type="dxa"/>
            <w:tcBorders>
              <w:top w:val="single" w:sz="4" w:space="0" w:color="000000"/>
              <w:left w:val="single" w:sz="4" w:space="0" w:color="000000"/>
              <w:bottom w:val="single" w:sz="4" w:space="0" w:color="000000"/>
              <w:right w:val="single" w:sz="4" w:space="0" w:color="000000"/>
            </w:tcBorders>
            <w:vAlign w:val="center"/>
          </w:tcPr>
          <w:p w:rsidR="000653A1" w:rsidRPr="00153F0F" w:rsidRDefault="00323441" w:rsidP="002D2E8D">
            <w:pPr>
              <w:pStyle w:val="Tabletext"/>
              <w:jc w:val="center"/>
            </w:pPr>
            <w:r w:rsidRPr="00BD47F0">
              <w:rPr>
                <w:rFonts w:asciiTheme="majorBidi" w:eastAsiaTheme="minorEastAsia" w:hAnsiTheme="majorBidi" w:cstheme="majorBidi"/>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0653A1" w:rsidRPr="00153F0F" w:rsidRDefault="000653A1" w:rsidP="002D2E8D">
            <w:pPr>
              <w:pStyle w:val="Tabletext"/>
              <w:jc w:val="center"/>
            </w:pPr>
            <w:r w:rsidRPr="00153F0F">
              <w:t>–</w:t>
            </w:r>
            <w:r w:rsidRPr="00153F0F">
              <w:rPr>
                <w:b/>
                <w:bCs/>
              </w:rPr>
              <w:t>148</w:t>
            </w:r>
          </w:p>
        </w:tc>
        <w:tc>
          <w:tcPr>
            <w:tcW w:w="709" w:type="dxa"/>
            <w:tcBorders>
              <w:top w:val="single" w:sz="4" w:space="0" w:color="000000"/>
              <w:left w:val="single" w:sz="4" w:space="0" w:color="000000"/>
              <w:bottom w:val="single" w:sz="4" w:space="0" w:color="000000"/>
              <w:right w:val="single" w:sz="4" w:space="0" w:color="000000"/>
            </w:tcBorders>
            <w:vAlign w:val="center"/>
          </w:tcPr>
          <w:p w:rsidR="000653A1" w:rsidRPr="00153F0F" w:rsidRDefault="00323441" w:rsidP="002D2E8D">
            <w:pPr>
              <w:pStyle w:val="Tabletext"/>
              <w:jc w:val="center"/>
            </w:pPr>
            <w:r w:rsidRPr="00BD47F0">
              <w:rPr>
                <w:rFonts w:asciiTheme="majorBidi" w:eastAsiaTheme="minorEastAsia" w:hAnsiTheme="majorBidi" w:cstheme="majorBidi"/>
              </w:rPr>
              <w:t>–</w:t>
            </w:r>
          </w:p>
        </w:tc>
        <w:tc>
          <w:tcPr>
            <w:tcW w:w="1002" w:type="dxa"/>
            <w:tcBorders>
              <w:top w:val="single" w:sz="4" w:space="0" w:color="000000"/>
              <w:left w:val="single" w:sz="4" w:space="0" w:color="000000"/>
              <w:bottom w:val="single" w:sz="4" w:space="0" w:color="000000"/>
              <w:right w:val="single" w:sz="4" w:space="0" w:color="000000"/>
            </w:tcBorders>
            <w:vAlign w:val="center"/>
          </w:tcPr>
          <w:p w:rsidR="000653A1" w:rsidRPr="00153F0F" w:rsidRDefault="004528A0" w:rsidP="002D2E8D">
            <w:pPr>
              <w:pStyle w:val="Tabletext"/>
              <w:jc w:val="center"/>
            </w:pPr>
            <w:r w:rsidRPr="00BD47F0">
              <w:rPr>
                <w:rFonts w:asciiTheme="majorBidi" w:eastAsiaTheme="minorEastAsia" w:hAnsiTheme="majorBidi" w:cstheme="majorBidi"/>
              </w:rPr>
              <w:t>–</w:t>
            </w:r>
          </w:p>
        </w:tc>
      </w:tr>
    </w:tbl>
    <w:p w:rsidR="000653A1" w:rsidRPr="00153F0F" w:rsidRDefault="000653A1" w:rsidP="000653A1">
      <w:pPr>
        <w:pStyle w:val="Tablefin"/>
      </w:pPr>
    </w:p>
    <w:p w:rsidR="000653A1" w:rsidRPr="00153F0F" w:rsidRDefault="000653A1" w:rsidP="00D03EFF">
      <w:pPr>
        <w:pStyle w:val="Note"/>
      </w:pPr>
      <w:r>
        <w:lastRenderedPageBreak/>
        <w:t xml:space="preserve">Note to Table 8 </w:t>
      </w:r>
      <w:r w:rsidR="00D03EFF">
        <w:t>–</w:t>
      </w:r>
      <w:r>
        <w:t xml:space="preserve"> The following concern the column heads:</w:t>
      </w:r>
    </w:p>
    <w:p w:rsidR="000653A1" w:rsidRPr="00153F0F" w:rsidRDefault="000653A1" w:rsidP="000653A1">
      <w:r w:rsidRPr="00153F0F">
        <w:rPr>
          <w:b/>
          <w:bCs/>
        </w:rPr>
        <w:t>Fig</w:t>
      </w:r>
      <w:r>
        <w:rPr>
          <w:b/>
          <w:bCs/>
        </w:rPr>
        <w:t>ure</w:t>
      </w:r>
      <w:r w:rsidRPr="00D37DCA">
        <w:rPr>
          <w:bCs/>
        </w:rPr>
        <w:t xml:space="preserve">: </w:t>
      </w:r>
      <w:r w:rsidRPr="00153F0F">
        <w:t xml:space="preserve">The </w:t>
      </w:r>
      <w:r w:rsidRPr="00153F0F">
        <w:rPr>
          <w:spacing w:val="-1"/>
        </w:rPr>
        <w:t>Fi</w:t>
      </w:r>
      <w:r w:rsidRPr="00153F0F">
        <w:t>gure nu</w:t>
      </w:r>
      <w:r w:rsidRPr="00153F0F">
        <w:rPr>
          <w:spacing w:val="-2"/>
        </w:rPr>
        <w:t>m</w:t>
      </w:r>
      <w:r w:rsidRPr="00153F0F">
        <w:t xml:space="preserve">ber in this </w:t>
      </w:r>
      <w:r>
        <w:t>Report</w:t>
      </w:r>
      <w:r w:rsidRPr="00153F0F">
        <w:t xml:space="preserve">, </w:t>
      </w:r>
      <w:r w:rsidRPr="00153F0F">
        <w:rPr>
          <w:spacing w:val="-1"/>
        </w:rPr>
        <w:t>f</w:t>
      </w:r>
      <w:r w:rsidRPr="00153F0F">
        <w:t>r</w:t>
      </w:r>
      <w:r w:rsidRPr="00153F0F">
        <w:rPr>
          <w:spacing w:val="1"/>
        </w:rPr>
        <w:t>o</w:t>
      </w:r>
      <w:r w:rsidRPr="00153F0F">
        <w:t>m which the d</w:t>
      </w:r>
      <w:r w:rsidRPr="00153F0F">
        <w:rPr>
          <w:spacing w:val="-1"/>
        </w:rPr>
        <w:t>a</w:t>
      </w:r>
      <w:r w:rsidRPr="00153F0F">
        <w:t xml:space="preserve">ta in </w:t>
      </w:r>
      <w:r w:rsidRPr="00153F0F">
        <w:rPr>
          <w:spacing w:val="-1"/>
        </w:rPr>
        <w:t>e</w:t>
      </w:r>
      <w:r w:rsidRPr="00153F0F">
        <w:t>ach r</w:t>
      </w:r>
      <w:r w:rsidRPr="00153F0F">
        <w:rPr>
          <w:spacing w:val="-1"/>
        </w:rPr>
        <w:t>o</w:t>
      </w:r>
      <w:r w:rsidRPr="00153F0F">
        <w:t>w of</w:t>
      </w:r>
      <w:r w:rsidRPr="00153F0F">
        <w:rPr>
          <w:spacing w:val="-1"/>
        </w:rPr>
        <w:t xml:space="preserve"> </w:t>
      </w:r>
      <w:r w:rsidRPr="00153F0F">
        <w:t>the Table w</w:t>
      </w:r>
      <w:r w:rsidRPr="00153F0F">
        <w:rPr>
          <w:spacing w:val="-1"/>
        </w:rPr>
        <w:t>e</w:t>
      </w:r>
      <w:r w:rsidRPr="00153F0F">
        <w:t xml:space="preserve">re </w:t>
      </w:r>
      <w:r w:rsidRPr="00153F0F">
        <w:rPr>
          <w:spacing w:val="-1"/>
        </w:rPr>
        <w:t>d</w:t>
      </w:r>
      <w:r w:rsidRPr="00153F0F">
        <w:t>erived.</w:t>
      </w:r>
    </w:p>
    <w:p w:rsidR="000653A1" w:rsidRPr="00153F0F" w:rsidRDefault="000653A1" w:rsidP="000653A1">
      <w:r w:rsidRPr="00153F0F">
        <w:rPr>
          <w:b/>
          <w:bCs/>
        </w:rPr>
        <w:t>Radar</w:t>
      </w:r>
      <w:r w:rsidRPr="00D37DCA">
        <w:rPr>
          <w:bCs/>
        </w:rPr>
        <w:t xml:space="preserve">: </w:t>
      </w:r>
      <w:r w:rsidRPr="00153F0F">
        <w:t>A descri</w:t>
      </w:r>
      <w:r w:rsidRPr="00153F0F">
        <w:rPr>
          <w:spacing w:val="-1"/>
        </w:rPr>
        <w:t>p</w:t>
      </w:r>
      <w:r w:rsidRPr="00153F0F">
        <w:t>tion of</w:t>
      </w:r>
      <w:r w:rsidRPr="00153F0F">
        <w:rPr>
          <w:spacing w:val="-2"/>
        </w:rPr>
        <w:t xml:space="preserve"> </w:t>
      </w:r>
      <w:r w:rsidRPr="00153F0F">
        <w:t>the spe</w:t>
      </w:r>
      <w:r w:rsidRPr="00153F0F">
        <w:rPr>
          <w:spacing w:val="-1"/>
        </w:rPr>
        <w:t>c</w:t>
      </w:r>
      <w:r w:rsidRPr="00153F0F">
        <w:t>i</w:t>
      </w:r>
      <w:r w:rsidRPr="00153F0F">
        <w:rPr>
          <w:spacing w:val="-1"/>
        </w:rPr>
        <w:t>f</w:t>
      </w:r>
      <w:r w:rsidRPr="00153F0F">
        <w:t>ic</w:t>
      </w:r>
      <w:r w:rsidRPr="00153F0F">
        <w:rPr>
          <w:spacing w:val="-1"/>
        </w:rPr>
        <w:t xml:space="preserve"> </w:t>
      </w:r>
      <w:r w:rsidRPr="00153F0F">
        <w:t>auto</w:t>
      </w:r>
      <w:r w:rsidRPr="00153F0F">
        <w:rPr>
          <w:spacing w:val="-2"/>
        </w:rPr>
        <w:t>m</w:t>
      </w:r>
      <w:r w:rsidRPr="00153F0F">
        <w:t xml:space="preserve">otive </w:t>
      </w:r>
      <w:r w:rsidRPr="00153F0F">
        <w:rPr>
          <w:spacing w:val="-1"/>
        </w:rPr>
        <w:t>r</w:t>
      </w:r>
      <w:r w:rsidRPr="00153F0F">
        <w:t>adar. “Cont</w:t>
      </w:r>
      <w:r w:rsidRPr="00153F0F">
        <w:rPr>
          <w:spacing w:val="-1"/>
        </w:rPr>
        <w:t>.</w:t>
      </w:r>
      <w:r w:rsidRPr="00153F0F">
        <w:t xml:space="preserve">” </w:t>
      </w:r>
      <w:r w:rsidRPr="00153F0F">
        <w:rPr>
          <w:spacing w:val="-2"/>
        </w:rPr>
        <w:t>m</w:t>
      </w:r>
      <w:r w:rsidRPr="00153F0F">
        <w:t>eans the radar provided by</w:t>
      </w:r>
      <w:r w:rsidRPr="00153F0F">
        <w:rPr>
          <w:spacing w:val="-1"/>
        </w:rPr>
        <w:t xml:space="preserve"> </w:t>
      </w:r>
      <w:r w:rsidRPr="00153F0F">
        <w:t>the Contin</w:t>
      </w:r>
      <w:r w:rsidRPr="00153F0F">
        <w:rPr>
          <w:spacing w:val="-1"/>
        </w:rPr>
        <w:t>e</w:t>
      </w:r>
      <w:r w:rsidRPr="00153F0F">
        <w:t>ntal Corp</w:t>
      </w:r>
      <w:r w:rsidRPr="00153F0F">
        <w:rPr>
          <w:spacing w:val="-1"/>
        </w:rPr>
        <w:t>o</w:t>
      </w:r>
      <w:r w:rsidRPr="00153F0F">
        <w:t>r</w:t>
      </w:r>
      <w:r w:rsidRPr="00153F0F">
        <w:rPr>
          <w:spacing w:val="-1"/>
        </w:rPr>
        <w:t>a</w:t>
      </w:r>
      <w:r w:rsidRPr="00153F0F">
        <w:t>tion, and “</w:t>
      </w:r>
      <w:r w:rsidRPr="00153F0F">
        <w:rPr>
          <w:spacing w:val="-2"/>
        </w:rPr>
        <w:t>B</w:t>
      </w:r>
      <w:r w:rsidRPr="00153F0F">
        <w:t>osch” by Robert Bosch</w:t>
      </w:r>
      <w:r w:rsidRPr="00153F0F">
        <w:rPr>
          <w:spacing w:val="-1"/>
        </w:rPr>
        <w:t xml:space="preserve"> </w:t>
      </w:r>
      <w:r w:rsidRPr="00153F0F">
        <w:rPr>
          <w:spacing w:val="1"/>
        </w:rPr>
        <w:t>G</w:t>
      </w:r>
      <w:r w:rsidRPr="00153F0F">
        <w:rPr>
          <w:spacing w:val="-2"/>
        </w:rPr>
        <w:t>m</w:t>
      </w:r>
      <w:r w:rsidRPr="00153F0F">
        <w:t xml:space="preserve">bH. “200” </w:t>
      </w:r>
      <w:r w:rsidRPr="00153F0F">
        <w:rPr>
          <w:spacing w:val="-2"/>
        </w:rPr>
        <w:t>m</w:t>
      </w:r>
      <w:r w:rsidRPr="00153F0F">
        <w:t>ea</w:t>
      </w:r>
      <w:r w:rsidRPr="00153F0F">
        <w:rPr>
          <w:spacing w:val="1"/>
        </w:rPr>
        <w:t>n</w:t>
      </w:r>
      <w:r w:rsidRPr="00153F0F">
        <w:t>s a no</w:t>
      </w:r>
      <w:r w:rsidRPr="00153F0F">
        <w:rPr>
          <w:spacing w:val="-2"/>
        </w:rPr>
        <w:t>m</w:t>
      </w:r>
      <w:r w:rsidRPr="00153F0F">
        <w:t xml:space="preserve">inal bandwidth </w:t>
      </w:r>
      <w:r w:rsidRPr="00153F0F">
        <w:rPr>
          <w:spacing w:val="-1"/>
        </w:rPr>
        <w:t>o</w:t>
      </w:r>
      <w:r w:rsidRPr="00153F0F">
        <w:t>f</w:t>
      </w:r>
      <w:r w:rsidRPr="00153F0F">
        <w:rPr>
          <w:spacing w:val="-1"/>
        </w:rPr>
        <w:t xml:space="preserve"> </w:t>
      </w:r>
      <w:r w:rsidRPr="00153F0F">
        <w:t xml:space="preserve">200 MHz (in </w:t>
      </w:r>
      <w:r w:rsidRPr="00153F0F">
        <w:rPr>
          <w:spacing w:val="-1"/>
        </w:rPr>
        <w:t>f</w:t>
      </w:r>
      <w:r w:rsidRPr="00153F0F">
        <w:t>act 170</w:t>
      </w:r>
      <w:r w:rsidRPr="00153F0F">
        <w:rPr>
          <w:spacing w:val="-1"/>
        </w:rPr>
        <w:t xml:space="preserve"> </w:t>
      </w:r>
      <w:r w:rsidRPr="00153F0F">
        <w:t xml:space="preserve">MHz) and </w:t>
      </w:r>
      <w:r w:rsidRPr="00153F0F">
        <w:rPr>
          <w:spacing w:val="-1"/>
        </w:rPr>
        <w:t>“W</w:t>
      </w:r>
      <w:r w:rsidRPr="00153F0F">
        <w:t>B”</w:t>
      </w:r>
      <w:r w:rsidRPr="00153F0F">
        <w:rPr>
          <w:spacing w:val="1"/>
        </w:rPr>
        <w:t xml:space="preserve"> </w:t>
      </w:r>
      <w:r w:rsidRPr="00153F0F">
        <w:rPr>
          <w:spacing w:val="-2"/>
        </w:rPr>
        <w:t>m</w:t>
      </w:r>
      <w:r w:rsidRPr="00153F0F">
        <w:t>eans the wideba</w:t>
      </w:r>
      <w:r w:rsidRPr="00153F0F">
        <w:rPr>
          <w:spacing w:val="-1"/>
        </w:rPr>
        <w:t>n</w:t>
      </w:r>
      <w:r w:rsidRPr="00153F0F">
        <w:t>d radar w</w:t>
      </w:r>
      <w:r w:rsidRPr="00153F0F">
        <w:rPr>
          <w:spacing w:val="-1"/>
        </w:rPr>
        <w:t>i</w:t>
      </w:r>
      <w:r w:rsidRPr="00153F0F">
        <w:t>th</w:t>
      </w:r>
      <w:r w:rsidRPr="00153F0F">
        <w:rPr>
          <w:spacing w:val="-1"/>
        </w:rPr>
        <w:t xml:space="preserve"> </w:t>
      </w:r>
      <w:r w:rsidRPr="00153F0F">
        <w:t>a no</w:t>
      </w:r>
      <w:r w:rsidRPr="00153F0F">
        <w:rPr>
          <w:spacing w:val="-2"/>
        </w:rPr>
        <w:t>m</w:t>
      </w:r>
      <w:r w:rsidRPr="00153F0F">
        <w:t>inal bandwidth of</w:t>
      </w:r>
      <w:r w:rsidRPr="00153F0F">
        <w:rPr>
          <w:spacing w:val="-1"/>
        </w:rPr>
        <w:t xml:space="preserve"> </w:t>
      </w:r>
      <w:r w:rsidRPr="00153F0F">
        <w:t>800 MHz (Contine</w:t>
      </w:r>
      <w:r w:rsidRPr="00153F0F">
        <w:rPr>
          <w:spacing w:val="-1"/>
        </w:rPr>
        <w:t>n</w:t>
      </w:r>
      <w:r w:rsidRPr="00153F0F">
        <w:t>ta</w:t>
      </w:r>
      <w:r w:rsidRPr="00153F0F">
        <w:rPr>
          <w:spacing w:val="-1"/>
        </w:rPr>
        <w:t>l</w:t>
      </w:r>
      <w:r w:rsidRPr="00153F0F">
        <w:t xml:space="preserve">) </w:t>
      </w:r>
      <w:r w:rsidRPr="00153F0F">
        <w:rPr>
          <w:spacing w:val="-1"/>
        </w:rPr>
        <w:t>o</w:t>
      </w:r>
      <w:r w:rsidRPr="00153F0F">
        <w:t>r 1 550</w:t>
      </w:r>
      <w:r w:rsidRPr="00153F0F">
        <w:rPr>
          <w:lang w:eastAsia="ja-JP"/>
        </w:rPr>
        <w:t xml:space="preserve"> </w:t>
      </w:r>
      <w:r w:rsidRPr="00153F0F">
        <w:t>MHz (Bosch).</w:t>
      </w:r>
    </w:p>
    <w:p w:rsidR="000653A1" w:rsidRPr="00153F0F" w:rsidRDefault="000653A1" w:rsidP="000653A1">
      <w:r w:rsidRPr="00153F0F">
        <w:rPr>
          <w:b/>
          <w:bCs/>
        </w:rPr>
        <w:t>Tb(pea</w:t>
      </w:r>
      <w:r w:rsidRPr="00153F0F">
        <w:rPr>
          <w:b/>
          <w:bCs/>
          <w:spacing w:val="1"/>
        </w:rPr>
        <w:t>k</w:t>
      </w:r>
      <w:r>
        <w:rPr>
          <w:b/>
          <w:bCs/>
        </w:rPr>
        <w:t>)</w:t>
      </w:r>
      <w:r w:rsidRPr="00D37DCA">
        <w:rPr>
          <w:bCs/>
        </w:rPr>
        <w:t xml:space="preserve">: </w:t>
      </w:r>
      <w:r w:rsidRPr="00153F0F">
        <w:t>The anten</w:t>
      </w:r>
      <w:r w:rsidRPr="00153F0F">
        <w:rPr>
          <w:spacing w:val="-1"/>
        </w:rPr>
        <w:t>n</w:t>
      </w:r>
      <w:r w:rsidRPr="00153F0F">
        <w:t>a te</w:t>
      </w:r>
      <w:r w:rsidRPr="00153F0F">
        <w:rPr>
          <w:spacing w:val="-2"/>
        </w:rPr>
        <w:t>m</w:t>
      </w:r>
      <w:r w:rsidRPr="00153F0F">
        <w:t>peratu</w:t>
      </w:r>
      <w:r w:rsidRPr="00153F0F">
        <w:rPr>
          <w:spacing w:val="-1"/>
        </w:rPr>
        <w:t>r</w:t>
      </w:r>
      <w:r w:rsidRPr="00153F0F">
        <w:t>e in deg</w:t>
      </w:r>
      <w:r w:rsidRPr="00153F0F">
        <w:rPr>
          <w:spacing w:val="-1"/>
        </w:rPr>
        <w:t>r</w:t>
      </w:r>
      <w:r w:rsidRPr="00153F0F">
        <w:t>ees</w:t>
      </w:r>
      <w:r w:rsidRPr="00153F0F">
        <w:rPr>
          <w:spacing w:val="-1"/>
        </w:rPr>
        <w:t xml:space="preserve"> </w:t>
      </w:r>
      <w:r w:rsidRPr="00153F0F">
        <w:t>K</w:t>
      </w:r>
      <w:r w:rsidRPr="00153F0F">
        <w:rPr>
          <w:spacing w:val="1"/>
        </w:rPr>
        <w:t xml:space="preserve"> </w:t>
      </w:r>
      <w:r w:rsidRPr="00153F0F">
        <w:rPr>
          <w:spacing w:val="-2"/>
        </w:rPr>
        <w:t>m</w:t>
      </w:r>
      <w:r w:rsidRPr="00153F0F">
        <w:t xml:space="preserve">easured </w:t>
      </w:r>
      <w:r w:rsidRPr="00153F0F">
        <w:rPr>
          <w:spacing w:val="-1"/>
        </w:rPr>
        <w:t>f</w:t>
      </w:r>
      <w:r w:rsidRPr="00153F0F">
        <w:t>or the peak</w:t>
      </w:r>
      <w:r w:rsidRPr="00153F0F">
        <w:rPr>
          <w:spacing w:val="-1"/>
        </w:rPr>
        <w:t xml:space="preserve"> </w:t>
      </w:r>
      <w:r w:rsidRPr="00153F0F">
        <w:t>of e</w:t>
      </w:r>
      <w:r w:rsidRPr="00153F0F">
        <w:rPr>
          <w:spacing w:val="-2"/>
        </w:rPr>
        <w:t>m</w:t>
      </w:r>
      <w:r w:rsidRPr="00153F0F">
        <w:t xml:space="preserve">ission </w:t>
      </w:r>
      <w:r w:rsidRPr="00153F0F">
        <w:rPr>
          <w:spacing w:val="-1"/>
        </w:rPr>
        <w:t>f</w:t>
      </w:r>
      <w:r w:rsidRPr="00153F0F">
        <w:rPr>
          <w:spacing w:val="1"/>
        </w:rPr>
        <w:t>o</w:t>
      </w:r>
      <w:r w:rsidRPr="00153F0F">
        <w:t>und at 79.1</w:t>
      </w:r>
      <w:r w:rsidRPr="00153F0F">
        <w:rPr>
          <w:spacing w:val="-1"/>
        </w:rPr>
        <w:t xml:space="preserve"> </w:t>
      </w:r>
      <w:r w:rsidRPr="00153F0F">
        <w:t>GH</w:t>
      </w:r>
      <w:r w:rsidRPr="00153F0F">
        <w:rPr>
          <w:lang w:eastAsia="ja-JP"/>
        </w:rPr>
        <w:t>z</w:t>
      </w:r>
      <w:r w:rsidRPr="00153F0F">
        <w:t>, as seen within a</w:t>
      </w:r>
      <w:r w:rsidRPr="00153F0F">
        <w:rPr>
          <w:spacing w:val="-1"/>
        </w:rPr>
        <w:t xml:space="preserve"> </w:t>
      </w:r>
      <w:r w:rsidRPr="00153F0F">
        <w:t xml:space="preserve">2-MHz </w:t>
      </w:r>
      <w:r w:rsidRPr="00153F0F">
        <w:rPr>
          <w:spacing w:val="-1"/>
        </w:rPr>
        <w:t>f</w:t>
      </w:r>
      <w:r w:rsidRPr="00153F0F">
        <w:t>ilt</w:t>
      </w:r>
      <w:r w:rsidRPr="00153F0F">
        <w:rPr>
          <w:spacing w:val="-1"/>
        </w:rPr>
        <w:t>e</w:t>
      </w:r>
      <w:r w:rsidRPr="00153F0F">
        <w:t>r</w:t>
      </w:r>
      <w:r w:rsidRPr="00153F0F">
        <w:rPr>
          <w:spacing w:val="-1"/>
        </w:rPr>
        <w:t xml:space="preserve"> </w:t>
      </w:r>
      <w:r w:rsidRPr="00153F0F">
        <w:t xml:space="preserve">channel. </w:t>
      </w:r>
      <w:r w:rsidRPr="00153F0F">
        <w:rPr>
          <w:spacing w:val="-1"/>
        </w:rPr>
        <w:t>T</w:t>
      </w:r>
      <w:r w:rsidRPr="00153F0F">
        <w:t xml:space="preserve">his is </w:t>
      </w:r>
      <w:r w:rsidRPr="00153F0F">
        <w:rPr>
          <w:spacing w:val="-1"/>
        </w:rPr>
        <w:t>f</w:t>
      </w:r>
      <w:r w:rsidRPr="00153F0F">
        <w:t>or re</w:t>
      </w:r>
      <w:r w:rsidRPr="00153F0F">
        <w:rPr>
          <w:spacing w:val="-1"/>
        </w:rPr>
        <w:t>f</w:t>
      </w:r>
      <w:r w:rsidRPr="00153F0F">
        <w:t xml:space="preserve">erence, </w:t>
      </w:r>
      <w:r w:rsidRPr="00153F0F">
        <w:rPr>
          <w:spacing w:val="-1"/>
        </w:rPr>
        <w:t>b</w:t>
      </w:r>
      <w:r w:rsidRPr="00153F0F">
        <w:t xml:space="preserve">ut is not </w:t>
      </w:r>
      <w:r w:rsidRPr="00153F0F">
        <w:rPr>
          <w:spacing w:val="-1"/>
        </w:rPr>
        <w:t>u</w:t>
      </w:r>
      <w:r w:rsidRPr="00153F0F">
        <w:t>s</w:t>
      </w:r>
      <w:r w:rsidRPr="00153F0F">
        <w:rPr>
          <w:spacing w:val="-1"/>
        </w:rPr>
        <w:t>e</w:t>
      </w:r>
      <w:r w:rsidRPr="00153F0F">
        <w:t>d in the sub</w:t>
      </w:r>
      <w:r w:rsidRPr="00153F0F">
        <w:rPr>
          <w:spacing w:val="-1"/>
        </w:rPr>
        <w:t>s</w:t>
      </w:r>
      <w:r w:rsidRPr="00153F0F">
        <w:t>equent c</w:t>
      </w:r>
      <w:r w:rsidRPr="00153F0F">
        <w:rPr>
          <w:spacing w:val="-1"/>
        </w:rPr>
        <w:t>a</w:t>
      </w:r>
      <w:r w:rsidRPr="00153F0F">
        <w:t>lc</w:t>
      </w:r>
      <w:r w:rsidRPr="00153F0F">
        <w:rPr>
          <w:spacing w:val="-1"/>
        </w:rPr>
        <w:t>u</w:t>
      </w:r>
      <w:r w:rsidRPr="00153F0F">
        <w:t>la</w:t>
      </w:r>
      <w:r w:rsidRPr="00153F0F">
        <w:rPr>
          <w:spacing w:val="-1"/>
        </w:rPr>
        <w:t>t</w:t>
      </w:r>
      <w:r w:rsidRPr="00153F0F">
        <w:t>ions.</w:t>
      </w:r>
    </w:p>
    <w:p w:rsidR="000653A1" w:rsidRPr="00153F0F" w:rsidRDefault="000653A1" w:rsidP="000653A1">
      <w:r w:rsidRPr="00153F0F">
        <w:rPr>
          <w:b/>
          <w:bCs/>
        </w:rPr>
        <w:t>Tb(plateau)</w:t>
      </w:r>
      <w:r w:rsidRPr="00D37DCA">
        <w:rPr>
          <w:bCs/>
        </w:rPr>
        <w:t xml:space="preserve">: </w:t>
      </w:r>
      <w:r w:rsidRPr="00153F0F">
        <w:t>The a</w:t>
      </w:r>
      <w:r w:rsidRPr="00153F0F">
        <w:rPr>
          <w:spacing w:val="-1"/>
        </w:rPr>
        <w:t>n</w:t>
      </w:r>
      <w:r w:rsidRPr="00153F0F">
        <w:t>t</w:t>
      </w:r>
      <w:r w:rsidRPr="00153F0F">
        <w:rPr>
          <w:spacing w:val="-1"/>
        </w:rPr>
        <w:t>e</w:t>
      </w:r>
      <w:r w:rsidRPr="00153F0F">
        <w:t>nna te</w:t>
      </w:r>
      <w:r w:rsidRPr="00153F0F">
        <w:rPr>
          <w:spacing w:val="-2"/>
        </w:rPr>
        <w:t>m</w:t>
      </w:r>
      <w:r w:rsidRPr="00153F0F">
        <w:t>perature</w:t>
      </w:r>
      <w:r w:rsidRPr="00153F0F">
        <w:rPr>
          <w:spacing w:val="-1"/>
        </w:rPr>
        <w:t xml:space="preserve"> </w:t>
      </w:r>
      <w:r w:rsidRPr="00153F0F">
        <w:t>in degr</w:t>
      </w:r>
      <w:r w:rsidRPr="00153F0F">
        <w:rPr>
          <w:spacing w:val="-1"/>
        </w:rPr>
        <w:t>e</w:t>
      </w:r>
      <w:r w:rsidRPr="00153F0F">
        <w:t>es K</w:t>
      </w:r>
      <w:r w:rsidRPr="00153F0F">
        <w:rPr>
          <w:spacing w:val="1"/>
        </w:rPr>
        <w:t xml:space="preserve"> </w:t>
      </w:r>
      <w:r w:rsidRPr="00153F0F">
        <w:rPr>
          <w:spacing w:val="-2"/>
        </w:rPr>
        <w:t>m</w:t>
      </w:r>
      <w:r w:rsidRPr="00153F0F">
        <w:t xml:space="preserve">easured </w:t>
      </w:r>
      <w:r w:rsidRPr="00153F0F">
        <w:rPr>
          <w:spacing w:val="-1"/>
        </w:rPr>
        <w:t>f</w:t>
      </w:r>
      <w:r w:rsidRPr="00153F0F">
        <w:t>or the p</w:t>
      </w:r>
      <w:r w:rsidRPr="00153F0F">
        <w:rPr>
          <w:spacing w:val="-1"/>
        </w:rPr>
        <w:t>l</w:t>
      </w:r>
      <w:r w:rsidRPr="00153F0F">
        <w:t>ateau of e</w:t>
      </w:r>
      <w:r w:rsidRPr="00153F0F">
        <w:rPr>
          <w:spacing w:val="-2"/>
        </w:rPr>
        <w:t>m</w:t>
      </w:r>
      <w:r w:rsidRPr="00153F0F">
        <w:t>ission, excluding any</w:t>
      </w:r>
      <w:r w:rsidRPr="00153F0F">
        <w:rPr>
          <w:spacing w:val="-1"/>
        </w:rPr>
        <w:t xml:space="preserve"> </w:t>
      </w:r>
      <w:r w:rsidRPr="00153F0F">
        <w:t>isol</w:t>
      </w:r>
      <w:r w:rsidRPr="00153F0F">
        <w:rPr>
          <w:spacing w:val="-1"/>
        </w:rPr>
        <w:t>a</w:t>
      </w:r>
      <w:r w:rsidRPr="00153F0F">
        <w:t>ted pe</w:t>
      </w:r>
      <w:r w:rsidRPr="00153F0F">
        <w:rPr>
          <w:spacing w:val="-1"/>
        </w:rPr>
        <w:t>a</w:t>
      </w:r>
      <w:r w:rsidRPr="00153F0F">
        <w:t>ks, as seen</w:t>
      </w:r>
      <w:r w:rsidRPr="00153F0F">
        <w:rPr>
          <w:spacing w:val="-1"/>
        </w:rPr>
        <w:t xml:space="preserve"> </w:t>
      </w:r>
      <w:r w:rsidRPr="00153F0F">
        <w:t>within 2-</w:t>
      </w:r>
      <w:r w:rsidRPr="00153F0F">
        <w:rPr>
          <w:spacing w:val="-1"/>
        </w:rPr>
        <w:t>M</w:t>
      </w:r>
      <w:r w:rsidRPr="00153F0F">
        <w:t xml:space="preserve">Hz </w:t>
      </w:r>
      <w:r w:rsidRPr="00153F0F">
        <w:rPr>
          <w:spacing w:val="-1"/>
        </w:rPr>
        <w:t>f</w:t>
      </w:r>
      <w:r w:rsidRPr="00153F0F">
        <w:t>ilter c</w:t>
      </w:r>
      <w:r w:rsidRPr="00153F0F">
        <w:rPr>
          <w:spacing w:val="-1"/>
        </w:rPr>
        <w:t>ha</w:t>
      </w:r>
      <w:r w:rsidRPr="00153F0F">
        <w:t>nnels. The re</w:t>
      </w:r>
      <w:r w:rsidRPr="00153F0F">
        <w:rPr>
          <w:spacing w:val="-2"/>
        </w:rPr>
        <w:t>m</w:t>
      </w:r>
      <w:r w:rsidRPr="00153F0F">
        <w:t>aining colu</w:t>
      </w:r>
      <w:r w:rsidRPr="00153F0F">
        <w:rPr>
          <w:spacing w:val="-2"/>
        </w:rPr>
        <w:t>m</w:t>
      </w:r>
      <w:r w:rsidRPr="00153F0F">
        <w:t>ns in this ta</w:t>
      </w:r>
      <w:r w:rsidRPr="00153F0F">
        <w:rPr>
          <w:spacing w:val="-1"/>
        </w:rPr>
        <w:t>b</w:t>
      </w:r>
      <w:r w:rsidRPr="00153F0F">
        <w:t xml:space="preserve">le </w:t>
      </w:r>
      <w:r w:rsidRPr="00153F0F">
        <w:rPr>
          <w:spacing w:val="-1"/>
        </w:rPr>
        <w:t>a</w:t>
      </w:r>
      <w:r w:rsidRPr="00153F0F">
        <w:t xml:space="preserve">re </w:t>
      </w:r>
      <w:r w:rsidRPr="00153F0F">
        <w:rPr>
          <w:spacing w:val="-1"/>
        </w:rPr>
        <w:t>b</w:t>
      </w:r>
      <w:r w:rsidRPr="00153F0F">
        <w:t>ased on t</w:t>
      </w:r>
      <w:r w:rsidRPr="00153F0F">
        <w:rPr>
          <w:spacing w:val="-1"/>
        </w:rPr>
        <w:t>h</w:t>
      </w:r>
      <w:r w:rsidRPr="00153F0F">
        <w:t>is</w:t>
      </w:r>
      <w:r w:rsidRPr="00153F0F">
        <w:rPr>
          <w:spacing w:val="-1"/>
        </w:rPr>
        <w:t xml:space="preserve"> </w:t>
      </w:r>
      <w:r w:rsidRPr="00153F0F">
        <w:t>plat</w:t>
      </w:r>
      <w:r w:rsidRPr="00153F0F">
        <w:rPr>
          <w:spacing w:val="-1"/>
        </w:rPr>
        <w:t>e</w:t>
      </w:r>
      <w:r w:rsidRPr="00153F0F">
        <w:t>au of</w:t>
      </w:r>
      <w:r w:rsidRPr="00153F0F">
        <w:rPr>
          <w:spacing w:val="-1"/>
        </w:rPr>
        <w:t xml:space="preserve"> </w:t>
      </w:r>
      <w:r w:rsidRPr="00153F0F">
        <w:t>e</w:t>
      </w:r>
      <w:r w:rsidRPr="00153F0F">
        <w:rPr>
          <w:spacing w:val="-2"/>
        </w:rPr>
        <w:t>m</w:t>
      </w:r>
      <w:r w:rsidRPr="00153F0F">
        <w:t>ission, not on the strong</w:t>
      </w:r>
      <w:r w:rsidRPr="00153F0F">
        <w:rPr>
          <w:spacing w:val="-1"/>
        </w:rPr>
        <w:t>e</w:t>
      </w:r>
      <w:r w:rsidRPr="00153F0F">
        <w:t>r pe</w:t>
      </w:r>
      <w:r w:rsidRPr="00153F0F">
        <w:rPr>
          <w:spacing w:val="-1"/>
        </w:rPr>
        <w:t>a</w:t>
      </w:r>
      <w:r w:rsidRPr="00153F0F">
        <w:t>k at 79.1 GHz.</w:t>
      </w:r>
    </w:p>
    <w:p w:rsidR="000653A1" w:rsidRPr="00153F0F" w:rsidRDefault="000653A1" w:rsidP="000653A1">
      <w:r w:rsidRPr="00153F0F">
        <w:rPr>
          <w:b/>
          <w:bCs/>
        </w:rPr>
        <w:t>Prx</w:t>
      </w:r>
      <w:r w:rsidRPr="00153F0F">
        <w:t xml:space="preserve">: The </w:t>
      </w:r>
      <w:r w:rsidRPr="00153F0F">
        <w:rPr>
          <w:spacing w:val="-1"/>
        </w:rPr>
        <w:t>p</w:t>
      </w:r>
      <w:r w:rsidRPr="00153F0F">
        <w:t>ower rec</w:t>
      </w:r>
      <w:r w:rsidRPr="00153F0F">
        <w:rPr>
          <w:spacing w:val="-1"/>
        </w:rPr>
        <w:t>e</w:t>
      </w:r>
      <w:r w:rsidRPr="00153F0F">
        <w:t>i</w:t>
      </w:r>
      <w:r w:rsidRPr="00153F0F">
        <w:rPr>
          <w:spacing w:val="-1"/>
        </w:rPr>
        <w:t>v</w:t>
      </w:r>
      <w:r w:rsidRPr="00153F0F">
        <w:t>ed, d</w:t>
      </w:r>
      <w:r w:rsidRPr="00153F0F">
        <w:rPr>
          <w:spacing w:val="1"/>
        </w:rPr>
        <w:t>B</w:t>
      </w:r>
      <w:r w:rsidRPr="00153F0F">
        <w:rPr>
          <w:spacing w:val="-2"/>
        </w:rPr>
        <w:t>m</w:t>
      </w:r>
      <w:r w:rsidRPr="00153F0F">
        <w:t xml:space="preserve">. </w:t>
      </w:r>
      <w:r w:rsidRPr="00153F0F">
        <w:rPr>
          <w:spacing w:val="1"/>
        </w:rPr>
        <w:t>C</w:t>
      </w:r>
      <w:r w:rsidRPr="00153F0F">
        <w:t>alcu</w:t>
      </w:r>
      <w:r w:rsidRPr="00153F0F">
        <w:rPr>
          <w:spacing w:val="-1"/>
        </w:rPr>
        <w:t>l</w:t>
      </w:r>
      <w:r w:rsidRPr="00153F0F">
        <w:t xml:space="preserve">ated </w:t>
      </w:r>
      <w:r w:rsidRPr="00153F0F">
        <w:rPr>
          <w:spacing w:val="-1"/>
        </w:rPr>
        <w:t>f</w:t>
      </w:r>
      <w:r w:rsidRPr="00153F0F">
        <w:t>r</w:t>
      </w:r>
      <w:r w:rsidRPr="00153F0F">
        <w:rPr>
          <w:spacing w:val="-1"/>
        </w:rPr>
        <w:t>o</w:t>
      </w:r>
      <w:r w:rsidRPr="00153F0F">
        <w:t>m</w:t>
      </w:r>
      <w:r w:rsidRPr="00153F0F">
        <w:rPr>
          <w:spacing w:val="-1"/>
        </w:rPr>
        <w:t xml:space="preserve"> </w:t>
      </w:r>
      <w:r w:rsidRPr="00153F0F">
        <w:t>Tb plate</w:t>
      </w:r>
      <w:r w:rsidRPr="00153F0F">
        <w:rPr>
          <w:spacing w:val="-1"/>
        </w:rPr>
        <w:t>a</w:t>
      </w:r>
      <w:r w:rsidRPr="00153F0F">
        <w:t>u .k. B, with k Boltz</w:t>
      </w:r>
      <w:r w:rsidRPr="00153F0F">
        <w:rPr>
          <w:spacing w:val="-2"/>
        </w:rPr>
        <w:t>m</w:t>
      </w:r>
      <w:r w:rsidRPr="00153F0F">
        <w:t>a</w:t>
      </w:r>
      <w:r w:rsidRPr="00153F0F">
        <w:rPr>
          <w:spacing w:val="1"/>
        </w:rPr>
        <w:t>n</w:t>
      </w:r>
      <w:r w:rsidRPr="00153F0F">
        <w:t>’s consta</w:t>
      </w:r>
      <w:r w:rsidRPr="00153F0F">
        <w:rPr>
          <w:spacing w:val="-1"/>
        </w:rPr>
        <w:t>n</w:t>
      </w:r>
      <w:r w:rsidRPr="00153F0F">
        <w:t>t = </w:t>
      </w:r>
      <w:r w:rsidRPr="00153F0F">
        <w:rPr>
          <w:spacing w:val="-1"/>
        </w:rPr>
        <w:t>1</w:t>
      </w:r>
      <w:r w:rsidRPr="00153F0F">
        <w:t>.38.10</w:t>
      </w:r>
      <w:r w:rsidRPr="00153F0F">
        <w:rPr>
          <w:vertAlign w:val="superscript"/>
        </w:rPr>
        <w:t>-23</w:t>
      </w:r>
      <w:r w:rsidRPr="00153F0F">
        <w:rPr>
          <w:lang w:eastAsia="ja-JP"/>
        </w:rPr>
        <w:t>(J/K),</w:t>
      </w:r>
      <w:r w:rsidRPr="00153F0F">
        <w:rPr>
          <w:spacing w:val="-2"/>
        </w:rPr>
        <w:t xml:space="preserve"> </w:t>
      </w:r>
      <w:r w:rsidRPr="00153F0F">
        <w:t>a</w:t>
      </w:r>
      <w:r w:rsidRPr="00153F0F">
        <w:rPr>
          <w:spacing w:val="-1"/>
        </w:rPr>
        <w:t>n</w:t>
      </w:r>
      <w:r w:rsidRPr="00153F0F">
        <w:t>d B the ban</w:t>
      </w:r>
      <w:r w:rsidRPr="00153F0F">
        <w:rPr>
          <w:spacing w:val="-1"/>
        </w:rPr>
        <w:t>d</w:t>
      </w:r>
      <w:r w:rsidRPr="00153F0F">
        <w:t>width in Hz.</w:t>
      </w:r>
      <w:r w:rsidRPr="00153F0F">
        <w:rPr>
          <w:spacing w:val="59"/>
        </w:rPr>
        <w:t xml:space="preserve"> </w:t>
      </w:r>
      <w:r w:rsidRPr="00153F0F">
        <w:t>For “Cont 200” the ba</w:t>
      </w:r>
      <w:r w:rsidRPr="00153F0F">
        <w:rPr>
          <w:spacing w:val="-1"/>
        </w:rPr>
        <w:t>n</w:t>
      </w:r>
      <w:r w:rsidRPr="00153F0F">
        <w:t xml:space="preserve">dwidth is 170 MHz, for Bosch </w:t>
      </w:r>
      <w:r w:rsidRPr="00153F0F">
        <w:rPr>
          <w:spacing w:val="-1"/>
        </w:rPr>
        <w:t>W</w:t>
      </w:r>
      <w:r w:rsidRPr="00153F0F">
        <w:t>B 1 550 M</w:t>
      </w:r>
      <w:r w:rsidRPr="00153F0F">
        <w:rPr>
          <w:spacing w:val="1"/>
        </w:rPr>
        <w:t>H</w:t>
      </w:r>
      <w:r w:rsidRPr="00153F0F">
        <w:t xml:space="preserve">z, and </w:t>
      </w:r>
      <w:r w:rsidRPr="00153F0F">
        <w:rPr>
          <w:spacing w:val="-1"/>
        </w:rPr>
        <w:t>f</w:t>
      </w:r>
      <w:r w:rsidRPr="00153F0F">
        <w:t>or Cont.</w:t>
      </w:r>
      <w:r w:rsidRPr="00153F0F">
        <w:rPr>
          <w:spacing w:val="-1"/>
        </w:rPr>
        <w:t>W</w:t>
      </w:r>
      <w:r w:rsidRPr="00153F0F">
        <w:t>B 800</w:t>
      </w:r>
      <w:r w:rsidRPr="00153F0F">
        <w:rPr>
          <w:spacing w:val="1"/>
        </w:rPr>
        <w:t xml:space="preserve"> </w:t>
      </w:r>
      <w:r w:rsidRPr="00153F0F">
        <w:t>MHz.</w:t>
      </w:r>
    </w:p>
    <w:p w:rsidR="000653A1" w:rsidRPr="00153F0F" w:rsidRDefault="000653A1" w:rsidP="000653A1">
      <w:r w:rsidRPr="00153F0F">
        <w:rPr>
          <w:b/>
          <w:bCs/>
        </w:rPr>
        <w:t>Meas. Range</w:t>
      </w:r>
      <w:r w:rsidRPr="00D37DCA">
        <w:rPr>
          <w:bCs/>
        </w:rPr>
        <w:t xml:space="preserve">: </w:t>
      </w:r>
      <w:r w:rsidRPr="00153F0F">
        <w:t xml:space="preserve">The </w:t>
      </w:r>
      <w:r w:rsidRPr="00153F0F">
        <w:rPr>
          <w:spacing w:val="-1"/>
        </w:rPr>
        <w:t>li</w:t>
      </w:r>
      <w:r w:rsidRPr="00153F0F">
        <w:t>ne-o</w:t>
      </w:r>
      <w:r w:rsidRPr="00153F0F">
        <w:rPr>
          <w:spacing w:val="-1"/>
        </w:rPr>
        <w:t>f</w:t>
      </w:r>
      <w:r w:rsidRPr="00153F0F">
        <w:t>-sight</w:t>
      </w:r>
      <w:r w:rsidRPr="00153F0F">
        <w:rPr>
          <w:spacing w:val="-1"/>
        </w:rPr>
        <w:t xml:space="preserve"> </w:t>
      </w:r>
      <w:r w:rsidRPr="00153F0F">
        <w:t>dista</w:t>
      </w:r>
      <w:r w:rsidRPr="00153F0F">
        <w:rPr>
          <w:spacing w:val="-1"/>
        </w:rPr>
        <w:t>n</w:t>
      </w:r>
      <w:r w:rsidRPr="00153F0F">
        <w:t>ce, in</w:t>
      </w:r>
      <w:r w:rsidRPr="00153F0F">
        <w:rPr>
          <w:spacing w:val="-1"/>
        </w:rPr>
        <w:t xml:space="preserve"> </w:t>
      </w:r>
      <w:r w:rsidRPr="00153F0F">
        <w:rPr>
          <w:spacing w:val="1"/>
        </w:rPr>
        <w:t>k</w:t>
      </w:r>
      <w:r w:rsidRPr="00153F0F">
        <w:rPr>
          <w:spacing w:val="-2"/>
        </w:rPr>
        <w:t>m</w:t>
      </w:r>
      <w:r w:rsidRPr="00153F0F">
        <w:t>, between the auto</w:t>
      </w:r>
      <w:r w:rsidRPr="00153F0F">
        <w:rPr>
          <w:spacing w:val="-2"/>
        </w:rPr>
        <w:t>m</w:t>
      </w:r>
      <w:r w:rsidRPr="00153F0F">
        <w:t>otive ra</w:t>
      </w:r>
      <w:r w:rsidRPr="00153F0F">
        <w:rPr>
          <w:spacing w:val="-1"/>
        </w:rPr>
        <w:t>d</w:t>
      </w:r>
      <w:r w:rsidRPr="00153F0F">
        <w:t xml:space="preserve">ar and the </w:t>
      </w:r>
      <w:r w:rsidRPr="00153F0F">
        <w:rPr>
          <w:spacing w:val="-1"/>
        </w:rPr>
        <w:t>r</w:t>
      </w:r>
      <w:r w:rsidRPr="00153F0F">
        <w:t>ece</w:t>
      </w:r>
      <w:r w:rsidRPr="00153F0F">
        <w:rPr>
          <w:spacing w:val="-1"/>
        </w:rPr>
        <w:t>i</w:t>
      </w:r>
      <w:r w:rsidRPr="00153F0F">
        <w:t xml:space="preserve">ver used </w:t>
      </w:r>
      <w:r w:rsidRPr="00153F0F">
        <w:rPr>
          <w:spacing w:val="-1"/>
        </w:rPr>
        <w:t>f</w:t>
      </w:r>
      <w:r w:rsidRPr="00153F0F">
        <w:t>or</w:t>
      </w:r>
      <w:r w:rsidRPr="00153F0F">
        <w:rPr>
          <w:spacing w:val="-1"/>
        </w:rPr>
        <w:t xml:space="preserve"> </w:t>
      </w:r>
      <w:r w:rsidRPr="00153F0F">
        <w:t xml:space="preserve">these </w:t>
      </w:r>
      <w:r w:rsidRPr="00153F0F">
        <w:rPr>
          <w:spacing w:val="-2"/>
        </w:rPr>
        <w:t>m</w:t>
      </w:r>
      <w:r w:rsidRPr="00153F0F">
        <w:t>easure</w:t>
      </w:r>
      <w:r w:rsidRPr="00153F0F">
        <w:rPr>
          <w:spacing w:val="-2"/>
        </w:rPr>
        <w:t>m</w:t>
      </w:r>
      <w:r w:rsidRPr="00153F0F">
        <w:t>ents.</w:t>
      </w:r>
    </w:p>
    <w:p w:rsidR="000653A1" w:rsidRPr="00153F0F" w:rsidRDefault="000653A1" w:rsidP="000653A1">
      <w:r w:rsidRPr="00153F0F">
        <w:rPr>
          <w:b/>
          <w:bCs/>
        </w:rPr>
        <w:t xml:space="preserve">Free space </w:t>
      </w:r>
      <w:r w:rsidRPr="00153F0F">
        <w:rPr>
          <w:b/>
          <w:bCs/>
          <w:spacing w:val="-1"/>
        </w:rPr>
        <w:t>l</w:t>
      </w:r>
      <w:r w:rsidRPr="00153F0F">
        <w:rPr>
          <w:b/>
          <w:bCs/>
        </w:rPr>
        <w:t>oss</w:t>
      </w:r>
      <w:r w:rsidRPr="00D37DCA">
        <w:rPr>
          <w:bCs/>
        </w:rPr>
        <w:t xml:space="preserve">: </w:t>
      </w:r>
      <w:r w:rsidRPr="00153F0F">
        <w:t>This</w:t>
      </w:r>
      <w:r w:rsidRPr="00153F0F">
        <w:rPr>
          <w:spacing w:val="-1"/>
        </w:rPr>
        <w:t xml:space="preserve"> </w:t>
      </w:r>
      <w:r w:rsidRPr="00153F0F">
        <w:t>is the</w:t>
      </w:r>
      <w:r w:rsidRPr="00153F0F">
        <w:rPr>
          <w:spacing w:val="-1"/>
        </w:rPr>
        <w:t xml:space="preserve"> </w:t>
      </w:r>
      <w:r w:rsidRPr="00153F0F">
        <w:t>at</w:t>
      </w:r>
      <w:r w:rsidRPr="00153F0F">
        <w:rPr>
          <w:spacing w:val="-1"/>
        </w:rPr>
        <w:t>t</w:t>
      </w:r>
      <w:r w:rsidRPr="00153F0F">
        <w:t>en</w:t>
      </w:r>
      <w:r w:rsidRPr="00153F0F">
        <w:rPr>
          <w:spacing w:val="-1"/>
        </w:rPr>
        <w:t>u</w:t>
      </w:r>
      <w:r w:rsidRPr="00153F0F">
        <w:t>ation</w:t>
      </w:r>
      <w:r w:rsidRPr="00153F0F">
        <w:rPr>
          <w:spacing w:val="-1"/>
        </w:rPr>
        <w:t xml:space="preserve"> </w:t>
      </w:r>
      <w:r w:rsidRPr="00153F0F">
        <w:t>intro</w:t>
      </w:r>
      <w:r w:rsidRPr="00153F0F">
        <w:rPr>
          <w:spacing w:val="-1"/>
        </w:rPr>
        <w:t>d</w:t>
      </w:r>
      <w:r w:rsidRPr="00153F0F">
        <w:t>uced by the</w:t>
      </w:r>
      <w:r w:rsidRPr="00153F0F">
        <w:rPr>
          <w:spacing w:val="-1"/>
        </w:rPr>
        <w:t xml:space="preserve"> f</w:t>
      </w:r>
      <w:r w:rsidRPr="00153F0F">
        <w:t>ree-spa</w:t>
      </w:r>
      <w:r w:rsidRPr="00153F0F">
        <w:rPr>
          <w:spacing w:val="-1"/>
        </w:rPr>
        <w:t>c</w:t>
      </w:r>
      <w:r w:rsidRPr="00153F0F">
        <w:t>e Range (k</w:t>
      </w:r>
      <w:r w:rsidRPr="00153F0F">
        <w:rPr>
          <w:spacing w:val="-2"/>
        </w:rPr>
        <w:t>m</w:t>
      </w:r>
      <w:r w:rsidRPr="00153F0F">
        <w:t>) given in</w:t>
      </w:r>
      <w:r w:rsidRPr="00153F0F">
        <w:rPr>
          <w:spacing w:val="-1"/>
        </w:rPr>
        <w:t xml:space="preserve"> </w:t>
      </w:r>
      <w:r w:rsidRPr="00153F0F">
        <w:t>the</w:t>
      </w:r>
      <w:r w:rsidRPr="00153F0F">
        <w:rPr>
          <w:spacing w:val="-1"/>
        </w:rPr>
        <w:t xml:space="preserve"> </w:t>
      </w:r>
      <w:r w:rsidRPr="00153F0F">
        <w:t>adjace</w:t>
      </w:r>
      <w:r w:rsidRPr="00153F0F">
        <w:rPr>
          <w:spacing w:val="-1"/>
        </w:rPr>
        <w:t>n</w:t>
      </w:r>
      <w:r w:rsidRPr="00153F0F">
        <w:t>t co</w:t>
      </w:r>
      <w:r w:rsidRPr="00153F0F">
        <w:rPr>
          <w:spacing w:val="-1"/>
        </w:rPr>
        <w:t>l</w:t>
      </w:r>
      <w:r w:rsidRPr="00153F0F">
        <w:rPr>
          <w:spacing w:val="1"/>
        </w:rPr>
        <w:t>u</w:t>
      </w:r>
      <w:r w:rsidRPr="00153F0F">
        <w:rPr>
          <w:spacing w:val="-2"/>
        </w:rPr>
        <w:t>m</w:t>
      </w:r>
      <w:r w:rsidRPr="00153F0F">
        <w:t xml:space="preserve">n, </w:t>
      </w:r>
      <w:r w:rsidRPr="00153F0F">
        <w:rPr>
          <w:spacing w:val="-1"/>
        </w:rPr>
        <w:t>f</w:t>
      </w:r>
      <w:r w:rsidRPr="00153F0F">
        <w:t>or isotrop</w:t>
      </w:r>
      <w:r w:rsidRPr="00153F0F">
        <w:rPr>
          <w:spacing w:val="-1"/>
        </w:rPr>
        <w:t>i</w:t>
      </w:r>
      <w:r w:rsidRPr="00153F0F">
        <w:t>c t</w:t>
      </w:r>
      <w:r w:rsidRPr="00153F0F">
        <w:rPr>
          <w:spacing w:val="-1"/>
        </w:rPr>
        <w:t>r</w:t>
      </w:r>
      <w:r w:rsidRPr="00153F0F">
        <w:t>an</w:t>
      </w:r>
      <w:r w:rsidRPr="00153F0F">
        <w:rPr>
          <w:spacing w:val="-1"/>
        </w:rPr>
        <w:t>s</w:t>
      </w:r>
      <w:r w:rsidRPr="00153F0F">
        <w:rPr>
          <w:spacing w:val="-2"/>
        </w:rPr>
        <w:t>m</w:t>
      </w:r>
      <w:r w:rsidRPr="00153F0F">
        <w:t>it and rec</w:t>
      </w:r>
      <w:r w:rsidRPr="00153F0F">
        <w:rPr>
          <w:spacing w:val="-1"/>
        </w:rPr>
        <w:t>e</w:t>
      </w:r>
      <w:r w:rsidRPr="00153F0F">
        <w:t>ive an</w:t>
      </w:r>
      <w:r w:rsidRPr="00153F0F">
        <w:rPr>
          <w:spacing w:val="-1"/>
        </w:rPr>
        <w:t>t</w:t>
      </w:r>
      <w:r w:rsidRPr="00153F0F">
        <w:t>enna</w:t>
      </w:r>
      <w:r w:rsidRPr="00153F0F">
        <w:rPr>
          <w:spacing w:val="-1"/>
        </w:rPr>
        <w:t>s</w:t>
      </w:r>
      <w:r w:rsidRPr="00153F0F">
        <w:t>. This is calc</w:t>
      </w:r>
      <w:r w:rsidRPr="00153F0F">
        <w:rPr>
          <w:spacing w:val="-1"/>
        </w:rPr>
        <w:t>u</w:t>
      </w:r>
      <w:r w:rsidRPr="00153F0F">
        <w:t xml:space="preserve">lated </w:t>
      </w:r>
      <w:r w:rsidRPr="00153F0F">
        <w:rPr>
          <w:spacing w:val="-1"/>
        </w:rPr>
        <w:t>fr</w:t>
      </w:r>
      <w:r w:rsidRPr="00153F0F">
        <w:rPr>
          <w:spacing w:val="1"/>
        </w:rPr>
        <w:t>o</w:t>
      </w:r>
      <w:r w:rsidRPr="00153F0F">
        <w:t>m</w:t>
      </w:r>
      <w:r w:rsidRPr="00153F0F">
        <w:rPr>
          <w:spacing w:val="-2"/>
        </w:rPr>
        <w:t xml:space="preserve"> </w:t>
      </w:r>
      <w:r w:rsidRPr="00153F0F">
        <w:t>20.log(4.π.d/λ), with</w:t>
      </w:r>
      <w:r w:rsidRPr="00153F0F">
        <w:rPr>
          <w:spacing w:val="-1"/>
        </w:rPr>
        <w:t xml:space="preserve"> </w:t>
      </w:r>
      <w:r w:rsidRPr="00153F0F">
        <w:t>d the di</w:t>
      </w:r>
      <w:r w:rsidRPr="00153F0F">
        <w:rPr>
          <w:spacing w:val="-1"/>
        </w:rPr>
        <w:t>s</w:t>
      </w:r>
      <w:r w:rsidRPr="00153F0F">
        <w:t>ta</w:t>
      </w:r>
      <w:r w:rsidRPr="00153F0F">
        <w:rPr>
          <w:spacing w:val="-1"/>
        </w:rPr>
        <w:t>n</w:t>
      </w:r>
      <w:r w:rsidRPr="00153F0F">
        <w:t xml:space="preserve">ce in </w:t>
      </w:r>
      <w:r w:rsidRPr="00153F0F">
        <w:rPr>
          <w:spacing w:val="-2"/>
        </w:rPr>
        <w:t>m</w:t>
      </w:r>
      <w:r w:rsidRPr="00153F0F">
        <w:t>eters</w:t>
      </w:r>
      <w:r w:rsidRPr="00153F0F">
        <w:rPr>
          <w:spacing w:val="-1"/>
        </w:rPr>
        <w:t xml:space="preserve"> </w:t>
      </w:r>
      <w:r w:rsidRPr="00153F0F">
        <w:t>and λ the w</w:t>
      </w:r>
      <w:r w:rsidRPr="00153F0F">
        <w:rPr>
          <w:spacing w:val="-1"/>
        </w:rPr>
        <w:t>a</w:t>
      </w:r>
      <w:r w:rsidRPr="00153F0F">
        <w:t>velength</w:t>
      </w:r>
      <w:r w:rsidRPr="00153F0F">
        <w:rPr>
          <w:spacing w:val="-1"/>
        </w:rPr>
        <w:t xml:space="preserve"> </w:t>
      </w:r>
      <w:r w:rsidRPr="00153F0F">
        <w:t xml:space="preserve">in </w:t>
      </w:r>
      <w:r w:rsidRPr="00153F0F">
        <w:rPr>
          <w:spacing w:val="-2"/>
        </w:rPr>
        <w:t>m</w:t>
      </w:r>
      <w:r w:rsidRPr="00153F0F">
        <w:t>eters, and does not i</w:t>
      </w:r>
      <w:r w:rsidRPr="00153F0F">
        <w:rPr>
          <w:spacing w:val="-1"/>
        </w:rPr>
        <w:t>n</w:t>
      </w:r>
      <w:r w:rsidRPr="00153F0F">
        <w:t>c</w:t>
      </w:r>
      <w:r w:rsidRPr="00153F0F">
        <w:rPr>
          <w:spacing w:val="-1"/>
        </w:rPr>
        <w:t>l</w:t>
      </w:r>
      <w:r w:rsidRPr="00153F0F">
        <w:t>ude at</w:t>
      </w:r>
      <w:r w:rsidRPr="00153F0F">
        <w:rPr>
          <w:spacing w:val="-2"/>
        </w:rPr>
        <w:t>m</w:t>
      </w:r>
      <w:r w:rsidRPr="00153F0F">
        <w:t>ospheric</w:t>
      </w:r>
      <w:r w:rsidRPr="00153F0F">
        <w:rPr>
          <w:spacing w:val="-1"/>
        </w:rPr>
        <w:t xml:space="preserve"> </w:t>
      </w:r>
      <w:r w:rsidRPr="00153F0F">
        <w:t>at</w:t>
      </w:r>
      <w:r w:rsidRPr="00153F0F">
        <w:rPr>
          <w:spacing w:val="-1"/>
        </w:rPr>
        <w:t>t</w:t>
      </w:r>
      <w:r w:rsidRPr="00153F0F">
        <w:t>enua</w:t>
      </w:r>
      <w:r w:rsidRPr="00153F0F">
        <w:rPr>
          <w:spacing w:val="-1"/>
        </w:rPr>
        <w:t>t</w:t>
      </w:r>
      <w:r w:rsidRPr="00153F0F">
        <w:t>ion.</w:t>
      </w:r>
    </w:p>
    <w:p w:rsidR="000653A1" w:rsidRPr="00153F0F" w:rsidRDefault="000653A1" w:rsidP="000653A1">
      <w:r w:rsidRPr="00153F0F">
        <w:rPr>
          <w:b/>
          <w:bCs/>
        </w:rPr>
        <w:t>Atm. Atten</w:t>
      </w:r>
      <w:r w:rsidRPr="00D37DCA">
        <w:rPr>
          <w:bCs/>
        </w:rPr>
        <w:t xml:space="preserve">: </w:t>
      </w:r>
      <w:r w:rsidRPr="00153F0F">
        <w:t>This is</w:t>
      </w:r>
      <w:r w:rsidRPr="00153F0F">
        <w:rPr>
          <w:spacing w:val="-1"/>
        </w:rPr>
        <w:t xml:space="preserve"> </w:t>
      </w:r>
      <w:r w:rsidRPr="00153F0F">
        <w:t>the co</w:t>
      </w:r>
      <w:r w:rsidRPr="00153F0F">
        <w:rPr>
          <w:spacing w:val="-2"/>
        </w:rPr>
        <w:t>m</w:t>
      </w:r>
      <w:r w:rsidRPr="00153F0F">
        <w:t>puted addi</w:t>
      </w:r>
      <w:r w:rsidRPr="00153F0F">
        <w:rPr>
          <w:spacing w:val="-1"/>
        </w:rPr>
        <w:t>t</w:t>
      </w:r>
      <w:r w:rsidRPr="00153F0F">
        <w:t>ional</w:t>
      </w:r>
      <w:r w:rsidRPr="00153F0F">
        <w:rPr>
          <w:spacing w:val="-1"/>
        </w:rPr>
        <w:t xml:space="preserve"> </w:t>
      </w:r>
      <w:r w:rsidRPr="00153F0F">
        <w:t>atten</w:t>
      </w:r>
      <w:r w:rsidRPr="00153F0F">
        <w:rPr>
          <w:spacing w:val="-1"/>
        </w:rPr>
        <w:t>u</w:t>
      </w:r>
      <w:r w:rsidRPr="00153F0F">
        <w:t>ation</w:t>
      </w:r>
      <w:r w:rsidRPr="00153F0F">
        <w:rPr>
          <w:spacing w:val="-1"/>
        </w:rPr>
        <w:t xml:space="preserve"> i</w:t>
      </w:r>
      <w:r w:rsidRPr="00153F0F">
        <w:t xml:space="preserve">ntroduced </w:t>
      </w:r>
      <w:r w:rsidRPr="00153F0F">
        <w:rPr>
          <w:spacing w:val="-1"/>
        </w:rPr>
        <w:t>b</w:t>
      </w:r>
      <w:r w:rsidRPr="00153F0F">
        <w:t>y the at</w:t>
      </w:r>
      <w:r w:rsidRPr="00153F0F">
        <w:rPr>
          <w:spacing w:val="-2"/>
        </w:rPr>
        <w:t>m</w:t>
      </w:r>
      <w:r w:rsidRPr="00153F0F">
        <w:t>osphere at t</w:t>
      </w:r>
      <w:r w:rsidRPr="00153F0F">
        <w:rPr>
          <w:spacing w:val="-1"/>
        </w:rPr>
        <w:t>h</w:t>
      </w:r>
      <w:r w:rsidRPr="00153F0F">
        <w:t xml:space="preserve">is </w:t>
      </w:r>
      <w:r w:rsidRPr="00153F0F">
        <w:rPr>
          <w:spacing w:val="-1"/>
        </w:rPr>
        <w:t>f</w:t>
      </w:r>
      <w:r w:rsidRPr="00153F0F">
        <w:t>req</w:t>
      </w:r>
      <w:r w:rsidRPr="00153F0F">
        <w:rPr>
          <w:spacing w:val="-1"/>
        </w:rPr>
        <w:t>u</w:t>
      </w:r>
      <w:r w:rsidRPr="00153F0F">
        <w:t xml:space="preserve">ency, </w:t>
      </w:r>
      <w:r w:rsidRPr="00153F0F">
        <w:rPr>
          <w:spacing w:val="-1"/>
        </w:rPr>
        <w:t>f</w:t>
      </w:r>
      <w:r w:rsidRPr="00153F0F">
        <w:t>or the</w:t>
      </w:r>
      <w:r w:rsidRPr="00153F0F">
        <w:rPr>
          <w:spacing w:val="-1"/>
        </w:rPr>
        <w:t xml:space="preserve"> </w:t>
      </w:r>
      <w:r w:rsidRPr="00153F0F">
        <w:t>correspon</w:t>
      </w:r>
      <w:r w:rsidRPr="00153F0F">
        <w:rPr>
          <w:spacing w:val="-1"/>
        </w:rPr>
        <w:t>di</w:t>
      </w:r>
      <w:r w:rsidRPr="00153F0F">
        <w:t>ng lin</w:t>
      </w:r>
      <w:r w:rsidRPr="00153F0F">
        <w:rPr>
          <w:spacing w:val="-1"/>
        </w:rPr>
        <w:t>e</w:t>
      </w:r>
      <w:r w:rsidRPr="00153F0F">
        <w:t>-o</w:t>
      </w:r>
      <w:r w:rsidRPr="00153F0F">
        <w:rPr>
          <w:spacing w:val="-1"/>
        </w:rPr>
        <w:t>f</w:t>
      </w:r>
      <w:r w:rsidRPr="00153F0F">
        <w:t>-s</w:t>
      </w:r>
      <w:r w:rsidRPr="00153F0F">
        <w:rPr>
          <w:spacing w:val="-1"/>
        </w:rPr>
        <w:t>i</w:t>
      </w:r>
      <w:r w:rsidRPr="00153F0F">
        <w:t>ght</w:t>
      </w:r>
      <w:r w:rsidRPr="00153F0F">
        <w:rPr>
          <w:spacing w:val="-1"/>
        </w:rPr>
        <w:t xml:space="preserve"> </w:t>
      </w:r>
      <w:r w:rsidRPr="00153F0F">
        <w:t>d</w:t>
      </w:r>
      <w:r w:rsidRPr="00153F0F">
        <w:rPr>
          <w:spacing w:val="2"/>
        </w:rPr>
        <w:t>i</w:t>
      </w:r>
      <w:r w:rsidRPr="00153F0F">
        <w:t>s</w:t>
      </w:r>
      <w:r w:rsidRPr="00153F0F">
        <w:rPr>
          <w:spacing w:val="-1"/>
        </w:rPr>
        <w:t>t</w:t>
      </w:r>
      <w:r w:rsidRPr="00153F0F">
        <w:t>ance</w:t>
      </w:r>
      <w:r w:rsidRPr="00153F0F">
        <w:rPr>
          <w:spacing w:val="-1"/>
        </w:rPr>
        <w:t xml:space="preserve"> </w:t>
      </w:r>
      <w:r w:rsidRPr="00153F0F">
        <w:t>given</w:t>
      </w:r>
      <w:r w:rsidRPr="00153F0F">
        <w:rPr>
          <w:spacing w:val="-1"/>
        </w:rPr>
        <w:t xml:space="preserve"> </w:t>
      </w:r>
      <w:r w:rsidRPr="00153F0F">
        <w:rPr>
          <w:spacing w:val="2"/>
        </w:rPr>
        <w:t>i</w:t>
      </w:r>
      <w:r w:rsidRPr="00153F0F">
        <w:t>n</w:t>
      </w:r>
      <w:r w:rsidRPr="00153F0F">
        <w:rPr>
          <w:spacing w:val="-1"/>
        </w:rPr>
        <w:t xml:space="preserve"> </w:t>
      </w:r>
      <w:r w:rsidRPr="00153F0F">
        <w:t>the “Range” co</w:t>
      </w:r>
      <w:r w:rsidRPr="00153F0F">
        <w:rPr>
          <w:spacing w:val="-1"/>
        </w:rPr>
        <w:t>l</w:t>
      </w:r>
      <w:r w:rsidRPr="00153F0F">
        <w:rPr>
          <w:spacing w:val="1"/>
        </w:rPr>
        <w:t>u</w:t>
      </w:r>
      <w:r w:rsidRPr="00153F0F">
        <w:rPr>
          <w:spacing w:val="-2"/>
        </w:rPr>
        <w:t>m</w:t>
      </w:r>
      <w:r w:rsidRPr="00153F0F">
        <w:t>n. A value of</w:t>
      </w:r>
      <w:r w:rsidRPr="00153F0F">
        <w:rPr>
          <w:spacing w:val="-1"/>
        </w:rPr>
        <w:t xml:space="preserve"> </w:t>
      </w:r>
      <w:r w:rsidRPr="00153F0F">
        <w:t>0.15 dB/</w:t>
      </w:r>
      <w:r w:rsidRPr="00153F0F">
        <w:rPr>
          <w:spacing w:val="1"/>
        </w:rPr>
        <w:t>k</w:t>
      </w:r>
      <w:r w:rsidRPr="00153F0F">
        <w:t>m</w:t>
      </w:r>
      <w:r w:rsidRPr="00153F0F">
        <w:rPr>
          <w:spacing w:val="-2"/>
        </w:rPr>
        <w:t xml:space="preserve"> </w:t>
      </w:r>
      <w:r w:rsidRPr="00153F0F">
        <w:t>is tak</w:t>
      </w:r>
      <w:r w:rsidRPr="00153F0F">
        <w:rPr>
          <w:spacing w:val="-1"/>
        </w:rPr>
        <w:t>e</w:t>
      </w:r>
      <w:r w:rsidRPr="00153F0F">
        <w:t>n.</w:t>
      </w:r>
    </w:p>
    <w:p w:rsidR="000653A1" w:rsidRPr="00153F0F" w:rsidRDefault="000653A1" w:rsidP="000653A1">
      <w:r w:rsidRPr="00153F0F">
        <w:rPr>
          <w:b/>
          <w:bCs/>
        </w:rPr>
        <w:t>Pfd</w:t>
      </w:r>
      <w:r w:rsidRPr="00D37DCA">
        <w:rPr>
          <w:bCs/>
        </w:rPr>
        <w:t xml:space="preserve">: </w:t>
      </w:r>
      <w:r w:rsidRPr="00153F0F">
        <w:t>This is</w:t>
      </w:r>
      <w:r w:rsidRPr="00153F0F">
        <w:rPr>
          <w:spacing w:val="-1"/>
        </w:rPr>
        <w:t xml:space="preserve"> </w:t>
      </w:r>
      <w:r w:rsidRPr="00153F0F">
        <w:t>t</w:t>
      </w:r>
      <w:r w:rsidRPr="00153F0F">
        <w:rPr>
          <w:spacing w:val="-1"/>
        </w:rPr>
        <w:t>h</w:t>
      </w:r>
      <w:r w:rsidRPr="00153F0F">
        <w:t xml:space="preserve">e power </w:t>
      </w:r>
      <w:r w:rsidRPr="00153F0F">
        <w:rPr>
          <w:spacing w:val="-1"/>
        </w:rPr>
        <w:t>f</w:t>
      </w:r>
      <w:r w:rsidRPr="00153F0F">
        <w:t>lux density,</w:t>
      </w:r>
      <w:r w:rsidRPr="00153F0F">
        <w:rPr>
          <w:spacing w:val="-1"/>
        </w:rPr>
        <w:t xml:space="preserve"> </w:t>
      </w:r>
      <w:r w:rsidRPr="00153F0F">
        <w:t>in</w:t>
      </w:r>
      <w:r w:rsidRPr="00153F0F">
        <w:rPr>
          <w:spacing w:val="-1"/>
        </w:rPr>
        <w:t>t</w:t>
      </w:r>
      <w:r w:rsidRPr="00153F0F">
        <w:t>egra</w:t>
      </w:r>
      <w:r w:rsidRPr="00153F0F">
        <w:rPr>
          <w:spacing w:val="-1"/>
        </w:rPr>
        <w:t>t</w:t>
      </w:r>
      <w:r w:rsidRPr="00153F0F">
        <w:t>ed over</w:t>
      </w:r>
      <w:r w:rsidRPr="00153F0F">
        <w:rPr>
          <w:spacing w:val="-1"/>
        </w:rPr>
        <w:t xml:space="preserve"> </w:t>
      </w:r>
      <w:r w:rsidRPr="00153F0F">
        <w:t>the assu</w:t>
      </w:r>
      <w:r w:rsidRPr="00153F0F">
        <w:rPr>
          <w:spacing w:val="-2"/>
        </w:rPr>
        <w:t>m</w:t>
      </w:r>
      <w:r w:rsidRPr="00153F0F">
        <w:t>ed trans</w:t>
      </w:r>
      <w:r w:rsidRPr="00153F0F">
        <w:rPr>
          <w:spacing w:val="-2"/>
        </w:rPr>
        <w:t>m</w:t>
      </w:r>
      <w:r w:rsidRPr="00153F0F">
        <w:t>itt</w:t>
      </w:r>
      <w:r w:rsidRPr="00153F0F">
        <w:rPr>
          <w:spacing w:val="-1"/>
        </w:rPr>
        <w:t>e</w:t>
      </w:r>
      <w:r w:rsidRPr="00153F0F">
        <w:t xml:space="preserve">r </w:t>
      </w:r>
      <w:r w:rsidRPr="00153F0F">
        <w:rPr>
          <w:spacing w:val="-1"/>
        </w:rPr>
        <w:t>b</w:t>
      </w:r>
      <w:r w:rsidRPr="00153F0F">
        <w:t>andwidth, of</w:t>
      </w:r>
      <w:r w:rsidRPr="00153F0F">
        <w:rPr>
          <w:spacing w:val="-1"/>
        </w:rPr>
        <w:t xml:space="preserve"> </w:t>
      </w:r>
      <w:r w:rsidRPr="00153F0F">
        <w:t>the t</w:t>
      </w:r>
      <w:r w:rsidRPr="00153F0F">
        <w:rPr>
          <w:spacing w:val="-1"/>
        </w:rPr>
        <w:t>o</w:t>
      </w:r>
      <w:r w:rsidRPr="00153F0F">
        <w:t>tal e</w:t>
      </w:r>
      <w:r w:rsidRPr="00153F0F">
        <w:rPr>
          <w:spacing w:val="-2"/>
        </w:rPr>
        <w:t>m</w:t>
      </w:r>
      <w:r w:rsidRPr="00153F0F">
        <w:t xml:space="preserve">ission </w:t>
      </w:r>
      <w:r w:rsidRPr="00153F0F">
        <w:rPr>
          <w:spacing w:val="-1"/>
        </w:rPr>
        <w:t>f</w:t>
      </w:r>
      <w:r w:rsidRPr="00153F0F">
        <w:t>rom</w:t>
      </w:r>
      <w:r w:rsidRPr="00153F0F">
        <w:rPr>
          <w:spacing w:val="-2"/>
        </w:rPr>
        <w:t xml:space="preserve"> </w:t>
      </w:r>
      <w:r w:rsidRPr="00153F0F">
        <w:t>the resp</w:t>
      </w:r>
      <w:r w:rsidRPr="00153F0F">
        <w:rPr>
          <w:spacing w:val="-1"/>
        </w:rPr>
        <w:t>e</w:t>
      </w:r>
      <w:r w:rsidRPr="00153F0F">
        <w:t>cti</w:t>
      </w:r>
      <w:r w:rsidRPr="00153F0F">
        <w:rPr>
          <w:spacing w:val="-1"/>
        </w:rPr>
        <w:t>v</w:t>
      </w:r>
      <w:r w:rsidRPr="00153F0F">
        <w:t>e rad</w:t>
      </w:r>
      <w:r w:rsidRPr="00153F0F">
        <w:rPr>
          <w:spacing w:val="-1"/>
        </w:rPr>
        <w:t>a</w:t>
      </w:r>
      <w:r w:rsidRPr="00153F0F">
        <w:t>r, at</w:t>
      </w:r>
      <w:r w:rsidRPr="00153F0F">
        <w:rPr>
          <w:spacing w:val="-1"/>
        </w:rPr>
        <w:t xml:space="preserve"> </w:t>
      </w:r>
      <w:r w:rsidRPr="00153F0F">
        <w:t>t</w:t>
      </w:r>
      <w:r w:rsidRPr="00153F0F">
        <w:rPr>
          <w:spacing w:val="-1"/>
        </w:rPr>
        <w:t>h</w:t>
      </w:r>
      <w:r w:rsidRPr="00153F0F">
        <w:t>e rec</w:t>
      </w:r>
      <w:r w:rsidRPr="00153F0F">
        <w:rPr>
          <w:spacing w:val="-1"/>
        </w:rPr>
        <w:t>e</w:t>
      </w:r>
      <w:r w:rsidRPr="00153F0F">
        <w:t>iver. Units d</w:t>
      </w:r>
      <w:r w:rsidRPr="00153F0F">
        <w:rPr>
          <w:spacing w:val="1"/>
        </w:rPr>
        <w:t>B</w:t>
      </w:r>
      <w:r w:rsidRPr="00153F0F">
        <w:rPr>
          <w:spacing w:val="-2"/>
        </w:rPr>
        <w:t>W</w:t>
      </w:r>
      <w:r w:rsidRPr="00153F0F">
        <w:t>/</w:t>
      </w:r>
      <w:r w:rsidRPr="00153F0F">
        <w:rPr>
          <w:spacing w:val="-2"/>
        </w:rPr>
        <w:t>m</w:t>
      </w:r>
      <w:r w:rsidRPr="00153F0F">
        <w:rPr>
          <w:spacing w:val="-2"/>
          <w:vertAlign w:val="superscript"/>
        </w:rPr>
        <w:t>2</w:t>
      </w:r>
      <w:r w:rsidRPr="00153F0F">
        <w:t>.</w:t>
      </w:r>
      <w:r w:rsidRPr="00153F0F">
        <w:rPr>
          <w:spacing w:val="59"/>
        </w:rPr>
        <w:t xml:space="preserve"> </w:t>
      </w:r>
      <w:r w:rsidRPr="00153F0F">
        <w:t xml:space="preserve">This includes </w:t>
      </w:r>
      <w:r w:rsidRPr="00153F0F">
        <w:rPr>
          <w:iCs/>
        </w:rPr>
        <w:t>on</w:t>
      </w:r>
      <w:r w:rsidRPr="00153F0F">
        <w:rPr>
          <w:iCs/>
          <w:spacing w:val="-1"/>
        </w:rPr>
        <w:t>l</w:t>
      </w:r>
      <w:r w:rsidRPr="00153F0F">
        <w:rPr>
          <w:iCs/>
        </w:rPr>
        <w:t>y t</w:t>
      </w:r>
      <w:r w:rsidRPr="00153F0F">
        <w:rPr>
          <w:iCs/>
          <w:spacing w:val="-1"/>
        </w:rPr>
        <w:t>h</w:t>
      </w:r>
      <w:r w:rsidRPr="00153F0F">
        <w:rPr>
          <w:iCs/>
        </w:rPr>
        <w:t>e</w:t>
      </w:r>
      <w:r w:rsidRPr="00153F0F">
        <w:rPr>
          <w:iCs/>
          <w:u w:val="single" w:color="000000"/>
        </w:rPr>
        <w:t xml:space="preserve"> </w:t>
      </w:r>
      <w:r w:rsidRPr="00153F0F">
        <w:rPr>
          <w:iCs/>
        </w:rPr>
        <w:t xml:space="preserve">plateau </w:t>
      </w:r>
      <w:r w:rsidRPr="00153F0F">
        <w:rPr>
          <w:iCs/>
          <w:spacing w:val="-1"/>
        </w:rPr>
        <w:t>o</w:t>
      </w:r>
      <w:r w:rsidRPr="00153F0F">
        <w:rPr>
          <w:iCs/>
        </w:rPr>
        <w:t>f</w:t>
      </w:r>
      <w:r w:rsidRPr="00153F0F">
        <w:rPr>
          <w:iCs/>
          <w:spacing w:val="-1"/>
        </w:rPr>
        <w:t xml:space="preserve"> </w:t>
      </w:r>
      <w:r w:rsidRPr="00153F0F">
        <w:rPr>
          <w:iCs/>
        </w:rPr>
        <w:t>emission,</w:t>
      </w:r>
      <w:r w:rsidRPr="00153F0F">
        <w:rPr>
          <w:i/>
        </w:rPr>
        <w:t xml:space="preserve"> </w:t>
      </w:r>
      <w:r w:rsidRPr="00153F0F">
        <w:t>n</w:t>
      </w:r>
      <w:r w:rsidRPr="00153F0F">
        <w:rPr>
          <w:spacing w:val="-1"/>
        </w:rPr>
        <w:t>o</w:t>
      </w:r>
      <w:r w:rsidRPr="00153F0F">
        <w:t>t any is</w:t>
      </w:r>
      <w:r w:rsidRPr="00153F0F">
        <w:rPr>
          <w:spacing w:val="-1"/>
        </w:rPr>
        <w:t>o</w:t>
      </w:r>
      <w:r w:rsidRPr="00153F0F">
        <w:t>la</w:t>
      </w:r>
      <w:r w:rsidRPr="00153F0F">
        <w:rPr>
          <w:spacing w:val="-1"/>
        </w:rPr>
        <w:t>te</w:t>
      </w:r>
      <w:r w:rsidRPr="00153F0F">
        <w:t>d spikes within t</w:t>
      </w:r>
      <w:r w:rsidRPr="00153F0F">
        <w:rPr>
          <w:spacing w:val="-1"/>
        </w:rPr>
        <w:t>h</w:t>
      </w:r>
      <w:r w:rsidRPr="00153F0F">
        <w:t xml:space="preserve">e </w:t>
      </w:r>
      <w:r w:rsidRPr="00153F0F">
        <w:rPr>
          <w:spacing w:val="-1"/>
        </w:rPr>
        <w:t>s</w:t>
      </w:r>
      <w:r w:rsidRPr="00153F0F">
        <w:t>pectru</w:t>
      </w:r>
      <w:r w:rsidRPr="00153F0F">
        <w:rPr>
          <w:spacing w:val="-2"/>
        </w:rPr>
        <w:t>m</w:t>
      </w:r>
      <w:r w:rsidRPr="00153F0F">
        <w:t>. The rec</w:t>
      </w:r>
      <w:r w:rsidRPr="00153F0F">
        <w:rPr>
          <w:spacing w:val="-1"/>
        </w:rPr>
        <w:t>e</w:t>
      </w:r>
      <w:r w:rsidRPr="00153F0F">
        <w:t>iver</w:t>
      </w:r>
      <w:r w:rsidRPr="00153F0F">
        <w:rPr>
          <w:spacing w:val="-1"/>
        </w:rPr>
        <w:t xml:space="preserve"> a</w:t>
      </w:r>
      <w:r w:rsidRPr="00153F0F">
        <w:t>ntenna g</w:t>
      </w:r>
      <w:r w:rsidRPr="00153F0F">
        <w:rPr>
          <w:spacing w:val="-1"/>
        </w:rPr>
        <w:t>a</w:t>
      </w:r>
      <w:r w:rsidRPr="00153F0F">
        <w:t>in</w:t>
      </w:r>
      <w:r w:rsidRPr="00153F0F">
        <w:rPr>
          <w:spacing w:val="-1"/>
        </w:rPr>
        <w:t xml:space="preserve"> </w:t>
      </w:r>
      <w:r w:rsidRPr="00153F0F">
        <w:t>of</w:t>
      </w:r>
      <w:r w:rsidRPr="00153F0F">
        <w:rPr>
          <w:spacing w:val="-1"/>
        </w:rPr>
        <w:t xml:space="preserve"> </w:t>
      </w:r>
      <w:r w:rsidRPr="00153F0F">
        <w:t>35.8 dBi is taken</w:t>
      </w:r>
      <w:r w:rsidRPr="00153F0F">
        <w:rPr>
          <w:spacing w:val="-1"/>
        </w:rPr>
        <w:t xml:space="preserve"> </w:t>
      </w:r>
      <w:r w:rsidRPr="00153F0F">
        <w:t>into</w:t>
      </w:r>
      <w:r w:rsidRPr="00153F0F">
        <w:rPr>
          <w:spacing w:val="-1"/>
        </w:rPr>
        <w:t xml:space="preserve"> </w:t>
      </w:r>
      <w:r w:rsidRPr="00153F0F">
        <w:t>account</w:t>
      </w:r>
      <w:r w:rsidRPr="00153F0F">
        <w:rPr>
          <w:spacing w:val="-1"/>
        </w:rPr>
        <w:t xml:space="preserve"> </w:t>
      </w:r>
      <w:r w:rsidRPr="00153F0F">
        <w:t xml:space="preserve">in this </w:t>
      </w:r>
      <w:r w:rsidRPr="00153F0F">
        <w:rPr>
          <w:spacing w:val="-1"/>
        </w:rPr>
        <w:t>c</w:t>
      </w:r>
      <w:r w:rsidRPr="00153F0F">
        <w:t>alc</w:t>
      </w:r>
      <w:r w:rsidRPr="00153F0F">
        <w:rPr>
          <w:spacing w:val="-1"/>
        </w:rPr>
        <w:t>u</w:t>
      </w:r>
      <w:r w:rsidRPr="00153F0F">
        <w:t>la</w:t>
      </w:r>
      <w:r w:rsidRPr="00153F0F">
        <w:rPr>
          <w:spacing w:val="-1"/>
        </w:rPr>
        <w:t>ti</w:t>
      </w:r>
      <w:r w:rsidRPr="00153F0F">
        <w:t>on.</w:t>
      </w:r>
    </w:p>
    <w:p w:rsidR="000653A1" w:rsidRPr="00153F0F" w:rsidRDefault="000653A1" w:rsidP="000653A1">
      <w:r w:rsidRPr="00153F0F">
        <w:rPr>
          <w:b/>
          <w:bCs/>
        </w:rPr>
        <w:t>Spfd</w:t>
      </w:r>
      <w:r w:rsidRPr="00D37DCA">
        <w:rPr>
          <w:bCs/>
        </w:rPr>
        <w:t>:</w:t>
      </w:r>
      <w:r w:rsidRPr="00D37DCA">
        <w:rPr>
          <w:bCs/>
          <w:spacing w:val="59"/>
        </w:rPr>
        <w:t xml:space="preserve"> </w:t>
      </w:r>
      <w:r w:rsidRPr="00153F0F">
        <w:rPr>
          <w:spacing w:val="1"/>
        </w:rPr>
        <w:t>T</w:t>
      </w:r>
      <w:r w:rsidRPr="00153F0F">
        <w:t>he spec</w:t>
      </w:r>
      <w:r w:rsidRPr="00153F0F">
        <w:rPr>
          <w:spacing w:val="-1"/>
        </w:rPr>
        <w:t>t</w:t>
      </w:r>
      <w:r w:rsidRPr="00153F0F">
        <w:t xml:space="preserve">ral </w:t>
      </w:r>
      <w:r w:rsidRPr="00153F0F">
        <w:rPr>
          <w:spacing w:val="-1"/>
        </w:rPr>
        <w:t>p</w:t>
      </w:r>
      <w:r w:rsidRPr="00153F0F">
        <w:t xml:space="preserve">ower </w:t>
      </w:r>
      <w:r w:rsidRPr="00153F0F">
        <w:rPr>
          <w:spacing w:val="-1"/>
        </w:rPr>
        <w:t>f</w:t>
      </w:r>
      <w:r w:rsidRPr="00153F0F">
        <w:t xml:space="preserve">lux density </w:t>
      </w:r>
      <w:r w:rsidRPr="00153F0F">
        <w:rPr>
          <w:spacing w:val="-1"/>
        </w:rPr>
        <w:t>a</w:t>
      </w:r>
      <w:r w:rsidRPr="00153F0F">
        <w:t>t the</w:t>
      </w:r>
      <w:r w:rsidRPr="00153F0F">
        <w:rPr>
          <w:spacing w:val="-1"/>
        </w:rPr>
        <w:t xml:space="preserve"> r</w:t>
      </w:r>
      <w:r w:rsidRPr="00153F0F">
        <w:t>eceiv</w:t>
      </w:r>
      <w:r w:rsidRPr="00153F0F">
        <w:rPr>
          <w:spacing w:val="-1"/>
        </w:rPr>
        <w:t>e</w:t>
      </w:r>
      <w:r w:rsidRPr="00153F0F">
        <w:t xml:space="preserve">r, in </w:t>
      </w:r>
      <w:r w:rsidRPr="00153F0F">
        <w:rPr>
          <w:spacing w:val="-1"/>
        </w:rPr>
        <w:t>u</w:t>
      </w:r>
      <w:r w:rsidRPr="00153F0F">
        <w:t>nits of d</w:t>
      </w:r>
      <w:r w:rsidRPr="00153F0F">
        <w:rPr>
          <w:spacing w:val="1"/>
        </w:rPr>
        <w:t>B</w:t>
      </w:r>
      <w:r w:rsidRPr="00153F0F">
        <w:rPr>
          <w:spacing w:val="-2"/>
        </w:rPr>
        <w:t>W</w:t>
      </w:r>
      <w:r w:rsidRPr="00153F0F">
        <w:rPr>
          <w:spacing w:val="2"/>
        </w:rPr>
        <w:t>/</w:t>
      </w:r>
      <w:r w:rsidRPr="00153F0F">
        <w:rPr>
          <w:spacing w:val="-2"/>
        </w:rPr>
        <w:t>m</w:t>
      </w:r>
      <w:r w:rsidRPr="00153F0F">
        <w:rPr>
          <w:spacing w:val="1"/>
          <w:position w:val="11"/>
          <w:sz w:val="16"/>
          <w:szCs w:val="16"/>
        </w:rPr>
        <w:t>2</w:t>
      </w:r>
      <w:r w:rsidRPr="00153F0F">
        <w:t>/MHz.</w:t>
      </w:r>
      <w:r w:rsidRPr="00153F0F">
        <w:rPr>
          <w:spacing w:val="59"/>
        </w:rPr>
        <w:t xml:space="preserve"> </w:t>
      </w:r>
      <w:r w:rsidRPr="00153F0F">
        <w:t>This is</w:t>
      </w:r>
      <w:r w:rsidRPr="00153F0F">
        <w:rPr>
          <w:spacing w:val="-1"/>
        </w:rPr>
        <w:t xml:space="preserve"> </w:t>
      </w:r>
      <w:r w:rsidRPr="00153F0F">
        <w:t xml:space="preserve">derived </w:t>
      </w:r>
      <w:r w:rsidRPr="00153F0F">
        <w:rPr>
          <w:spacing w:val="-1"/>
        </w:rPr>
        <w:t>f</w:t>
      </w:r>
      <w:r w:rsidRPr="00153F0F">
        <w:t>r</w:t>
      </w:r>
      <w:r w:rsidRPr="00153F0F">
        <w:rPr>
          <w:spacing w:val="-1"/>
        </w:rPr>
        <w:t>o</w:t>
      </w:r>
      <w:r w:rsidRPr="00153F0F">
        <w:t>m</w:t>
      </w:r>
      <w:r w:rsidRPr="00153F0F">
        <w:rPr>
          <w:spacing w:val="-1"/>
        </w:rPr>
        <w:t xml:space="preserve"> </w:t>
      </w:r>
      <w:r w:rsidRPr="00153F0F">
        <w:t>the previ</w:t>
      </w:r>
      <w:r w:rsidRPr="00153F0F">
        <w:rPr>
          <w:spacing w:val="-1"/>
        </w:rPr>
        <w:t>o</w:t>
      </w:r>
      <w:r w:rsidRPr="00153F0F">
        <w:t>us colu</w:t>
      </w:r>
      <w:r w:rsidRPr="00153F0F">
        <w:rPr>
          <w:spacing w:val="-2"/>
        </w:rPr>
        <w:t>m</w:t>
      </w:r>
      <w:r w:rsidRPr="00153F0F">
        <w:t xml:space="preserve">n </w:t>
      </w:r>
      <w:r w:rsidRPr="00153F0F">
        <w:rPr>
          <w:spacing w:val="1"/>
        </w:rPr>
        <w:t>u</w:t>
      </w:r>
      <w:r w:rsidRPr="00153F0F">
        <w:t>sing (where</w:t>
      </w:r>
      <w:r w:rsidRPr="00153F0F">
        <w:rPr>
          <w:spacing w:val="-1"/>
        </w:rPr>
        <w:t xml:space="preserve"> </w:t>
      </w:r>
      <w:r w:rsidRPr="00153F0F">
        <w:t>possibl</w:t>
      </w:r>
      <w:r w:rsidRPr="00153F0F">
        <w:rPr>
          <w:spacing w:val="-1"/>
        </w:rPr>
        <w:t>e</w:t>
      </w:r>
      <w:r w:rsidRPr="00153F0F">
        <w:t>) t</w:t>
      </w:r>
      <w:r w:rsidRPr="00153F0F">
        <w:rPr>
          <w:spacing w:val="-1"/>
        </w:rPr>
        <w:t>h</w:t>
      </w:r>
      <w:r w:rsidRPr="00153F0F">
        <w:t xml:space="preserve">e </w:t>
      </w:r>
      <w:r w:rsidRPr="00153F0F">
        <w:rPr>
          <w:spacing w:val="-2"/>
        </w:rPr>
        <w:t>m</w:t>
      </w:r>
      <w:r w:rsidRPr="00153F0F">
        <w:t>easured bandwidth of</w:t>
      </w:r>
      <w:r w:rsidRPr="00153F0F">
        <w:rPr>
          <w:spacing w:val="-1"/>
        </w:rPr>
        <w:t xml:space="preserve"> </w:t>
      </w:r>
      <w:r w:rsidRPr="00153F0F">
        <w:t>e</w:t>
      </w:r>
      <w:r w:rsidRPr="00153F0F">
        <w:rPr>
          <w:spacing w:val="-2"/>
        </w:rPr>
        <w:t>m</w:t>
      </w:r>
      <w:r w:rsidRPr="00153F0F">
        <w:t>ission, or by an assu</w:t>
      </w:r>
      <w:r w:rsidRPr="00153F0F">
        <w:rPr>
          <w:spacing w:val="-1"/>
        </w:rPr>
        <w:t>m</w:t>
      </w:r>
      <w:r w:rsidRPr="00153F0F">
        <w:t>ed trans</w:t>
      </w:r>
      <w:r w:rsidRPr="00153F0F">
        <w:rPr>
          <w:spacing w:val="-2"/>
        </w:rPr>
        <w:t>m</w:t>
      </w:r>
      <w:r w:rsidRPr="00153F0F">
        <w:t>it</w:t>
      </w:r>
      <w:r w:rsidRPr="00153F0F">
        <w:rPr>
          <w:spacing w:val="-1"/>
        </w:rPr>
        <w:t>t</w:t>
      </w:r>
      <w:r w:rsidRPr="00153F0F">
        <w:t>er bandwid</w:t>
      </w:r>
      <w:r w:rsidRPr="00153F0F">
        <w:rPr>
          <w:spacing w:val="-1"/>
        </w:rPr>
        <w:t>t</w:t>
      </w:r>
      <w:r w:rsidRPr="00153F0F">
        <w:t>h.</w:t>
      </w:r>
    </w:p>
    <w:p w:rsidR="000653A1" w:rsidRPr="00153F0F" w:rsidRDefault="000653A1" w:rsidP="000653A1">
      <w:r w:rsidRPr="00153F0F">
        <w:t>The last</w:t>
      </w:r>
      <w:r w:rsidRPr="00153F0F">
        <w:rPr>
          <w:spacing w:val="-1"/>
        </w:rPr>
        <w:t xml:space="preserve"> </w:t>
      </w:r>
      <w:r w:rsidRPr="00153F0F">
        <w:t>line</w:t>
      </w:r>
      <w:r w:rsidRPr="00153F0F">
        <w:rPr>
          <w:spacing w:val="-1"/>
        </w:rPr>
        <w:t xml:space="preserve"> </w:t>
      </w:r>
      <w:r w:rsidRPr="00153F0F">
        <w:t>of</w:t>
      </w:r>
      <w:r w:rsidRPr="00153F0F">
        <w:rPr>
          <w:spacing w:val="-1"/>
        </w:rPr>
        <w:t xml:space="preserve"> </w:t>
      </w:r>
      <w:r w:rsidRPr="00153F0F">
        <w:t>the Table</w:t>
      </w:r>
      <w:r w:rsidRPr="00153F0F">
        <w:rPr>
          <w:spacing w:val="-1"/>
        </w:rPr>
        <w:t xml:space="preserve"> </w:t>
      </w:r>
      <w:r w:rsidRPr="00153F0F">
        <w:t>gives t</w:t>
      </w:r>
      <w:r w:rsidRPr="00153F0F">
        <w:rPr>
          <w:spacing w:val="-1"/>
        </w:rPr>
        <w:t>h</w:t>
      </w:r>
      <w:r w:rsidRPr="00153F0F">
        <w:t>e th</w:t>
      </w:r>
      <w:r w:rsidRPr="00153F0F">
        <w:rPr>
          <w:spacing w:val="-1"/>
        </w:rPr>
        <w:t>r</w:t>
      </w:r>
      <w:r w:rsidRPr="00153F0F">
        <w:t>eshold sp</w:t>
      </w:r>
      <w:r w:rsidRPr="00153F0F">
        <w:rPr>
          <w:spacing w:val="-1"/>
        </w:rPr>
        <w:t>f</w:t>
      </w:r>
      <w:r w:rsidRPr="00153F0F">
        <w:t xml:space="preserve">d </w:t>
      </w:r>
      <w:r w:rsidRPr="00153F0F">
        <w:rPr>
          <w:spacing w:val="-1"/>
        </w:rPr>
        <w:t>f</w:t>
      </w:r>
      <w:r w:rsidRPr="00153F0F">
        <w:t>or inter</w:t>
      </w:r>
      <w:r w:rsidRPr="00153F0F">
        <w:rPr>
          <w:spacing w:val="-1"/>
        </w:rPr>
        <w:t>f</w:t>
      </w:r>
      <w:r w:rsidRPr="00153F0F">
        <w:t>e</w:t>
      </w:r>
      <w:r w:rsidRPr="00153F0F">
        <w:rPr>
          <w:spacing w:val="-1"/>
        </w:rPr>
        <w:t>re</w:t>
      </w:r>
      <w:r w:rsidRPr="00153F0F">
        <w:t xml:space="preserve">nce taken </w:t>
      </w:r>
      <w:r w:rsidRPr="00153F0F">
        <w:rPr>
          <w:spacing w:val="-1"/>
        </w:rPr>
        <w:t>fr</w:t>
      </w:r>
      <w:r w:rsidRPr="00153F0F">
        <w:rPr>
          <w:spacing w:val="1"/>
        </w:rPr>
        <w:t>o</w:t>
      </w:r>
      <w:r w:rsidRPr="00153F0F">
        <w:t>m</w:t>
      </w:r>
      <w:r w:rsidRPr="00153F0F">
        <w:rPr>
          <w:spacing w:val="-2"/>
        </w:rPr>
        <w:t xml:space="preserve"> </w:t>
      </w:r>
      <w:r w:rsidRPr="00153F0F">
        <w:t xml:space="preserve">Table 2 </w:t>
      </w:r>
      <w:r>
        <w:t>of</w:t>
      </w:r>
      <w:r w:rsidRPr="00153F0F">
        <w:t xml:space="preserve"> Recommendation ITU</w:t>
      </w:r>
      <w:r w:rsidRPr="00153F0F">
        <w:noBreakHyphen/>
        <w:t>R RA.769-2, conver</w:t>
      </w:r>
      <w:r w:rsidRPr="00153F0F">
        <w:rPr>
          <w:spacing w:val="-1"/>
        </w:rPr>
        <w:t>t</w:t>
      </w:r>
      <w:r w:rsidRPr="00153F0F">
        <w:t xml:space="preserve">ing </w:t>
      </w:r>
      <w:r w:rsidRPr="00153F0F">
        <w:rPr>
          <w:spacing w:val="-1"/>
        </w:rPr>
        <w:t>f</w:t>
      </w:r>
      <w:r w:rsidRPr="00153F0F">
        <w:t>rom</w:t>
      </w:r>
      <w:r w:rsidRPr="00153F0F">
        <w:rPr>
          <w:spacing w:val="-1"/>
        </w:rPr>
        <w:t xml:space="preserve"> </w:t>
      </w:r>
      <w:r w:rsidRPr="00153F0F">
        <w:t>“per Hz” into “p</w:t>
      </w:r>
      <w:r w:rsidRPr="00153F0F">
        <w:rPr>
          <w:spacing w:val="-1"/>
        </w:rPr>
        <w:t>e</w:t>
      </w:r>
      <w:r w:rsidRPr="00153F0F">
        <w:t xml:space="preserve">r </w:t>
      </w:r>
      <w:r w:rsidRPr="00153F0F">
        <w:rPr>
          <w:spacing w:val="-1"/>
        </w:rPr>
        <w:t>M</w:t>
      </w:r>
      <w:r w:rsidRPr="00153F0F">
        <w:t>Hz” units.</w:t>
      </w:r>
    </w:p>
    <w:p w:rsidR="000653A1" w:rsidRPr="00153F0F" w:rsidRDefault="000653A1" w:rsidP="000653A1">
      <w:r w:rsidRPr="00153F0F">
        <w:rPr>
          <w:b/>
          <w:bCs/>
        </w:rPr>
        <w:t>e.i.r.p.</w:t>
      </w:r>
      <w:r w:rsidRPr="00D37DCA">
        <w:rPr>
          <w:bCs/>
        </w:rPr>
        <w:t xml:space="preserve">: </w:t>
      </w:r>
      <w:r w:rsidRPr="00153F0F">
        <w:t>The derived</w:t>
      </w:r>
      <w:r w:rsidRPr="00153F0F">
        <w:rPr>
          <w:spacing w:val="-1"/>
        </w:rPr>
        <w:t xml:space="preserve"> </w:t>
      </w:r>
      <w:r w:rsidRPr="00153F0F">
        <w:t>e</w:t>
      </w:r>
      <w:r w:rsidRPr="00153F0F">
        <w:rPr>
          <w:spacing w:val="-1"/>
        </w:rPr>
        <w:t>ff</w:t>
      </w:r>
      <w:r w:rsidRPr="00153F0F">
        <w:t>ective</w:t>
      </w:r>
      <w:r w:rsidRPr="00153F0F">
        <w:rPr>
          <w:spacing w:val="-1"/>
        </w:rPr>
        <w:t xml:space="preserve"> </w:t>
      </w:r>
      <w:r w:rsidRPr="00153F0F">
        <w:t>iso</w:t>
      </w:r>
      <w:r w:rsidRPr="00153F0F">
        <w:rPr>
          <w:spacing w:val="-1"/>
        </w:rPr>
        <w:t>t</w:t>
      </w:r>
      <w:r w:rsidRPr="00153F0F">
        <w:t>ro</w:t>
      </w:r>
      <w:r w:rsidRPr="00153F0F">
        <w:rPr>
          <w:spacing w:val="-1"/>
        </w:rPr>
        <w:t>p</w:t>
      </w:r>
      <w:r w:rsidRPr="00153F0F">
        <w:t>ic ra</w:t>
      </w:r>
      <w:r w:rsidRPr="00153F0F">
        <w:rPr>
          <w:spacing w:val="-1"/>
        </w:rPr>
        <w:t>d</w:t>
      </w:r>
      <w:r w:rsidRPr="00153F0F">
        <w:t>ia</w:t>
      </w:r>
      <w:r w:rsidRPr="00153F0F">
        <w:rPr>
          <w:spacing w:val="-1"/>
        </w:rPr>
        <w:t>t</w:t>
      </w:r>
      <w:r w:rsidRPr="00153F0F">
        <w:t xml:space="preserve">ed </w:t>
      </w:r>
      <w:r w:rsidRPr="00153F0F">
        <w:rPr>
          <w:spacing w:val="-1"/>
        </w:rPr>
        <w:t>p</w:t>
      </w:r>
      <w:r w:rsidRPr="00153F0F">
        <w:t>ower (e.i.r.p.)</w:t>
      </w:r>
      <w:r w:rsidRPr="00153F0F">
        <w:rPr>
          <w:spacing w:val="-1"/>
        </w:rPr>
        <w:t xml:space="preserve"> </w:t>
      </w:r>
      <w:r w:rsidRPr="00153F0F">
        <w:t>at the</w:t>
      </w:r>
      <w:r w:rsidRPr="00153F0F">
        <w:rPr>
          <w:spacing w:val="-1"/>
        </w:rPr>
        <w:t xml:space="preserve"> </w:t>
      </w:r>
      <w:r w:rsidRPr="00153F0F">
        <w:t>tra</w:t>
      </w:r>
      <w:r w:rsidRPr="00153F0F">
        <w:rPr>
          <w:spacing w:val="-1"/>
        </w:rPr>
        <w:t>ns</w:t>
      </w:r>
      <w:r w:rsidRPr="00153F0F">
        <w:rPr>
          <w:spacing w:val="-2"/>
        </w:rPr>
        <w:t>m</w:t>
      </w:r>
      <w:r w:rsidRPr="00153F0F">
        <w:t>itter, based on the</w:t>
      </w:r>
      <w:r w:rsidRPr="00153F0F">
        <w:rPr>
          <w:spacing w:val="-1"/>
        </w:rPr>
        <w:t xml:space="preserve"> </w:t>
      </w:r>
      <w:r w:rsidRPr="00153F0F">
        <w:t>rec</w:t>
      </w:r>
      <w:r w:rsidRPr="00153F0F">
        <w:rPr>
          <w:spacing w:val="-1"/>
        </w:rPr>
        <w:t>e</w:t>
      </w:r>
      <w:r w:rsidRPr="00153F0F">
        <w:t>ived p</w:t>
      </w:r>
      <w:r w:rsidRPr="00153F0F">
        <w:rPr>
          <w:spacing w:val="-1"/>
        </w:rPr>
        <w:t>f</w:t>
      </w:r>
      <w:r w:rsidRPr="00153F0F">
        <w:t>d shown in a previous c</w:t>
      </w:r>
      <w:r w:rsidRPr="00153F0F">
        <w:rPr>
          <w:spacing w:val="-1"/>
        </w:rPr>
        <w:t>o</w:t>
      </w:r>
      <w:r w:rsidRPr="00153F0F">
        <w:t>lu</w:t>
      </w:r>
      <w:r w:rsidRPr="00153F0F">
        <w:rPr>
          <w:spacing w:val="-2"/>
        </w:rPr>
        <w:t>m</w:t>
      </w:r>
      <w:r w:rsidRPr="00153F0F">
        <w:t>n. Units</w:t>
      </w:r>
      <w:r w:rsidRPr="00153F0F">
        <w:rPr>
          <w:spacing w:val="-1"/>
        </w:rPr>
        <w:t xml:space="preserve"> </w:t>
      </w:r>
      <w:r w:rsidRPr="00153F0F">
        <w:t>of</w:t>
      </w:r>
      <w:r w:rsidRPr="00153F0F">
        <w:rPr>
          <w:spacing w:val="-1"/>
        </w:rPr>
        <w:t xml:space="preserve"> </w:t>
      </w:r>
      <w:r w:rsidRPr="00153F0F">
        <w:t>d</w:t>
      </w:r>
      <w:r w:rsidRPr="00153F0F">
        <w:rPr>
          <w:spacing w:val="1"/>
        </w:rPr>
        <w:t>B</w:t>
      </w:r>
      <w:r w:rsidRPr="00153F0F">
        <w:rPr>
          <w:spacing w:val="-1"/>
        </w:rPr>
        <w:t>m</w:t>
      </w:r>
      <w:r w:rsidRPr="00153F0F">
        <w:t xml:space="preserve">. </w:t>
      </w:r>
      <w:r w:rsidRPr="00153F0F">
        <w:rPr>
          <w:spacing w:val="1"/>
        </w:rPr>
        <w:t>T</w:t>
      </w:r>
      <w:r w:rsidRPr="00153F0F">
        <w:t>his is calc</w:t>
      </w:r>
      <w:r w:rsidRPr="00153F0F">
        <w:rPr>
          <w:spacing w:val="-1"/>
        </w:rPr>
        <w:t>u</w:t>
      </w:r>
      <w:r w:rsidRPr="00153F0F">
        <w:t xml:space="preserve">lated </w:t>
      </w:r>
      <w:r w:rsidRPr="00153F0F">
        <w:rPr>
          <w:spacing w:val="-1"/>
        </w:rPr>
        <w:t>fr</w:t>
      </w:r>
      <w:r w:rsidRPr="00153F0F">
        <w:rPr>
          <w:spacing w:val="1"/>
        </w:rPr>
        <w:t>o</w:t>
      </w:r>
      <w:r w:rsidRPr="00153F0F">
        <w:t>m</w:t>
      </w:r>
    </w:p>
    <w:p w:rsidR="000653A1" w:rsidRPr="00153F0F" w:rsidRDefault="000653A1" w:rsidP="000653A1">
      <w:pPr>
        <w:ind w:firstLine="1134"/>
        <w:rPr>
          <w:szCs w:val="24"/>
        </w:rPr>
      </w:pPr>
      <w:r w:rsidRPr="00153F0F">
        <w:rPr>
          <w:i/>
          <w:szCs w:val="24"/>
        </w:rPr>
        <w:t>e.i.r.p. = power_rec</w:t>
      </w:r>
      <w:r w:rsidRPr="00153F0F">
        <w:rPr>
          <w:i/>
          <w:spacing w:val="-1"/>
          <w:szCs w:val="24"/>
        </w:rPr>
        <w:t>e</w:t>
      </w:r>
      <w:r w:rsidRPr="00153F0F">
        <w:rPr>
          <w:i/>
          <w:szCs w:val="24"/>
        </w:rPr>
        <w:t>ived</w:t>
      </w:r>
      <w:r w:rsidRPr="00153F0F">
        <w:rPr>
          <w:i/>
          <w:spacing w:val="-1"/>
          <w:szCs w:val="24"/>
        </w:rPr>
        <w:t xml:space="preserve"> </w:t>
      </w:r>
      <w:r w:rsidRPr="00153F0F">
        <w:rPr>
          <w:i/>
          <w:szCs w:val="24"/>
        </w:rPr>
        <w:t>+ path loss</w:t>
      </w:r>
      <w:r w:rsidRPr="00153F0F">
        <w:rPr>
          <w:i/>
          <w:spacing w:val="-1"/>
          <w:szCs w:val="24"/>
        </w:rPr>
        <w:t xml:space="preserve"> </w:t>
      </w:r>
      <w:r w:rsidRPr="00153F0F">
        <w:rPr>
          <w:i/>
          <w:szCs w:val="24"/>
        </w:rPr>
        <w:t>+ atmos.lo</w:t>
      </w:r>
      <w:r w:rsidRPr="00153F0F">
        <w:rPr>
          <w:i/>
          <w:spacing w:val="-1"/>
          <w:szCs w:val="24"/>
        </w:rPr>
        <w:t>s</w:t>
      </w:r>
      <w:r w:rsidRPr="00153F0F">
        <w:rPr>
          <w:i/>
          <w:szCs w:val="24"/>
        </w:rPr>
        <w:t>s – recv_an</w:t>
      </w:r>
      <w:r w:rsidRPr="00153F0F">
        <w:rPr>
          <w:i/>
          <w:spacing w:val="-1"/>
          <w:szCs w:val="24"/>
        </w:rPr>
        <w:t>t</w:t>
      </w:r>
      <w:r w:rsidRPr="00153F0F">
        <w:rPr>
          <w:i/>
          <w:szCs w:val="24"/>
        </w:rPr>
        <w:t xml:space="preserve">_gain, </w:t>
      </w:r>
      <w:r w:rsidRPr="00153F0F">
        <w:rPr>
          <w:szCs w:val="24"/>
        </w:rPr>
        <w:t>with</w:t>
      </w:r>
    </w:p>
    <w:p w:rsidR="000653A1" w:rsidRPr="00153F0F" w:rsidRDefault="000653A1" w:rsidP="000653A1">
      <w:pPr>
        <w:ind w:firstLine="1134"/>
        <w:rPr>
          <w:szCs w:val="24"/>
        </w:rPr>
      </w:pPr>
      <w:r w:rsidRPr="00153F0F">
        <w:rPr>
          <w:i/>
          <w:szCs w:val="24"/>
        </w:rPr>
        <w:t>power_rece</w:t>
      </w:r>
      <w:r w:rsidRPr="00153F0F">
        <w:rPr>
          <w:i/>
          <w:spacing w:val="-1"/>
          <w:szCs w:val="24"/>
        </w:rPr>
        <w:t>i</w:t>
      </w:r>
      <w:r w:rsidRPr="00153F0F">
        <w:rPr>
          <w:i/>
          <w:szCs w:val="24"/>
        </w:rPr>
        <w:t xml:space="preserve">ved </w:t>
      </w:r>
      <w:r w:rsidRPr="00153F0F">
        <w:rPr>
          <w:spacing w:val="-1"/>
          <w:szCs w:val="24"/>
        </w:rPr>
        <w:t>f</w:t>
      </w:r>
      <w:r w:rsidRPr="00153F0F">
        <w:rPr>
          <w:szCs w:val="24"/>
        </w:rPr>
        <w:t>rom</w:t>
      </w:r>
      <w:r w:rsidRPr="00153F0F">
        <w:rPr>
          <w:spacing w:val="-2"/>
          <w:szCs w:val="24"/>
        </w:rPr>
        <w:t xml:space="preserve"> </w:t>
      </w:r>
      <w:r w:rsidRPr="00153F0F">
        <w:rPr>
          <w:szCs w:val="24"/>
        </w:rPr>
        <w:t>co</w:t>
      </w:r>
      <w:r w:rsidRPr="00153F0F">
        <w:rPr>
          <w:spacing w:val="2"/>
          <w:szCs w:val="24"/>
        </w:rPr>
        <w:t>l</w:t>
      </w:r>
      <w:r w:rsidRPr="00153F0F">
        <w:rPr>
          <w:spacing w:val="1"/>
          <w:szCs w:val="24"/>
        </w:rPr>
        <w:t>u</w:t>
      </w:r>
      <w:r w:rsidRPr="00153F0F">
        <w:rPr>
          <w:spacing w:val="-2"/>
          <w:szCs w:val="24"/>
        </w:rPr>
        <w:t>m</w:t>
      </w:r>
      <w:r w:rsidRPr="00153F0F">
        <w:rPr>
          <w:szCs w:val="24"/>
        </w:rPr>
        <w:t>n 5 of</w:t>
      </w:r>
      <w:r w:rsidRPr="00153F0F">
        <w:rPr>
          <w:spacing w:val="-1"/>
          <w:szCs w:val="24"/>
        </w:rPr>
        <w:t xml:space="preserve"> </w:t>
      </w:r>
      <w:r w:rsidRPr="00153F0F">
        <w:rPr>
          <w:szCs w:val="24"/>
        </w:rPr>
        <w:t>this tab</w:t>
      </w:r>
      <w:r w:rsidRPr="00153F0F">
        <w:rPr>
          <w:spacing w:val="-1"/>
          <w:szCs w:val="24"/>
        </w:rPr>
        <w:t>l</w:t>
      </w:r>
      <w:r w:rsidRPr="00153F0F">
        <w:rPr>
          <w:szCs w:val="24"/>
        </w:rPr>
        <w:t>e,</w:t>
      </w:r>
    </w:p>
    <w:p w:rsidR="000653A1" w:rsidRPr="00153F0F" w:rsidRDefault="000653A1" w:rsidP="000653A1">
      <w:pPr>
        <w:ind w:firstLine="1134"/>
        <w:rPr>
          <w:szCs w:val="24"/>
        </w:rPr>
      </w:pPr>
      <w:r w:rsidRPr="00153F0F">
        <w:rPr>
          <w:i/>
          <w:szCs w:val="24"/>
        </w:rPr>
        <w:t xml:space="preserve">path_loss </w:t>
      </w:r>
      <w:r w:rsidRPr="00153F0F">
        <w:rPr>
          <w:spacing w:val="-1"/>
          <w:szCs w:val="24"/>
        </w:rPr>
        <w:t>fr</w:t>
      </w:r>
      <w:r w:rsidRPr="00153F0F">
        <w:rPr>
          <w:spacing w:val="1"/>
          <w:szCs w:val="24"/>
        </w:rPr>
        <w:t>o</w:t>
      </w:r>
      <w:r w:rsidRPr="00153F0F">
        <w:rPr>
          <w:szCs w:val="24"/>
        </w:rPr>
        <w:t>m</w:t>
      </w:r>
      <w:r w:rsidRPr="00153F0F">
        <w:rPr>
          <w:spacing w:val="-2"/>
          <w:szCs w:val="24"/>
        </w:rPr>
        <w:t xml:space="preserve"> </w:t>
      </w:r>
      <w:r w:rsidRPr="00153F0F">
        <w:rPr>
          <w:szCs w:val="24"/>
        </w:rPr>
        <w:t>colu</w:t>
      </w:r>
      <w:r w:rsidRPr="00153F0F">
        <w:rPr>
          <w:spacing w:val="-2"/>
          <w:szCs w:val="24"/>
        </w:rPr>
        <w:t>m</w:t>
      </w:r>
      <w:r w:rsidRPr="00153F0F">
        <w:rPr>
          <w:szCs w:val="24"/>
        </w:rPr>
        <w:t>n</w:t>
      </w:r>
      <w:r w:rsidRPr="00153F0F">
        <w:rPr>
          <w:spacing w:val="1"/>
          <w:szCs w:val="24"/>
        </w:rPr>
        <w:t xml:space="preserve"> </w:t>
      </w:r>
      <w:r w:rsidRPr="00153F0F">
        <w:rPr>
          <w:szCs w:val="24"/>
        </w:rPr>
        <w:t>7,</w:t>
      </w:r>
    </w:p>
    <w:p w:rsidR="000653A1" w:rsidRPr="00153F0F" w:rsidRDefault="000653A1" w:rsidP="000653A1">
      <w:pPr>
        <w:ind w:firstLine="1134"/>
        <w:rPr>
          <w:szCs w:val="24"/>
        </w:rPr>
      </w:pPr>
      <w:r w:rsidRPr="00153F0F">
        <w:rPr>
          <w:i/>
          <w:szCs w:val="24"/>
        </w:rPr>
        <w:t xml:space="preserve">atmos.loss </w:t>
      </w:r>
      <w:r w:rsidRPr="00153F0F">
        <w:rPr>
          <w:spacing w:val="-1"/>
          <w:szCs w:val="24"/>
        </w:rPr>
        <w:t>fr</w:t>
      </w:r>
      <w:r w:rsidRPr="00153F0F">
        <w:rPr>
          <w:spacing w:val="1"/>
          <w:szCs w:val="24"/>
        </w:rPr>
        <w:t>o</w:t>
      </w:r>
      <w:r w:rsidRPr="00153F0F">
        <w:rPr>
          <w:szCs w:val="24"/>
        </w:rPr>
        <w:t>m</w:t>
      </w:r>
      <w:r w:rsidRPr="00153F0F">
        <w:rPr>
          <w:spacing w:val="-2"/>
          <w:szCs w:val="24"/>
        </w:rPr>
        <w:t xml:space="preserve"> </w:t>
      </w:r>
      <w:r w:rsidRPr="00153F0F">
        <w:rPr>
          <w:szCs w:val="24"/>
        </w:rPr>
        <w:t>colu</w:t>
      </w:r>
      <w:r w:rsidRPr="00153F0F">
        <w:rPr>
          <w:spacing w:val="-2"/>
          <w:szCs w:val="24"/>
        </w:rPr>
        <w:t>m</w:t>
      </w:r>
      <w:r w:rsidRPr="00153F0F">
        <w:rPr>
          <w:szCs w:val="24"/>
        </w:rPr>
        <w:t>n</w:t>
      </w:r>
      <w:r w:rsidRPr="00153F0F">
        <w:rPr>
          <w:spacing w:val="1"/>
          <w:szCs w:val="24"/>
        </w:rPr>
        <w:t xml:space="preserve"> </w:t>
      </w:r>
      <w:r w:rsidRPr="00153F0F">
        <w:rPr>
          <w:szCs w:val="24"/>
        </w:rPr>
        <w:t>8,</w:t>
      </w:r>
    </w:p>
    <w:p w:rsidR="000653A1" w:rsidRPr="00153F0F" w:rsidRDefault="000653A1" w:rsidP="000653A1">
      <w:pPr>
        <w:ind w:firstLine="1134"/>
        <w:rPr>
          <w:szCs w:val="24"/>
        </w:rPr>
      </w:pPr>
      <w:r w:rsidRPr="00153F0F">
        <w:rPr>
          <w:szCs w:val="24"/>
        </w:rPr>
        <w:t xml:space="preserve">and with </w:t>
      </w:r>
      <w:r w:rsidRPr="00153F0F">
        <w:rPr>
          <w:i/>
          <w:szCs w:val="24"/>
        </w:rPr>
        <w:t>re</w:t>
      </w:r>
      <w:r w:rsidRPr="00153F0F">
        <w:rPr>
          <w:i/>
          <w:spacing w:val="-1"/>
          <w:szCs w:val="24"/>
        </w:rPr>
        <w:t>c</w:t>
      </w:r>
      <w:r w:rsidRPr="00153F0F">
        <w:rPr>
          <w:i/>
          <w:szCs w:val="24"/>
        </w:rPr>
        <w:t>v_ant_gain</w:t>
      </w:r>
      <w:r w:rsidRPr="00153F0F">
        <w:rPr>
          <w:i/>
          <w:spacing w:val="-1"/>
          <w:szCs w:val="24"/>
        </w:rPr>
        <w:t xml:space="preserve"> </w:t>
      </w:r>
      <w:r w:rsidRPr="00153F0F">
        <w:rPr>
          <w:i/>
          <w:szCs w:val="24"/>
        </w:rPr>
        <w:t xml:space="preserve">= </w:t>
      </w:r>
      <w:r w:rsidRPr="00153F0F">
        <w:rPr>
          <w:szCs w:val="24"/>
        </w:rPr>
        <w:t>35.8 dBi.</w:t>
      </w:r>
    </w:p>
    <w:p w:rsidR="000653A1" w:rsidRPr="00153F0F" w:rsidRDefault="000653A1" w:rsidP="000653A1">
      <w:r w:rsidRPr="00153F0F">
        <w:rPr>
          <w:b/>
          <w:bCs/>
        </w:rPr>
        <w:t xml:space="preserve">Avoidance </w:t>
      </w:r>
      <w:r w:rsidRPr="00153F0F">
        <w:rPr>
          <w:b/>
          <w:bCs/>
          <w:spacing w:val="-2"/>
        </w:rPr>
        <w:t>z</w:t>
      </w:r>
      <w:r w:rsidRPr="00153F0F">
        <w:rPr>
          <w:b/>
          <w:bCs/>
          <w:spacing w:val="1"/>
        </w:rPr>
        <w:t>o</w:t>
      </w:r>
      <w:r w:rsidRPr="00153F0F">
        <w:rPr>
          <w:b/>
          <w:bCs/>
        </w:rPr>
        <w:t>ne radius</w:t>
      </w:r>
      <w:r w:rsidRPr="00D37DCA">
        <w:rPr>
          <w:bCs/>
        </w:rPr>
        <w:t xml:space="preserve">: </w:t>
      </w:r>
      <w:r w:rsidRPr="00153F0F">
        <w:t>Obtained</w:t>
      </w:r>
      <w:r w:rsidRPr="00153F0F">
        <w:rPr>
          <w:spacing w:val="-1"/>
        </w:rPr>
        <w:t xml:space="preserve"> </w:t>
      </w:r>
      <w:r w:rsidRPr="00153F0F">
        <w:t>by</w:t>
      </w:r>
      <w:r w:rsidRPr="00153F0F">
        <w:rPr>
          <w:spacing w:val="-1"/>
        </w:rPr>
        <w:t xml:space="preserve"> </w:t>
      </w:r>
      <w:r w:rsidRPr="00153F0F">
        <w:rPr>
          <w:spacing w:val="1"/>
        </w:rPr>
        <w:t>s</w:t>
      </w:r>
      <w:r w:rsidRPr="00153F0F">
        <w:t>ca</w:t>
      </w:r>
      <w:r w:rsidRPr="00153F0F">
        <w:rPr>
          <w:spacing w:val="-1"/>
        </w:rPr>
        <w:t>l</w:t>
      </w:r>
      <w:r w:rsidRPr="00153F0F">
        <w:t>ing t</w:t>
      </w:r>
      <w:r w:rsidRPr="00153F0F">
        <w:rPr>
          <w:spacing w:val="-1"/>
        </w:rPr>
        <w:t>h</w:t>
      </w:r>
      <w:r w:rsidRPr="00153F0F">
        <w:t>e 1.7-km</w:t>
      </w:r>
      <w:r w:rsidRPr="00153F0F">
        <w:rPr>
          <w:spacing w:val="-2"/>
        </w:rPr>
        <w:t xml:space="preserve"> </w:t>
      </w:r>
      <w:r w:rsidRPr="00153F0F">
        <w:t>or</w:t>
      </w:r>
      <w:r w:rsidRPr="00153F0F">
        <w:rPr>
          <w:spacing w:val="2"/>
        </w:rPr>
        <w:t xml:space="preserve"> </w:t>
      </w:r>
      <w:r w:rsidRPr="00153F0F">
        <w:t xml:space="preserve">the 26.9-km </w:t>
      </w:r>
      <w:r w:rsidRPr="00153F0F">
        <w:rPr>
          <w:spacing w:val="-2"/>
        </w:rPr>
        <w:t>m</w:t>
      </w:r>
      <w:r w:rsidRPr="00153F0F">
        <w:t>easur</w:t>
      </w:r>
      <w:r w:rsidRPr="00153F0F">
        <w:rPr>
          <w:spacing w:val="1"/>
        </w:rPr>
        <w:t>e</w:t>
      </w:r>
      <w:r w:rsidRPr="00153F0F">
        <w:rPr>
          <w:spacing w:val="-2"/>
        </w:rPr>
        <w:t>m</w:t>
      </w:r>
      <w:r w:rsidRPr="00153F0F">
        <w:t>e</w:t>
      </w:r>
      <w:r w:rsidRPr="00153F0F">
        <w:rPr>
          <w:spacing w:val="1"/>
        </w:rPr>
        <w:t>n</w:t>
      </w:r>
      <w:r w:rsidRPr="00153F0F">
        <w:t>ts to gi</w:t>
      </w:r>
      <w:r w:rsidRPr="00153F0F">
        <w:rPr>
          <w:spacing w:val="-1"/>
        </w:rPr>
        <w:t>v</w:t>
      </w:r>
      <w:r w:rsidRPr="00153F0F">
        <w:t>e t</w:t>
      </w:r>
      <w:r w:rsidRPr="00153F0F">
        <w:rPr>
          <w:spacing w:val="-1"/>
        </w:rPr>
        <w:t>h</w:t>
      </w:r>
      <w:r w:rsidRPr="00153F0F">
        <w:t xml:space="preserve">e </w:t>
      </w:r>
      <w:r w:rsidRPr="00153F0F">
        <w:rPr>
          <w:spacing w:val="-2"/>
        </w:rPr>
        <w:t>m</w:t>
      </w:r>
      <w:r w:rsidRPr="00153F0F">
        <w:t>in</w:t>
      </w:r>
      <w:r w:rsidRPr="00153F0F">
        <w:rPr>
          <w:spacing w:val="2"/>
        </w:rPr>
        <w:t>i</w:t>
      </w:r>
      <w:r w:rsidRPr="00153F0F">
        <w:rPr>
          <w:spacing w:val="-2"/>
        </w:rPr>
        <w:t>m</w:t>
      </w:r>
      <w:r w:rsidRPr="00153F0F">
        <w:rPr>
          <w:spacing w:val="1"/>
        </w:rPr>
        <w:t>u</w:t>
      </w:r>
      <w:r w:rsidRPr="00153F0F">
        <w:t>m dista</w:t>
      </w:r>
      <w:r w:rsidRPr="00153F0F">
        <w:rPr>
          <w:spacing w:val="-1"/>
        </w:rPr>
        <w:t>n</w:t>
      </w:r>
      <w:r w:rsidRPr="00153F0F">
        <w:t xml:space="preserve">ce </w:t>
      </w:r>
      <w:r w:rsidRPr="00153F0F">
        <w:rPr>
          <w:spacing w:val="-1"/>
        </w:rPr>
        <w:t>f</w:t>
      </w:r>
      <w:r w:rsidRPr="00153F0F">
        <w:t>r</w:t>
      </w:r>
      <w:r w:rsidRPr="00153F0F">
        <w:rPr>
          <w:spacing w:val="-1"/>
        </w:rPr>
        <w:t>o</w:t>
      </w:r>
      <w:r w:rsidRPr="00153F0F">
        <w:t>m</w:t>
      </w:r>
      <w:r w:rsidRPr="00153F0F">
        <w:rPr>
          <w:spacing w:val="-1"/>
        </w:rPr>
        <w:t xml:space="preserve"> </w:t>
      </w:r>
      <w:r w:rsidRPr="00153F0F">
        <w:t>the radio</w:t>
      </w:r>
      <w:r w:rsidRPr="00153F0F">
        <w:rPr>
          <w:spacing w:val="-1"/>
        </w:rPr>
        <w:t xml:space="preserve"> t</w:t>
      </w:r>
      <w:r w:rsidRPr="00153F0F">
        <w:t>elesco</w:t>
      </w:r>
      <w:r w:rsidRPr="00153F0F">
        <w:rPr>
          <w:spacing w:val="-1"/>
        </w:rPr>
        <w:t>p</w:t>
      </w:r>
      <w:r w:rsidRPr="00153F0F">
        <w:t>e th</w:t>
      </w:r>
      <w:r w:rsidRPr="00153F0F">
        <w:rPr>
          <w:spacing w:val="-1"/>
        </w:rPr>
        <w:t>a</w:t>
      </w:r>
      <w:r w:rsidRPr="00153F0F">
        <w:t>t would be necess</w:t>
      </w:r>
      <w:r w:rsidRPr="00153F0F">
        <w:rPr>
          <w:spacing w:val="-1"/>
        </w:rPr>
        <w:t>a</w:t>
      </w:r>
      <w:r w:rsidRPr="00153F0F">
        <w:t xml:space="preserve">ry </w:t>
      </w:r>
      <w:r w:rsidRPr="00153F0F">
        <w:rPr>
          <w:spacing w:val="-1"/>
        </w:rPr>
        <w:t>f</w:t>
      </w:r>
      <w:r w:rsidRPr="00153F0F">
        <w:t>or a sin</w:t>
      </w:r>
      <w:r w:rsidRPr="00153F0F">
        <w:rPr>
          <w:spacing w:val="-1"/>
        </w:rPr>
        <w:t>g</w:t>
      </w:r>
      <w:r w:rsidRPr="00153F0F">
        <w:t xml:space="preserve">le </w:t>
      </w:r>
      <w:r w:rsidRPr="00153F0F">
        <w:rPr>
          <w:spacing w:val="-1"/>
        </w:rPr>
        <w:t>t</w:t>
      </w:r>
      <w:r w:rsidRPr="00153F0F">
        <w:t>r</w:t>
      </w:r>
      <w:r w:rsidRPr="00153F0F">
        <w:rPr>
          <w:spacing w:val="-1"/>
        </w:rPr>
        <w:t>a</w:t>
      </w:r>
      <w:r w:rsidRPr="00153F0F">
        <w:t>ns</w:t>
      </w:r>
      <w:r w:rsidRPr="00153F0F">
        <w:rPr>
          <w:spacing w:val="-2"/>
        </w:rPr>
        <w:t>m</w:t>
      </w:r>
      <w:r w:rsidRPr="00153F0F">
        <w:t xml:space="preserve">itter, </w:t>
      </w:r>
      <w:r w:rsidRPr="00153F0F">
        <w:rPr>
          <w:spacing w:val="-2"/>
        </w:rPr>
        <w:t>m</w:t>
      </w:r>
      <w:r w:rsidRPr="00153F0F">
        <w:rPr>
          <w:spacing w:val="1"/>
        </w:rPr>
        <w:t>o</w:t>
      </w:r>
      <w:r w:rsidRPr="00153F0F">
        <w:t xml:space="preserve">unted on a </w:t>
      </w:r>
      <w:r w:rsidRPr="00153F0F">
        <w:rPr>
          <w:spacing w:val="-1"/>
        </w:rPr>
        <w:t>si</w:t>
      </w:r>
      <w:r w:rsidRPr="00153F0F">
        <w:t>ngle veh</w:t>
      </w:r>
      <w:r w:rsidRPr="00153F0F">
        <w:rPr>
          <w:spacing w:val="-1"/>
        </w:rPr>
        <w:t>i</w:t>
      </w:r>
      <w:r w:rsidRPr="00153F0F">
        <w:t>cle,</w:t>
      </w:r>
      <w:r w:rsidRPr="00153F0F">
        <w:rPr>
          <w:spacing w:val="-1"/>
        </w:rPr>
        <w:t xml:space="preserve"> </w:t>
      </w:r>
      <w:r w:rsidRPr="00153F0F">
        <w:t>to give a</w:t>
      </w:r>
      <w:r w:rsidRPr="00153F0F">
        <w:rPr>
          <w:spacing w:val="-1"/>
        </w:rPr>
        <w:t xml:space="preserve"> </w:t>
      </w:r>
      <w:r w:rsidRPr="00153F0F">
        <w:t>l</w:t>
      </w:r>
      <w:r w:rsidRPr="00153F0F">
        <w:rPr>
          <w:spacing w:val="-1"/>
        </w:rPr>
        <w:t>e</w:t>
      </w:r>
      <w:r w:rsidRPr="00153F0F">
        <w:t>vel of int</w:t>
      </w:r>
      <w:r w:rsidRPr="00153F0F">
        <w:rPr>
          <w:spacing w:val="-1"/>
        </w:rPr>
        <w:t>e</w:t>
      </w:r>
      <w:r w:rsidRPr="00153F0F">
        <w:t>r</w:t>
      </w:r>
      <w:r w:rsidRPr="00153F0F">
        <w:rPr>
          <w:spacing w:val="-1"/>
        </w:rPr>
        <w:t>f</w:t>
      </w:r>
      <w:r w:rsidRPr="00153F0F">
        <w:t>erence</w:t>
      </w:r>
      <w:r w:rsidRPr="00153F0F">
        <w:rPr>
          <w:spacing w:val="-1"/>
        </w:rPr>
        <w:t xml:space="preserve"> </w:t>
      </w:r>
      <w:r w:rsidRPr="00153F0F">
        <w:t>at or b</w:t>
      </w:r>
      <w:r w:rsidRPr="00153F0F">
        <w:rPr>
          <w:spacing w:val="-1"/>
        </w:rPr>
        <w:t>e</w:t>
      </w:r>
      <w:r w:rsidRPr="00153F0F">
        <w:t xml:space="preserve">low </w:t>
      </w:r>
      <w:r w:rsidRPr="00153F0F">
        <w:rPr>
          <w:spacing w:val="-1"/>
        </w:rPr>
        <w:t>t</w:t>
      </w:r>
      <w:r w:rsidRPr="00153F0F">
        <w:t>he thresh</w:t>
      </w:r>
      <w:r w:rsidRPr="00153F0F">
        <w:rPr>
          <w:spacing w:val="-1"/>
        </w:rPr>
        <w:t>o</w:t>
      </w:r>
      <w:r w:rsidRPr="00153F0F">
        <w:t>ld</w:t>
      </w:r>
      <w:r w:rsidRPr="00153F0F">
        <w:rPr>
          <w:spacing w:val="-1"/>
        </w:rPr>
        <w:t xml:space="preserve"> </w:t>
      </w:r>
      <w:r w:rsidRPr="00153F0F">
        <w:t>speci</w:t>
      </w:r>
      <w:r w:rsidRPr="00153F0F">
        <w:rPr>
          <w:spacing w:val="-1"/>
        </w:rPr>
        <w:t>f</w:t>
      </w:r>
      <w:r w:rsidRPr="00153F0F">
        <w:t>ied</w:t>
      </w:r>
      <w:r w:rsidRPr="00153F0F">
        <w:rPr>
          <w:spacing w:val="-1"/>
        </w:rPr>
        <w:t xml:space="preserve"> </w:t>
      </w:r>
      <w:r w:rsidRPr="00153F0F">
        <w:t>in</w:t>
      </w:r>
      <w:r w:rsidRPr="00153F0F">
        <w:rPr>
          <w:spacing w:val="-1"/>
        </w:rPr>
        <w:t xml:space="preserve"> </w:t>
      </w:r>
      <w:r w:rsidRPr="00153F0F">
        <w:rPr>
          <w:spacing w:val="-1"/>
          <w:lang w:eastAsia="ja-JP"/>
        </w:rPr>
        <w:t xml:space="preserve">Recommendation </w:t>
      </w:r>
      <w:hyperlink r:id="rId43" w:history="1">
        <w:r w:rsidRPr="00465033">
          <w:rPr>
            <w:rStyle w:val="Hyperlink"/>
          </w:rPr>
          <w:t>ITU-R RA</w:t>
        </w:r>
        <w:r w:rsidRPr="00465033">
          <w:rPr>
            <w:rStyle w:val="Hyperlink"/>
            <w:spacing w:val="1"/>
          </w:rPr>
          <w:t>.</w:t>
        </w:r>
        <w:r w:rsidRPr="00465033">
          <w:rPr>
            <w:rStyle w:val="Hyperlink"/>
          </w:rPr>
          <w:t>769</w:t>
        </w:r>
      </w:hyperlink>
      <w:r w:rsidRPr="00153F0F">
        <w:t xml:space="preserve">, which </w:t>
      </w:r>
      <w:r w:rsidRPr="00153F0F">
        <w:rPr>
          <w:spacing w:val="-1"/>
        </w:rPr>
        <w:t>i</w:t>
      </w:r>
      <w:r w:rsidRPr="00153F0F">
        <w:t>s de</w:t>
      </w:r>
      <w:r w:rsidRPr="00153F0F">
        <w:rPr>
          <w:spacing w:val="-1"/>
        </w:rPr>
        <w:t>f</w:t>
      </w:r>
      <w:r w:rsidRPr="00153F0F">
        <w:t xml:space="preserve">ined </w:t>
      </w:r>
      <w:r w:rsidRPr="00153F0F">
        <w:rPr>
          <w:spacing w:val="-1"/>
        </w:rPr>
        <w:t>f</w:t>
      </w:r>
      <w:r w:rsidRPr="00153F0F">
        <w:t>or a 0 dBi recei</w:t>
      </w:r>
      <w:r w:rsidRPr="00153F0F">
        <w:rPr>
          <w:spacing w:val="-1"/>
        </w:rPr>
        <w:t>v</w:t>
      </w:r>
      <w:r w:rsidRPr="00153F0F">
        <w:t>ing an</w:t>
      </w:r>
      <w:r w:rsidRPr="00153F0F">
        <w:rPr>
          <w:spacing w:val="-1"/>
        </w:rPr>
        <w:t>t</w:t>
      </w:r>
      <w:r w:rsidRPr="00153F0F">
        <w:t>enna gain.</w:t>
      </w:r>
      <w:r w:rsidRPr="00153F0F">
        <w:rPr>
          <w:spacing w:val="59"/>
        </w:rPr>
        <w:t xml:space="preserve"> </w:t>
      </w:r>
      <w:r w:rsidRPr="00153F0F">
        <w:rPr>
          <w:spacing w:val="-1"/>
        </w:rPr>
        <w:t>I</w:t>
      </w:r>
      <w:r w:rsidRPr="00153F0F">
        <w:t>n calc</w:t>
      </w:r>
      <w:r w:rsidRPr="00153F0F">
        <w:rPr>
          <w:spacing w:val="-1"/>
        </w:rPr>
        <w:t>u</w:t>
      </w:r>
      <w:r w:rsidRPr="00153F0F">
        <w:t>la</w:t>
      </w:r>
      <w:r w:rsidRPr="00153F0F">
        <w:rPr>
          <w:spacing w:val="-1"/>
        </w:rPr>
        <w:t>t</w:t>
      </w:r>
      <w:r w:rsidRPr="00153F0F">
        <w:t>i</w:t>
      </w:r>
      <w:r w:rsidRPr="00153F0F">
        <w:rPr>
          <w:spacing w:val="-1"/>
        </w:rPr>
        <w:t>n</w:t>
      </w:r>
      <w:r w:rsidRPr="00153F0F">
        <w:t xml:space="preserve">g </w:t>
      </w:r>
      <w:r w:rsidRPr="00153F0F">
        <w:lastRenderedPageBreak/>
        <w:t>the avoi</w:t>
      </w:r>
      <w:r w:rsidRPr="00153F0F">
        <w:rPr>
          <w:spacing w:val="-1"/>
        </w:rPr>
        <w:t>da</w:t>
      </w:r>
      <w:r w:rsidRPr="00153F0F">
        <w:t xml:space="preserve">nce zone </w:t>
      </w:r>
      <w:r w:rsidRPr="00153F0F">
        <w:rPr>
          <w:spacing w:val="-1"/>
        </w:rPr>
        <w:t>r</w:t>
      </w:r>
      <w:r w:rsidRPr="00153F0F">
        <w:t>a</w:t>
      </w:r>
      <w:r w:rsidRPr="00153F0F">
        <w:rPr>
          <w:spacing w:val="-1"/>
        </w:rPr>
        <w:t>d</w:t>
      </w:r>
      <w:r w:rsidRPr="00153F0F">
        <w:t>ius, an at</w:t>
      </w:r>
      <w:r w:rsidRPr="00153F0F">
        <w:rPr>
          <w:spacing w:val="-2"/>
        </w:rPr>
        <w:t>m</w:t>
      </w:r>
      <w:r w:rsidRPr="00153F0F">
        <w:t>ospheric</w:t>
      </w:r>
      <w:r w:rsidRPr="00153F0F">
        <w:rPr>
          <w:spacing w:val="-1"/>
        </w:rPr>
        <w:t xml:space="preserve"> </w:t>
      </w:r>
      <w:r w:rsidRPr="00153F0F">
        <w:t>atten</w:t>
      </w:r>
      <w:r w:rsidRPr="00153F0F">
        <w:rPr>
          <w:spacing w:val="-1"/>
        </w:rPr>
        <w:t>u</w:t>
      </w:r>
      <w:r w:rsidRPr="00153F0F">
        <w:t>ation</w:t>
      </w:r>
      <w:r w:rsidRPr="00153F0F">
        <w:rPr>
          <w:spacing w:val="-1"/>
        </w:rPr>
        <w:t xml:space="preserve"> </w:t>
      </w:r>
      <w:r w:rsidRPr="00153F0F">
        <w:t>of</w:t>
      </w:r>
      <w:r w:rsidRPr="00153F0F">
        <w:rPr>
          <w:spacing w:val="-1"/>
        </w:rPr>
        <w:t xml:space="preserve"> </w:t>
      </w:r>
      <w:r w:rsidRPr="00153F0F">
        <w:t>0.15 dB/</w:t>
      </w:r>
      <w:r w:rsidRPr="00153F0F">
        <w:rPr>
          <w:spacing w:val="1"/>
        </w:rPr>
        <w:t>k</w:t>
      </w:r>
      <w:r w:rsidRPr="00153F0F">
        <w:t>m</w:t>
      </w:r>
      <w:r w:rsidRPr="00153F0F">
        <w:rPr>
          <w:spacing w:val="-1"/>
        </w:rPr>
        <w:t xml:space="preserve"> </w:t>
      </w:r>
      <w:r w:rsidRPr="00153F0F">
        <w:t>has been added to t</w:t>
      </w:r>
      <w:r w:rsidRPr="00153F0F">
        <w:rPr>
          <w:spacing w:val="-1"/>
        </w:rPr>
        <w:t>h</w:t>
      </w:r>
      <w:r w:rsidRPr="00153F0F">
        <w:t>e</w:t>
      </w:r>
      <w:r w:rsidRPr="00153F0F">
        <w:rPr>
          <w:spacing w:val="-1"/>
        </w:rPr>
        <w:t xml:space="preserve"> </w:t>
      </w:r>
      <w:r w:rsidRPr="00153F0F">
        <w:t>nor</w:t>
      </w:r>
      <w:r w:rsidRPr="00153F0F">
        <w:rPr>
          <w:spacing w:val="-2"/>
        </w:rPr>
        <w:t>m</w:t>
      </w:r>
      <w:r w:rsidRPr="00153F0F">
        <w:t xml:space="preserve">al </w:t>
      </w:r>
      <w:r w:rsidRPr="00153F0F">
        <w:rPr>
          <w:spacing w:val="-1"/>
        </w:rPr>
        <w:t>f</w:t>
      </w:r>
      <w:r w:rsidRPr="00153F0F">
        <w:t>ree space inverse</w:t>
      </w:r>
      <w:r w:rsidRPr="00153F0F">
        <w:rPr>
          <w:spacing w:val="-1"/>
        </w:rPr>
        <w:t xml:space="preserve"> </w:t>
      </w:r>
      <w:r w:rsidRPr="00153F0F">
        <w:t>squ</w:t>
      </w:r>
      <w:r w:rsidRPr="00153F0F">
        <w:rPr>
          <w:spacing w:val="-1"/>
        </w:rPr>
        <w:t>a</w:t>
      </w:r>
      <w:r w:rsidRPr="00153F0F">
        <w:t>re di</w:t>
      </w:r>
      <w:r w:rsidRPr="00153F0F">
        <w:rPr>
          <w:spacing w:val="-1"/>
        </w:rPr>
        <w:t>s</w:t>
      </w:r>
      <w:r w:rsidRPr="00153F0F">
        <w:t xml:space="preserve">tance </w:t>
      </w:r>
      <w:r w:rsidRPr="00153F0F">
        <w:rPr>
          <w:spacing w:val="-1"/>
        </w:rPr>
        <w:t>p</w:t>
      </w:r>
      <w:r w:rsidRPr="00153F0F">
        <w:t>ath loss. T</w:t>
      </w:r>
      <w:r w:rsidRPr="00153F0F">
        <w:rPr>
          <w:spacing w:val="-1"/>
        </w:rPr>
        <w:t>hi</w:t>
      </w:r>
      <w:r w:rsidRPr="00153F0F">
        <w:t>s dista</w:t>
      </w:r>
      <w:r w:rsidRPr="00153F0F">
        <w:rPr>
          <w:spacing w:val="-1"/>
        </w:rPr>
        <w:t>n</w:t>
      </w:r>
      <w:r w:rsidRPr="00153F0F">
        <w:t xml:space="preserve">ce </w:t>
      </w:r>
      <w:r w:rsidRPr="00153F0F">
        <w:rPr>
          <w:spacing w:val="-1"/>
        </w:rPr>
        <w:t>i</w:t>
      </w:r>
      <w:r w:rsidRPr="00153F0F">
        <w:t>s</w:t>
      </w:r>
      <w:r w:rsidRPr="00153F0F">
        <w:rPr>
          <w:spacing w:val="-1"/>
        </w:rPr>
        <w:t xml:space="preserve"> </w:t>
      </w:r>
      <w:r w:rsidRPr="00153F0F">
        <w:t>then c</w:t>
      </w:r>
      <w:r w:rsidRPr="00153F0F">
        <w:rPr>
          <w:spacing w:val="-1"/>
        </w:rPr>
        <w:t>a</w:t>
      </w:r>
      <w:r w:rsidRPr="00153F0F">
        <w:t>lcul</w:t>
      </w:r>
      <w:r w:rsidRPr="00153F0F">
        <w:rPr>
          <w:spacing w:val="-1"/>
        </w:rPr>
        <w:t>at</w:t>
      </w:r>
      <w:r w:rsidRPr="00153F0F">
        <w:t xml:space="preserve">ed </w:t>
      </w:r>
      <w:r w:rsidRPr="00153F0F">
        <w:rPr>
          <w:spacing w:val="-1"/>
        </w:rPr>
        <w:t>f</w:t>
      </w:r>
      <w:r w:rsidRPr="00153F0F">
        <w:t>r</w:t>
      </w:r>
      <w:r w:rsidRPr="00153F0F">
        <w:rPr>
          <w:spacing w:val="1"/>
        </w:rPr>
        <w:t>o</w:t>
      </w:r>
      <w:r w:rsidRPr="00153F0F">
        <w:t>m</w:t>
      </w:r>
      <w:r w:rsidRPr="00153F0F">
        <w:rPr>
          <w:spacing w:val="-2"/>
        </w:rPr>
        <w:t xml:space="preserve"> </w:t>
      </w:r>
      <w:r w:rsidRPr="00153F0F">
        <w:t>the di</w:t>
      </w:r>
      <w:r w:rsidRPr="00153F0F">
        <w:rPr>
          <w:spacing w:val="-1"/>
        </w:rPr>
        <w:t>ff</w:t>
      </w:r>
      <w:r w:rsidRPr="00153F0F">
        <w:t>erence between the</w:t>
      </w:r>
      <w:r w:rsidRPr="00153F0F">
        <w:rPr>
          <w:spacing w:val="-1"/>
        </w:rPr>
        <w:t xml:space="preserve"> </w:t>
      </w:r>
      <w:r w:rsidRPr="00153F0F">
        <w:t>observed sp</w:t>
      </w:r>
      <w:r w:rsidRPr="00153F0F">
        <w:rPr>
          <w:spacing w:val="-2"/>
        </w:rPr>
        <w:t>f</w:t>
      </w:r>
      <w:r w:rsidRPr="00153F0F">
        <w:t>d (colu</w:t>
      </w:r>
      <w:r w:rsidRPr="00153F0F">
        <w:rPr>
          <w:spacing w:val="-2"/>
        </w:rPr>
        <w:t>m</w:t>
      </w:r>
      <w:r w:rsidRPr="00153F0F">
        <w:t xml:space="preserve">n 10, Table </w:t>
      </w:r>
      <w:r>
        <w:t>8</w:t>
      </w:r>
      <w:r w:rsidRPr="00153F0F">
        <w:t xml:space="preserve">) </w:t>
      </w:r>
      <w:r w:rsidRPr="00153F0F">
        <w:rPr>
          <w:spacing w:val="-1"/>
        </w:rPr>
        <w:t>a</w:t>
      </w:r>
      <w:r w:rsidRPr="00153F0F">
        <w:t xml:space="preserve">nd the </w:t>
      </w:r>
      <w:r w:rsidRPr="00153F0F">
        <w:rPr>
          <w:lang w:eastAsia="ja-JP"/>
        </w:rPr>
        <w:t xml:space="preserve">Recommendation ITU-R </w:t>
      </w:r>
      <w:r w:rsidRPr="00153F0F">
        <w:t xml:space="preserve">RA.769 value </w:t>
      </w:r>
      <w:r w:rsidRPr="00153F0F">
        <w:rPr>
          <w:spacing w:val="-1"/>
        </w:rPr>
        <w:t>f</w:t>
      </w:r>
      <w:r w:rsidRPr="00153F0F">
        <w:t>or</w:t>
      </w:r>
      <w:r w:rsidRPr="00153F0F">
        <w:rPr>
          <w:spacing w:val="-1"/>
        </w:rPr>
        <w:t xml:space="preserve"> </w:t>
      </w:r>
      <w:r w:rsidRPr="00153F0F">
        <w:t>sp</w:t>
      </w:r>
      <w:r w:rsidRPr="00153F0F">
        <w:rPr>
          <w:spacing w:val="-1"/>
        </w:rPr>
        <w:t>f</w:t>
      </w:r>
      <w:r w:rsidRPr="00153F0F">
        <w:t>d (last row, colu</w:t>
      </w:r>
      <w:r w:rsidRPr="00153F0F">
        <w:rPr>
          <w:spacing w:val="-2"/>
        </w:rPr>
        <w:t>m</w:t>
      </w:r>
      <w:r w:rsidRPr="00153F0F">
        <w:t>n</w:t>
      </w:r>
      <w:r w:rsidRPr="00153F0F">
        <w:rPr>
          <w:spacing w:val="1"/>
        </w:rPr>
        <w:t xml:space="preserve"> </w:t>
      </w:r>
      <w:r w:rsidRPr="00153F0F">
        <w:t>10), with t</w:t>
      </w:r>
      <w:r w:rsidRPr="00153F0F">
        <w:rPr>
          <w:spacing w:val="-1"/>
        </w:rPr>
        <w:t>h</w:t>
      </w:r>
      <w:r w:rsidRPr="00153F0F">
        <w:t>e cor</w:t>
      </w:r>
      <w:r w:rsidRPr="00153F0F">
        <w:rPr>
          <w:spacing w:val="-1"/>
        </w:rPr>
        <w:t>r</w:t>
      </w:r>
      <w:r w:rsidRPr="00153F0F">
        <w:t>espo</w:t>
      </w:r>
      <w:r w:rsidRPr="00153F0F">
        <w:rPr>
          <w:spacing w:val="-1"/>
        </w:rPr>
        <w:t>n</w:t>
      </w:r>
      <w:r w:rsidRPr="00153F0F">
        <w:t>ding dis</w:t>
      </w:r>
      <w:r w:rsidRPr="00153F0F">
        <w:rPr>
          <w:spacing w:val="-1"/>
        </w:rPr>
        <w:t>t</w:t>
      </w:r>
      <w:r w:rsidRPr="00153F0F">
        <w:t>an</w:t>
      </w:r>
      <w:r w:rsidRPr="00153F0F">
        <w:rPr>
          <w:spacing w:val="-1"/>
        </w:rPr>
        <w:t>c</w:t>
      </w:r>
      <w:r w:rsidRPr="00153F0F">
        <w:t>e cor</w:t>
      </w:r>
      <w:r w:rsidRPr="00153F0F">
        <w:rPr>
          <w:spacing w:val="-1"/>
        </w:rPr>
        <w:t>r</w:t>
      </w:r>
      <w:r w:rsidRPr="00153F0F">
        <w:t>espo</w:t>
      </w:r>
      <w:r w:rsidRPr="00153F0F">
        <w:rPr>
          <w:spacing w:val="-1"/>
        </w:rPr>
        <w:t>n</w:t>
      </w:r>
      <w:r w:rsidRPr="00153F0F">
        <w:t>ding to t</w:t>
      </w:r>
      <w:r w:rsidRPr="00153F0F">
        <w:rPr>
          <w:spacing w:val="-1"/>
        </w:rPr>
        <w:t>h</w:t>
      </w:r>
      <w:r w:rsidRPr="00153F0F">
        <w:t>is</w:t>
      </w:r>
      <w:r w:rsidRPr="00153F0F">
        <w:rPr>
          <w:spacing w:val="-1"/>
        </w:rPr>
        <w:t xml:space="preserve"> </w:t>
      </w:r>
      <w:r w:rsidRPr="00153F0F">
        <w:t>di</w:t>
      </w:r>
      <w:r w:rsidRPr="00153F0F">
        <w:rPr>
          <w:spacing w:val="-1"/>
        </w:rPr>
        <w:t>ff</w:t>
      </w:r>
      <w:r w:rsidRPr="00153F0F">
        <w:t>erenti</w:t>
      </w:r>
      <w:r w:rsidRPr="00153F0F">
        <w:rPr>
          <w:spacing w:val="-1"/>
        </w:rPr>
        <w:t>a</w:t>
      </w:r>
      <w:r w:rsidRPr="00153F0F">
        <w:t>l loss ta</w:t>
      </w:r>
      <w:r w:rsidRPr="00153F0F">
        <w:rPr>
          <w:spacing w:val="-1"/>
        </w:rPr>
        <w:t>k</w:t>
      </w:r>
      <w:r w:rsidRPr="00153F0F">
        <w:t xml:space="preserve">en </w:t>
      </w:r>
      <w:r w:rsidRPr="00153F0F">
        <w:rPr>
          <w:spacing w:val="-1"/>
        </w:rPr>
        <w:t>f</w:t>
      </w:r>
      <w:r w:rsidRPr="00153F0F">
        <w:t>r</w:t>
      </w:r>
      <w:r w:rsidRPr="00153F0F">
        <w:rPr>
          <w:spacing w:val="1"/>
        </w:rPr>
        <w:t>o</w:t>
      </w:r>
      <w:r w:rsidRPr="00153F0F">
        <w:t>m</w:t>
      </w:r>
      <w:r w:rsidRPr="00153F0F">
        <w:rPr>
          <w:spacing w:val="-2"/>
        </w:rPr>
        <w:t xml:space="preserve"> </w:t>
      </w:r>
      <w:r w:rsidRPr="00153F0F">
        <w:t>Fig</w:t>
      </w:r>
      <w:r>
        <w:t>.</w:t>
      </w:r>
      <w:r w:rsidRPr="00153F0F">
        <w:t xml:space="preserve"> </w:t>
      </w:r>
      <w:r>
        <w:t>15</w:t>
      </w:r>
      <w:r w:rsidRPr="00153F0F">
        <w:t>.</w:t>
      </w:r>
    </w:p>
    <w:p w:rsidR="000653A1" w:rsidRPr="00153F0F" w:rsidRDefault="000653A1" w:rsidP="000653A1">
      <w:r w:rsidRPr="00153F0F">
        <w:t>This is i</w:t>
      </w:r>
      <w:r w:rsidRPr="00153F0F">
        <w:rPr>
          <w:spacing w:val="-1"/>
        </w:rPr>
        <w:t>n</w:t>
      </w:r>
      <w:r w:rsidRPr="00153F0F">
        <w:t>cl</w:t>
      </w:r>
      <w:r w:rsidRPr="00153F0F">
        <w:rPr>
          <w:spacing w:val="-1"/>
        </w:rPr>
        <w:t>u</w:t>
      </w:r>
      <w:r w:rsidRPr="00153F0F">
        <w:t xml:space="preserve">ded purely </w:t>
      </w:r>
      <w:r w:rsidRPr="00153F0F">
        <w:rPr>
          <w:spacing w:val="-2"/>
        </w:rPr>
        <w:t>f</w:t>
      </w:r>
      <w:r w:rsidRPr="00153F0F">
        <w:t>or i</w:t>
      </w:r>
      <w:r w:rsidRPr="00153F0F">
        <w:rPr>
          <w:spacing w:val="-1"/>
        </w:rPr>
        <w:t>l</w:t>
      </w:r>
      <w:r w:rsidRPr="00153F0F">
        <w:t>lus</w:t>
      </w:r>
      <w:r w:rsidRPr="00153F0F">
        <w:rPr>
          <w:spacing w:val="-1"/>
        </w:rPr>
        <w:t>t</w:t>
      </w:r>
      <w:r w:rsidRPr="00153F0F">
        <w:t>ra</w:t>
      </w:r>
      <w:r w:rsidRPr="00153F0F">
        <w:rPr>
          <w:spacing w:val="-1"/>
        </w:rPr>
        <w:t>t</w:t>
      </w:r>
      <w:r w:rsidRPr="00153F0F">
        <w:t>i</w:t>
      </w:r>
      <w:r w:rsidRPr="00153F0F">
        <w:rPr>
          <w:spacing w:val="-1"/>
        </w:rPr>
        <w:t>v</w:t>
      </w:r>
      <w:r w:rsidRPr="00153F0F">
        <w:t>e purposes.</w:t>
      </w:r>
      <w:r w:rsidRPr="00153F0F">
        <w:rPr>
          <w:spacing w:val="59"/>
        </w:rPr>
        <w:t xml:space="preserve"> </w:t>
      </w:r>
      <w:r w:rsidRPr="00153F0F">
        <w:t xml:space="preserve">For </w:t>
      </w:r>
      <w:r w:rsidRPr="00153F0F">
        <w:rPr>
          <w:spacing w:val="-2"/>
        </w:rPr>
        <w:t>m</w:t>
      </w:r>
      <w:r w:rsidRPr="00153F0F">
        <w:t>ultiple</w:t>
      </w:r>
      <w:r w:rsidRPr="00153F0F">
        <w:rPr>
          <w:spacing w:val="-1"/>
        </w:rPr>
        <w:t xml:space="preserve"> </w:t>
      </w:r>
      <w:r w:rsidRPr="00153F0F">
        <w:t>trans</w:t>
      </w:r>
      <w:r w:rsidRPr="00153F0F">
        <w:rPr>
          <w:spacing w:val="-2"/>
        </w:rPr>
        <w:t>m</w:t>
      </w:r>
      <w:r w:rsidRPr="00153F0F">
        <w:t>itt</w:t>
      </w:r>
      <w:r w:rsidRPr="00153F0F">
        <w:rPr>
          <w:spacing w:val="-1"/>
        </w:rPr>
        <w:t>e</w:t>
      </w:r>
      <w:r w:rsidRPr="00153F0F">
        <w:t>rs</w:t>
      </w:r>
      <w:r w:rsidRPr="00153F0F">
        <w:rPr>
          <w:spacing w:val="-1"/>
        </w:rPr>
        <w:t xml:space="preserve"> </w:t>
      </w:r>
      <w:r w:rsidRPr="00153F0F">
        <w:t>on a given vehic</w:t>
      </w:r>
      <w:r w:rsidRPr="00153F0F">
        <w:rPr>
          <w:spacing w:val="-1"/>
        </w:rPr>
        <w:t>l</w:t>
      </w:r>
      <w:r w:rsidRPr="00153F0F">
        <w:t>e, and</w:t>
      </w:r>
      <w:r>
        <w:rPr>
          <w:spacing w:val="-1"/>
        </w:rPr>
        <w:t xml:space="preserve"> </w:t>
      </w:r>
      <w:r w:rsidRPr="00153F0F">
        <w:rPr>
          <w:spacing w:val="-1"/>
        </w:rPr>
        <w:t>f</w:t>
      </w:r>
      <w:r w:rsidRPr="00153F0F">
        <w:t>or</w:t>
      </w:r>
      <w:r w:rsidRPr="00153F0F">
        <w:rPr>
          <w:spacing w:val="2"/>
        </w:rPr>
        <w:t xml:space="preserve"> </w:t>
      </w:r>
      <w:r w:rsidRPr="00153F0F">
        <w:rPr>
          <w:spacing w:val="-2"/>
        </w:rPr>
        <w:t>m</w:t>
      </w:r>
      <w:r w:rsidRPr="00153F0F">
        <w:t>ore th</w:t>
      </w:r>
      <w:r w:rsidRPr="00153F0F">
        <w:rPr>
          <w:spacing w:val="-1"/>
        </w:rPr>
        <w:t>a</w:t>
      </w:r>
      <w:r w:rsidRPr="00153F0F">
        <w:t>n one vehi</w:t>
      </w:r>
      <w:r w:rsidRPr="00153F0F">
        <w:rPr>
          <w:spacing w:val="-1"/>
        </w:rPr>
        <w:t>cl</w:t>
      </w:r>
      <w:r w:rsidRPr="00153F0F">
        <w:t>e in view of</w:t>
      </w:r>
      <w:r w:rsidRPr="00153F0F">
        <w:rPr>
          <w:spacing w:val="-1"/>
        </w:rPr>
        <w:t xml:space="preserve"> </w:t>
      </w:r>
      <w:r w:rsidRPr="00153F0F">
        <w:t>the t</w:t>
      </w:r>
      <w:r w:rsidRPr="00153F0F">
        <w:rPr>
          <w:spacing w:val="-1"/>
        </w:rPr>
        <w:t>e</w:t>
      </w:r>
      <w:r w:rsidRPr="00153F0F">
        <w:t>lesco</w:t>
      </w:r>
      <w:r w:rsidRPr="00153F0F">
        <w:rPr>
          <w:spacing w:val="-1"/>
        </w:rPr>
        <w:t>p</w:t>
      </w:r>
      <w:r w:rsidRPr="00153F0F">
        <w:t>e, the av</w:t>
      </w:r>
      <w:r w:rsidRPr="00153F0F">
        <w:rPr>
          <w:spacing w:val="-1"/>
        </w:rPr>
        <w:t>o</w:t>
      </w:r>
      <w:r w:rsidRPr="00153F0F">
        <w:t>id</w:t>
      </w:r>
      <w:r w:rsidRPr="00153F0F">
        <w:rPr>
          <w:spacing w:val="-1"/>
        </w:rPr>
        <w:t>a</w:t>
      </w:r>
      <w:r w:rsidRPr="00153F0F">
        <w:t>nce zone radius wou</w:t>
      </w:r>
      <w:r w:rsidRPr="00153F0F">
        <w:rPr>
          <w:spacing w:val="-1"/>
        </w:rPr>
        <w:t>l</w:t>
      </w:r>
      <w:r w:rsidRPr="00153F0F">
        <w:t>d be cor</w:t>
      </w:r>
      <w:r w:rsidRPr="00153F0F">
        <w:rPr>
          <w:spacing w:val="-1"/>
        </w:rPr>
        <w:t>r</w:t>
      </w:r>
      <w:r w:rsidRPr="00153F0F">
        <w:t>es</w:t>
      </w:r>
      <w:r w:rsidRPr="00153F0F">
        <w:rPr>
          <w:spacing w:val="-1"/>
        </w:rPr>
        <w:t>p</w:t>
      </w:r>
      <w:r w:rsidRPr="00153F0F">
        <w:t>ondingly i</w:t>
      </w:r>
      <w:r w:rsidRPr="00153F0F">
        <w:rPr>
          <w:spacing w:val="-1"/>
        </w:rPr>
        <w:t>nc</w:t>
      </w:r>
      <w:r w:rsidRPr="00153F0F">
        <w:t xml:space="preserve">reased. </w:t>
      </w:r>
      <w:r w:rsidRPr="00153F0F">
        <w:rPr>
          <w:spacing w:val="-1"/>
        </w:rPr>
        <w:t>M</w:t>
      </w:r>
      <w:r w:rsidRPr="00153F0F">
        <w:t>i</w:t>
      </w:r>
      <w:r w:rsidRPr="00153F0F">
        <w:rPr>
          <w:spacing w:val="-1"/>
        </w:rPr>
        <w:t>ti</w:t>
      </w:r>
      <w:r w:rsidRPr="00153F0F">
        <w:t xml:space="preserve">gation </w:t>
      </w:r>
      <w:r w:rsidRPr="00153F0F">
        <w:rPr>
          <w:spacing w:val="-1"/>
        </w:rPr>
        <w:t>f</w:t>
      </w:r>
      <w:r w:rsidRPr="00153F0F">
        <w:t>act</w:t>
      </w:r>
      <w:r w:rsidRPr="00153F0F">
        <w:rPr>
          <w:spacing w:val="-1"/>
        </w:rPr>
        <w:t>or</w:t>
      </w:r>
      <w:r w:rsidRPr="00153F0F">
        <w:t>s such as a</w:t>
      </w:r>
      <w:r w:rsidRPr="00153F0F">
        <w:rPr>
          <w:spacing w:val="-1"/>
        </w:rPr>
        <w:t>n</w:t>
      </w:r>
      <w:r w:rsidRPr="00153F0F">
        <w:t>y ter</w:t>
      </w:r>
      <w:r w:rsidRPr="00153F0F">
        <w:rPr>
          <w:spacing w:val="-1"/>
        </w:rPr>
        <w:t>r</w:t>
      </w:r>
      <w:r w:rsidRPr="00153F0F">
        <w:t>ain shiel</w:t>
      </w:r>
      <w:r w:rsidRPr="00153F0F">
        <w:rPr>
          <w:spacing w:val="-1"/>
        </w:rPr>
        <w:t>d</w:t>
      </w:r>
      <w:r w:rsidRPr="00153F0F">
        <w:t>ing, o</w:t>
      </w:r>
      <w:r w:rsidRPr="00153F0F">
        <w:rPr>
          <w:spacing w:val="-1"/>
        </w:rPr>
        <w:t>r</w:t>
      </w:r>
      <w:r w:rsidRPr="00153F0F">
        <w:t>ient</w:t>
      </w:r>
      <w:r w:rsidRPr="00153F0F">
        <w:rPr>
          <w:spacing w:val="-1"/>
        </w:rPr>
        <w:t>a</w:t>
      </w:r>
      <w:r w:rsidRPr="00153F0F">
        <w:t>tion of</w:t>
      </w:r>
      <w:r w:rsidRPr="00153F0F">
        <w:rPr>
          <w:spacing w:val="-1"/>
        </w:rPr>
        <w:t xml:space="preserve"> t</w:t>
      </w:r>
      <w:r w:rsidRPr="00153F0F">
        <w:t>he trans</w:t>
      </w:r>
      <w:r w:rsidRPr="00153F0F">
        <w:rPr>
          <w:spacing w:val="-2"/>
        </w:rPr>
        <w:t>m</w:t>
      </w:r>
      <w:r w:rsidRPr="00153F0F">
        <w:t>it</w:t>
      </w:r>
      <w:r w:rsidRPr="00153F0F">
        <w:rPr>
          <w:spacing w:val="-1"/>
        </w:rPr>
        <w:t>t</w:t>
      </w:r>
      <w:r w:rsidRPr="00153F0F">
        <w:t>er an</w:t>
      </w:r>
      <w:r w:rsidRPr="00153F0F">
        <w:rPr>
          <w:spacing w:val="-1"/>
        </w:rPr>
        <w:t>t</w:t>
      </w:r>
      <w:r w:rsidRPr="00153F0F">
        <w:t xml:space="preserve">enna with </w:t>
      </w:r>
      <w:r w:rsidRPr="00153F0F">
        <w:rPr>
          <w:spacing w:val="-1"/>
        </w:rPr>
        <w:t>r</w:t>
      </w:r>
      <w:r w:rsidRPr="00153F0F">
        <w:t>espe</w:t>
      </w:r>
      <w:r w:rsidRPr="00153F0F">
        <w:rPr>
          <w:spacing w:val="-1"/>
        </w:rPr>
        <w:t>c</w:t>
      </w:r>
      <w:r w:rsidRPr="00153F0F">
        <w:t xml:space="preserve">t </w:t>
      </w:r>
      <w:r w:rsidRPr="00153F0F">
        <w:rPr>
          <w:spacing w:val="-1"/>
        </w:rPr>
        <w:t>t</w:t>
      </w:r>
      <w:r w:rsidRPr="00153F0F">
        <w:t>o the obser</w:t>
      </w:r>
      <w:r w:rsidRPr="00153F0F">
        <w:rPr>
          <w:spacing w:val="-1"/>
        </w:rPr>
        <w:t>v</w:t>
      </w:r>
      <w:r w:rsidRPr="00153F0F">
        <w:t>atory, or atten</w:t>
      </w:r>
      <w:r w:rsidRPr="00153F0F">
        <w:rPr>
          <w:spacing w:val="-1"/>
        </w:rPr>
        <w:t>u</w:t>
      </w:r>
      <w:r w:rsidRPr="00153F0F">
        <w:t>ation</w:t>
      </w:r>
      <w:r w:rsidRPr="00153F0F">
        <w:rPr>
          <w:spacing w:val="-1"/>
        </w:rPr>
        <w:t xml:space="preserve"> </w:t>
      </w:r>
      <w:r w:rsidRPr="00153F0F">
        <w:t>of</w:t>
      </w:r>
      <w:r w:rsidRPr="00153F0F">
        <w:rPr>
          <w:spacing w:val="-1"/>
        </w:rPr>
        <w:t xml:space="preserve"> </w:t>
      </w:r>
      <w:r w:rsidRPr="00153F0F">
        <w:t>the tran</w:t>
      </w:r>
      <w:r w:rsidRPr="00153F0F">
        <w:rPr>
          <w:spacing w:val="-1"/>
        </w:rPr>
        <w:t>s</w:t>
      </w:r>
      <w:r w:rsidRPr="00153F0F">
        <w:rPr>
          <w:spacing w:val="-2"/>
        </w:rPr>
        <w:t>m</w:t>
      </w:r>
      <w:r w:rsidRPr="00153F0F">
        <w:t>itter if</w:t>
      </w:r>
      <w:r w:rsidRPr="00153F0F">
        <w:rPr>
          <w:spacing w:val="-1"/>
        </w:rPr>
        <w:t xml:space="preserve"> </w:t>
      </w:r>
      <w:r w:rsidRPr="00153F0F">
        <w:rPr>
          <w:spacing w:val="-2"/>
        </w:rPr>
        <w:t>m</w:t>
      </w:r>
      <w:r w:rsidRPr="00153F0F">
        <w:rPr>
          <w:spacing w:val="1"/>
        </w:rPr>
        <w:t>o</w:t>
      </w:r>
      <w:r w:rsidRPr="00153F0F">
        <w:t>unted behi</w:t>
      </w:r>
      <w:r w:rsidRPr="00153F0F">
        <w:rPr>
          <w:spacing w:val="-1"/>
        </w:rPr>
        <w:t>n</w:t>
      </w:r>
      <w:r w:rsidRPr="00153F0F">
        <w:t>d the veh</w:t>
      </w:r>
      <w:r w:rsidRPr="00153F0F">
        <w:rPr>
          <w:spacing w:val="-1"/>
        </w:rPr>
        <w:t>i</w:t>
      </w:r>
      <w:r w:rsidRPr="00153F0F">
        <w:t>cle</w:t>
      </w:r>
      <w:r w:rsidRPr="00153F0F">
        <w:rPr>
          <w:spacing w:val="-1"/>
        </w:rPr>
        <w:t xml:space="preserve"> </w:t>
      </w:r>
      <w:r w:rsidRPr="00153F0F">
        <w:t>b</w:t>
      </w:r>
      <w:r w:rsidRPr="00153F0F">
        <w:rPr>
          <w:spacing w:val="1"/>
        </w:rPr>
        <w:t>u</w:t>
      </w:r>
      <w:r w:rsidRPr="00153F0F">
        <w:rPr>
          <w:spacing w:val="-2"/>
        </w:rPr>
        <w:t>m</w:t>
      </w:r>
      <w:r w:rsidRPr="00153F0F">
        <w:t>per have not been taken i</w:t>
      </w:r>
      <w:r w:rsidRPr="00153F0F">
        <w:rPr>
          <w:spacing w:val="-1"/>
        </w:rPr>
        <w:t>n</w:t>
      </w:r>
      <w:r w:rsidRPr="00153F0F">
        <w:t>to a</w:t>
      </w:r>
      <w:r w:rsidRPr="00153F0F">
        <w:rPr>
          <w:spacing w:val="-1"/>
        </w:rPr>
        <w:t>c</w:t>
      </w:r>
      <w:r w:rsidRPr="00153F0F">
        <w:t>count, and</w:t>
      </w:r>
      <w:r w:rsidRPr="00153F0F">
        <w:rPr>
          <w:spacing w:val="-1"/>
        </w:rPr>
        <w:t xml:space="preserve"> </w:t>
      </w:r>
      <w:r w:rsidRPr="00153F0F">
        <w:t xml:space="preserve">would tend </w:t>
      </w:r>
      <w:r w:rsidRPr="00153F0F">
        <w:rPr>
          <w:spacing w:val="-1"/>
        </w:rPr>
        <w:t>t</w:t>
      </w:r>
      <w:r w:rsidRPr="00153F0F">
        <w:t>o reduce</w:t>
      </w:r>
      <w:r w:rsidRPr="00153F0F">
        <w:rPr>
          <w:spacing w:val="-1"/>
        </w:rPr>
        <w:t xml:space="preserve"> </w:t>
      </w:r>
      <w:r w:rsidRPr="00153F0F">
        <w:t>the</w:t>
      </w:r>
      <w:r w:rsidRPr="00153F0F">
        <w:rPr>
          <w:spacing w:val="-1"/>
        </w:rPr>
        <w:t xml:space="preserve"> </w:t>
      </w:r>
      <w:r w:rsidRPr="00153F0F">
        <w:t>avoidance</w:t>
      </w:r>
      <w:r w:rsidRPr="00153F0F">
        <w:rPr>
          <w:spacing w:val="-1"/>
        </w:rPr>
        <w:t xml:space="preserve"> r</w:t>
      </w:r>
      <w:r w:rsidRPr="00153F0F">
        <w:t>adius.</w:t>
      </w:r>
    </w:p>
    <w:p w:rsidR="000653A1" w:rsidRPr="00153F0F" w:rsidRDefault="000653A1" w:rsidP="000653A1">
      <w:pPr>
        <w:pStyle w:val="FigureNo"/>
        <w:rPr>
          <w:spacing w:val="1"/>
        </w:rPr>
      </w:pPr>
      <w:r w:rsidRPr="00153F0F">
        <w:t>Fig</w:t>
      </w:r>
      <w:r w:rsidRPr="00153F0F">
        <w:rPr>
          <w:spacing w:val="-1"/>
        </w:rPr>
        <w:t>u</w:t>
      </w:r>
      <w:r w:rsidRPr="00153F0F">
        <w:rPr>
          <w:spacing w:val="1"/>
        </w:rPr>
        <w:t>r</w:t>
      </w:r>
      <w:r w:rsidRPr="00153F0F">
        <w:t xml:space="preserve">e </w:t>
      </w:r>
      <w:r>
        <w:t>15</w:t>
      </w:r>
    </w:p>
    <w:p w:rsidR="000653A1" w:rsidRPr="00153F0F" w:rsidRDefault="000653A1" w:rsidP="000653A1">
      <w:pPr>
        <w:pStyle w:val="Figuretitle"/>
        <w:rPr>
          <w:lang w:val="en-GB"/>
        </w:rPr>
      </w:pPr>
      <w:r w:rsidRPr="00153F0F">
        <w:rPr>
          <w:lang w:val="en-GB"/>
        </w:rPr>
        <w:t xml:space="preserve">The </w:t>
      </w:r>
      <w:r w:rsidRPr="00153F0F">
        <w:rPr>
          <w:spacing w:val="1"/>
          <w:lang w:val="en-GB"/>
        </w:rPr>
        <w:t>e</w:t>
      </w:r>
      <w:r w:rsidRPr="00153F0F">
        <w:rPr>
          <w:lang w:val="en-GB"/>
        </w:rPr>
        <w:t>xt</w:t>
      </w:r>
      <w:r w:rsidRPr="00153F0F">
        <w:rPr>
          <w:spacing w:val="1"/>
          <w:lang w:val="en-GB"/>
        </w:rPr>
        <w:t>r</w:t>
      </w:r>
      <w:r w:rsidRPr="00153F0F">
        <w:rPr>
          <w:lang w:val="en-GB"/>
        </w:rPr>
        <w:t>a</w:t>
      </w:r>
      <w:r w:rsidRPr="00153F0F">
        <w:rPr>
          <w:spacing w:val="1"/>
          <w:lang w:val="en-GB"/>
        </w:rPr>
        <w:t xml:space="preserve"> </w:t>
      </w:r>
      <w:r w:rsidRPr="00153F0F">
        <w:rPr>
          <w:lang w:val="en-GB"/>
        </w:rPr>
        <w:t>p</w:t>
      </w:r>
      <w:r w:rsidRPr="00153F0F">
        <w:rPr>
          <w:spacing w:val="1"/>
          <w:lang w:val="en-GB"/>
        </w:rPr>
        <w:t>r</w:t>
      </w:r>
      <w:r w:rsidRPr="00153F0F">
        <w:rPr>
          <w:lang w:val="en-GB"/>
        </w:rPr>
        <w:t>opagation loss vs.</w:t>
      </w:r>
      <w:r w:rsidRPr="00153F0F">
        <w:rPr>
          <w:spacing w:val="1"/>
          <w:lang w:val="en-GB"/>
        </w:rPr>
        <w:t xml:space="preserve"> </w:t>
      </w:r>
      <w:r w:rsidRPr="00153F0F">
        <w:rPr>
          <w:lang w:val="en-GB"/>
        </w:rPr>
        <w:t>distanc</w:t>
      </w:r>
      <w:r w:rsidRPr="00153F0F">
        <w:rPr>
          <w:spacing w:val="1"/>
          <w:lang w:val="en-GB"/>
        </w:rPr>
        <w:t>e</w:t>
      </w:r>
      <w:r w:rsidRPr="00153F0F">
        <w:rPr>
          <w:lang w:val="en-GB"/>
        </w:rPr>
        <w:t xml:space="preserve">, </w:t>
      </w:r>
      <w:r w:rsidRPr="00153F0F">
        <w:rPr>
          <w:spacing w:val="1"/>
          <w:lang w:val="en-GB"/>
        </w:rPr>
        <w:t>c</w:t>
      </w:r>
      <w:r w:rsidRPr="00153F0F">
        <w:rPr>
          <w:lang w:val="en-GB"/>
        </w:rPr>
        <w:t>ompa</w:t>
      </w:r>
      <w:r w:rsidRPr="00153F0F">
        <w:rPr>
          <w:spacing w:val="1"/>
          <w:lang w:val="en-GB"/>
        </w:rPr>
        <w:t>re</w:t>
      </w:r>
      <w:r w:rsidRPr="00153F0F">
        <w:rPr>
          <w:lang w:val="en-GB"/>
        </w:rPr>
        <w:t>d to</w:t>
      </w:r>
      <w:r w:rsidRPr="00153F0F">
        <w:rPr>
          <w:spacing w:val="-2"/>
          <w:lang w:val="en-GB"/>
        </w:rPr>
        <w:t xml:space="preserve"> </w:t>
      </w:r>
      <w:r w:rsidRPr="00153F0F">
        <w:rPr>
          <w:lang w:val="en-GB"/>
        </w:rPr>
        <w:t>a</w:t>
      </w:r>
      <w:r w:rsidRPr="00153F0F">
        <w:rPr>
          <w:spacing w:val="1"/>
          <w:lang w:val="en-GB"/>
        </w:rPr>
        <w:t xml:space="preserve"> </w:t>
      </w:r>
      <w:r w:rsidRPr="00153F0F">
        <w:rPr>
          <w:lang w:val="en-GB"/>
        </w:rPr>
        <w:t>distan</w:t>
      </w:r>
      <w:r w:rsidRPr="00153F0F">
        <w:rPr>
          <w:spacing w:val="1"/>
          <w:lang w:val="en-GB"/>
        </w:rPr>
        <w:t>c</w:t>
      </w:r>
      <w:r w:rsidRPr="00153F0F">
        <w:rPr>
          <w:lang w:val="en-GB"/>
        </w:rPr>
        <w:t>e</w:t>
      </w:r>
      <w:r w:rsidRPr="00153F0F">
        <w:rPr>
          <w:spacing w:val="1"/>
          <w:lang w:val="en-GB"/>
        </w:rPr>
        <w:t xml:space="preserve"> </w:t>
      </w:r>
      <w:r w:rsidRPr="00153F0F">
        <w:rPr>
          <w:lang w:val="en-GB"/>
        </w:rPr>
        <w:t>of 1.7</w:t>
      </w:r>
      <w:r w:rsidRPr="00153F0F">
        <w:rPr>
          <w:spacing w:val="1"/>
          <w:lang w:val="en-GB"/>
        </w:rPr>
        <w:t xml:space="preserve"> </w:t>
      </w:r>
      <w:r w:rsidRPr="00153F0F">
        <w:rPr>
          <w:lang w:val="en-GB"/>
        </w:rPr>
        <w:t>km</w:t>
      </w:r>
      <w:r w:rsidRPr="00153F0F">
        <w:rPr>
          <w:spacing w:val="1"/>
          <w:lang w:val="en-GB"/>
        </w:rPr>
        <w:t xml:space="preserve"> </w:t>
      </w:r>
      <w:r w:rsidRPr="00153F0F">
        <w:rPr>
          <w:lang w:val="en-GB"/>
        </w:rPr>
        <w:t>(l</w:t>
      </w:r>
      <w:r w:rsidRPr="00153F0F">
        <w:rPr>
          <w:spacing w:val="1"/>
          <w:lang w:val="en-GB"/>
        </w:rPr>
        <w:t>e</w:t>
      </w:r>
      <w:r w:rsidRPr="00153F0F">
        <w:rPr>
          <w:lang w:val="en-GB"/>
        </w:rPr>
        <w:t>ft)</w:t>
      </w:r>
      <w:r w:rsidRPr="00153F0F">
        <w:rPr>
          <w:spacing w:val="1"/>
          <w:lang w:val="en-GB"/>
        </w:rPr>
        <w:t xml:space="preserve"> </w:t>
      </w:r>
      <w:r w:rsidRPr="00153F0F">
        <w:rPr>
          <w:lang w:val="en-GB"/>
        </w:rPr>
        <w:t>or</w:t>
      </w:r>
      <w:r w:rsidRPr="00153F0F">
        <w:rPr>
          <w:spacing w:val="1"/>
          <w:lang w:val="en-GB"/>
        </w:rPr>
        <w:t xml:space="preserve"> </w:t>
      </w:r>
      <w:r w:rsidRPr="00153F0F">
        <w:rPr>
          <w:lang w:val="en-GB"/>
        </w:rPr>
        <w:t>26</w:t>
      </w:r>
      <w:r w:rsidRPr="00153F0F">
        <w:rPr>
          <w:spacing w:val="1"/>
          <w:lang w:val="en-GB"/>
        </w:rPr>
        <w:t>.</w:t>
      </w:r>
      <w:r w:rsidRPr="00153F0F">
        <w:rPr>
          <w:lang w:val="en-GB"/>
        </w:rPr>
        <w:t>9</w:t>
      </w:r>
      <w:r w:rsidRPr="00153F0F">
        <w:rPr>
          <w:spacing w:val="1"/>
          <w:lang w:val="en-GB"/>
        </w:rPr>
        <w:t xml:space="preserve"> </w:t>
      </w:r>
      <w:r w:rsidRPr="00153F0F">
        <w:rPr>
          <w:lang w:val="en-GB"/>
        </w:rPr>
        <w:t>km</w:t>
      </w:r>
      <w:r w:rsidRPr="00153F0F">
        <w:rPr>
          <w:spacing w:val="1"/>
          <w:lang w:val="en-GB"/>
        </w:rPr>
        <w:t xml:space="preserve"> </w:t>
      </w:r>
      <w:r w:rsidRPr="00153F0F">
        <w:rPr>
          <w:lang w:val="en-GB"/>
        </w:rPr>
        <w:t>(</w:t>
      </w:r>
      <w:r w:rsidRPr="00153F0F">
        <w:rPr>
          <w:spacing w:val="1"/>
          <w:lang w:val="en-GB"/>
        </w:rPr>
        <w:t>r</w:t>
      </w:r>
      <w:r w:rsidRPr="00153F0F">
        <w:rPr>
          <w:lang w:val="en-GB"/>
        </w:rPr>
        <w:t>ight),</w:t>
      </w:r>
      <w:r w:rsidRPr="00153F0F">
        <w:rPr>
          <w:lang w:val="en-GB"/>
        </w:rPr>
        <w:br/>
        <w:t>in</w:t>
      </w:r>
      <w:r w:rsidRPr="00153F0F">
        <w:rPr>
          <w:spacing w:val="1"/>
          <w:lang w:val="en-GB"/>
        </w:rPr>
        <w:t>c</w:t>
      </w:r>
      <w:r w:rsidRPr="00153F0F">
        <w:rPr>
          <w:lang w:val="en-GB"/>
        </w:rPr>
        <w:t>luding both inv</w:t>
      </w:r>
      <w:r w:rsidRPr="00153F0F">
        <w:rPr>
          <w:spacing w:val="1"/>
          <w:lang w:val="en-GB"/>
        </w:rPr>
        <w:t>er</w:t>
      </w:r>
      <w:r w:rsidRPr="00153F0F">
        <w:rPr>
          <w:lang w:val="en-GB"/>
        </w:rPr>
        <w:t>se</w:t>
      </w:r>
      <w:r w:rsidRPr="00153F0F">
        <w:rPr>
          <w:spacing w:val="1"/>
          <w:lang w:val="en-GB"/>
        </w:rPr>
        <w:t xml:space="preserve"> </w:t>
      </w:r>
      <w:r w:rsidRPr="00153F0F">
        <w:rPr>
          <w:lang w:val="en-GB"/>
        </w:rPr>
        <w:t>squa</w:t>
      </w:r>
      <w:r w:rsidRPr="00153F0F">
        <w:rPr>
          <w:spacing w:val="1"/>
          <w:lang w:val="en-GB"/>
        </w:rPr>
        <w:t>r</w:t>
      </w:r>
      <w:r w:rsidRPr="00153F0F">
        <w:rPr>
          <w:lang w:val="en-GB"/>
        </w:rPr>
        <w:t>e</w:t>
      </w:r>
      <w:r w:rsidRPr="00153F0F">
        <w:rPr>
          <w:spacing w:val="1"/>
          <w:lang w:val="en-GB"/>
        </w:rPr>
        <w:t xml:space="preserve"> </w:t>
      </w:r>
      <w:r w:rsidRPr="00153F0F">
        <w:rPr>
          <w:lang w:val="en-GB"/>
        </w:rPr>
        <w:t>of</w:t>
      </w:r>
      <w:r w:rsidRPr="00153F0F">
        <w:rPr>
          <w:spacing w:val="1"/>
          <w:lang w:val="en-GB"/>
        </w:rPr>
        <w:t xml:space="preserve"> </w:t>
      </w:r>
      <w:r w:rsidRPr="00153F0F">
        <w:rPr>
          <w:lang w:val="en-GB"/>
        </w:rPr>
        <w:t>distance f</w:t>
      </w:r>
      <w:r w:rsidRPr="00153F0F">
        <w:rPr>
          <w:spacing w:val="1"/>
          <w:lang w:val="en-GB"/>
        </w:rPr>
        <w:t>r</w:t>
      </w:r>
      <w:r w:rsidRPr="00153F0F">
        <w:rPr>
          <w:lang w:val="en-GB"/>
        </w:rPr>
        <w:t>ee</w:t>
      </w:r>
      <w:r w:rsidRPr="00153F0F">
        <w:rPr>
          <w:spacing w:val="1"/>
          <w:lang w:val="en-GB"/>
        </w:rPr>
        <w:t xml:space="preserve"> </w:t>
      </w:r>
      <w:r w:rsidRPr="00153F0F">
        <w:rPr>
          <w:lang w:val="en-GB"/>
        </w:rPr>
        <w:t>spa</w:t>
      </w:r>
      <w:r w:rsidRPr="00153F0F">
        <w:rPr>
          <w:spacing w:val="1"/>
          <w:lang w:val="en-GB"/>
        </w:rPr>
        <w:t>c</w:t>
      </w:r>
      <w:r w:rsidRPr="00153F0F">
        <w:rPr>
          <w:lang w:val="en-GB"/>
        </w:rPr>
        <w:t>e loss and 0</w:t>
      </w:r>
      <w:r w:rsidRPr="00153F0F">
        <w:rPr>
          <w:spacing w:val="1"/>
          <w:lang w:val="en-GB"/>
        </w:rPr>
        <w:t>.</w:t>
      </w:r>
      <w:r w:rsidRPr="00153F0F">
        <w:rPr>
          <w:lang w:val="en-GB"/>
        </w:rPr>
        <w:t>15</w:t>
      </w:r>
      <w:r w:rsidRPr="00153F0F">
        <w:rPr>
          <w:spacing w:val="1"/>
          <w:lang w:val="en-GB"/>
        </w:rPr>
        <w:t xml:space="preserve"> </w:t>
      </w:r>
      <w:r w:rsidRPr="00153F0F">
        <w:rPr>
          <w:lang w:val="en-GB"/>
        </w:rPr>
        <w:t>dB/km</w:t>
      </w:r>
      <w:r>
        <w:rPr>
          <w:lang w:val="en-GB"/>
        </w:rPr>
        <w:t xml:space="preserve"> </w:t>
      </w:r>
      <w:r w:rsidRPr="00153F0F">
        <w:rPr>
          <w:lang w:val="en-GB"/>
        </w:rPr>
        <w:t>of</w:t>
      </w:r>
      <w:r w:rsidRPr="00153F0F">
        <w:rPr>
          <w:spacing w:val="1"/>
          <w:lang w:val="en-GB"/>
        </w:rPr>
        <w:t xml:space="preserve"> </w:t>
      </w:r>
      <w:r w:rsidRPr="00153F0F">
        <w:rPr>
          <w:lang w:val="en-GB"/>
        </w:rPr>
        <w:t>atmosph</w:t>
      </w:r>
      <w:r w:rsidRPr="00153F0F">
        <w:rPr>
          <w:spacing w:val="1"/>
          <w:lang w:val="en-GB"/>
        </w:rPr>
        <w:t>er</w:t>
      </w:r>
      <w:r w:rsidRPr="00153F0F">
        <w:rPr>
          <w:lang w:val="en-GB"/>
        </w:rPr>
        <w:t>ic att</w:t>
      </w:r>
      <w:r w:rsidRPr="00153F0F">
        <w:rPr>
          <w:spacing w:val="1"/>
          <w:lang w:val="en-GB"/>
        </w:rPr>
        <w:t>e</w:t>
      </w:r>
      <w:r w:rsidRPr="00153F0F">
        <w:rPr>
          <w:lang w:val="en-GB"/>
        </w:rPr>
        <w:t>nuation</w:t>
      </w:r>
    </w:p>
    <w:p w:rsidR="000653A1" w:rsidRPr="00153F0F" w:rsidRDefault="000653A1" w:rsidP="000653A1">
      <w:pPr>
        <w:pStyle w:val="Figure"/>
      </w:pPr>
      <w:r w:rsidRPr="00153F0F">
        <w:rPr>
          <w:noProof/>
          <w:lang w:val="en-GB" w:eastAsia="en-GB"/>
        </w:rPr>
        <w:drawing>
          <wp:inline distT="0" distB="0" distL="0" distR="0" wp14:anchorId="1B0936D1" wp14:editId="4B88BF20">
            <wp:extent cx="5486400" cy="2641367"/>
            <wp:effectExtent l="2540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5486400" cy="2641367"/>
                    </a:xfrm>
                    <a:prstGeom prst="rect">
                      <a:avLst/>
                    </a:prstGeom>
                    <a:noFill/>
                    <a:ln w="9525">
                      <a:noFill/>
                      <a:miter lim="800000"/>
                      <a:headEnd/>
                      <a:tailEnd/>
                    </a:ln>
                  </pic:spPr>
                </pic:pic>
              </a:graphicData>
            </a:graphic>
          </wp:inline>
        </w:drawing>
      </w:r>
    </w:p>
    <w:p w:rsidR="000653A1" w:rsidRPr="00153F0F" w:rsidRDefault="000653A1" w:rsidP="000653A1">
      <w:pPr>
        <w:pStyle w:val="Heading1"/>
      </w:pPr>
      <w:bookmarkStart w:id="116" w:name="_Toc14945213"/>
      <w:bookmarkStart w:id="117" w:name="_Toc15294072"/>
      <w:r w:rsidRPr="00153F0F">
        <w:t>8</w:t>
      </w:r>
      <w:r w:rsidRPr="00153F0F">
        <w:tab/>
      </w:r>
      <w:r w:rsidRPr="00153F0F">
        <w:rPr>
          <w:spacing w:val="1"/>
        </w:rPr>
        <w:t>Co</w:t>
      </w:r>
      <w:r w:rsidRPr="00153F0F">
        <w:rPr>
          <w:spacing w:val="-1"/>
        </w:rPr>
        <w:t>m</w:t>
      </w:r>
      <w:r w:rsidRPr="00153F0F">
        <w:t>pa</w:t>
      </w:r>
      <w:r w:rsidRPr="00153F0F">
        <w:rPr>
          <w:spacing w:val="1"/>
        </w:rPr>
        <w:t>ri</w:t>
      </w:r>
      <w:r w:rsidRPr="00153F0F">
        <w:t>s</w:t>
      </w:r>
      <w:r w:rsidRPr="00153F0F">
        <w:rPr>
          <w:spacing w:val="1"/>
        </w:rPr>
        <w:t>o</w:t>
      </w:r>
      <w:r w:rsidRPr="00153F0F">
        <w:t>n</w:t>
      </w:r>
      <w:r w:rsidRPr="00153F0F">
        <w:rPr>
          <w:spacing w:val="-14"/>
        </w:rPr>
        <w:t xml:space="preserve"> </w:t>
      </w:r>
      <w:r w:rsidRPr="00153F0F">
        <w:t>with</w:t>
      </w:r>
      <w:r w:rsidRPr="00153F0F">
        <w:rPr>
          <w:spacing w:val="-3"/>
        </w:rPr>
        <w:t xml:space="preserve"> </w:t>
      </w:r>
      <w:r w:rsidRPr="00153F0F">
        <w:rPr>
          <w:spacing w:val="-3"/>
          <w:lang w:eastAsia="ja-JP"/>
        </w:rPr>
        <w:t xml:space="preserve">Recommendation </w:t>
      </w:r>
      <w:r w:rsidRPr="00153F0F">
        <w:t>ITU</w:t>
      </w:r>
      <w:r w:rsidRPr="00153F0F">
        <w:rPr>
          <w:spacing w:val="1"/>
        </w:rPr>
        <w:t>-</w:t>
      </w:r>
      <w:r w:rsidRPr="00153F0F">
        <w:t>R</w:t>
      </w:r>
      <w:r w:rsidRPr="00153F0F">
        <w:rPr>
          <w:spacing w:val="-6"/>
        </w:rPr>
        <w:t xml:space="preserve"> </w:t>
      </w:r>
      <w:r w:rsidRPr="00153F0F">
        <w:t>R</w:t>
      </w:r>
      <w:r w:rsidRPr="00153F0F">
        <w:rPr>
          <w:spacing w:val="1"/>
        </w:rPr>
        <w:t>A</w:t>
      </w:r>
      <w:r w:rsidRPr="00153F0F">
        <w:t>.769</w:t>
      </w:r>
      <w:bookmarkEnd w:id="116"/>
      <w:bookmarkEnd w:id="117"/>
    </w:p>
    <w:p w:rsidR="000653A1" w:rsidRPr="00153F0F" w:rsidRDefault="000653A1" w:rsidP="000653A1">
      <w:r w:rsidRPr="00153F0F">
        <w:t xml:space="preserve">The </w:t>
      </w:r>
      <w:r w:rsidRPr="00153F0F">
        <w:rPr>
          <w:spacing w:val="-2"/>
        </w:rPr>
        <w:t>m</w:t>
      </w:r>
      <w:r w:rsidRPr="00153F0F">
        <w:t>easured values of</w:t>
      </w:r>
      <w:r w:rsidRPr="00153F0F">
        <w:rPr>
          <w:spacing w:val="-2"/>
        </w:rPr>
        <w:t xml:space="preserve"> </w:t>
      </w:r>
      <w:r w:rsidRPr="00153F0F">
        <w:t xml:space="preserve">Table </w:t>
      </w:r>
      <w:r>
        <w:t>8</w:t>
      </w:r>
      <w:r w:rsidRPr="00153F0F">
        <w:t xml:space="preserve"> ab</w:t>
      </w:r>
      <w:r w:rsidRPr="00153F0F">
        <w:rPr>
          <w:spacing w:val="-1"/>
        </w:rPr>
        <w:t>o</w:t>
      </w:r>
      <w:r w:rsidRPr="00153F0F">
        <w:t>ve can be c</w:t>
      </w:r>
      <w:r w:rsidRPr="00153F0F">
        <w:rPr>
          <w:spacing w:val="-1"/>
        </w:rPr>
        <w:t>om</w:t>
      </w:r>
      <w:r w:rsidRPr="00153F0F">
        <w:t>pared to t</w:t>
      </w:r>
      <w:r w:rsidRPr="00153F0F">
        <w:rPr>
          <w:spacing w:val="-1"/>
        </w:rPr>
        <w:t>h</w:t>
      </w:r>
      <w:r w:rsidRPr="00153F0F">
        <w:t>e thresh</w:t>
      </w:r>
      <w:r w:rsidRPr="00153F0F">
        <w:rPr>
          <w:spacing w:val="-1"/>
        </w:rPr>
        <w:t>o</w:t>
      </w:r>
      <w:r w:rsidRPr="00153F0F">
        <w:t xml:space="preserve">ld </w:t>
      </w:r>
      <w:r w:rsidRPr="00153F0F">
        <w:rPr>
          <w:spacing w:val="-1"/>
        </w:rPr>
        <w:t>i</w:t>
      </w:r>
      <w:r w:rsidRPr="00153F0F">
        <w:t>nter</w:t>
      </w:r>
      <w:r w:rsidRPr="00153F0F">
        <w:rPr>
          <w:spacing w:val="-1"/>
        </w:rPr>
        <w:t>f</w:t>
      </w:r>
      <w:r w:rsidRPr="00153F0F">
        <w:t>ere</w:t>
      </w:r>
      <w:r w:rsidRPr="00153F0F">
        <w:rPr>
          <w:spacing w:val="-1"/>
        </w:rPr>
        <w:t>n</w:t>
      </w:r>
      <w:r w:rsidRPr="00153F0F">
        <w:t>ce leve</w:t>
      </w:r>
      <w:r w:rsidRPr="00153F0F">
        <w:rPr>
          <w:spacing w:val="-1"/>
        </w:rPr>
        <w:t>l</w:t>
      </w:r>
      <w:r w:rsidRPr="00153F0F">
        <w:t>s de</w:t>
      </w:r>
      <w:r w:rsidRPr="00153F0F">
        <w:rPr>
          <w:spacing w:val="-1"/>
        </w:rPr>
        <w:t>f</w:t>
      </w:r>
      <w:r w:rsidRPr="00153F0F">
        <w:t>in</w:t>
      </w:r>
      <w:r w:rsidRPr="00153F0F">
        <w:rPr>
          <w:spacing w:val="-1"/>
        </w:rPr>
        <w:t>e</w:t>
      </w:r>
      <w:r w:rsidRPr="00153F0F">
        <w:t xml:space="preserve">d in </w:t>
      </w:r>
      <w:r w:rsidRPr="00153F0F">
        <w:rPr>
          <w:lang w:eastAsia="ja-JP"/>
        </w:rPr>
        <w:t xml:space="preserve">Recommendation </w:t>
      </w:r>
      <w:r w:rsidRPr="00153F0F">
        <w:t>ITU-R RA.769. T</w:t>
      </w:r>
      <w:r w:rsidRPr="00153F0F">
        <w:rPr>
          <w:spacing w:val="1"/>
        </w:rPr>
        <w:t>h</w:t>
      </w:r>
      <w:r w:rsidRPr="00153F0F">
        <w:t>at R</w:t>
      </w:r>
      <w:r w:rsidRPr="00153F0F">
        <w:rPr>
          <w:spacing w:val="-1"/>
        </w:rPr>
        <w:t>e</w:t>
      </w:r>
      <w:r w:rsidRPr="00153F0F">
        <w:t>co</w:t>
      </w:r>
      <w:r w:rsidRPr="00153F0F">
        <w:rPr>
          <w:spacing w:val="-1"/>
        </w:rPr>
        <w:t>m</w:t>
      </w:r>
      <w:r w:rsidRPr="00153F0F">
        <w:rPr>
          <w:spacing w:val="-2"/>
        </w:rPr>
        <w:t>m</w:t>
      </w:r>
      <w:r w:rsidRPr="00153F0F">
        <w:rPr>
          <w:spacing w:val="1"/>
        </w:rPr>
        <w:t>e</w:t>
      </w:r>
      <w:r w:rsidRPr="00153F0F">
        <w:t>ndation co</w:t>
      </w:r>
      <w:r w:rsidRPr="00153F0F">
        <w:rPr>
          <w:spacing w:val="-1"/>
        </w:rPr>
        <w:t>nt</w:t>
      </w:r>
      <w:r w:rsidRPr="00153F0F">
        <w:t>ains sep</w:t>
      </w:r>
      <w:r w:rsidRPr="00153F0F">
        <w:rPr>
          <w:spacing w:val="-1"/>
        </w:rPr>
        <w:t>a</w:t>
      </w:r>
      <w:r w:rsidRPr="00153F0F">
        <w:t>r</w:t>
      </w:r>
      <w:r w:rsidRPr="00153F0F">
        <w:rPr>
          <w:spacing w:val="-1"/>
        </w:rPr>
        <w:t>at</w:t>
      </w:r>
      <w:r w:rsidRPr="00153F0F">
        <w:t>e reco</w:t>
      </w:r>
      <w:r w:rsidRPr="00153F0F">
        <w:rPr>
          <w:spacing w:val="-1"/>
        </w:rPr>
        <w:t>m</w:t>
      </w:r>
      <w:r w:rsidRPr="00153F0F">
        <w:rPr>
          <w:spacing w:val="-2"/>
        </w:rPr>
        <w:t>m</w:t>
      </w:r>
      <w:r w:rsidRPr="00153F0F">
        <w:t>en</w:t>
      </w:r>
      <w:r w:rsidRPr="00153F0F">
        <w:rPr>
          <w:spacing w:val="1"/>
        </w:rPr>
        <w:t>d</w:t>
      </w:r>
      <w:r w:rsidRPr="00153F0F">
        <w:t xml:space="preserve">ations </w:t>
      </w:r>
      <w:r w:rsidRPr="00153F0F">
        <w:rPr>
          <w:spacing w:val="-1"/>
        </w:rPr>
        <w:t>f</w:t>
      </w:r>
      <w:r w:rsidRPr="00153F0F">
        <w:t>or</w:t>
      </w:r>
      <w:r w:rsidRPr="00153F0F">
        <w:rPr>
          <w:spacing w:val="-1"/>
        </w:rPr>
        <w:t xml:space="preserve"> </w:t>
      </w:r>
      <w:r w:rsidRPr="00153F0F">
        <w:t>t</w:t>
      </w:r>
      <w:r w:rsidRPr="00153F0F">
        <w:rPr>
          <w:spacing w:val="-1"/>
        </w:rPr>
        <w:t>h</w:t>
      </w:r>
      <w:r w:rsidRPr="00153F0F">
        <w:t>e case of</w:t>
      </w:r>
      <w:r w:rsidRPr="00153F0F">
        <w:rPr>
          <w:spacing w:val="-1"/>
        </w:rPr>
        <w:t xml:space="preserve"> </w:t>
      </w:r>
      <w:r w:rsidRPr="00153F0F">
        <w:t>br</w:t>
      </w:r>
      <w:r w:rsidRPr="00153F0F">
        <w:rPr>
          <w:spacing w:val="-1"/>
        </w:rPr>
        <w:t>o</w:t>
      </w:r>
      <w:r w:rsidRPr="00153F0F">
        <w:t>adband in</w:t>
      </w:r>
      <w:r w:rsidRPr="00153F0F">
        <w:rPr>
          <w:spacing w:val="-1"/>
        </w:rPr>
        <w:t>t</w:t>
      </w:r>
      <w:r w:rsidRPr="00153F0F">
        <w:t>e</w:t>
      </w:r>
      <w:r w:rsidRPr="00153F0F">
        <w:rPr>
          <w:spacing w:val="-1"/>
        </w:rPr>
        <w:t>rf</w:t>
      </w:r>
      <w:r w:rsidRPr="00153F0F">
        <w:t>erence (Ta</w:t>
      </w:r>
      <w:r w:rsidRPr="00153F0F">
        <w:rPr>
          <w:spacing w:val="-1"/>
        </w:rPr>
        <w:t>b</w:t>
      </w:r>
      <w:r w:rsidRPr="00153F0F">
        <w:t>le 1 of</w:t>
      </w:r>
      <w:r w:rsidRPr="00153F0F">
        <w:rPr>
          <w:spacing w:val="-1"/>
        </w:rPr>
        <w:t xml:space="preserve"> </w:t>
      </w:r>
      <w:r w:rsidRPr="00153F0F">
        <w:rPr>
          <w:spacing w:val="-1"/>
          <w:lang w:eastAsia="ja-JP"/>
        </w:rPr>
        <w:t>Recommendation </w:t>
      </w:r>
      <w:r w:rsidRPr="00153F0F">
        <w:t>ITU-R RA.</w:t>
      </w:r>
      <w:r w:rsidRPr="00153F0F">
        <w:rPr>
          <w:spacing w:val="1"/>
        </w:rPr>
        <w:t>7</w:t>
      </w:r>
      <w:r w:rsidRPr="00153F0F">
        <w:t>69, “continuu</w:t>
      </w:r>
      <w:r w:rsidRPr="00153F0F">
        <w:rPr>
          <w:spacing w:val="-2"/>
        </w:rPr>
        <w:t>m</w:t>
      </w:r>
      <w:r w:rsidRPr="00153F0F">
        <w:t xml:space="preserve">”), or </w:t>
      </w:r>
      <w:r w:rsidRPr="00153F0F">
        <w:rPr>
          <w:spacing w:val="-1"/>
        </w:rPr>
        <w:t>f</w:t>
      </w:r>
      <w:r w:rsidRPr="00153F0F">
        <w:t>or na</w:t>
      </w:r>
      <w:r w:rsidRPr="00153F0F">
        <w:rPr>
          <w:spacing w:val="-1"/>
        </w:rPr>
        <w:t>r</w:t>
      </w:r>
      <w:r w:rsidRPr="00153F0F">
        <w:t>row-band (</w:t>
      </w:r>
      <w:r w:rsidRPr="00153F0F">
        <w:rPr>
          <w:spacing w:val="-1"/>
        </w:rPr>
        <w:t>T</w:t>
      </w:r>
      <w:r w:rsidRPr="00153F0F">
        <w:t>able 2 of</w:t>
      </w:r>
      <w:r w:rsidRPr="00153F0F">
        <w:rPr>
          <w:spacing w:val="-1"/>
        </w:rPr>
        <w:t xml:space="preserve"> </w:t>
      </w:r>
      <w:r w:rsidRPr="00153F0F">
        <w:rPr>
          <w:spacing w:val="-1"/>
          <w:lang w:eastAsia="ja-JP"/>
        </w:rPr>
        <w:t xml:space="preserve">Recommendation ITU-R </w:t>
      </w:r>
      <w:r w:rsidRPr="00153F0F">
        <w:t>RA.769, “spectr</w:t>
      </w:r>
      <w:r w:rsidRPr="00153F0F">
        <w:rPr>
          <w:spacing w:val="-1"/>
        </w:rPr>
        <w:t>a</w:t>
      </w:r>
      <w:r w:rsidRPr="00153F0F">
        <w:t>l li</w:t>
      </w:r>
      <w:r w:rsidRPr="00153F0F">
        <w:rPr>
          <w:spacing w:val="-1"/>
        </w:rPr>
        <w:t>n</w:t>
      </w:r>
      <w:r w:rsidRPr="00153F0F">
        <w:t>e”)</w:t>
      </w:r>
      <w:r w:rsidRPr="00153F0F">
        <w:rPr>
          <w:spacing w:val="-1"/>
        </w:rPr>
        <w:t xml:space="preserve"> </w:t>
      </w:r>
      <w:r w:rsidRPr="00153F0F">
        <w:t>i</w:t>
      </w:r>
      <w:r w:rsidRPr="00153F0F">
        <w:rPr>
          <w:spacing w:val="-1"/>
        </w:rPr>
        <w:t>n</w:t>
      </w:r>
      <w:r w:rsidRPr="00153F0F">
        <w:t>ter</w:t>
      </w:r>
      <w:r w:rsidRPr="00153F0F">
        <w:rPr>
          <w:spacing w:val="-1"/>
        </w:rPr>
        <w:t>f</w:t>
      </w:r>
      <w:r w:rsidRPr="00153F0F">
        <w:t>ere</w:t>
      </w:r>
      <w:r w:rsidRPr="00153F0F">
        <w:rPr>
          <w:spacing w:val="-1"/>
        </w:rPr>
        <w:t>n</w:t>
      </w:r>
      <w:r w:rsidRPr="00153F0F">
        <w:t xml:space="preserve">ce. </w:t>
      </w:r>
      <w:r w:rsidRPr="00153F0F">
        <w:rPr>
          <w:spacing w:val="-1"/>
        </w:rPr>
        <w:t>I</w:t>
      </w:r>
      <w:r w:rsidRPr="00153F0F">
        <w:t>n the curre</w:t>
      </w:r>
      <w:r w:rsidRPr="00153F0F">
        <w:rPr>
          <w:spacing w:val="-1"/>
        </w:rPr>
        <w:t>n</w:t>
      </w:r>
      <w:r w:rsidRPr="00153F0F">
        <w:t>t con</w:t>
      </w:r>
      <w:r w:rsidRPr="00153F0F">
        <w:rPr>
          <w:spacing w:val="-1"/>
        </w:rPr>
        <w:t>t</w:t>
      </w:r>
      <w:r w:rsidRPr="00153F0F">
        <w:t>ext, a</w:t>
      </w:r>
      <w:r w:rsidRPr="00153F0F">
        <w:rPr>
          <w:spacing w:val="-1"/>
        </w:rPr>
        <w:t>l</w:t>
      </w:r>
      <w:r w:rsidRPr="00153F0F">
        <w:t>lowi</w:t>
      </w:r>
      <w:r w:rsidRPr="00153F0F">
        <w:rPr>
          <w:spacing w:val="-1"/>
        </w:rPr>
        <w:t>n</w:t>
      </w:r>
      <w:r w:rsidRPr="00153F0F">
        <w:t xml:space="preserve">g </w:t>
      </w:r>
      <w:r w:rsidRPr="00153F0F">
        <w:rPr>
          <w:spacing w:val="-1"/>
        </w:rPr>
        <w:t>f</w:t>
      </w:r>
      <w:r w:rsidRPr="00153F0F">
        <w:t>or the di</w:t>
      </w:r>
      <w:r w:rsidRPr="00153F0F">
        <w:rPr>
          <w:spacing w:val="-1"/>
        </w:rPr>
        <w:t>l</w:t>
      </w:r>
      <w:r w:rsidRPr="00153F0F">
        <w:t>ution of</w:t>
      </w:r>
      <w:r w:rsidRPr="00153F0F">
        <w:rPr>
          <w:spacing w:val="-2"/>
        </w:rPr>
        <w:t xml:space="preserve"> </w:t>
      </w:r>
      <w:r w:rsidRPr="00153F0F">
        <w:rPr>
          <w:spacing w:val="2"/>
        </w:rPr>
        <w:t>t</w:t>
      </w:r>
      <w:r w:rsidRPr="00153F0F">
        <w:t>he</w:t>
      </w:r>
      <w:r w:rsidRPr="00153F0F">
        <w:rPr>
          <w:spacing w:val="-1"/>
        </w:rPr>
        <w:t xml:space="preserve"> </w:t>
      </w:r>
      <w:r w:rsidRPr="00153F0F">
        <w:t>170-MHz or</w:t>
      </w:r>
      <w:r w:rsidRPr="00153F0F">
        <w:rPr>
          <w:spacing w:val="-1"/>
        </w:rPr>
        <w:t xml:space="preserve"> </w:t>
      </w:r>
      <w:r w:rsidRPr="00153F0F">
        <w:t xml:space="preserve">1 550-MHz bandwidth </w:t>
      </w:r>
      <w:r w:rsidRPr="00153F0F">
        <w:rPr>
          <w:spacing w:val="-1"/>
        </w:rPr>
        <w:t>o</w:t>
      </w:r>
      <w:r w:rsidRPr="00153F0F">
        <w:t>f</w:t>
      </w:r>
      <w:r w:rsidRPr="00153F0F">
        <w:rPr>
          <w:spacing w:val="-1"/>
        </w:rPr>
        <w:t xml:space="preserve"> </w:t>
      </w:r>
      <w:r w:rsidRPr="00153F0F">
        <w:t>the int</w:t>
      </w:r>
      <w:r w:rsidRPr="00153F0F">
        <w:rPr>
          <w:spacing w:val="-1"/>
        </w:rPr>
        <w:t>e</w:t>
      </w:r>
      <w:r w:rsidRPr="00153F0F">
        <w:t>r</w:t>
      </w:r>
      <w:r w:rsidRPr="00153F0F">
        <w:rPr>
          <w:spacing w:val="-1"/>
        </w:rPr>
        <w:t>f</w:t>
      </w:r>
      <w:r w:rsidRPr="00153F0F">
        <w:t xml:space="preserve">ering </w:t>
      </w:r>
      <w:r w:rsidRPr="00153F0F">
        <w:rPr>
          <w:spacing w:val="-1"/>
        </w:rPr>
        <w:t>tr</w:t>
      </w:r>
      <w:r w:rsidRPr="00153F0F">
        <w:t>ans</w:t>
      </w:r>
      <w:r w:rsidRPr="00153F0F">
        <w:rPr>
          <w:spacing w:val="-2"/>
        </w:rPr>
        <w:t>m</w:t>
      </w:r>
      <w:r w:rsidRPr="00153F0F">
        <w:t>itter s</w:t>
      </w:r>
      <w:r w:rsidRPr="00153F0F">
        <w:rPr>
          <w:spacing w:val="-1"/>
        </w:rPr>
        <w:t>i</w:t>
      </w:r>
      <w:r w:rsidRPr="00153F0F">
        <w:t>gnal over</w:t>
      </w:r>
      <w:r w:rsidRPr="00153F0F">
        <w:rPr>
          <w:spacing w:val="-1"/>
        </w:rPr>
        <w:t xml:space="preserve"> </w:t>
      </w:r>
      <w:r w:rsidRPr="00153F0F">
        <w:t>t</w:t>
      </w:r>
      <w:r w:rsidRPr="00153F0F">
        <w:rPr>
          <w:spacing w:val="-1"/>
        </w:rPr>
        <w:t>h</w:t>
      </w:r>
      <w:r w:rsidRPr="00153F0F">
        <w:t xml:space="preserve">e 8 GHz receiver </w:t>
      </w:r>
      <w:r w:rsidRPr="00153F0F">
        <w:rPr>
          <w:spacing w:val="-1"/>
        </w:rPr>
        <w:t>b</w:t>
      </w:r>
      <w:r w:rsidRPr="00153F0F">
        <w:t xml:space="preserve">andwidth as </w:t>
      </w:r>
      <w:r w:rsidRPr="00153F0F">
        <w:rPr>
          <w:spacing w:val="-1"/>
        </w:rPr>
        <w:t>d</w:t>
      </w:r>
      <w:r w:rsidRPr="00153F0F">
        <w:t>e</w:t>
      </w:r>
      <w:r w:rsidRPr="00153F0F">
        <w:rPr>
          <w:spacing w:val="-1"/>
        </w:rPr>
        <w:t>f</w:t>
      </w:r>
      <w:r w:rsidRPr="00153F0F">
        <w:t xml:space="preserve">ined in </w:t>
      </w:r>
      <w:r w:rsidRPr="00153F0F">
        <w:rPr>
          <w:lang w:eastAsia="ja-JP"/>
        </w:rPr>
        <w:t xml:space="preserve">Recommendation ITU-R </w:t>
      </w:r>
      <w:r w:rsidRPr="00153F0F">
        <w:t>RA.769,</w:t>
      </w:r>
      <w:r w:rsidRPr="00153F0F">
        <w:rPr>
          <w:lang w:eastAsia="ja-JP"/>
        </w:rPr>
        <w:t xml:space="preserve"> </w:t>
      </w:r>
      <w:r w:rsidRPr="00153F0F">
        <w:t>the di</w:t>
      </w:r>
      <w:r w:rsidRPr="00153F0F">
        <w:rPr>
          <w:spacing w:val="-1"/>
        </w:rPr>
        <w:t>ff</w:t>
      </w:r>
      <w:r w:rsidRPr="00153F0F">
        <w:t>erent</w:t>
      </w:r>
      <w:r w:rsidRPr="00153F0F">
        <w:rPr>
          <w:spacing w:val="-1"/>
        </w:rPr>
        <w:t xml:space="preserve"> </w:t>
      </w:r>
      <w:r w:rsidRPr="00153F0F">
        <w:t>int</w:t>
      </w:r>
      <w:r w:rsidRPr="00153F0F">
        <w:rPr>
          <w:spacing w:val="-1"/>
        </w:rPr>
        <w:t>e</w:t>
      </w:r>
      <w:r w:rsidRPr="00153F0F">
        <w:t>r</w:t>
      </w:r>
      <w:r w:rsidRPr="00153F0F">
        <w:rPr>
          <w:spacing w:val="-1"/>
        </w:rPr>
        <w:t>f</w:t>
      </w:r>
      <w:r w:rsidRPr="00153F0F">
        <w:t>erence</w:t>
      </w:r>
      <w:r w:rsidRPr="00153F0F">
        <w:rPr>
          <w:spacing w:val="-1"/>
        </w:rPr>
        <w:t xml:space="preserve"> </w:t>
      </w:r>
      <w:r w:rsidRPr="00153F0F">
        <w:t>thresh</w:t>
      </w:r>
      <w:r w:rsidRPr="00153F0F">
        <w:rPr>
          <w:spacing w:val="-1"/>
        </w:rPr>
        <w:t>o</w:t>
      </w:r>
      <w:r w:rsidRPr="00153F0F">
        <w:t xml:space="preserve">lds </w:t>
      </w:r>
      <w:r w:rsidRPr="00153F0F">
        <w:rPr>
          <w:spacing w:val="-1"/>
        </w:rPr>
        <w:t>a</w:t>
      </w:r>
      <w:r w:rsidRPr="00153F0F">
        <w:t>re wit</w:t>
      </w:r>
      <w:r w:rsidRPr="00153F0F">
        <w:rPr>
          <w:spacing w:val="-1"/>
        </w:rPr>
        <w:t>h</w:t>
      </w:r>
      <w:r w:rsidRPr="00153F0F">
        <w:t xml:space="preserve">in a </w:t>
      </w:r>
      <w:r w:rsidRPr="00153F0F">
        <w:rPr>
          <w:spacing w:val="-1"/>
        </w:rPr>
        <w:t>f</w:t>
      </w:r>
      <w:r w:rsidRPr="00153F0F">
        <w:t>ew dB of</w:t>
      </w:r>
      <w:r w:rsidRPr="00153F0F">
        <w:rPr>
          <w:spacing w:val="-1"/>
        </w:rPr>
        <w:t xml:space="preserve"> </w:t>
      </w:r>
      <w:r w:rsidRPr="00153F0F">
        <w:t>e</w:t>
      </w:r>
      <w:r w:rsidRPr="00153F0F">
        <w:rPr>
          <w:spacing w:val="1"/>
        </w:rPr>
        <w:t>a</w:t>
      </w:r>
      <w:r w:rsidRPr="00153F0F">
        <w:t>ch other.</w:t>
      </w:r>
    </w:p>
    <w:p w:rsidR="000653A1" w:rsidRPr="00153F0F" w:rsidRDefault="000653A1" w:rsidP="000653A1">
      <w:pPr>
        <w:pStyle w:val="Heading2"/>
      </w:pPr>
      <w:bookmarkStart w:id="118" w:name="_Toc14945214"/>
      <w:bookmarkStart w:id="119" w:name="_Toc15294073"/>
      <w:r w:rsidRPr="00153F0F">
        <w:t>8</w:t>
      </w:r>
      <w:r w:rsidRPr="00153F0F">
        <w:rPr>
          <w:spacing w:val="-1"/>
        </w:rPr>
        <w:t>.</w:t>
      </w:r>
      <w:r w:rsidRPr="00153F0F">
        <w:t>1</w:t>
      </w:r>
      <w:r w:rsidRPr="00153F0F">
        <w:tab/>
      </w:r>
      <w:r w:rsidRPr="00153F0F">
        <w:rPr>
          <w:spacing w:val="-1"/>
        </w:rPr>
        <w:t>S</w:t>
      </w:r>
      <w:r w:rsidRPr="00153F0F">
        <w:t xml:space="preserve">pectral </w:t>
      </w:r>
      <w:r w:rsidRPr="00153F0F">
        <w:rPr>
          <w:spacing w:val="-1"/>
        </w:rPr>
        <w:t>l</w:t>
      </w:r>
      <w:r w:rsidRPr="00153F0F">
        <w:t>ine t</w:t>
      </w:r>
      <w:r w:rsidRPr="00153F0F">
        <w:rPr>
          <w:spacing w:val="-1"/>
        </w:rPr>
        <w:t>h</w:t>
      </w:r>
      <w:r w:rsidRPr="00153F0F">
        <w:t>re</w:t>
      </w:r>
      <w:r w:rsidRPr="00153F0F">
        <w:rPr>
          <w:spacing w:val="-1"/>
        </w:rPr>
        <w:t>sh</w:t>
      </w:r>
      <w:r w:rsidRPr="00153F0F">
        <w:t>old</w:t>
      </w:r>
      <w:bookmarkEnd w:id="118"/>
      <w:bookmarkEnd w:id="119"/>
    </w:p>
    <w:p w:rsidR="000653A1" w:rsidRPr="00153F0F" w:rsidRDefault="000653A1" w:rsidP="000653A1">
      <w:r w:rsidRPr="00153F0F">
        <w:t>First we co</w:t>
      </w:r>
      <w:r w:rsidRPr="00153F0F">
        <w:rPr>
          <w:spacing w:val="-1"/>
        </w:rPr>
        <w:t>n</w:t>
      </w:r>
      <w:r w:rsidRPr="00153F0F">
        <w:t>sider</w:t>
      </w:r>
      <w:r w:rsidRPr="00153F0F">
        <w:rPr>
          <w:spacing w:val="-1"/>
        </w:rPr>
        <w:t xml:space="preserve"> </w:t>
      </w:r>
      <w:r w:rsidRPr="00153F0F">
        <w:t>the sp</w:t>
      </w:r>
      <w:r w:rsidRPr="00153F0F">
        <w:rPr>
          <w:spacing w:val="-1"/>
        </w:rPr>
        <w:t>e</w:t>
      </w:r>
      <w:r w:rsidRPr="00153F0F">
        <w:t>ctr</w:t>
      </w:r>
      <w:r w:rsidRPr="00153F0F">
        <w:rPr>
          <w:spacing w:val="-1"/>
        </w:rPr>
        <w:t>a</w:t>
      </w:r>
      <w:r w:rsidRPr="00153F0F">
        <w:t xml:space="preserve">l </w:t>
      </w:r>
      <w:r w:rsidRPr="00153F0F">
        <w:rPr>
          <w:spacing w:val="-1"/>
        </w:rPr>
        <w:t>l</w:t>
      </w:r>
      <w:r w:rsidRPr="00153F0F">
        <w:t>ine ca</w:t>
      </w:r>
      <w:r w:rsidRPr="00153F0F">
        <w:rPr>
          <w:spacing w:val="-1"/>
        </w:rPr>
        <w:t>s</w:t>
      </w:r>
      <w:r w:rsidRPr="00153F0F">
        <w:t xml:space="preserve">e. Table 2 </w:t>
      </w:r>
      <w:r w:rsidRPr="00153F0F">
        <w:rPr>
          <w:spacing w:val="-1"/>
        </w:rPr>
        <w:t>o</w:t>
      </w:r>
      <w:r w:rsidRPr="00153F0F">
        <w:t>f</w:t>
      </w:r>
      <w:r w:rsidRPr="00153F0F">
        <w:rPr>
          <w:spacing w:val="-1"/>
        </w:rPr>
        <w:t xml:space="preserve"> </w:t>
      </w:r>
      <w:r w:rsidRPr="00153F0F">
        <w:rPr>
          <w:spacing w:val="-1"/>
          <w:lang w:eastAsia="ja-JP"/>
        </w:rPr>
        <w:t xml:space="preserve">Recommendation </w:t>
      </w:r>
      <w:r w:rsidRPr="00153F0F">
        <w:t xml:space="preserve">ITU-R </w:t>
      </w:r>
      <w:r w:rsidRPr="00153F0F">
        <w:rPr>
          <w:spacing w:val="1"/>
        </w:rPr>
        <w:t>RA</w:t>
      </w:r>
      <w:r w:rsidRPr="00153F0F">
        <w:t>.769-2 gives</w:t>
      </w:r>
      <w:r w:rsidRPr="00153F0F">
        <w:rPr>
          <w:spacing w:val="-1"/>
        </w:rPr>
        <w:t xml:space="preserve"> </w:t>
      </w:r>
      <w:r w:rsidRPr="00153F0F">
        <w:t>a thresh</w:t>
      </w:r>
      <w:r w:rsidRPr="00153F0F">
        <w:rPr>
          <w:spacing w:val="-1"/>
        </w:rPr>
        <w:t>o</w:t>
      </w:r>
      <w:r w:rsidRPr="00153F0F">
        <w:t>ld level of</w:t>
      </w:r>
      <w:r w:rsidRPr="00153F0F">
        <w:rPr>
          <w:spacing w:val="-1"/>
        </w:rPr>
        <w:t xml:space="preserve"> </w:t>
      </w:r>
      <w:r w:rsidRPr="00153F0F">
        <w:t>i</w:t>
      </w:r>
      <w:r w:rsidRPr="00153F0F">
        <w:rPr>
          <w:spacing w:val="-1"/>
        </w:rPr>
        <w:t>n</w:t>
      </w:r>
      <w:r w:rsidRPr="00153F0F">
        <w:t>te</w:t>
      </w:r>
      <w:r w:rsidRPr="00153F0F">
        <w:rPr>
          <w:spacing w:val="-1"/>
        </w:rPr>
        <w:t>rf</w:t>
      </w:r>
      <w:r w:rsidRPr="00153F0F">
        <w:t>erence de</w:t>
      </w:r>
      <w:r w:rsidRPr="00153F0F">
        <w:rPr>
          <w:spacing w:val="-1"/>
        </w:rPr>
        <w:t>t</w:t>
      </w:r>
      <w:r w:rsidRPr="00153F0F">
        <w:t>r</w:t>
      </w:r>
      <w:r w:rsidRPr="00153F0F">
        <w:rPr>
          <w:spacing w:val="-1"/>
        </w:rPr>
        <w:t>i</w:t>
      </w:r>
      <w:r w:rsidRPr="00153F0F">
        <w:rPr>
          <w:spacing w:val="-2"/>
        </w:rPr>
        <w:t>m</w:t>
      </w:r>
      <w:r w:rsidRPr="00153F0F">
        <w:t>ental to r</w:t>
      </w:r>
      <w:r w:rsidRPr="00153F0F">
        <w:rPr>
          <w:spacing w:val="-1"/>
        </w:rPr>
        <w:t>a</w:t>
      </w:r>
      <w:r w:rsidRPr="00153F0F">
        <w:t>dio as</w:t>
      </w:r>
      <w:r w:rsidRPr="00153F0F">
        <w:rPr>
          <w:spacing w:val="-1"/>
        </w:rPr>
        <w:t>t</w:t>
      </w:r>
      <w:r w:rsidRPr="00153F0F">
        <w:t>ron</w:t>
      </w:r>
      <w:r w:rsidRPr="00153F0F">
        <w:rPr>
          <w:spacing w:val="-1"/>
        </w:rPr>
        <w:t>om</w:t>
      </w:r>
      <w:r w:rsidRPr="00153F0F">
        <w:t>y spectr</w:t>
      </w:r>
      <w:r w:rsidRPr="00153F0F">
        <w:rPr>
          <w:spacing w:val="-1"/>
        </w:rPr>
        <w:t>a</w:t>
      </w:r>
      <w:r w:rsidRPr="00153F0F">
        <w:t>l</w:t>
      </w:r>
      <w:r w:rsidRPr="00153F0F">
        <w:rPr>
          <w:spacing w:val="-1"/>
        </w:rPr>
        <w:t>-</w:t>
      </w:r>
      <w:r w:rsidRPr="00153F0F">
        <w:t>line ob</w:t>
      </w:r>
      <w:r w:rsidRPr="00153F0F">
        <w:rPr>
          <w:spacing w:val="-1"/>
        </w:rPr>
        <w:t>s</w:t>
      </w:r>
      <w:r w:rsidRPr="00153F0F">
        <w:t>erv</w:t>
      </w:r>
      <w:r w:rsidRPr="00153F0F">
        <w:rPr>
          <w:spacing w:val="-1"/>
        </w:rPr>
        <w:t>a</w:t>
      </w:r>
      <w:r w:rsidRPr="00153F0F">
        <w:t>tions in</w:t>
      </w:r>
      <w:r w:rsidRPr="00153F0F">
        <w:rPr>
          <w:spacing w:val="-1"/>
        </w:rPr>
        <w:t xml:space="preserve"> </w:t>
      </w:r>
      <w:r w:rsidRPr="00153F0F">
        <w:t>th</w:t>
      </w:r>
      <w:r w:rsidRPr="00153F0F">
        <w:rPr>
          <w:spacing w:val="-1"/>
        </w:rPr>
        <w:t>i</w:t>
      </w:r>
      <w:r w:rsidRPr="00153F0F">
        <w:t xml:space="preserve">s </w:t>
      </w:r>
      <w:r w:rsidRPr="00153F0F">
        <w:rPr>
          <w:spacing w:val="-1"/>
        </w:rPr>
        <w:t>f</w:t>
      </w:r>
      <w:r w:rsidRPr="00153F0F">
        <w:t xml:space="preserve">requency </w:t>
      </w:r>
      <w:r w:rsidRPr="00153F0F">
        <w:rPr>
          <w:spacing w:val="-1"/>
        </w:rPr>
        <w:t>b</w:t>
      </w:r>
      <w:r w:rsidRPr="00153F0F">
        <w:t>and of</w:t>
      </w:r>
      <w:r w:rsidRPr="00153F0F">
        <w:rPr>
          <w:spacing w:val="-1"/>
        </w:rPr>
        <w:t xml:space="preserve"> </w:t>
      </w:r>
      <w:r w:rsidRPr="00153F0F">
        <w:noBreakHyphen/>
        <w:t>208 d</w:t>
      </w:r>
      <w:r w:rsidRPr="00153F0F">
        <w:rPr>
          <w:spacing w:val="1"/>
        </w:rPr>
        <w:t>B</w:t>
      </w:r>
      <w:r w:rsidRPr="00153F0F">
        <w:rPr>
          <w:spacing w:val="-2"/>
        </w:rPr>
        <w:t>W</w:t>
      </w:r>
      <w:r w:rsidRPr="00153F0F">
        <w:rPr>
          <w:spacing w:val="2"/>
        </w:rPr>
        <w:t>/</w:t>
      </w:r>
      <w:r w:rsidRPr="00153F0F">
        <w:rPr>
          <w:spacing w:val="-2"/>
        </w:rPr>
        <w:t>m</w:t>
      </w:r>
      <w:r w:rsidRPr="00153F0F">
        <w:rPr>
          <w:spacing w:val="1"/>
          <w:position w:val="11"/>
          <w:sz w:val="16"/>
          <w:szCs w:val="16"/>
        </w:rPr>
        <w:t>2</w:t>
      </w:r>
      <w:r w:rsidRPr="00153F0F">
        <w:t>/H</w:t>
      </w:r>
      <w:r w:rsidRPr="00153F0F">
        <w:rPr>
          <w:spacing w:val="1"/>
        </w:rPr>
        <w:t>z</w:t>
      </w:r>
      <w:r w:rsidRPr="00153F0F">
        <w:rPr>
          <w:sz w:val="20"/>
        </w:rPr>
        <w:t xml:space="preserve">, </w:t>
      </w:r>
      <w:r w:rsidRPr="00153F0F">
        <w:t>equi</w:t>
      </w:r>
      <w:r w:rsidRPr="00153F0F">
        <w:rPr>
          <w:spacing w:val="-1"/>
        </w:rPr>
        <w:t>v</w:t>
      </w:r>
      <w:r w:rsidRPr="00153F0F">
        <w:t>ale</w:t>
      </w:r>
      <w:r w:rsidRPr="00153F0F">
        <w:rPr>
          <w:spacing w:val="-1"/>
        </w:rPr>
        <w:t>n</w:t>
      </w:r>
      <w:r w:rsidRPr="00153F0F">
        <w:t xml:space="preserve">t </w:t>
      </w:r>
      <w:r w:rsidRPr="00153F0F">
        <w:rPr>
          <w:spacing w:val="-1"/>
        </w:rPr>
        <w:t>t</w:t>
      </w:r>
      <w:r w:rsidRPr="00153F0F">
        <w:t>o –148 d</w:t>
      </w:r>
      <w:r w:rsidRPr="00153F0F">
        <w:rPr>
          <w:spacing w:val="1"/>
        </w:rPr>
        <w:t>B</w:t>
      </w:r>
      <w:r w:rsidRPr="00153F0F">
        <w:rPr>
          <w:spacing w:val="-1"/>
        </w:rPr>
        <w:t>W</w:t>
      </w:r>
      <w:r w:rsidRPr="00153F0F">
        <w:t>/</w:t>
      </w:r>
      <w:r w:rsidRPr="00153F0F">
        <w:rPr>
          <w:spacing w:val="-2"/>
        </w:rPr>
        <w:t>m</w:t>
      </w:r>
      <w:r w:rsidRPr="00153F0F">
        <w:rPr>
          <w:spacing w:val="-2"/>
          <w:vertAlign w:val="superscript"/>
        </w:rPr>
        <w:t>2</w:t>
      </w:r>
      <w:r w:rsidRPr="00153F0F">
        <w:t>/MHz.</w:t>
      </w:r>
      <w:r w:rsidRPr="00153F0F">
        <w:rPr>
          <w:spacing w:val="40"/>
        </w:rPr>
        <w:t xml:space="preserve"> </w:t>
      </w:r>
      <w:r w:rsidRPr="00153F0F">
        <w:t xml:space="preserve">As seen in Table </w:t>
      </w:r>
      <w:r>
        <w:t>8</w:t>
      </w:r>
      <w:r w:rsidRPr="00153F0F">
        <w:t xml:space="preserve"> ab</w:t>
      </w:r>
      <w:r w:rsidRPr="00153F0F">
        <w:rPr>
          <w:spacing w:val="-1"/>
        </w:rPr>
        <w:t>o</w:t>
      </w:r>
      <w:r w:rsidRPr="00153F0F">
        <w:t>ve, by chan</w:t>
      </w:r>
      <w:r w:rsidRPr="00153F0F">
        <w:rPr>
          <w:spacing w:val="-1"/>
        </w:rPr>
        <w:t>c</w:t>
      </w:r>
      <w:r w:rsidRPr="00153F0F">
        <w:t xml:space="preserve">e </w:t>
      </w:r>
      <w:r w:rsidRPr="00153F0F">
        <w:rPr>
          <w:spacing w:val="-2"/>
        </w:rPr>
        <w:t>m</w:t>
      </w:r>
      <w:r w:rsidRPr="00153F0F">
        <w:t>ost of</w:t>
      </w:r>
      <w:r w:rsidRPr="00153F0F">
        <w:rPr>
          <w:spacing w:val="-1"/>
        </w:rPr>
        <w:t xml:space="preserve"> </w:t>
      </w:r>
      <w:r w:rsidRPr="00153F0F">
        <w:t>t</w:t>
      </w:r>
      <w:r w:rsidRPr="00153F0F">
        <w:rPr>
          <w:spacing w:val="1"/>
        </w:rPr>
        <w:t>h</w:t>
      </w:r>
      <w:r w:rsidRPr="00153F0F">
        <w:t xml:space="preserve">e </w:t>
      </w:r>
      <w:r w:rsidRPr="00153F0F">
        <w:rPr>
          <w:spacing w:val="-2"/>
        </w:rPr>
        <w:t>m</w:t>
      </w:r>
      <w:r w:rsidRPr="00153F0F">
        <w:t>easur</w:t>
      </w:r>
      <w:r w:rsidRPr="00153F0F">
        <w:rPr>
          <w:spacing w:val="1"/>
        </w:rPr>
        <w:t>e</w:t>
      </w:r>
      <w:r w:rsidRPr="00153F0F">
        <w:rPr>
          <w:spacing w:val="-1"/>
        </w:rPr>
        <w:t>m</w:t>
      </w:r>
      <w:r w:rsidRPr="00153F0F">
        <w:t>ents des</w:t>
      </w:r>
      <w:r w:rsidRPr="00153F0F">
        <w:rPr>
          <w:spacing w:val="-1"/>
        </w:rPr>
        <w:t>c</w:t>
      </w:r>
      <w:r w:rsidRPr="00153F0F">
        <w:t>ri</w:t>
      </w:r>
      <w:r w:rsidRPr="00153F0F">
        <w:rPr>
          <w:spacing w:val="-1"/>
        </w:rPr>
        <w:t>b</w:t>
      </w:r>
      <w:r w:rsidRPr="00153F0F">
        <w:t xml:space="preserve">ed here </w:t>
      </w:r>
      <w:r w:rsidRPr="00153F0F">
        <w:rPr>
          <w:spacing w:val="-1"/>
        </w:rPr>
        <w:t>g</w:t>
      </w:r>
      <w:r w:rsidRPr="00153F0F">
        <w:t>ive</w:t>
      </w:r>
      <w:r w:rsidRPr="00153F0F">
        <w:rPr>
          <w:spacing w:val="-1"/>
        </w:rPr>
        <w:t xml:space="preserve"> </w:t>
      </w:r>
      <w:r w:rsidRPr="00153F0F">
        <w:t>an sp</w:t>
      </w:r>
      <w:r w:rsidRPr="00153F0F">
        <w:rPr>
          <w:spacing w:val="-1"/>
        </w:rPr>
        <w:t>f</w:t>
      </w:r>
      <w:r w:rsidRPr="00153F0F">
        <w:t>d at a dista</w:t>
      </w:r>
      <w:r w:rsidRPr="00153F0F">
        <w:rPr>
          <w:spacing w:val="-1"/>
        </w:rPr>
        <w:t>n</w:t>
      </w:r>
      <w:r w:rsidRPr="00153F0F">
        <w:t>ce of</w:t>
      </w:r>
      <w:r w:rsidRPr="00153F0F">
        <w:rPr>
          <w:spacing w:val="-1"/>
        </w:rPr>
        <w:t xml:space="preserve"> </w:t>
      </w:r>
      <w:r w:rsidRPr="00153F0F">
        <w:t xml:space="preserve">26.9 </w:t>
      </w:r>
      <w:r w:rsidRPr="00153F0F">
        <w:rPr>
          <w:spacing w:val="1"/>
        </w:rPr>
        <w:t>k</w:t>
      </w:r>
      <w:r w:rsidRPr="00153F0F">
        <w:t>m</w:t>
      </w:r>
      <w:r w:rsidRPr="00153F0F">
        <w:rPr>
          <w:spacing w:val="-2"/>
        </w:rPr>
        <w:t xml:space="preserve"> </w:t>
      </w:r>
      <w:r w:rsidRPr="00153F0F">
        <w:t xml:space="preserve">within a </w:t>
      </w:r>
      <w:r w:rsidRPr="00153F0F">
        <w:rPr>
          <w:spacing w:val="-1"/>
        </w:rPr>
        <w:t>f</w:t>
      </w:r>
      <w:r w:rsidRPr="00153F0F">
        <w:t xml:space="preserve">ew dB </w:t>
      </w:r>
      <w:r w:rsidRPr="00153F0F">
        <w:rPr>
          <w:spacing w:val="1"/>
        </w:rPr>
        <w:t>o</w:t>
      </w:r>
      <w:r w:rsidRPr="00153F0F">
        <w:t>f</w:t>
      </w:r>
      <w:r w:rsidRPr="00153F0F">
        <w:rPr>
          <w:spacing w:val="-1"/>
        </w:rPr>
        <w:t xml:space="preserve"> </w:t>
      </w:r>
      <w:r w:rsidRPr="00153F0F">
        <w:t>this li</w:t>
      </w:r>
      <w:r w:rsidRPr="00153F0F">
        <w:rPr>
          <w:spacing w:val="-2"/>
        </w:rPr>
        <w:t>m</w:t>
      </w:r>
      <w:r w:rsidRPr="00153F0F">
        <w:t>it.</w:t>
      </w:r>
      <w:r w:rsidRPr="00153F0F">
        <w:rPr>
          <w:spacing w:val="59"/>
        </w:rPr>
        <w:t xml:space="preserve"> </w:t>
      </w:r>
      <w:r w:rsidRPr="00153F0F">
        <w:t>The right</w:t>
      </w:r>
      <w:r w:rsidRPr="00153F0F">
        <w:rPr>
          <w:spacing w:val="-2"/>
        </w:rPr>
        <w:t>m</w:t>
      </w:r>
      <w:r w:rsidRPr="00153F0F">
        <w:t>ost colu</w:t>
      </w:r>
      <w:r w:rsidRPr="00153F0F">
        <w:rPr>
          <w:spacing w:val="-2"/>
        </w:rPr>
        <w:t>m</w:t>
      </w:r>
      <w:r w:rsidRPr="00153F0F">
        <w:t xml:space="preserve">n of Table </w:t>
      </w:r>
      <w:r>
        <w:t>8</w:t>
      </w:r>
      <w:r w:rsidRPr="00153F0F">
        <w:t xml:space="preserve"> above gives</w:t>
      </w:r>
      <w:r w:rsidRPr="00153F0F">
        <w:rPr>
          <w:spacing w:val="-1"/>
        </w:rPr>
        <w:t xml:space="preserve"> </w:t>
      </w:r>
      <w:r w:rsidRPr="00153F0F">
        <w:t>the nec</w:t>
      </w:r>
      <w:r w:rsidRPr="00153F0F">
        <w:rPr>
          <w:spacing w:val="-1"/>
        </w:rPr>
        <w:t>e</w:t>
      </w:r>
      <w:r w:rsidRPr="00153F0F">
        <w:t>ssa</w:t>
      </w:r>
      <w:r w:rsidRPr="00153F0F">
        <w:rPr>
          <w:spacing w:val="-1"/>
        </w:rPr>
        <w:t>r</w:t>
      </w:r>
      <w:r w:rsidRPr="00153F0F">
        <w:t>y avoidance</w:t>
      </w:r>
      <w:r w:rsidRPr="00153F0F">
        <w:rPr>
          <w:spacing w:val="-1"/>
        </w:rPr>
        <w:t xml:space="preserve"> </w:t>
      </w:r>
      <w:r w:rsidRPr="00153F0F">
        <w:t>zone ra</w:t>
      </w:r>
      <w:r w:rsidRPr="00153F0F">
        <w:rPr>
          <w:spacing w:val="-1"/>
        </w:rPr>
        <w:t>d</w:t>
      </w:r>
      <w:r w:rsidRPr="00153F0F">
        <w:t xml:space="preserve">ius </w:t>
      </w:r>
      <w:r w:rsidRPr="00153F0F">
        <w:rPr>
          <w:spacing w:val="-1"/>
        </w:rPr>
        <w:t>i</w:t>
      </w:r>
      <w:r w:rsidRPr="00153F0F">
        <w:t>n order t</w:t>
      </w:r>
      <w:r w:rsidRPr="00153F0F">
        <w:rPr>
          <w:spacing w:val="-1"/>
        </w:rPr>
        <w:t>h</w:t>
      </w:r>
      <w:r w:rsidRPr="00153F0F">
        <w:t>at</w:t>
      </w:r>
      <w:r w:rsidRPr="00153F0F">
        <w:rPr>
          <w:spacing w:val="-1"/>
        </w:rPr>
        <w:t xml:space="preserve"> </w:t>
      </w:r>
      <w:r w:rsidRPr="00153F0F">
        <w:t>the co</w:t>
      </w:r>
      <w:r w:rsidRPr="00153F0F">
        <w:rPr>
          <w:spacing w:val="-1"/>
        </w:rPr>
        <w:t>r</w:t>
      </w:r>
      <w:r w:rsidRPr="00153F0F">
        <w:t>resp</w:t>
      </w:r>
      <w:r w:rsidRPr="00153F0F">
        <w:rPr>
          <w:spacing w:val="-1"/>
        </w:rPr>
        <w:t>o</w:t>
      </w:r>
      <w:r w:rsidRPr="00153F0F">
        <w:t>nding trans</w:t>
      </w:r>
      <w:r w:rsidRPr="00153F0F">
        <w:rPr>
          <w:spacing w:val="-2"/>
        </w:rPr>
        <w:t>m</w:t>
      </w:r>
      <w:r w:rsidRPr="00153F0F">
        <w:t>itt</w:t>
      </w:r>
      <w:r w:rsidRPr="00153F0F">
        <w:rPr>
          <w:spacing w:val="-1"/>
        </w:rPr>
        <w:t>e</w:t>
      </w:r>
      <w:r w:rsidRPr="00153F0F">
        <w:t>r</w:t>
      </w:r>
      <w:r w:rsidRPr="00153F0F">
        <w:rPr>
          <w:spacing w:val="-1"/>
        </w:rPr>
        <w:t xml:space="preserve"> </w:t>
      </w:r>
      <w:r w:rsidRPr="00153F0F">
        <w:rPr>
          <w:spacing w:val="-2"/>
        </w:rPr>
        <w:t>m</w:t>
      </w:r>
      <w:r w:rsidRPr="00153F0F">
        <w:t>easured here does not</w:t>
      </w:r>
      <w:r w:rsidRPr="00153F0F">
        <w:rPr>
          <w:spacing w:val="-1"/>
        </w:rPr>
        <w:t xml:space="preserve"> </w:t>
      </w:r>
      <w:r w:rsidRPr="00153F0F">
        <w:t>produce an</w:t>
      </w:r>
      <w:r w:rsidRPr="00153F0F">
        <w:rPr>
          <w:spacing w:val="-1"/>
        </w:rPr>
        <w:t xml:space="preserve"> i</w:t>
      </w:r>
      <w:r w:rsidRPr="00153F0F">
        <w:t>nter</w:t>
      </w:r>
      <w:r w:rsidRPr="00153F0F">
        <w:rPr>
          <w:spacing w:val="-1"/>
        </w:rPr>
        <w:t>f</w:t>
      </w:r>
      <w:r w:rsidRPr="00153F0F">
        <w:t>ere</w:t>
      </w:r>
      <w:r w:rsidRPr="00153F0F">
        <w:rPr>
          <w:spacing w:val="-1"/>
        </w:rPr>
        <w:t>n</w:t>
      </w:r>
      <w:r w:rsidRPr="00153F0F">
        <w:t xml:space="preserve">ce </w:t>
      </w:r>
      <w:r w:rsidRPr="00153F0F">
        <w:rPr>
          <w:spacing w:val="-1"/>
        </w:rPr>
        <w:t>l</w:t>
      </w:r>
      <w:r w:rsidRPr="00153F0F">
        <w:t xml:space="preserve">evel </w:t>
      </w:r>
      <w:r w:rsidRPr="00153F0F">
        <w:rPr>
          <w:spacing w:val="-1"/>
        </w:rPr>
        <w:t>a</w:t>
      </w:r>
      <w:r w:rsidRPr="00153F0F">
        <w:t>t the</w:t>
      </w:r>
      <w:r w:rsidRPr="00153F0F">
        <w:rPr>
          <w:spacing w:val="-1"/>
        </w:rPr>
        <w:t xml:space="preserve"> r</w:t>
      </w:r>
      <w:r w:rsidRPr="00153F0F">
        <w:t>adiotel</w:t>
      </w:r>
      <w:r w:rsidRPr="00153F0F">
        <w:rPr>
          <w:spacing w:val="-1"/>
        </w:rPr>
        <w:t>e</w:t>
      </w:r>
      <w:r w:rsidRPr="00153F0F">
        <w:t>scope in</w:t>
      </w:r>
      <w:r w:rsidRPr="00153F0F">
        <w:rPr>
          <w:spacing w:val="-1"/>
        </w:rPr>
        <w:t xml:space="preserve"> </w:t>
      </w:r>
      <w:r w:rsidRPr="00153F0F">
        <w:t>excess of</w:t>
      </w:r>
      <w:r w:rsidRPr="00153F0F">
        <w:rPr>
          <w:spacing w:val="-1"/>
        </w:rPr>
        <w:t xml:space="preserve"> </w:t>
      </w:r>
      <w:r w:rsidRPr="00153F0F">
        <w:t>t</w:t>
      </w:r>
      <w:r w:rsidRPr="00153F0F">
        <w:rPr>
          <w:spacing w:val="-1"/>
        </w:rPr>
        <w:t>h</w:t>
      </w:r>
      <w:r w:rsidRPr="00153F0F">
        <w:t>e spec</w:t>
      </w:r>
      <w:r w:rsidRPr="00153F0F">
        <w:rPr>
          <w:spacing w:val="-1"/>
        </w:rPr>
        <w:t>t</w:t>
      </w:r>
      <w:r w:rsidRPr="00153F0F">
        <w:t>ral</w:t>
      </w:r>
      <w:r w:rsidRPr="00153F0F">
        <w:rPr>
          <w:spacing w:val="-1"/>
        </w:rPr>
        <w:t xml:space="preserve"> </w:t>
      </w:r>
      <w:r w:rsidRPr="00153F0F">
        <w:t>li</w:t>
      </w:r>
      <w:r w:rsidRPr="00153F0F">
        <w:rPr>
          <w:spacing w:val="-1"/>
        </w:rPr>
        <w:t>n</w:t>
      </w:r>
      <w:r w:rsidRPr="00153F0F">
        <w:t>e thresh</w:t>
      </w:r>
      <w:r w:rsidRPr="00153F0F">
        <w:rPr>
          <w:spacing w:val="-1"/>
        </w:rPr>
        <w:t>o</w:t>
      </w:r>
      <w:r w:rsidRPr="00153F0F">
        <w:t>ld</w:t>
      </w:r>
      <w:r w:rsidRPr="00153F0F">
        <w:rPr>
          <w:spacing w:val="-1"/>
        </w:rPr>
        <w:t xml:space="preserve"> </w:t>
      </w:r>
      <w:r w:rsidRPr="00153F0F">
        <w:t>de</w:t>
      </w:r>
      <w:r w:rsidRPr="00153F0F">
        <w:rPr>
          <w:spacing w:val="-1"/>
        </w:rPr>
        <w:t>f</w:t>
      </w:r>
      <w:r w:rsidRPr="00153F0F">
        <w:t>ined in Recommendation ITU</w:t>
      </w:r>
      <w:r w:rsidRPr="00153F0F">
        <w:noBreakHyphen/>
        <w:t xml:space="preserve">R </w:t>
      </w:r>
      <w:r w:rsidRPr="00153F0F">
        <w:lastRenderedPageBreak/>
        <w:t>RA.769. Note this</w:t>
      </w:r>
      <w:r w:rsidRPr="00153F0F">
        <w:rPr>
          <w:spacing w:val="-1"/>
        </w:rPr>
        <w:t xml:space="preserve"> </w:t>
      </w:r>
      <w:r w:rsidRPr="00153F0F">
        <w:t xml:space="preserve">is purely </w:t>
      </w:r>
      <w:r w:rsidRPr="00153F0F">
        <w:rPr>
          <w:spacing w:val="-1"/>
        </w:rPr>
        <w:t>f</w:t>
      </w:r>
      <w:r w:rsidRPr="00153F0F">
        <w:t xml:space="preserve">or </w:t>
      </w:r>
      <w:r w:rsidRPr="00153F0F">
        <w:rPr>
          <w:spacing w:val="-1"/>
        </w:rPr>
        <w:t>i</w:t>
      </w:r>
      <w:r w:rsidRPr="00153F0F">
        <w:t>l</w:t>
      </w:r>
      <w:r w:rsidRPr="00153F0F">
        <w:rPr>
          <w:spacing w:val="-1"/>
        </w:rPr>
        <w:t>l</w:t>
      </w:r>
      <w:r w:rsidRPr="00153F0F">
        <w:t>ustr</w:t>
      </w:r>
      <w:r w:rsidRPr="00153F0F">
        <w:rPr>
          <w:spacing w:val="-1"/>
        </w:rPr>
        <w:t>a</w:t>
      </w:r>
      <w:r w:rsidRPr="00153F0F">
        <w:t>tive p</w:t>
      </w:r>
      <w:r w:rsidRPr="00153F0F">
        <w:rPr>
          <w:spacing w:val="-1"/>
        </w:rPr>
        <w:t>ur</w:t>
      </w:r>
      <w:r w:rsidRPr="00153F0F">
        <w:t xml:space="preserve">poses, and </w:t>
      </w:r>
      <w:r w:rsidRPr="00153F0F">
        <w:rPr>
          <w:spacing w:val="-1"/>
        </w:rPr>
        <w:t>a</w:t>
      </w:r>
      <w:r w:rsidRPr="00153F0F">
        <w:t>pplies</w:t>
      </w:r>
      <w:r w:rsidRPr="00153F0F">
        <w:rPr>
          <w:spacing w:val="-1"/>
        </w:rPr>
        <w:t xml:space="preserve"> </w:t>
      </w:r>
      <w:r w:rsidRPr="00153F0F">
        <w:t xml:space="preserve">to a </w:t>
      </w:r>
      <w:r w:rsidRPr="00153F0F">
        <w:rPr>
          <w:spacing w:val="-1"/>
        </w:rPr>
        <w:t>si</w:t>
      </w:r>
      <w:r w:rsidRPr="00153F0F">
        <w:t xml:space="preserve">ngle </w:t>
      </w:r>
      <w:r w:rsidRPr="00153F0F">
        <w:rPr>
          <w:spacing w:val="-1"/>
        </w:rPr>
        <w:t>t</w:t>
      </w:r>
      <w:r w:rsidRPr="00153F0F">
        <w:t>rans</w:t>
      </w:r>
      <w:r w:rsidRPr="00153F0F">
        <w:rPr>
          <w:spacing w:val="-2"/>
        </w:rPr>
        <w:t>m</w:t>
      </w:r>
      <w:r w:rsidRPr="00153F0F">
        <w:t>itt</w:t>
      </w:r>
      <w:r w:rsidRPr="00153F0F">
        <w:rPr>
          <w:spacing w:val="-1"/>
        </w:rPr>
        <w:t>e</w:t>
      </w:r>
      <w:r w:rsidRPr="00153F0F">
        <w:t>r on a si</w:t>
      </w:r>
      <w:r w:rsidRPr="00153F0F">
        <w:rPr>
          <w:spacing w:val="-1"/>
        </w:rPr>
        <w:t>n</w:t>
      </w:r>
      <w:r w:rsidRPr="00153F0F">
        <w:t>gle veh</w:t>
      </w:r>
      <w:r w:rsidRPr="00153F0F">
        <w:rPr>
          <w:spacing w:val="-1"/>
        </w:rPr>
        <w:t>i</w:t>
      </w:r>
      <w:r w:rsidRPr="00153F0F">
        <w:t>cle.</w:t>
      </w:r>
    </w:p>
    <w:p w:rsidR="000653A1" w:rsidRPr="00153F0F" w:rsidRDefault="000653A1" w:rsidP="000653A1">
      <w:pPr>
        <w:pStyle w:val="Heading2"/>
      </w:pPr>
      <w:bookmarkStart w:id="120" w:name="_Toc14945215"/>
      <w:bookmarkStart w:id="121" w:name="_Toc15294074"/>
      <w:r w:rsidRPr="00153F0F">
        <w:t>8.2</w:t>
      </w:r>
      <w:r w:rsidRPr="00153F0F">
        <w:tab/>
        <w:t>Continuum threshold</w:t>
      </w:r>
      <w:bookmarkEnd w:id="120"/>
      <w:bookmarkEnd w:id="121"/>
    </w:p>
    <w:p w:rsidR="000653A1" w:rsidRPr="00153F0F" w:rsidRDefault="000653A1" w:rsidP="000653A1">
      <w:pPr>
        <w:ind w:right="-142"/>
      </w:pPr>
      <w:r w:rsidRPr="00153F0F">
        <w:t>The corr</w:t>
      </w:r>
      <w:r w:rsidRPr="00153F0F">
        <w:rPr>
          <w:spacing w:val="-1"/>
        </w:rPr>
        <w:t>e</w:t>
      </w:r>
      <w:r w:rsidRPr="00153F0F">
        <w:t>s</w:t>
      </w:r>
      <w:r w:rsidRPr="00153F0F">
        <w:rPr>
          <w:spacing w:val="-1"/>
        </w:rPr>
        <w:t>p</w:t>
      </w:r>
      <w:r w:rsidRPr="00153F0F">
        <w:t>onding con</w:t>
      </w:r>
      <w:r w:rsidRPr="00153F0F">
        <w:rPr>
          <w:spacing w:val="-1"/>
        </w:rPr>
        <w:t>ti</w:t>
      </w:r>
      <w:r w:rsidRPr="00153F0F">
        <w:t>nu</w:t>
      </w:r>
      <w:r w:rsidRPr="00153F0F">
        <w:rPr>
          <w:spacing w:val="1"/>
        </w:rPr>
        <w:t>u</w:t>
      </w:r>
      <w:r w:rsidRPr="00153F0F">
        <w:t>m</w:t>
      </w:r>
      <w:r w:rsidRPr="00153F0F">
        <w:rPr>
          <w:spacing w:val="-2"/>
        </w:rPr>
        <w:t xml:space="preserve"> </w:t>
      </w:r>
      <w:r w:rsidRPr="00153F0F">
        <w:t>sp</w:t>
      </w:r>
      <w:r w:rsidRPr="00153F0F">
        <w:rPr>
          <w:spacing w:val="-1"/>
        </w:rPr>
        <w:t>f</w:t>
      </w:r>
      <w:r w:rsidRPr="00153F0F">
        <w:t xml:space="preserve">d </w:t>
      </w:r>
      <w:r w:rsidRPr="00153F0F">
        <w:rPr>
          <w:spacing w:val="2"/>
        </w:rPr>
        <w:t>t</w:t>
      </w:r>
      <w:r w:rsidRPr="00153F0F">
        <w:t>hreshold</w:t>
      </w:r>
      <w:r w:rsidRPr="00153F0F">
        <w:rPr>
          <w:spacing w:val="-1"/>
        </w:rPr>
        <w:t xml:space="preserve"> </w:t>
      </w:r>
      <w:r w:rsidRPr="00153F0F">
        <w:t>in</w:t>
      </w:r>
      <w:r w:rsidRPr="00153F0F">
        <w:rPr>
          <w:spacing w:val="-1"/>
        </w:rPr>
        <w:t>t</w:t>
      </w:r>
      <w:r w:rsidRPr="00153F0F">
        <w:t>er</w:t>
      </w:r>
      <w:r w:rsidRPr="00153F0F">
        <w:rPr>
          <w:spacing w:val="-1"/>
        </w:rPr>
        <w:t>f</w:t>
      </w:r>
      <w:r w:rsidRPr="00153F0F">
        <w:t>erence</w:t>
      </w:r>
      <w:r w:rsidRPr="00153F0F">
        <w:rPr>
          <w:spacing w:val="-1"/>
        </w:rPr>
        <w:t xml:space="preserve"> </w:t>
      </w:r>
      <w:r w:rsidRPr="00153F0F">
        <w:t>l</w:t>
      </w:r>
      <w:r w:rsidRPr="00153F0F">
        <w:rPr>
          <w:spacing w:val="-1"/>
        </w:rPr>
        <w:t>e</w:t>
      </w:r>
      <w:r w:rsidRPr="00153F0F">
        <w:t>vel, ta</w:t>
      </w:r>
      <w:r w:rsidRPr="00153F0F">
        <w:rPr>
          <w:spacing w:val="-1"/>
        </w:rPr>
        <w:t>k</w:t>
      </w:r>
      <w:r w:rsidRPr="00153F0F">
        <w:t xml:space="preserve">en </w:t>
      </w:r>
      <w:r w:rsidRPr="00153F0F">
        <w:rPr>
          <w:spacing w:val="-1"/>
        </w:rPr>
        <w:t>f</w:t>
      </w:r>
      <w:r w:rsidRPr="00153F0F">
        <w:t>r</w:t>
      </w:r>
      <w:r w:rsidRPr="00153F0F">
        <w:rPr>
          <w:spacing w:val="1"/>
        </w:rPr>
        <w:t>o</w:t>
      </w:r>
      <w:r w:rsidRPr="00153F0F">
        <w:t>m</w:t>
      </w:r>
      <w:r w:rsidRPr="00153F0F">
        <w:rPr>
          <w:spacing w:val="-2"/>
        </w:rPr>
        <w:t xml:space="preserve"> </w:t>
      </w:r>
      <w:r w:rsidRPr="00153F0F">
        <w:rPr>
          <w:spacing w:val="-2"/>
          <w:lang w:eastAsia="ja-JP"/>
        </w:rPr>
        <w:t xml:space="preserve">Recommendation </w:t>
      </w:r>
      <w:r w:rsidRPr="00153F0F">
        <w:t xml:space="preserve">ITU-R RA.769-2 </w:t>
      </w:r>
      <w:r w:rsidRPr="00153F0F">
        <w:rPr>
          <w:spacing w:val="1"/>
        </w:rPr>
        <w:t>T</w:t>
      </w:r>
      <w:r w:rsidRPr="00153F0F">
        <w:t xml:space="preserve">able 1, </w:t>
      </w:r>
      <w:r w:rsidRPr="00153F0F">
        <w:rPr>
          <w:spacing w:val="-1"/>
        </w:rPr>
        <w:t>i</w:t>
      </w:r>
      <w:r w:rsidRPr="00153F0F">
        <w:t>s –</w:t>
      </w:r>
      <w:r w:rsidRPr="00153F0F">
        <w:rPr>
          <w:spacing w:val="-1"/>
        </w:rPr>
        <w:t>2</w:t>
      </w:r>
      <w:r w:rsidRPr="00153F0F">
        <w:t>28 d</w:t>
      </w:r>
      <w:r w:rsidRPr="00153F0F">
        <w:rPr>
          <w:spacing w:val="1"/>
        </w:rPr>
        <w:t>B</w:t>
      </w:r>
      <w:r w:rsidRPr="00153F0F">
        <w:rPr>
          <w:spacing w:val="-2"/>
        </w:rPr>
        <w:t>W</w:t>
      </w:r>
      <w:r w:rsidRPr="00153F0F">
        <w:rPr>
          <w:spacing w:val="2"/>
        </w:rPr>
        <w:t>/</w:t>
      </w:r>
      <w:r w:rsidRPr="00153F0F">
        <w:rPr>
          <w:spacing w:val="-2"/>
        </w:rPr>
        <w:t>m</w:t>
      </w:r>
      <w:r w:rsidRPr="00153F0F">
        <w:rPr>
          <w:spacing w:val="-2"/>
          <w:vertAlign w:val="superscript"/>
        </w:rPr>
        <w:t>2</w:t>
      </w:r>
      <w:r w:rsidRPr="00153F0F">
        <w:t>/Hz,</w:t>
      </w:r>
      <w:r w:rsidRPr="00153F0F">
        <w:rPr>
          <w:spacing w:val="-1"/>
        </w:rPr>
        <w:t xml:space="preserve"> </w:t>
      </w:r>
      <w:r w:rsidRPr="00153F0F">
        <w:t>equival</w:t>
      </w:r>
      <w:r w:rsidRPr="00153F0F">
        <w:rPr>
          <w:spacing w:val="-1"/>
        </w:rPr>
        <w:t>e</w:t>
      </w:r>
      <w:r w:rsidRPr="00153F0F">
        <w:t xml:space="preserve">nt to –168 </w:t>
      </w:r>
      <w:r w:rsidRPr="00153F0F">
        <w:rPr>
          <w:spacing w:val="-1"/>
        </w:rPr>
        <w:t>d</w:t>
      </w:r>
      <w:r w:rsidRPr="00153F0F">
        <w:rPr>
          <w:spacing w:val="1"/>
        </w:rPr>
        <w:t>B</w:t>
      </w:r>
      <w:r w:rsidRPr="00153F0F">
        <w:rPr>
          <w:spacing w:val="-2"/>
        </w:rPr>
        <w:t>W</w:t>
      </w:r>
      <w:r w:rsidRPr="00153F0F">
        <w:rPr>
          <w:spacing w:val="2"/>
        </w:rPr>
        <w:t>/</w:t>
      </w:r>
      <w:r w:rsidRPr="00153F0F">
        <w:rPr>
          <w:spacing w:val="-2"/>
        </w:rPr>
        <w:t>m</w:t>
      </w:r>
      <w:r w:rsidRPr="00153F0F">
        <w:rPr>
          <w:spacing w:val="-2"/>
          <w:vertAlign w:val="superscript"/>
        </w:rPr>
        <w:t>2</w:t>
      </w:r>
      <w:r w:rsidRPr="00153F0F">
        <w:t>/M</w:t>
      </w:r>
      <w:r w:rsidRPr="00153F0F">
        <w:rPr>
          <w:spacing w:val="1"/>
        </w:rPr>
        <w:t>H</w:t>
      </w:r>
      <w:r w:rsidRPr="00153F0F">
        <w:t>z.</w:t>
      </w:r>
      <w:r w:rsidRPr="00153F0F">
        <w:rPr>
          <w:spacing w:val="59"/>
        </w:rPr>
        <w:t xml:space="preserve"> </w:t>
      </w:r>
      <w:r w:rsidRPr="00153F0F">
        <w:t xml:space="preserve">This is </w:t>
      </w:r>
      <w:r w:rsidRPr="00153F0F">
        <w:rPr>
          <w:spacing w:val="-1"/>
        </w:rPr>
        <w:t>2</w:t>
      </w:r>
      <w:r w:rsidRPr="00153F0F">
        <w:t xml:space="preserve">0 dB </w:t>
      </w:r>
      <w:r w:rsidRPr="00153F0F">
        <w:rPr>
          <w:spacing w:val="-1"/>
        </w:rPr>
        <w:t>m</w:t>
      </w:r>
      <w:r w:rsidRPr="00153F0F">
        <w:t>ore st</w:t>
      </w:r>
      <w:r w:rsidRPr="00153F0F">
        <w:rPr>
          <w:spacing w:val="-1"/>
        </w:rPr>
        <w:t>r</w:t>
      </w:r>
      <w:r w:rsidRPr="00153F0F">
        <w:t>ing</w:t>
      </w:r>
      <w:r w:rsidRPr="00153F0F">
        <w:rPr>
          <w:spacing w:val="-1"/>
        </w:rPr>
        <w:t>e</w:t>
      </w:r>
      <w:r w:rsidRPr="00153F0F">
        <w:t>nt than</w:t>
      </w:r>
      <w:r w:rsidRPr="00153F0F">
        <w:rPr>
          <w:spacing w:val="-1"/>
        </w:rPr>
        <w:t xml:space="preserve"> </w:t>
      </w:r>
      <w:r w:rsidRPr="00153F0F">
        <w:t xml:space="preserve">the </w:t>
      </w:r>
      <w:r w:rsidRPr="00153F0F">
        <w:rPr>
          <w:spacing w:val="-1"/>
        </w:rPr>
        <w:t>s</w:t>
      </w:r>
      <w:r w:rsidRPr="00153F0F">
        <w:t>pect</w:t>
      </w:r>
      <w:r w:rsidRPr="00153F0F">
        <w:rPr>
          <w:spacing w:val="-1"/>
        </w:rPr>
        <w:t>r</w:t>
      </w:r>
      <w:r w:rsidRPr="00153F0F">
        <w:t xml:space="preserve">al </w:t>
      </w:r>
      <w:r w:rsidRPr="00153F0F">
        <w:rPr>
          <w:spacing w:val="-1"/>
        </w:rPr>
        <w:t>l</w:t>
      </w:r>
      <w:r w:rsidRPr="00153F0F">
        <w:t>ine</w:t>
      </w:r>
      <w:r w:rsidRPr="00153F0F">
        <w:rPr>
          <w:spacing w:val="-1"/>
        </w:rPr>
        <w:t xml:space="preserve"> </w:t>
      </w:r>
      <w:r w:rsidRPr="00153F0F">
        <w:t>case di</w:t>
      </w:r>
      <w:r w:rsidRPr="00153F0F">
        <w:rPr>
          <w:spacing w:val="-1"/>
        </w:rPr>
        <w:t>s</w:t>
      </w:r>
      <w:r w:rsidRPr="00153F0F">
        <w:t>cus</w:t>
      </w:r>
      <w:r w:rsidRPr="00153F0F">
        <w:rPr>
          <w:spacing w:val="-1"/>
        </w:rPr>
        <w:t>s</w:t>
      </w:r>
      <w:r w:rsidRPr="00153F0F">
        <w:t>ed above. However,</w:t>
      </w:r>
      <w:r w:rsidRPr="00153F0F">
        <w:rPr>
          <w:spacing w:val="-1"/>
        </w:rPr>
        <w:t xml:space="preserve"> </w:t>
      </w:r>
      <w:r w:rsidRPr="00153F0F">
        <w:rPr>
          <w:spacing w:val="2"/>
        </w:rPr>
        <w:t>t</w:t>
      </w:r>
      <w:r w:rsidRPr="00153F0F">
        <w:t>he</w:t>
      </w:r>
      <w:r w:rsidRPr="00153F0F">
        <w:rPr>
          <w:spacing w:val="-1"/>
        </w:rPr>
        <w:t xml:space="preserve"> </w:t>
      </w:r>
      <w:r w:rsidRPr="00153F0F">
        <w:t>int</w:t>
      </w:r>
      <w:r w:rsidRPr="00153F0F">
        <w:rPr>
          <w:spacing w:val="-1"/>
        </w:rPr>
        <w:t>e</w:t>
      </w:r>
      <w:r w:rsidRPr="00153F0F">
        <w:t>r</w:t>
      </w:r>
      <w:r w:rsidRPr="00153F0F">
        <w:rPr>
          <w:spacing w:val="-1"/>
        </w:rPr>
        <w:t>f</w:t>
      </w:r>
      <w:r w:rsidRPr="00153F0F">
        <w:t>ering e</w:t>
      </w:r>
      <w:r w:rsidRPr="00153F0F">
        <w:rPr>
          <w:spacing w:val="-2"/>
        </w:rPr>
        <w:t>m</w:t>
      </w:r>
      <w:r w:rsidRPr="00153F0F">
        <w:t xml:space="preserve">ission in </w:t>
      </w:r>
      <w:r w:rsidRPr="00153F0F">
        <w:rPr>
          <w:spacing w:val="-1"/>
        </w:rPr>
        <w:t>t</w:t>
      </w:r>
      <w:r w:rsidRPr="00153F0F">
        <w:t xml:space="preserve">his case </w:t>
      </w:r>
      <w:r w:rsidRPr="00153F0F">
        <w:rPr>
          <w:spacing w:val="-2"/>
        </w:rPr>
        <w:t>m</w:t>
      </w:r>
      <w:r w:rsidRPr="00153F0F">
        <w:t>ust be av</w:t>
      </w:r>
      <w:r w:rsidRPr="00153F0F">
        <w:rPr>
          <w:spacing w:val="-1"/>
        </w:rPr>
        <w:t>e</w:t>
      </w:r>
      <w:r w:rsidRPr="00153F0F">
        <w:t>rag</w:t>
      </w:r>
      <w:r w:rsidRPr="00153F0F">
        <w:rPr>
          <w:spacing w:val="-1"/>
        </w:rPr>
        <w:t>e</w:t>
      </w:r>
      <w:r w:rsidRPr="00153F0F">
        <w:t>d over 8 GHz. For exa</w:t>
      </w:r>
      <w:r w:rsidRPr="00153F0F">
        <w:rPr>
          <w:spacing w:val="-1"/>
        </w:rPr>
        <w:t>m</w:t>
      </w:r>
      <w:r w:rsidRPr="00153F0F">
        <w:t>ple, if</w:t>
      </w:r>
      <w:r w:rsidRPr="00153F0F">
        <w:rPr>
          <w:spacing w:val="-1"/>
        </w:rPr>
        <w:t xml:space="preserve"> </w:t>
      </w:r>
      <w:r w:rsidRPr="00153F0F">
        <w:t>e</w:t>
      </w:r>
      <w:r w:rsidRPr="00153F0F">
        <w:rPr>
          <w:spacing w:val="-2"/>
        </w:rPr>
        <w:t>m</w:t>
      </w:r>
      <w:r w:rsidRPr="00153F0F">
        <w:t xml:space="preserve">ission </w:t>
      </w:r>
      <w:r w:rsidRPr="00153F0F">
        <w:rPr>
          <w:spacing w:val="-1"/>
        </w:rPr>
        <w:t>f</w:t>
      </w:r>
      <w:r w:rsidRPr="00153F0F">
        <w:t>rom</w:t>
      </w:r>
      <w:r w:rsidRPr="00153F0F">
        <w:rPr>
          <w:spacing w:val="-2"/>
        </w:rPr>
        <w:t xml:space="preserve"> </w:t>
      </w:r>
      <w:r w:rsidRPr="00153F0F">
        <w:t>a single Con</w:t>
      </w:r>
      <w:r w:rsidRPr="00153F0F">
        <w:rPr>
          <w:spacing w:val="-1"/>
        </w:rPr>
        <w:t>ti</w:t>
      </w:r>
      <w:r w:rsidRPr="00153F0F">
        <w:t>nental 17</w:t>
      </w:r>
      <w:r w:rsidRPr="00153F0F">
        <w:rPr>
          <w:spacing w:val="-1"/>
        </w:rPr>
        <w:t>0-</w:t>
      </w:r>
      <w:r w:rsidRPr="00153F0F">
        <w:t xml:space="preserve">MHz bandwidth </w:t>
      </w:r>
      <w:r w:rsidRPr="00153F0F">
        <w:rPr>
          <w:spacing w:val="-1"/>
        </w:rPr>
        <w:t>r</w:t>
      </w:r>
      <w:r w:rsidRPr="00153F0F">
        <w:t xml:space="preserve">adar </w:t>
      </w:r>
      <w:r w:rsidRPr="00153F0F">
        <w:rPr>
          <w:spacing w:val="-2"/>
        </w:rPr>
        <w:t>w</w:t>
      </w:r>
      <w:r w:rsidRPr="00153F0F">
        <w:t>ere d</w:t>
      </w:r>
      <w:r w:rsidRPr="00153F0F">
        <w:rPr>
          <w:spacing w:val="-1"/>
        </w:rPr>
        <w:t>i</w:t>
      </w:r>
      <w:r w:rsidRPr="00153F0F">
        <w:t xml:space="preserve">luted </w:t>
      </w:r>
      <w:r w:rsidRPr="00153F0F">
        <w:rPr>
          <w:spacing w:val="-1"/>
        </w:rPr>
        <w:t>o</w:t>
      </w:r>
      <w:r w:rsidRPr="00153F0F">
        <w:t>ver 8 GHz, the avera</w:t>
      </w:r>
      <w:r w:rsidRPr="00153F0F">
        <w:rPr>
          <w:spacing w:val="-1"/>
        </w:rPr>
        <w:t>g</w:t>
      </w:r>
      <w:r w:rsidRPr="00153F0F">
        <w:t xml:space="preserve">e </w:t>
      </w:r>
      <w:r w:rsidRPr="00153F0F">
        <w:rPr>
          <w:spacing w:val="-1"/>
        </w:rPr>
        <w:t>s</w:t>
      </w:r>
      <w:r w:rsidRPr="00153F0F">
        <w:t>p</w:t>
      </w:r>
      <w:r w:rsidRPr="00153F0F">
        <w:rPr>
          <w:spacing w:val="-1"/>
        </w:rPr>
        <w:t>f</w:t>
      </w:r>
      <w:r w:rsidRPr="00153F0F">
        <w:t>d per MHz would be red</w:t>
      </w:r>
      <w:r w:rsidRPr="00153F0F">
        <w:rPr>
          <w:spacing w:val="-1"/>
        </w:rPr>
        <w:t>uc</w:t>
      </w:r>
      <w:r w:rsidRPr="00153F0F">
        <w:t>ed by 8 000</w:t>
      </w:r>
      <w:r w:rsidRPr="00153F0F">
        <w:rPr>
          <w:spacing w:val="-1"/>
        </w:rPr>
        <w:t>/</w:t>
      </w:r>
      <w:r w:rsidRPr="00153F0F">
        <w:t xml:space="preserve">170 = 16.7 dB, which by chance </w:t>
      </w:r>
      <w:r w:rsidRPr="00153F0F">
        <w:rPr>
          <w:spacing w:val="-1"/>
        </w:rPr>
        <w:t>i</w:t>
      </w:r>
      <w:r w:rsidRPr="00153F0F">
        <w:t>s c</w:t>
      </w:r>
      <w:r w:rsidRPr="00153F0F">
        <w:rPr>
          <w:spacing w:val="-1"/>
        </w:rPr>
        <w:t>l</w:t>
      </w:r>
      <w:r w:rsidRPr="00153F0F">
        <w:t>ose to t</w:t>
      </w:r>
      <w:r w:rsidRPr="00153F0F">
        <w:rPr>
          <w:spacing w:val="-1"/>
        </w:rPr>
        <w:t>h</w:t>
      </w:r>
      <w:r w:rsidRPr="00153F0F">
        <w:t>e 20</w:t>
      </w:r>
      <w:r w:rsidRPr="00153F0F">
        <w:rPr>
          <w:lang w:eastAsia="ja-JP"/>
        </w:rPr>
        <w:t xml:space="preserve"> </w:t>
      </w:r>
      <w:r w:rsidRPr="00153F0F">
        <w:t>dB great</w:t>
      </w:r>
      <w:r w:rsidRPr="00153F0F">
        <w:rPr>
          <w:spacing w:val="-1"/>
        </w:rPr>
        <w:t>e</w:t>
      </w:r>
      <w:r w:rsidRPr="00153F0F">
        <w:t>r s</w:t>
      </w:r>
      <w:r w:rsidRPr="00153F0F">
        <w:rPr>
          <w:spacing w:val="-1"/>
        </w:rPr>
        <w:t>t</w:t>
      </w:r>
      <w:r w:rsidRPr="00153F0F">
        <w:t>ringency of</w:t>
      </w:r>
      <w:r w:rsidRPr="00153F0F">
        <w:rPr>
          <w:spacing w:val="-2"/>
        </w:rPr>
        <w:t xml:space="preserve"> </w:t>
      </w:r>
      <w:r w:rsidRPr="00153F0F">
        <w:t>continuum</w:t>
      </w:r>
      <w:r w:rsidRPr="00153F0F">
        <w:rPr>
          <w:spacing w:val="-2"/>
        </w:rPr>
        <w:t xml:space="preserve"> </w:t>
      </w:r>
      <w:r w:rsidRPr="00153F0F">
        <w:t>inter</w:t>
      </w:r>
      <w:r w:rsidRPr="00153F0F">
        <w:rPr>
          <w:spacing w:val="-1"/>
        </w:rPr>
        <w:t>f</w:t>
      </w:r>
      <w:r w:rsidRPr="00153F0F">
        <w:t>ere</w:t>
      </w:r>
      <w:r w:rsidRPr="00153F0F">
        <w:rPr>
          <w:spacing w:val="-1"/>
        </w:rPr>
        <w:t>n</w:t>
      </w:r>
      <w:r w:rsidRPr="00153F0F">
        <w:t xml:space="preserve">ce </w:t>
      </w:r>
      <w:r w:rsidRPr="00153F0F">
        <w:rPr>
          <w:spacing w:val="-1"/>
        </w:rPr>
        <w:t>t</w:t>
      </w:r>
      <w:r w:rsidRPr="00153F0F">
        <w:t>hreshold.</w:t>
      </w:r>
    </w:p>
    <w:p w:rsidR="000653A1" w:rsidRPr="00153F0F" w:rsidRDefault="000653A1" w:rsidP="00D03EFF">
      <w:pPr>
        <w:rPr>
          <w:szCs w:val="24"/>
        </w:rPr>
      </w:pPr>
      <w:r w:rsidRPr="00153F0F">
        <w:rPr>
          <w:szCs w:val="24"/>
        </w:rPr>
        <w:t>Note that,</w:t>
      </w:r>
      <w:r w:rsidRPr="00153F0F">
        <w:rPr>
          <w:spacing w:val="-1"/>
          <w:szCs w:val="24"/>
        </w:rPr>
        <w:t xml:space="preserve"> </w:t>
      </w:r>
      <w:r w:rsidRPr="00153F0F">
        <w:rPr>
          <w:szCs w:val="24"/>
        </w:rPr>
        <w:t>if</w:t>
      </w:r>
      <w:r w:rsidRPr="00153F0F">
        <w:rPr>
          <w:spacing w:val="-1"/>
          <w:szCs w:val="24"/>
        </w:rPr>
        <w:t xml:space="preserve"> </w:t>
      </w:r>
      <w:r w:rsidRPr="00153F0F">
        <w:rPr>
          <w:szCs w:val="24"/>
        </w:rPr>
        <w:t>there</w:t>
      </w:r>
      <w:r w:rsidRPr="00153F0F">
        <w:rPr>
          <w:spacing w:val="-1"/>
          <w:szCs w:val="24"/>
        </w:rPr>
        <w:t xml:space="preserve"> </w:t>
      </w:r>
      <w:r w:rsidRPr="00153F0F">
        <w:rPr>
          <w:szCs w:val="24"/>
        </w:rPr>
        <w:t xml:space="preserve">are </w:t>
      </w:r>
      <w:r w:rsidRPr="00153F0F">
        <w:rPr>
          <w:spacing w:val="-1"/>
          <w:szCs w:val="24"/>
        </w:rPr>
        <w:t>s</w:t>
      </w:r>
      <w:r w:rsidRPr="00153F0F">
        <w:rPr>
          <w:szCs w:val="24"/>
        </w:rPr>
        <w:t>e</w:t>
      </w:r>
      <w:r w:rsidRPr="00153F0F">
        <w:rPr>
          <w:spacing w:val="-1"/>
          <w:szCs w:val="24"/>
        </w:rPr>
        <w:t>v</w:t>
      </w:r>
      <w:r w:rsidRPr="00153F0F">
        <w:rPr>
          <w:szCs w:val="24"/>
        </w:rPr>
        <w:t>eral</w:t>
      </w:r>
      <w:r w:rsidRPr="00153F0F">
        <w:rPr>
          <w:spacing w:val="-1"/>
          <w:szCs w:val="24"/>
        </w:rPr>
        <w:t xml:space="preserve"> </w:t>
      </w:r>
      <w:r w:rsidRPr="00153F0F">
        <w:rPr>
          <w:szCs w:val="24"/>
        </w:rPr>
        <w:t>tra</w:t>
      </w:r>
      <w:r w:rsidRPr="00153F0F">
        <w:rPr>
          <w:spacing w:val="-1"/>
          <w:szCs w:val="24"/>
        </w:rPr>
        <w:t>n</w:t>
      </w:r>
      <w:r w:rsidRPr="00153F0F">
        <w:rPr>
          <w:szCs w:val="24"/>
        </w:rPr>
        <w:t>s</w:t>
      </w:r>
      <w:r w:rsidRPr="00153F0F">
        <w:rPr>
          <w:spacing w:val="-2"/>
          <w:szCs w:val="24"/>
        </w:rPr>
        <w:t>m</w:t>
      </w:r>
      <w:r w:rsidRPr="00153F0F">
        <w:rPr>
          <w:szCs w:val="24"/>
        </w:rPr>
        <w:t xml:space="preserve">itters on a </w:t>
      </w:r>
      <w:r w:rsidRPr="00153F0F">
        <w:rPr>
          <w:spacing w:val="-1"/>
          <w:szCs w:val="24"/>
        </w:rPr>
        <w:t>g</w:t>
      </w:r>
      <w:r w:rsidRPr="00153F0F">
        <w:rPr>
          <w:szCs w:val="24"/>
        </w:rPr>
        <w:t>i</w:t>
      </w:r>
      <w:r w:rsidRPr="00153F0F">
        <w:rPr>
          <w:spacing w:val="-1"/>
          <w:szCs w:val="24"/>
        </w:rPr>
        <w:t>v</w:t>
      </w:r>
      <w:r w:rsidRPr="00153F0F">
        <w:rPr>
          <w:szCs w:val="24"/>
        </w:rPr>
        <w:t>en vehi</w:t>
      </w:r>
      <w:r w:rsidRPr="00153F0F">
        <w:rPr>
          <w:spacing w:val="-1"/>
          <w:szCs w:val="24"/>
        </w:rPr>
        <w:t>c</w:t>
      </w:r>
      <w:r w:rsidRPr="00153F0F">
        <w:rPr>
          <w:szCs w:val="24"/>
        </w:rPr>
        <w:t xml:space="preserve">le </w:t>
      </w:r>
      <w:r w:rsidRPr="00465033">
        <w:rPr>
          <w:spacing w:val="-1"/>
          <w:szCs w:val="24"/>
        </w:rPr>
        <w:t>o</w:t>
      </w:r>
      <w:r w:rsidRPr="00465033">
        <w:rPr>
          <w:szCs w:val="24"/>
        </w:rPr>
        <w:t>n</w:t>
      </w:r>
      <w:r w:rsidRPr="00465033">
        <w:rPr>
          <w:spacing w:val="-1"/>
          <w:szCs w:val="24"/>
        </w:rPr>
        <w:t xml:space="preserve"> </w:t>
      </w:r>
      <w:r w:rsidRPr="00465033">
        <w:rPr>
          <w:szCs w:val="24"/>
        </w:rPr>
        <w:t>d</w:t>
      </w:r>
      <w:r w:rsidRPr="00465033">
        <w:rPr>
          <w:spacing w:val="2"/>
          <w:szCs w:val="24"/>
        </w:rPr>
        <w:t>i</w:t>
      </w:r>
      <w:r w:rsidRPr="00465033">
        <w:rPr>
          <w:szCs w:val="24"/>
        </w:rPr>
        <w:t>f</w:t>
      </w:r>
      <w:r w:rsidRPr="00465033">
        <w:rPr>
          <w:spacing w:val="-1"/>
          <w:szCs w:val="24"/>
        </w:rPr>
        <w:t>f</w:t>
      </w:r>
      <w:r w:rsidRPr="00465033">
        <w:rPr>
          <w:szCs w:val="24"/>
        </w:rPr>
        <w:t>erent</w:t>
      </w:r>
      <w:r w:rsidRPr="00465033">
        <w:rPr>
          <w:spacing w:val="-1"/>
          <w:szCs w:val="24"/>
        </w:rPr>
        <w:t xml:space="preserve"> </w:t>
      </w:r>
      <w:r w:rsidRPr="00465033">
        <w:rPr>
          <w:szCs w:val="24"/>
        </w:rPr>
        <w:t>f</w:t>
      </w:r>
      <w:r w:rsidRPr="00465033">
        <w:rPr>
          <w:spacing w:val="-1"/>
          <w:szCs w:val="24"/>
        </w:rPr>
        <w:t>r</w:t>
      </w:r>
      <w:r w:rsidRPr="00465033">
        <w:rPr>
          <w:szCs w:val="24"/>
        </w:rPr>
        <w:t>equenci</w:t>
      </w:r>
      <w:r w:rsidRPr="00465033">
        <w:rPr>
          <w:spacing w:val="-1"/>
          <w:szCs w:val="24"/>
        </w:rPr>
        <w:t>e</w:t>
      </w:r>
      <w:r w:rsidRPr="00465033">
        <w:rPr>
          <w:szCs w:val="24"/>
        </w:rPr>
        <w:t>s,</w:t>
      </w:r>
      <w:r w:rsidRPr="00153F0F">
        <w:rPr>
          <w:szCs w:val="24"/>
        </w:rPr>
        <w:t xml:space="preserve"> then </w:t>
      </w:r>
      <w:r w:rsidRPr="00153F0F">
        <w:t xml:space="preserve">although the spectral line threshold spfd (in any 1 MHz band) may remain unchanged, nevertheless the average spfd within an 8-GHz band, as defined by the Recommendation ITU-R RA.769 continuum threshold, would increase correspondingly. Table </w:t>
      </w:r>
      <w:r>
        <w:t>9</w:t>
      </w:r>
      <w:r w:rsidRPr="00153F0F">
        <w:t xml:space="preserve"> summarizes the comparison between our measurements and the threshold for interference to continuum</w:t>
      </w:r>
      <w:r w:rsidRPr="00153F0F">
        <w:rPr>
          <w:spacing w:val="-1"/>
          <w:szCs w:val="24"/>
        </w:rPr>
        <w:t xml:space="preserve"> </w:t>
      </w:r>
      <w:r w:rsidRPr="00153F0F">
        <w:rPr>
          <w:szCs w:val="24"/>
        </w:rPr>
        <w:t>observat</w:t>
      </w:r>
      <w:r w:rsidRPr="00153F0F">
        <w:rPr>
          <w:spacing w:val="-1"/>
          <w:szCs w:val="24"/>
        </w:rPr>
        <w:t>i</w:t>
      </w:r>
      <w:r w:rsidRPr="00153F0F">
        <w:rPr>
          <w:szCs w:val="24"/>
        </w:rPr>
        <w:t>ons de</w:t>
      </w:r>
      <w:r w:rsidRPr="00153F0F">
        <w:rPr>
          <w:spacing w:val="-1"/>
          <w:szCs w:val="24"/>
        </w:rPr>
        <w:t>f</w:t>
      </w:r>
      <w:r w:rsidRPr="00153F0F">
        <w:rPr>
          <w:szCs w:val="24"/>
        </w:rPr>
        <w:t xml:space="preserve">ined in </w:t>
      </w:r>
      <w:r w:rsidRPr="00153F0F">
        <w:rPr>
          <w:szCs w:val="24"/>
          <w:lang w:eastAsia="ja-JP"/>
        </w:rPr>
        <w:t>Recommendation ITU-R</w:t>
      </w:r>
      <w:r w:rsidR="00D03EFF">
        <w:rPr>
          <w:szCs w:val="24"/>
          <w:lang w:eastAsia="ja-JP"/>
        </w:rPr>
        <w:t xml:space="preserve"> </w:t>
      </w:r>
      <w:r w:rsidRPr="00153F0F">
        <w:rPr>
          <w:szCs w:val="24"/>
        </w:rPr>
        <w:t>RA.769</w:t>
      </w:r>
      <w:r w:rsidR="00D03EFF">
        <w:rPr>
          <w:szCs w:val="24"/>
        </w:rPr>
        <w:noBreakHyphen/>
      </w:r>
      <w:r w:rsidRPr="00153F0F">
        <w:rPr>
          <w:szCs w:val="24"/>
        </w:rPr>
        <w:t>2.</w:t>
      </w:r>
    </w:p>
    <w:p w:rsidR="000653A1" w:rsidRPr="00153F0F" w:rsidRDefault="00D03EFF" w:rsidP="000653A1">
      <w:pPr>
        <w:pStyle w:val="TableNo"/>
      </w:pPr>
      <w:r w:rsidRPr="00153F0F">
        <w:t>TABLE</w:t>
      </w:r>
      <w:r w:rsidR="000653A1" w:rsidRPr="00153F0F">
        <w:t xml:space="preserve"> </w:t>
      </w:r>
      <w:r w:rsidR="000653A1">
        <w:t>9</w:t>
      </w:r>
    </w:p>
    <w:p w:rsidR="000653A1" w:rsidRPr="00153F0F" w:rsidRDefault="000653A1" w:rsidP="000653A1">
      <w:pPr>
        <w:pStyle w:val="Tabletitle"/>
      </w:pPr>
      <w:r w:rsidRPr="00153F0F">
        <w:t>Comparison of the measurements with the spfd threshold of interference for continuum</w:t>
      </w:r>
      <w:r w:rsidRPr="00153F0F">
        <w:br/>
        <w:t>observations, as defined in Table 1 of Recommendation ITU-R RA.769-2</w:t>
      </w:r>
    </w:p>
    <w:tbl>
      <w:tblPr>
        <w:tblW w:w="9639" w:type="dxa"/>
        <w:tblCellMar>
          <w:left w:w="0" w:type="dxa"/>
          <w:right w:w="0" w:type="dxa"/>
        </w:tblCellMar>
        <w:tblLook w:val="01E0" w:firstRow="1" w:lastRow="1" w:firstColumn="1" w:lastColumn="1" w:noHBand="0" w:noVBand="0"/>
      </w:tblPr>
      <w:tblGrid>
        <w:gridCol w:w="765"/>
        <w:gridCol w:w="1494"/>
        <w:gridCol w:w="873"/>
        <w:gridCol w:w="1120"/>
        <w:gridCol w:w="993"/>
        <w:gridCol w:w="1421"/>
        <w:gridCol w:w="1562"/>
        <w:gridCol w:w="1411"/>
      </w:tblGrid>
      <w:tr w:rsidR="000653A1" w:rsidRPr="00153F0F" w:rsidTr="00D03EFF">
        <w:tc>
          <w:tcPr>
            <w:tcW w:w="397" w:type="pct"/>
            <w:tcBorders>
              <w:top w:val="single" w:sz="4" w:space="0" w:color="000000"/>
              <w:left w:val="single" w:sz="4" w:space="0" w:color="000000"/>
              <w:bottom w:val="single" w:sz="4" w:space="0" w:color="000000"/>
              <w:right w:val="single" w:sz="4" w:space="0" w:color="000000"/>
            </w:tcBorders>
          </w:tcPr>
          <w:p w:rsidR="000653A1" w:rsidRPr="00153F0F" w:rsidRDefault="000653A1" w:rsidP="002D2E8D">
            <w:pPr>
              <w:pStyle w:val="Tablehead"/>
            </w:pPr>
            <w:r w:rsidRPr="00153F0F">
              <w:t>Fig</w:t>
            </w:r>
            <w:r>
              <w:t>ure</w:t>
            </w:r>
          </w:p>
        </w:tc>
        <w:tc>
          <w:tcPr>
            <w:tcW w:w="775" w:type="pct"/>
            <w:tcBorders>
              <w:top w:val="single" w:sz="4" w:space="0" w:color="000000"/>
              <w:left w:val="single" w:sz="4" w:space="0" w:color="000000"/>
              <w:bottom w:val="single" w:sz="4" w:space="0" w:color="000000"/>
              <w:right w:val="single" w:sz="4" w:space="0" w:color="000000"/>
            </w:tcBorders>
          </w:tcPr>
          <w:p w:rsidR="000653A1" w:rsidRPr="00153F0F" w:rsidRDefault="000653A1" w:rsidP="002D2E8D">
            <w:pPr>
              <w:pStyle w:val="Tablehead"/>
            </w:pPr>
            <w:r w:rsidRPr="00153F0F">
              <w:t>Ra</w:t>
            </w:r>
            <w:r w:rsidRPr="00153F0F">
              <w:rPr>
                <w:spacing w:val="-1"/>
              </w:rPr>
              <w:t>d</w:t>
            </w:r>
            <w:r w:rsidRPr="00153F0F">
              <w:t>ar</w:t>
            </w:r>
          </w:p>
        </w:tc>
        <w:tc>
          <w:tcPr>
            <w:tcW w:w="453" w:type="pct"/>
            <w:tcBorders>
              <w:top w:val="single" w:sz="4" w:space="0" w:color="000000"/>
              <w:left w:val="single" w:sz="4" w:space="0" w:color="000000"/>
              <w:bottom w:val="single" w:sz="4" w:space="0" w:color="000000"/>
              <w:right w:val="single" w:sz="4" w:space="0" w:color="000000"/>
            </w:tcBorders>
          </w:tcPr>
          <w:p w:rsidR="000653A1" w:rsidRPr="00153F0F" w:rsidRDefault="000653A1" w:rsidP="002D2E8D">
            <w:pPr>
              <w:pStyle w:val="Tablehead"/>
            </w:pPr>
            <w:r w:rsidRPr="00153F0F">
              <w:t xml:space="preserve">Tb </w:t>
            </w:r>
            <w:r w:rsidRPr="00153F0F">
              <w:rPr>
                <w:spacing w:val="-1"/>
              </w:rPr>
              <w:t>p</w:t>
            </w:r>
            <w:r w:rsidRPr="00153F0F">
              <w:t>lat</w:t>
            </w:r>
            <w:r w:rsidRPr="00153F0F">
              <w:rPr>
                <w:spacing w:val="1"/>
              </w:rPr>
              <w:t>e</w:t>
            </w:r>
            <w:r w:rsidRPr="00153F0F">
              <w:t xml:space="preserve">au </w:t>
            </w:r>
            <w:r>
              <w:t>(</w:t>
            </w:r>
            <w:r w:rsidRPr="00153F0F">
              <w:t>K</w:t>
            </w:r>
            <w:r>
              <w:t>)</w:t>
            </w:r>
          </w:p>
        </w:tc>
        <w:tc>
          <w:tcPr>
            <w:tcW w:w="581" w:type="pct"/>
            <w:tcBorders>
              <w:top w:val="single" w:sz="4" w:space="0" w:color="000000"/>
              <w:left w:val="single" w:sz="4" w:space="0" w:color="000000"/>
              <w:bottom w:val="single" w:sz="4" w:space="0" w:color="000000"/>
              <w:right w:val="single" w:sz="4" w:space="0" w:color="000000"/>
            </w:tcBorders>
          </w:tcPr>
          <w:p w:rsidR="000653A1" w:rsidRPr="00153F0F" w:rsidRDefault="000653A1" w:rsidP="002D2E8D">
            <w:pPr>
              <w:pStyle w:val="Tablehead"/>
            </w:pPr>
            <w:r w:rsidRPr="00153F0F">
              <w:rPr>
                <w:spacing w:val="1"/>
              </w:rPr>
              <w:t>Me</w:t>
            </w:r>
            <w:r w:rsidRPr="00153F0F">
              <w:t>as. ra</w:t>
            </w:r>
            <w:r w:rsidRPr="00153F0F">
              <w:rPr>
                <w:spacing w:val="-1"/>
              </w:rPr>
              <w:t>n</w:t>
            </w:r>
            <w:r w:rsidRPr="00153F0F">
              <w:t xml:space="preserve">ge </w:t>
            </w:r>
            <w:r>
              <w:t>(</w:t>
            </w:r>
            <w:r w:rsidRPr="00153F0F">
              <w:t>km</w:t>
            </w:r>
            <w:r>
              <w:t>)</w:t>
            </w:r>
          </w:p>
        </w:tc>
        <w:tc>
          <w:tcPr>
            <w:tcW w:w="515" w:type="pct"/>
            <w:tcBorders>
              <w:top w:val="single" w:sz="4" w:space="0" w:color="000000"/>
              <w:left w:val="single" w:sz="4" w:space="0" w:color="000000"/>
              <w:bottom w:val="single" w:sz="4" w:space="0" w:color="000000"/>
              <w:right w:val="single" w:sz="4" w:space="0" w:color="000000"/>
            </w:tcBorders>
          </w:tcPr>
          <w:p w:rsidR="000653A1" w:rsidRPr="00153F0F" w:rsidRDefault="000653A1" w:rsidP="002D2E8D">
            <w:pPr>
              <w:pStyle w:val="Tablehead"/>
            </w:pPr>
            <w:r w:rsidRPr="00153F0F">
              <w:t>Atm. Att</w:t>
            </w:r>
            <w:r w:rsidRPr="00153F0F">
              <w:rPr>
                <w:spacing w:val="1"/>
              </w:rPr>
              <w:t>e</w:t>
            </w:r>
            <w:r w:rsidRPr="00153F0F">
              <w:t xml:space="preserve">n </w:t>
            </w:r>
            <w:r>
              <w:t>(</w:t>
            </w:r>
            <w:r w:rsidRPr="00153F0F">
              <w:t>dB</w:t>
            </w:r>
            <w:r>
              <w:t>)</w:t>
            </w:r>
          </w:p>
        </w:tc>
        <w:tc>
          <w:tcPr>
            <w:tcW w:w="737" w:type="pct"/>
            <w:tcBorders>
              <w:top w:val="single" w:sz="4" w:space="0" w:color="000000"/>
              <w:left w:val="single" w:sz="4" w:space="0" w:color="000000"/>
              <w:bottom w:val="single" w:sz="4" w:space="0" w:color="000000"/>
              <w:right w:val="single" w:sz="4" w:space="0" w:color="000000"/>
            </w:tcBorders>
          </w:tcPr>
          <w:p w:rsidR="000653A1" w:rsidRPr="00153F0F" w:rsidRDefault="000653A1" w:rsidP="002D2E8D">
            <w:pPr>
              <w:pStyle w:val="Tablehead"/>
            </w:pPr>
            <w:r w:rsidRPr="00153F0F">
              <w:t>T</w:t>
            </w:r>
            <w:r w:rsidRPr="00153F0F">
              <w:rPr>
                <w:spacing w:val="1"/>
              </w:rPr>
              <w:t>r</w:t>
            </w:r>
            <w:r w:rsidRPr="00153F0F">
              <w:t>a</w:t>
            </w:r>
            <w:r w:rsidRPr="00153F0F">
              <w:rPr>
                <w:spacing w:val="-1"/>
              </w:rPr>
              <w:t>n</w:t>
            </w:r>
            <w:r w:rsidRPr="00153F0F">
              <w:t>smitt</w:t>
            </w:r>
            <w:r w:rsidRPr="00153F0F">
              <w:rPr>
                <w:spacing w:val="1"/>
              </w:rPr>
              <w:t>e</w:t>
            </w:r>
            <w:r w:rsidRPr="00153F0F">
              <w:t xml:space="preserve">d </w:t>
            </w:r>
            <w:r w:rsidRPr="00153F0F">
              <w:rPr>
                <w:spacing w:val="-1"/>
              </w:rPr>
              <w:t>b</w:t>
            </w:r>
            <w:r w:rsidRPr="00153F0F">
              <w:t>a</w:t>
            </w:r>
            <w:r w:rsidRPr="00153F0F">
              <w:rPr>
                <w:spacing w:val="-1"/>
              </w:rPr>
              <w:t>nd</w:t>
            </w:r>
            <w:r w:rsidRPr="00153F0F">
              <w:rPr>
                <w:spacing w:val="2"/>
              </w:rPr>
              <w:t>w</w:t>
            </w:r>
            <w:r w:rsidRPr="00153F0F">
              <w:t>i</w:t>
            </w:r>
            <w:r w:rsidRPr="00153F0F">
              <w:rPr>
                <w:spacing w:val="-1"/>
              </w:rPr>
              <w:t>d</w:t>
            </w:r>
            <w:r w:rsidRPr="00153F0F">
              <w:t xml:space="preserve">th </w:t>
            </w:r>
            <w:r>
              <w:t>(</w:t>
            </w:r>
            <w:r w:rsidRPr="00153F0F">
              <w:t>MHz</w:t>
            </w:r>
            <w:r>
              <w:t>)</w:t>
            </w:r>
          </w:p>
        </w:tc>
        <w:tc>
          <w:tcPr>
            <w:tcW w:w="810" w:type="pct"/>
            <w:tcBorders>
              <w:top w:val="single" w:sz="4" w:space="0" w:color="000000"/>
              <w:left w:val="single" w:sz="4" w:space="0" w:color="000000"/>
              <w:bottom w:val="single" w:sz="4" w:space="0" w:color="000000"/>
              <w:right w:val="single" w:sz="4" w:space="0" w:color="000000"/>
            </w:tcBorders>
          </w:tcPr>
          <w:p w:rsidR="000653A1" w:rsidRPr="00153F0F" w:rsidRDefault="000653A1" w:rsidP="002D2E8D">
            <w:pPr>
              <w:pStyle w:val="Tablehead"/>
            </w:pPr>
            <w:r w:rsidRPr="00153F0F">
              <w:rPr>
                <w:spacing w:val="-1"/>
              </w:rPr>
              <w:t>Sp</w:t>
            </w:r>
            <w:r w:rsidRPr="00153F0F">
              <w:t>f</w:t>
            </w:r>
            <w:r w:rsidRPr="00153F0F">
              <w:rPr>
                <w:spacing w:val="-1"/>
              </w:rPr>
              <w:t>d</w:t>
            </w:r>
            <w:r w:rsidRPr="00153F0F">
              <w:t>,</w:t>
            </w:r>
            <w:r w:rsidRPr="00153F0F">
              <w:rPr>
                <w:spacing w:val="1"/>
              </w:rPr>
              <w:t xml:space="preserve"> </w:t>
            </w:r>
            <w:r w:rsidRPr="00153F0F">
              <w:rPr>
                <w:spacing w:val="-1"/>
              </w:rPr>
              <w:t>d</w:t>
            </w:r>
            <w:r w:rsidRPr="00153F0F">
              <w:t>il</w:t>
            </w:r>
            <w:r w:rsidRPr="00153F0F">
              <w:rPr>
                <w:spacing w:val="-1"/>
              </w:rPr>
              <w:t>u</w:t>
            </w:r>
            <w:r w:rsidRPr="00153F0F">
              <w:t>t</w:t>
            </w:r>
            <w:r w:rsidRPr="00153F0F">
              <w:rPr>
                <w:spacing w:val="1"/>
              </w:rPr>
              <w:t>e</w:t>
            </w:r>
            <w:r w:rsidRPr="00153F0F">
              <w:t>d ov</w:t>
            </w:r>
            <w:r w:rsidRPr="00153F0F">
              <w:rPr>
                <w:spacing w:val="1"/>
              </w:rPr>
              <w:t>e</w:t>
            </w:r>
            <w:r w:rsidRPr="00153F0F">
              <w:t>r</w:t>
            </w:r>
            <w:r w:rsidRPr="00153F0F">
              <w:br/>
            </w:r>
            <w:r w:rsidRPr="00153F0F">
              <w:rPr>
                <w:position w:val="-1"/>
              </w:rPr>
              <w:t>8</w:t>
            </w:r>
            <w:r w:rsidRPr="00153F0F">
              <w:rPr>
                <w:spacing w:val="1"/>
                <w:position w:val="-1"/>
              </w:rPr>
              <w:t xml:space="preserve"> </w:t>
            </w:r>
            <w:r w:rsidRPr="00153F0F">
              <w:rPr>
                <w:position w:val="-1"/>
              </w:rPr>
              <w:t>GHz</w:t>
            </w:r>
            <w:r w:rsidRPr="00153F0F">
              <w:rPr>
                <w:spacing w:val="-1"/>
                <w:position w:val="-1"/>
              </w:rPr>
              <w:t xml:space="preserve"> b</w:t>
            </w:r>
            <w:r w:rsidRPr="00153F0F">
              <w:rPr>
                <w:position w:val="-1"/>
              </w:rPr>
              <w:t>a</w:t>
            </w:r>
            <w:r w:rsidRPr="00153F0F">
              <w:rPr>
                <w:spacing w:val="-1"/>
                <w:position w:val="-1"/>
              </w:rPr>
              <w:t>nd</w:t>
            </w:r>
            <w:r w:rsidRPr="00153F0F">
              <w:br/>
            </w:r>
            <w:r>
              <w:t>(</w:t>
            </w:r>
            <w:r w:rsidRPr="00153F0F">
              <w:t>dB</w:t>
            </w:r>
            <w:r w:rsidRPr="00153F0F">
              <w:rPr>
                <w:spacing w:val="-1"/>
              </w:rPr>
              <w:t>W</w:t>
            </w:r>
            <w:r w:rsidRPr="00153F0F">
              <w:t>/</w:t>
            </w:r>
            <w:r w:rsidRPr="00153F0F">
              <w:rPr>
                <w:spacing w:val="-1"/>
              </w:rPr>
              <w:t>m</w:t>
            </w:r>
            <w:r w:rsidRPr="00153F0F">
              <w:rPr>
                <w:position w:val="8"/>
                <w:vertAlign w:val="superscript"/>
              </w:rPr>
              <w:t>2</w:t>
            </w:r>
            <w:r w:rsidRPr="00153F0F">
              <w:t>/MHz</w:t>
            </w:r>
            <w:r>
              <w:t>)</w:t>
            </w:r>
          </w:p>
        </w:tc>
        <w:tc>
          <w:tcPr>
            <w:tcW w:w="732" w:type="pct"/>
            <w:tcBorders>
              <w:top w:val="single" w:sz="4" w:space="0" w:color="000000"/>
              <w:left w:val="single" w:sz="4" w:space="0" w:color="000000"/>
              <w:bottom w:val="single" w:sz="4" w:space="0" w:color="000000"/>
              <w:right w:val="single" w:sz="4" w:space="0" w:color="000000"/>
            </w:tcBorders>
          </w:tcPr>
          <w:p w:rsidR="000653A1" w:rsidRPr="00153F0F" w:rsidRDefault="000653A1" w:rsidP="002D2E8D">
            <w:pPr>
              <w:pStyle w:val="Tablehead"/>
            </w:pPr>
            <w:r w:rsidRPr="00153F0F">
              <w:t>Avoi</w:t>
            </w:r>
            <w:r w:rsidRPr="00153F0F">
              <w:rPr>
                <w:spacing w:val="-1"/>
              </w:rPr>
              <w:t>d</w:t>
            </w:r>
            <w:r w:rsidRPr="00153F0F">
              <w:t>a</w:t>
            </w:r>
            <w:r w:rsidRPr="00153F0F">
              <w:rPr>
                <w:spacing w:val="-1"/>
              </w:rPr>
              <w:t>n</w:t>
            </w:r>
            <w:r w:rsidRPr="00153F0F">
              <w:rPr>
                <w:spacing w:val="1"/>
              </w:rPr>
              <w:t>c</w:t>
            </w:r>
            <w:r w:rsidRPr="00153F0F">
              <w:t xml:space="preserve">e </w:t>
            </w:r>
            <w:r w:rsidRPr="00153F0F">
              <w:rPr>
                <w:spacing w:val="-1"/>
              </w:rPr>
              <w:t>z</w:t>
            </w:r>
            <w:r w:rsidRPr="00153F0F">
              <w:t>o</w:t>
            </w:r>
            <w:r w:rsidRPr="00153F0F">
              <w:rPr>
                <w:spacing w:val="-1"/>
              </w:rPr>
              <w:t>n</w:t>
            </w:r>
            <w:r w:rsidRPr="00153F0F">
              <w:t>e</w:t>
            </w:r>
            <w:r w:rsidRPr="00153F0F">
              <w:rPr>
                <w:spacing w:val="1"/>
              </w:rPr>
              <w:t xml:space="preserve"> r</w:t>
            </w:r>
            <w:r w:rsidRPr="00153F0F">
              <w:t>a</w:t>
            </w:r>
            <w:r w:rsidRPr="00153F0F">
              <w:rPr>
                <w:spacing w:val="-1"/>
              </w:rPr>
              <w:t>d</w:t>
            </w:r>
            <w:r w:rsidRPr="00153F0F">
              <w:t>i</w:t>
            </w:r>
            <w:r w:rsidRPr="00153F0F">
              <w:rPr>
                <w:spacing w:val="-1"/>
              </w:rPr>
              <w:t xml:space="preserve">us </w:t>
            </w:r>
            <w:r>
              <w:rPr>
                <w:spacing w:val="-1"/>
              </w:rPr>
              <w:br/>
              <w:t>(</w:t>
            </w:r>
            <w:r w:rsidRPr="00153F0F">
              <w:t>km</w:t>
            </w:r>
            <w:r>
              <w:t>)</w:t>
            </w:r>
          </w:p>
        </w:tc>
      </w:tr>
      <w:tr w:rsidR="000653A1" w:rsidRPr="00153F0F" w:rsidTr="00D03EFF">
        <w:tc>
          <w:tcPr>
            <w:tcW w:w="397" w:type="pct"/>
            <w:tcBorders>
              <w:top w:val="single" w:sz="4" w:space="0" w:color="000000"/>
              <w:left w:val="single" w:sz="4" w:space="0" w:color="000000"/>
              <w:bottom w:val="single" w:sz="4" w:space="0" w:color="000000"/>
              <w:right w:val="single" w:sz="4" w:space="0" w:color="000000"/>
            </w:tcBorders>
            <w:vAlign w:val="center"/>
          </w:tcPr>
          <w:p w:rsidR="000653A1" w:rsidRPr="00153F0F" w:rsidRDefault="000653A1" w:rsidP="002D2E8D">
            <w:pPr>
              <w:pStyle w:val="Tabletext"/>
              <w:jc w:val="center"/>
            </w:pPr>
            <w:r>
              <w:t>10</w:t>
            </w:r>
          </w:p>
        </w:tc>
        <w:tc>
          <w:tcPr>
            <w:tcW w:w="775" w:type="pct"/>
            <w:tcBorders>
              <w:top w:val="single" w:sz="4" w:space="0" w:color="000000"/>
              <w:left w:val="single" w:sz="4" w:space="0" w:color="000000"/>
              <w:bottom w:val="single" w:sz="4" w:space="0" w:color="000000"/>
              <w:right w:val="single" w:sz="4" w:space="0" w:color="000000"/>
            </w:tcBorders>
            <w:vAlign w:val="center"/>
          </w:tcPr>
          <w:p w:rsidR="000653A1" w:rsidRPr="00153F0F" w:rsidRDefault="000653A1" w:rsidP="002D2E8D">
            <w:pPr>
              <w:pStyle w:val="Tabletext"/>
              <w:jc w:val="center"/>
            </w:pPr>
            <w:r w:rsidRPr="00153F0F">
              <w:t>Cont</w:t>
            </w:r>
            <w:r w:rsidRPr="00153F0F">
              <w:rPr>
                <w:spacing w:val="1"/>
              </w:rPr>
              <w:t>.</w:t>
            </w:r>
            <w:r w:rsidRPr="00153F0F">
              <w:t>200</w:t>
            </w:r>
            <w:r w:rsidRPr="00153F0F">
              <w:br/>
            </w:r>
            <w:r w:rsidRPr="00153F0F">
              <w:rPr>
                <w:spacing w:val="-1"/>
              </w:rPr>
              <w:t>S</w:t>
            </w:r>
            <w:r w:rsidRPr="00153F0F">
              <w:t>t</w:t>
            </w:r>
            <w:r w:rsidRPr="00153F0F">
              <w:rPr>
                <w:spacing w:val="1"/>
              </w:rPr>
              <w:t>a</w:t>
            </w:r>
            <w:r w:rsidRPr="00153F0F">
              <w:t>tion</w:t>
            </w:r>
            <w:r w:rsidRPr="00153F0F">
              <w:rPr>
                <w:spacing w:val="1"/>
              </w:rPr>
              <w:t>a</w:t>
            </w:r>
            <w:r w:rsidRPr="00153F0F">
              <w:rPr>
                <w:spacing w:val="-1"/>
              </w:rPr>
              <w:t>r</w:t>
            </w:r>
            <w:r w:rsidRPr="00153F0F">
              <w:t>y</w:t>
            </w:r>
          </w:p>
        </w:tc>
        <w:tc>
          <w:tcPr>
            <w:tcW w:w="453" w:type="pct"/>
            <w:tcBorders>
              <w:top w:val="single" w:sz="4" w:space="0" w:color="000000"/>
              <w:left w:val="single" w:sz="4" w:space="0" w:color="000000"/>
              <w:bottom w:val="single" w:sz="4" w:space="0" w:color="000000"/>
              <w:right w:val="single" w:sz="4" w:space="0" w:color="000000"/>
            </w:tcBorders>
            <w:vAlign w:val="center"/>
          </w:tcPr>
          <w:p w:rsidR="000653A1" w:rsidRPr="00153F0F" w:rsidRDefault="000653A1" w:rsidP="002D2E8D">
            <w:pPr>
              <w:pStyle w:val="Tabletext"/>
              <w:jc w:val="center"/>
            </w:pPr>
            <w:r w:rsidRPr="00153F0F">
              <w:t>968</w:t>
            </w:r>
          </w:p>
        </w:tc>
        <w:tc>
          <w:tcPr>
            <w:tcW w:w="581" w:type="pct"/>
            <w:tcBorders>
              <w:top w:val="single" w:sz="4" w:space="0" w:color="000000"/>
              <w:left w:val="single" w:sz="4" w:space="0" w:color="000000"/>
              <w:bottom w:val="single" w:sz="4" w:space="0" w:color="000000"/>
              <w:right w:val="single" w:sz="4" w:space="0" w:color="000000"/>
            </w:tcBorders>
            <w:vAlign w:val="center"/>
          </w:tcPr>
          <w:p w:rsidR="000653A1" w:rsidRPr="00153F0F" w:rsidRDefault="000653A1" w:rsidP="002D2E8D">
            <w:pPr>
              <w:pStyle w:val="Tabletext"/>
              <w:jc w:val="center"/>
            </w:pPr>
            <w:r w:rsidRPr="00153F0F">
              <w:t>1</w:t>
            </w:r>
            <w:r w:rsidRPr="00153F0F">
              <w:rPr>
                <w:spacing w:val="1"/>
              </w:rPr>
              <w:t>.</w:t>
            </w:r>
            <w:r w:rsidRPr="00153F0F">
              <w:t>7</w:t>
            </w:r>
          </w:p>
        </w:tc>
        <w:tc>
          <w:tcPr>
            <w:tcW w:w="515" w:type="pct"/>
            <w:tcBorders>
              <w:top w:val="single" w:sz="4" w:space="0" w:color="000000"/>
              <w:left w:val="single" w:sz="4" w:space="0" w:color="000000"/>
              <w:bottom w:val="single" w:sz="4" w:space="0" w:color="000000"/>
              <w:right w:val="single" w:sz="4" w:space="0" w:color="000000"/>
            </w:tcBorders>
            <w:vAlign w:val="center"/>
          </w:tcPr>
          <w:p w:rsidR="000653A1" w:rsidRPr="00153F0F" w:rsidRDefault="000653A1" w:rsidP="002D2E8D">
            <w:pPr>
              <w:pStyle w:val="Tabletext"/>
              <w:jc w:val="center"/>
            </w:pPr>
            <w:r w:rsidRPr="00153F0F">
              <w:t>0</w:t>
            </w:r>
            <w:r w:rsidRPr="00153F0F">
              <w:rPr>
                <w:spacing w:val="1"/>
              </w:rPr>
              <w:t>.</w:t>
            </w:r>
            <w:r w:rsidRPr="00153F0F">
              <w:t>3</w:t>
            </w:r>
          </w:p>
        </w:tc>
        <w:tc>
          <w:tcPr>
            <w:tcW w:w="737" w:type="pct"/>
            <w:tcBorders>
              <w:top w:val="single" w:sz="4" w:space="0" w:color="000000"/>
              <w:left w:val="single" w:sz="4" w:space="0" w:color="000000"/>
              <w:bottom w:val="single" w:sz="4" w:space="0" w:color="000000"/>
              <w:right w:val="single" w:sz="4" w:space="0" w:color="000000"/>
            </w:tcBorders>
            <w:vAlign w:val="center"/>
          </w:tcPr>
          <w:p w:rsidR="000653A1" w:rsidRPr="00153F0F" w:rsidRDefault="000653A1" w:rsidP="002D2E8D">
            <w:pPr>
              <w:pStyle w:val="Tabletext"/>
              <w:jc w:val="center"/>
            </w:pPr>
            <w:r w:rsidRPr="00153F0F">
              <w:t>170</w:t>
            </w:r>
          </w:p>
        </w:tc>
        <w:tc>
          <w:tcPr>
            <w:tcW w:w="810" w:type="pct"/>
            <w:tcBorders>
              <w:top w:val="single" w:sz="4" w:space="0" w:color="000000"/>
              <w:left w:val="single" w:sz="4" w:space="0" w:color="000000"/>
              <w:bottom w:val="single" w:sz="4" w:space="0" w:color="000000"/>
              <w:right w:val="single" w:sz="4" w:space="0" w:color="000000"/>
            </w:tcBorders>
            <w:vAlign w:val="center"/>
          </w:tcPr>
          <w:p w:rsidR="000653A1" w:rsidRPr="00153F0F" w:rsidRDefault="000653A1" w:rsidP="002D2E8D">
            <w:pPr>
              <w:pStyle w:val="Tabletext"/>
              <w:jc w:val="center"/>
            </w:pPr>
            <w:r w:rsidRPr="00153F0F">
              <w:t>–131</w:t>
            </w:r>
            <w:r w:rsidRPr="00153F0F">
              <w:rPr>
                <w:spacing w:val="1"/>
              </w:rPr>
              <w:t>.</w:t>
            </w:r>
            <w:r w:rsidRPr="00153F0F">
              <w:t>8</w:t>
            </w:r>
          </w:p>
        </w:tc>
        <w:tc>
          <w:tcPr>
            <w:tcW w:w="732" w:type="pct"/>
            <w:tcBorders>
              <w:top w:val="single" w:sz="4" w:space="0" w:color="000000"/>
              <w:left w:val="single" w:sz="4" w:space="0" w:color="000000"/>
              <w:bottom w:val="single" w:sz="4" w:space="0" w:color="000000"/>
              <w:right w:val="single" w:sz="4" w:space="0" w:color="000000"/>
            </w:tcBorders>
            <w:vAlign w:val="center"/>
          </w:tcPr>
          <w:p w:rsidR="000653A1" w:rsidRPr="00153F0F" w:rsidRDefault="000653A1" w:rsidP="002D2E8D">
            <w:pPr>
              <w:pStyle w:val="Tabletext"/>
              <w:jc w:val="center"/>
            </w:pPr>
            <w:r w:rsidRPr="00153F0F">
              <w:t>48</w:t>
            </w:r>
          </w:p>
        </w:tc>
      </w:tr>
      <w:tr w:rsidR="000653A1" w:rsidRPr="00153F0F" w:rsidTr="00D03EFF">
        <w:tc>
          <w:tcPr>
            <w:tcW w:w="397" w:type="pct"/>
            <w:tcBorders>
              <w:top w:val="single" w:sz="4" w:space="0" w:color="000000"/>
              <w:left w:val="single" w:sz="4" w:space="0" w:color="000000"/>
              <w:bottom w:val="single" w:sz="4" w:space="0" w:color="000000"/>
              <w:right w:val="single" w:sz="4" w:space="0" w:color="000000"/>
            </w:tcBorders>
            <w:vAlign w:val="center"/>
          </w:tcPr>
          <w:p w:rsidR="000653A1" w:rsidRPr="00153F0F" w:rsidRDefault="000653A1" w:rsidP="002D2E8D">
            <w:pPr>
              <w:pStyle w:val="Tabletext"/>
              <w:jc w:val="center"/>
            </w:pPr>
            <w:r>
              <w:t>11</w:t>
            </w:r>
          </w:p>
        </w:tc>
        <w:tc>
          <w:tcPr>
            <w:tcW w:w="775" w:type="pct"/>
            <w:tcBorders>
              <w:top w:val="single" w:sz="4" w:space="0" w:color="000000"/>
              <w:left w:val="single" w:sz="4" w:space="0" w:color="000000"/>
              <w:bottom w:val="single" w:sz="4" w:space="0" w:color="000000"/>
              <w:right w:val="single" w:sz="4" w:space="0" w:color="000000"/>
            </w:tcBorders>
            <w:vAlign w:val="center"/>
          </w:tcPr>
          <w:p w:rsidR="000653A1" w:rsidRPr="00153F0F" w:rsidRDefault="000653A1" w:rsidP="002D2E8D">
            <w:pPr>
              <w:pStyle w:val="Tabletext"/>
              <w:jc w:val="center"/>
            </w:pPr>
            <w:r w:rsidRPr="00153F0F">
              <w:t>Bos</w:t>
            </w:r>
            <w:r w:rsidRPr="00153F0F">
              <w:rPr>
                <w:spacing w:val="1"/>
              </w:rPr>
              <w:t>c</w:t>
            </w:r>
            <w:r w:rsidRPr="00153F0F">
              <w:t>h</w:t>
            </w:r>
            <w:r w:rsidRPr="00153F0F">
              <w:rPr>
                <w:spacing w:val="1"/>
              </w:rPr>
              <w:t>.</w:t>
            </w:r>
            <w:r w:rsidRPr="00153F0F">
              <w:rPr>
                <w:spacing w:val="-1"/>
              </w:rPr>
              <w:t>W</w:t>
            </w:r>
            <w:r w:rsidRPr="00153F0F">
              <w:t>B</w:t>
            </w:r>
            <w:r w:rsidRPr="00153F0F">
              <w:br/>
            </w:r>
            <w:r w:rsidRPr="00153F0F">
              <w:rPr>
                <w:spacing w:val="-1"/>
              </w:rPr>
              <w:t>S</w:t>
            </w:r>
            <w:r w:rsidRPr="00153F0F">
              <w:t>t</w:t>
            </w:r>
            <w:r w:rsidRPr="00153F0F">
              <w:rPr>
                <w:spacing w:val="1"/>
              </w:rPr>
              <w:t>a</w:t>
            </w:r>
            <w:r w:rsidRPr="00153F0F">
              <w:t>tion</w:t>
            </w:r>
            <w:r w:rsidRPr="00153F0F">
              <w:rPr>
                <w:spacing w:val="1"/>
              </w:rPr>
              <w:t>a</w:t>
            </w:r>
            <w:r w:rsidRPr="00153F0F">
              <w:rPr>
                <w:spacing w:val="-1"/>
              </w:rPr>
              <w:t>r</w:t>
            </w:r>
            <w:r w:rsidRPr="00153F0F">
              <w:t>y</w:t>
            </w:r>
          </w:p>
        </w:tc>
        <w:tc>
          <w:tcPr>
            <w:tcW w:w="453" w:type="pct"/>
            <w:tcBorders>
              <w:top w:val="single" w:sz="4" w:space="0" w:color="000000"/>
              <w:left w:val="single" w:sz="4" w:space="0" w:color="000000"/>
              <w:bottom w:val="single" w:sz="4" w:space="0" w:color="000000"/>
              <w:right w:val="single" w:sz="4" w:space="0" w:color="000000"/>
            </w:tcBorders>
            <w:vAlign w:val="center"/>
          </w:tcPr>
          <w:p w:rsidR="000653A1" w:rsidRPr="00153F0F" w:rsidRDefault="000653A1" w:rsidP="002D2E8D">
            <w:pPr>
              <w:pStyle w:val="Tabletext"/>
              <w:jc w:val="center"/>
            </w:pPr>
            <w:r w:rsidRPr="00153F0F">
              <w:t>60</w:t>
            </w:r>
            <w:r w:rsidRPr="00153F0F">
              <w:rPr>
                <w:spacing w:val="1"/>
              </w:rPr>
              <w:t>.</w:t>
            </w:r>
            <w:r w:rsidRPr="00153F0F">
              <w:t>1</w:t>
            </w:r>
          </w:p>
        </w:tc>
        <w:tc>
          <w:tcPr>
            <w:tcW w:w="581" w:type="pct"/>
            <w:tcBorders>
              <w:top w:val="single" w:sz="4" w:space="0" w:color="000000"/>
              <w:left w:val="single" w:sz="4" w:space="0" w:color="000000"/>
              <w:bottom w:val="single" w:sz="4" w:space="0" w:color="000000"/>
              <w:right w:val="single" w:sz="4" w:space="0" w:color="000000"/>
            </w:tcBorders>
            <w:vAlign w:val="center"/>
          </w:tcPr>
          <w:p w:rsidR="000653A1" w:rsidRPr="00153F0F" w:rsidRDefault="000653A1" w:rsidP="002D2E8D">
            <w:pPr>
              <w:pStyle w:val="Tabletext"/>
              <w:jc w:val="center"/>
            </w:pPr>
            <w:r w:rsidRPr="00153F0F">
              <w:t>1</w:t>
            </w:r>
            <w:r w:rsidRPr="00153F0F">
              <w:rPr>
                <w:spacing w:val="1"/>
              </w:rPr>
              <w:t>.</w:t>
            </w:r>
            <w:r w:rsidRPr="00153F0F">
              <w:t>7</w:t>
            </w:r>
          </w:p>
        </w:tc>
        <w:tc>
          <w:tcPr>
            <w:tcW w:w="515" w:type="pct"/>
            <w:tcBorders>
              <w:top w:val="single" w:sz="4" w:space="0" w:color="000000"/>
              <w:left w:val="single" w:sz="4" w:space="0" w:color="000000"/>
              <w:bottom w:val="single" w:sz="4" w:space="0" w:color="000000"/>
              <w:right w:val="single" w:sz="4" w:space="0" w:color="000000"/>
            </w:tcBorders>
            <w:vAlign w:val="center"/>
          </w:tcPr>
          <w:p w:rsidR="000653A1" w:rsidRPr="00153F0F" w:rsidRDefault="000653A1" w:rsidP="002D2E8D">
            <w:pPr>
              <w:pStyle w:val="Tabletext"/>
              <w:jc w:val="center"/>
            </w:pPr>
            <w:r w:rsidRPr="00153F0F">
              <w:t>0</w:t>
            </w:r>
            <w:r w:rsidRPr="00153F0F">
              <w:rPr>
                <w:spacing w:val="1"/>
              </w:rPr>
              <w:t>.</w:t>
            </w:r>
            <w:r w:rsidRPr="00153F0F">
              <w:t>3</w:t>
            </w:r>
          </w:p>
        </w:tc>
        <w:tc>
          <w:tcPr>
            <w:tcW w:w="737" w:type="pct"/>
            <w:tcBorders>
              <w:top w:val="single" w:sz="4" w:space="0" w:color="000000"/>
              <w:left w:val="single" w:sz="4" w:space="0" w:color="000000"/>
              <w:bottom w:val="single" w:sz="4" w:space="0" w:color="000000"/>
              <w:right w:val="single" w:sz="4" w:space="0" w:color="000000"/>
            </w:tcBorders>
            <w:vAlign w:val="center"/>
          </w:tcPr>
          <w:p w:rsidR="000653A1" w:rsidRPr="00153F0F" w:rsidRDefault="000653A1" w:rsidP="002D2E8D">
            <w:pPr>
              <w:pStyle w:val="Tabletext"/>
              <w:jc w:val="center"/>
            </w:pPr>
            <w:r w:rsidRPr="00153F0F">
              <w:t>1 550</w:t>
            </w:r>
          </w:p>
        </w:tc>
        <w:tc>
          <w:tcPr>
            <w:tcW w:w="810" w:type="pct"/>
            <w:tcBorders>
              <w:top w:val="single" w:sz="4" w:space="0" w:color="000000"/>
              <w:left w:val="single" w:sz="4" w:space="0" w:color="000000"/>
              <w:bottom w:val="single" w:sz="4" w:space="0" w:color="000000"/>
              <w:right w:val="single" w:sz="4" w:space="0" w:color="000000"/>
            </w:tcBorders>
            <w:vAlign w:val="center"/>
          </w:tcPr>
          <w:p w:rsidR="000653A1" w:rsidRPr="00153F0F" w:rsidRDefault="000653A1" w:rsidP="002D2E8D">
            <w:pPr>
              <w:pStyle w:val="Tabletext"/>
              <w:jc w:val="center"/>
            </w:pPr>
            <w:r w:rsidRPr="00153F0F">
              <w:t>–134</w:t>
            </w:r>
            <w:r w:rsidRPr="00153F0F">
              <w:rPr>
                <w:spacing w:val="1"/>
              </w:rPr>
              <w:t>.</w:t>
            </w:r>
            <w:r w:rsidRPr="00153F0F">
              <w:t>3</w:t>
            </w:r>
          </w:p>
        </w:tc>
        <w:tc>
          <w:tcPr>
            <w:tcW w:w="732" w:type="pct"/>
            <w:tcBorders>
              <w:top w:val="single" w:sz="4" w:space="0" w:color="000000"/>
              <w:left w:val="single" w:sz="4" w:space="0" w:color="000000"/>
              <w:bottom w:val="single" w:sz="4" w:space="0" w:color="000000"/>
              <w:right w:val="single" w:sz="4" w:space="0" w:color="000000"/>
            </w:tcBorders>
            <w:vAlign w:val="center"/>
          </w:tcPr>
          <w:p w:rsidR="000653A1" w:rsidRPr="00153F0F" w:rsidRDefault="000653A1" w:rsidP="002D2E8D">
            <w:pPr>
              <w:pStyle w:val="Tabletext"/>
              <w:jc w:val="center"/>
            </w:pPr>
            <w:r w:rsidRPr="00153F0F">
              <w:t>41</w:t>
            </w:r>
          </w:p>
        </w:tc>
      </w:tr>
      <w:tr w:rsidR="000653A1" w:rsidRPr="00153F0F" w:rsidTr="00D03EFF">
        <w:tc>
          <w:tcPr>
            <w:tcW w:w="397" w:type="pct"/>
            <w:tcBorders>
              <w:top w:val="single" w:sz="4" w:space="0" w:color="000000"/>
              <w:left w:val="single" w:sz="4" w:space="0" w:color="000000"/>
              <w:bottom w:val="single" w:sz="4" w:space="0" w:color="000000"/>
              <w:right w:val="single" w:sz="4" w:space="0" w:color="000000"/>
            </w:tcBorders>
            <w:vAlign w:val="center"/>
          </w:tcPr>
          <w:p w:rsidR="000653A1" w:rsidRPr="00153F0F" w:rsidRDefault="000653A1" w:rsidP="002D2E8D">
            <w:pPr>
              <w:pStyle w:val="Tabletext"/>
              <w:jc w:val="center"/>
            </w:pPr>
            <w:r>
              <w:t>12</w:t>
            </w:r>
          </w:p>
        </w:tc>
        <w:tc>
          <w:tcPr>
            <w:tcW w:w="775" w:type="pct"/>
            <w:tcBorders>
              <w:top w:val="single" w:sz="4" w:space="0" w:color="000000"/>
              <w:left w:val="single" w:sz="4" w:space="0" w:color="000000"/>
              <w:bottom w:val="single" w:sz="4" w:space="0" w:color="000000"/>
              <w:right w:val="single" w:sz="4" w:space="0" w:color="000000"/>
            </w:tcBorders>
            <w:vAlign w:val="center"/>
          </w:tcPr>
          <w:p w:rsidR="000653A1" w:rsidRPr="00153F0F" w:rsidRDefault="000653A1" w:rsidP="002D2E8D">
            <w:pPr>
              <w:pStyle w:val="Tabletext"/>
              <w:jc w:val="center"/>
            </w:pPr>
            <w:r w:rsidRPr="00153F0F">
              <w:t>Cont</w:t>
            </w:r>
            <w:r w:rsidRPr="00153F0F">
              <w:rPr>
                <w:spacing w:val="1"/>
              </w:rPr>
              <w:t>.</w:t>
            </w:r>
            <w:r w:rsidRPr="00153F0F">
              <w:t>200</w:t>
            </w:r>
            <w:r w:rsidRPr="00153F0F">
              <w:br/>
            </w:r>
            <w:r w:rsidRPr="00153F0F">
              <w:rPr>
                <w:spacing w:val="-1"/>
              </w:rPr>
              <w:t>S</w:t>
            </w:r>
            <w:r w:rsidRPr="00153F0F">
              <w:t>t</w:t>
            </w:r>
            <w:r w:rsidRPr="00153F0F">
              <w:rPr>
                <w:spacing w:val="1"/>
              </w:rPr>
              <w:t>a</w:t>
            </w:r>
            <w:r w:rsidRPr="00153F0F">
              <w:t>tion</w:t>
            </w:r>
            <w:r w:rsidRPr="00153F0F">
              <w:rPr>
                <w:spacing w:val="1"/>
              </w:rPr>
              <w:t>a</w:t>
            </w:r>
            <w:r w:rsidRPr="00153F0F">
              <w:rPr>
                <w:spacing w:val="-1"/>
              </w:rPr>
              <w:t>r</w:t>
            </w:r>
            <w:r w:rsidRPr="00153F0F">
              <w:t>y</w:t>
            </w:r>
          </w:p>
        </w:tc>
        <w:tc>
          <w:tcPr>
            <w:tcW w:w="453" w:type="pct"/>
            <w:tcBorders>
              <w:top w:val="single" w:sz="4" w:space="0" w:color="000000"/>
              <w:left w:val="single" w:sz="4" w:space="0" w:color="000000"/>
              <w:bottom w:val="single" w:sz="4" w:space="0" w:color="000000"/>
              <w:right w:val="single" w:sz="4" w:space="0" w:color="000000"/>
            </w:tcBorders>
            <w:vAlign w:val="center"/>
          </w:tcPr>
          <w:p w:rsidR="000653A1" w:rsidRPr="00153F0F" w:rsidRDefault="000653A1" w:rsidP="002D2E8D">
            <w:pPr>
              <w:pStyle w:val="Tabletext"/>
              <w:jc w:val="center"/>
            </w:pPr>
            <w:r w:rsidRPr="00153F0F">
              <w:t>0</w:t>
            </w:r>
            <w:r w:rsidRPr="00153F0F">
              <w:rPr>
                <w:spacing w:val="1"/>
              </w:rPr>
              <w:t>.</w:t>
            </w:r>
            <w:r w:rsidRPr="00153F0F">
              <w:t>68</w:t>
            </w:r>
          </w:p>
        </w:tc>
        <w:tc>
          <w:tcPr>
            <w:tcW w:w="581" w:type="pct"/>
            <w:tcBorders>
              <w:top w:val="single" w:sz="4" w:space="0" w:color="000000"/>
              <w:left w:val="single" w:sz="4" w:space="0" w:color="000000"/>
              <w:bottom w:val="single" w:sz="4" w:space="0" w:color="000000"/>
              <w:right w:val="single" w:sz="4" w:space="0" w:color="000000"/>
            </w:tcBorders>
            <w:vAlign w:val="center"/>
          </w:tcPr>
          <w:p w:rsidR="000653A1" w:rsidRPr="00153F0F" w:rsidRDefault="000653A1" w:rsidP="002D2E8D">
            <w:pPr>
              <w:pStyle w:val="Tabletext"/>
              <w:jc w:val="center"/>
            </w:pPr>
            <w:r w:rsidRPr="00153F0F">
              <w:t>26</w:t>
            </w:r>
            <w:r w:rsidRPr="00153F0F">
              <w:rPr>
                <w:spacing w:val="1"/>
              </w:rPr>
              <w:t>.</w:t>
            </w:r>
            <w:r w:rsidRPr="00153F0F">
              <w:t>9</w:t>
            </w:r>
          </w:p>
        </w:tc>
        <w:tc>
          <w:tcPr>
            <w:tcW w:w="515" w:type="pct"/>
            <w:tcBorders>
              <w:top w:val="single" w:sz="4" w:space="0" w:color="000000"/>
              <w:left w:val="single" w:sz="4" w:space="0" w:color="000000"/>
              <w:bottom w:val="single" w:sz="4" w:space="0" w:color="000000"/>
              <w:right w:val="single" w:sz="4" w:space="0" w:color="000000"/>
            </w:tcBorders>
            <w:vAlign w:val="center"/>
          </w:tcPr>
          <w:p w:rsidR="000653A1" w:rsidRPr="00153F0F" w:rsidRDefault="000653A1" w:rsidP="002D2E8D">
            <w:pPr>
              <w:pStyle w:val="Tabletext"/>
              <w:jc w:val="center"/>
            </w:pPr>
            <w:r w:rsidRPr="00153F0F">
              <w:t>4</w:t>
            </w:r>
            <w:r w:rsidRPr="00153F0F">
              <w:rPr>
                <w:spacing w:val="1"/>
              </w:rPr>
              <w:t>.</w:t>
            </w:r>
            <w:r w:rsidRPr="00153F0F">
              <w:t>0</w:t>
            </w:r>
          </w:p>
        </w:tc>
        <w:tc>
          <w:tcPr>
            <w:tcW w:w="737" w:type="pct"/>
            <w:tcBorders>
              <w:top w:val="single" w:sz="4" w:space="0" w:color="000000"/>
              <w:left w:val="single" w:sz="4" w:space="0" w:color="000000"/>
              <w:bottom w:val="single" w:sz="4" w:space="0" w:color="000000"/>
              <w:right w:val="single" w:sz="4" w:space="0" w:color="000000"/>
            </w:tcBorders>
            <w:vAlign w:val="center"/>
          </w:tcPr>
          <w:p w:rsidR="000653A1" w:rsidRPr="00153F0F" w:rsidRDefault="000653A1" w:rsidP="002D2E8D">
            <w:pPr>
              <w:pStyle w:val="Tabletext"/>
              <w:jc w:val="center"/>
            </w:pPr>
            <w:r w:rsidRPr="00153F0F">
              <w:t>170</w:t>
            </w:r>
          </w:p>
        </w:tc>
        <w:tc>
          <w:tcPr>
            <w:tcW w:w="810" w:type="pct"/>
            <w:tcBorders>
              <w:top w:val="single" w:sz="4" w:space="0" w:color="000000"/>
              <w:left w:val="single" w:sz="4" w:space="0" w:color="000000"/>
              <w:bottom w:val="single" w:sz="4" w:space="0" w:color="000000"/>
              <w:right w:val="single" w:sz="4" w:space="0" w:color="000000"/>
            </w:tcBorders>
            <w:vAlign w:val="center"/>
          </w:tcPr>
          <w:p w:rsidR="000653A1" w:rsidRPr="00153F0F" w:rsidRDefault="000653A1" w:rsidP="002D2E8D">
            <w:pPr>
              <w:pStyle w:val="Tabletext"/>
              <w:jc w:val="center"/>
            </w:pPr>
            <w:r w:rsidRPr="00153F0F">
              <w:t>–163</w:t>
            </w:r>
            <w:r w:rsidRPr="00153F0F">
              <w:rPr>
                <w:spacing w:val="1"/>
              </w:rPr>
              <w:t>.</w:t>
            </w:r>
            <w:r w:rsidRPr="00153F0F">
              <w:t>4</w:t>
            </w:r>
          </w:p>
        </w:tc>
        <w:tc>
          <w:tcPr>
            <w:tcW w:w="732" w:type="pct"/>
            <w:tcBorders>
              <w:top w:val="single" w:sz="4" w:space="0" w:color="000000"/>
              <w:left w:val="single" w:sz="4" w:space="0" w:color="000000"/>
              <w:bottom w:val="single" w:sz="4" w:space="0" w:color="000000"/>
              <w:right w:val="single" w:sz="4" w:space="0" w:color="000000"/>
            </w:tcBorders>
            <w:vAlign w:val="center"/>
          </w:tcPr>
          <w:p w:rsidR="000653A1" w:rsidRPr="00153F0F" w:rsidRDefault="000653A1" w:rsidP="002D2E8D">
            <w:pPr>
              <w:pStyle w:val="Tabletext"/>
              <w:jc w:val="center"/>
            </w:pPr>
            <w:r w:rsidRPr="00153F0F">
              <w:t>38</w:t>
            </w:r>
          </w:p>
        </w:tc>
      </w:tr>
      <w:tr w:rsidR="000653A1" w:rsidRPr="00153F0F" w:rsidTr="00D03EFF">
        <w:tc>
          <w:tcPr>
            <w:tcW w:w="397" w:type="pct"/>
            <w:tcBorders>
              <w:top w:val="single" w:sz="4" w:space="0" w:color="000000"/>
              <w:left w:val="single" w:sz="4" w:space="0" w:color="000000"/>
              <w:bottom w:val="single" w:sz="4" w:space="0" w:color="000000"/>
              <w:right w:val="single" w:sz="4" w:space="0" w:color="000000"/>
            </w:tcBorders>
            <w:vAlign w:val="center"/>
          </w:tcPr>
          <w:p w:rsidR="000653A1" w:rsidRPr="00153F0F" w:rsidRDefault="000653A1" w:rsidP="002D2E8D">
            <w:pPr>
              <w:pStyle w:val="Tabletext"/>
              <w:jc w:val="center"/>
            </w:pPr>
            <w:r>
              <w:t>13</w:t>
            </w:r>
          </w:p>
        </w:tc>
        <w:tc>
          <w:tcPr>
            <w:tcW w:w="775" w:type="pct"/>
            <w:tcBorders>
              <w:top w:val="single" w:sz="4" w:space="0" w:color="000000"/>
              <w:left w:val="single" w:sz="4" w:space="0" w:color="000000"/>
              <w:bottom w:val="single" w:sz="4" w:space="0" w:color="000000"/>
              <w:right w:val="single" w:sz="4" w:space="0" w:color="000000"/>
            </w:tcBorders>
            <w:vAlign w:val="center"/>
          </w:tcPr>
          <w:p w:rsidR="000653A1" w:rsidRPr="00153F0F" w:rsidRDefault="000653A1" w:rsidP="002D2E8D">
            <w:pPr>
              <w:pStyle w:val="Tabletext"/>
              <w:jc w:val="center"/>
            </w:pPr>
            <w:r w:rsidRPr="00153F0F">
              <w:t>Cont</w:t>
            </w:r>
            <w:r w:rsidRPr="00153F0F">
              <w:rPr>
                <w:spacing w:val="1"/>
              </w:rPr>
              <w:t>.</w:t>
            </w:r>
            <w:r w:rsidRPr="00153F0F">
              <w:t>200</w:t>
            </w:r>
            <w:r w:rsidRPr="00153F0F">
              <w:br/>
              <w:t>In</w:t>
            </w:r>
            <w:r w:rsidRPr="00153F0F">
              <w:rPr>
                <w:spacing w:val="1"/>
              </w:rPr>
              <w:t xml:space="preserve"> </w:t>
            </w:r>
            <w:r w:rsidRPr="00153F0F">
              <w:rPr>
                <w:spacing w:val="-1"/>
              </w:rPr>
              <w:t>m</w:t>
            </w:r>
            <w:r w:rsidRPr="00153F0F">
              <w:t>otion</w:t>
            </w:r>
          </w:p>
        </w:tc>
        <w:tc>
          <w:tcPr>
            <w:tcW w:w="453" w:type="pct"/>
            <w:tcBorders>
              <w:top w:val="single" w:sz="4" w:space="0" w:color="000000"/>
              <w:left w:val="single" w:sz="4" w:space="0" w:color="000000"/>
              <w:bottom w:val="single" w:sz="4" w:space="0" w:color="000000"/>
              <w:right w:val="single" w:sz="4" w:space="0" w:color="000000"/>
            </w:tcBorders>
            <w:vAlign w:val="center"/>
          </w:tcPr>
          <w:p w:rsidR="000653A1" w:rsidRPr="00153F0F" w:rsidRDefault="000653A1" w:rsidP="002D2E8D">
            <w:pPr>
              <w:pStyle w:val="Tabletext"/>
              <w:jc w:val="center"/>
            </w:pPr>
            <w:r w:rsidRPr="00153F0F">
              <w:t>1</w:t>
            </w:r>
            <w:r w:rsidRPr="00153F0F">
              <w:rPr>
                <w:spacing w:val="1"/>
              </w:rPr>
              <w:t>.</w:t>
            </w:r>
            <w:r w:rsidRPr="00153F0F">
              <w:t>07</w:t>
            </w:r>
          </w:p>
        </w:tc>
        <w:tc>
          <w:tcPr>
            <w:tcW w:w="581" w:type="pct"/>
            <w:tcBorders>
              <w:top w:val="single" w:sz="4" w:space="0" w:color="000000"/>
              <w:left w:val="single" w:sz="4" w:space="0" w:color="000000"/>
              <w:bottom w:val="single" w:sz="4" w:space="0" w:color="000000"/>
              <w:right w:val="single" w:sz="4" w:space="0" w:color="000000"/>
            </w:tcBorders>
            <w:vAlign w:val="center"/>
          </w:tcPr>
          <w:p w:rsidR="000653A1" w:rsidRPr="00153F0F" w:rsidRDefault="000653A1" w:rsidP="002D2E8D">
            <w:pPr>
              <w:pStyle w:val="Tabletext"/>
              <w:jc w:val="center"/>
            </w:pPr>
            <w:r w:rsidRPr="00153F0F">
              <w:t>26</w:t>
            </w:r>
            <w:r w:rsidRPr="00153F0F">
              <w:rPr>
                <w:spacing w:val="1"/>
              </w:rPr>
              <w:t>.</w:t>
            </w:r>
            <w:r w:rsidRPr="00153F0F">
              <w:t>9</w:t>
            </w:r>
          </w:p>
        </w:tc>
        <w:tc>
          <w:tcPr>
            <w:tcW w:w="515" w:type="pct"/>
            <w:tcBorders>
              <w:top w:val="single" w:sz="4" w:space="0" w:color="000000"/>
              <w:left w:val="single" w:sz="4" w:space="0" w:color="000000"/>
              <w:bottom w:val="single" w:sz="4" w:space="0" w:color="000000"/>
              <w:right w:val="single" w:sz="4" w:space="0" w:color="000000"/>
            </w:tcBorders>
            <w:vAlign w:val="center"/>
          </w:tcPr>
          <w:p w:rsidR="000653A1" w:rsidRPr="00153F0F" w:rsidRDefault="000653A1" w:rsidP="002D2E8D">
            <w:pPr>
              <w:pStyle w:val="Tabletext"/>
              <w:jc w:val="center"/>
            </w:pPr>
            <w:r w:rsidRPr="00153F0F">
              <w:t>4</w:t>
            </w:r>
            <w:r w:rsidRPr="00153F0F">
              <w:rPr>
                <w:spacing w:val="1"/>
              </w:rPr>
              <w:t>.</w:t>
            </w:r>
            <w:r w:rsidRPr="00153F0F">
              <w:t>0</w:t>
            </w:r>
          </w:p>
        </w:tc>
        <w:tc>
          <w:tcPr>
            <w:tcW w:w="737" w:type="pct"/>
            <w:tcBorders>
              <w:top w:val="single" w:sz="4" w:space="0" w:color="000000"/>
              <w:left w:val="single" w:sz="4" w:space="0" w:color="000000"/>
              <w:bottom w:val="single" w:sz="4" w:space="0" w:color="000000"/>
              <w:right w:val="single" w:sz="4" w:space="0" w:color="000000"/>
            </w:tcBorders>
            <w:vAlign w:val="center"/>
          </w:tcPr>
          <w:p w:rsidR="000653A1" w:rsidRPr="00153F0F" w:rsidRDefault="000653A1" w:rsidP="002D2E8D">
            <w:pPr>
              <w:pStyle w:val="Tabletext"/>
              <w:jc w:val="center"/>
            </w:pPr>
            <w:r w:rsidRPr="00153F0F">
              <w:t>170</w:t>
            </w:r>
          </w:p>
        </w:tc>
        <w:tc>
          <w:tcPr>
            <w:tcW w:w="810" w:type="pct"/>
            <w:tcBorders>
              <w:top w:val="single" w:sz="4" w:space="0" w:color="000000"/>
              <w:left w:val="single" w:sz="4" w:space="0" w:color="000000"/>
              <w:bottom w:val="single" w:sz="4" w:space="0" w:color="000000"/>
              <w:right w:val="single" w:sz="4" w:space="0" w:color="000000"/>
            </w:tcBorders>
            <w:vAlign w:val="center"/>
          </w:tcPr>
          <w:p w:rsidR="000653A1" w:rsidRPr="00153F0F" w:rsidRDefault="000653A1" w:rsidP="002D2E8D">
            <w:pPr>
              <w:pStyle w:val="Tabletext"/>
              <w:jc w:val="center"/>
            </w:pPr>
            <w:r w:rsidRPr="00153F0F">
              <w:t>–161</w:t>
            </w:r>
            <w:r w:rsidRPr="00153F0F">
              <w:rPr>
                <w:spacing w:val="1"/>
              </w:rPr>
              <w:t>.</w:t>
            </w:r>
            <w:r w:rsidRPr="00153F0F">
              <w:t>4</w:t>
            </w:r>
          </w:p>
        </w:tc>
        <w:tc>
          <w:tcPr>
            <w:tcW w:w="732" w:type="pct"/>
            <w:tcBorders>
              <w:top w:val="single" w:sz="4" w:space="0" w:color="000000"/>
              <w:left w:val="single" w:sz="4" w:space="0" w:color="000000"/>
              <w:bottom w:val="single" w:sz="4" w:space="0" w:color="000000"/>
              <w:right w:val="single" w:sz="4" w:space="0" w:color="000000"/>
            </w:tcBorders>
            <w:vAlign w:val="center"/>
          </w:tcPr>
          <w:p w:rsidR="000653A1" w:rsidRPr="00153F0F" w:rsidRDefault="000653A1" w:rsidP="002D2E8D">
            <w:pPr>
              <w:pStyle w:val="Tabletext"/>
              <w:jc w:val="center"/>
            </w:pPr>
            <w:r w:rsidRPr="00153F0F">
              <w:t>43</w:t>
            </w:r>
          </w:p>
        </w:tc>
      </w:tr>
      <w:tr w:rsidR="000653A1" w:rsidRPr="00153F0F" w:rsidTr="00D03EFF">
        <w:tc>
          <w:tcPr>
            <w:tcW w:w="397" w:type="pct"/>
            <w:tcBorders>
              <w:top w:val="single" w:sz="4" w:space="0" w:color="000000"/>
              <w:left w:val="single" w:sz="4" w:space="0" w:color="000000"/>
              <w:bottom w:val="single" w:sz="4" w:space="0" w:color="000000"/>
              <w:right w:val="single" w:sz="4" w:space="0" w:color="000000"/>
            </w:tcBorders>
            <w:vAlign w:val="center"/>
          </w:tcPr>
          <w:p w:rsidR="000653A1" w:rsidRPr="00153F0F" w:rsidRDefault="000653A1" w:rsidP="002D2E8D">
            <w:pPr>
              <w:pStyle w:val="Tabletext"/>
              <w:jc w:val="center"/>
            </w:pPr>
            <w:r>
              <w:t>14</w:t>
            </w:r>
          </w:p>
        </w:tc>
        <w:tc>
          <w:tcPr>
            <w:tcW w:w="775" w:type="pct"/>
            <w:tcBorders>
              <w:top w:val="single" w:sz="4" w:space="0" w:color="000000"/>
              <w:left w:val="single" w:sz="4" w:space="0" w:color="000000"/>
              <w:bottom w:val="single" w:sz="4" w:space="0" w:color="000000"/>
              <w:right w:val="single" w:sz="4" w:space="0" w:color="000000"/>
            </w:tcBorders>
            <w:vAlign w:val="center"/>
          </w:tcPr>
          <w:p w:rsidR="000653A1" w:rsidRPr="00153F0F" w:rsidRDefault="000653A1" w:rsidP="002D2E8D">
            <w:pPr>
              <w:pStyle w:val="Tabletext"/>
              <w:jc w:val="center"/>
            </w:pPr>
            <w:r w:rsidRPr="00153F0F">
              <w:t>Cont</w:t>
            </w:r>
            <w:r w:rsidRPr="00153F0F">
              <w:rPr>
                <w:spacing w:val="1"/>
              </w:rPr>
              <w:t>.</w:t>
            </w:r>
            <w:r w:rsidRPr="00153F0F">
              <w:rPr>
                <w:spacing w:val="-1"/>
              </w:rPr>
              <w:t>W</w:t>
            </w:r>
            <w:r w:rsidRPr="00153F0F">
              <w:t>B</w:t>
            </w:r>
            <w:r w:rsidRPr="00153F0F">
              <w:br/>
              <w:t>In</w:t>
            </w:r>
            <w:r w:rsidRPr="00153F0F">
              <w:rPr>
                <w:spacing w:val="1"/>
              </w:rPr>
              <w:t xml:space="preserve"> </w:t>
            </w:r>
            <w:r w:rsidRPr="00153F0F">
              <w:rPr>
                <w:spacing w:val="-1"/>
              </w:rPr>
              <w:t>m</w:t>
            </w:r>
            <w:r w:rsidRPr="00153F0F">
              <w:t>otion</w:t>
            </w:r>
          </w:p>
        </w:tc>
        <w:tc>
          <w:tcPr>
            <w:tcW w:w="453" w:type="pct"/>
            <w:tcBorders>
              <w:top w:val="single" w:sz="4" w:space="0" w:color="000000"/>
              <w:left w:val="single" w:sz="4" w:space="0" w:color="000000"/>
              <w:bottom w:val="single" w:sz="4" w:space="0" w:color="000000"/>
              <w:right w:val="single" w:sz="4" w:space="0" w:color="000000"/>
            </w:tcBorders>
            <w:vAlign w:val="center"/>
          </w:tcPr>
          <w:p w:rsidR="000653A1" w:rsidRPr="00153F0F" w:rsidRDefault="000653A1" w:rsidP="002D2E8D">
            <w:pPr>
              <w:pStyle w:val="Tabletext"/>
              <w:jc w:val="center"/>
            </w:pPr>
            <w:r w:rsidRPr="00153F0F">
              <w:t>0</w:t>
            </w:r>
            <w:r w:rsidRPr="00153F0F">
              <w:rPr>
                <w:spacing w:val="1"/>
              </w:rPr>
              <w:t>.</w:t>
            </w:r>
            <w:r w:rsidRPr="00153F0F">
              <w:t>41</w:t>
            </w:r>
          </w:p>
        </w:tc>
        <w:tc>
          <w:tcPr>
            <w:tcW w:w="581" w:type="pct"/>
            <w:tcBorders>
              <w:top w:val="single" w:sz="4" w:space="0" w:color="000000"/>
              <w:left w:val="single" w:sz="4" w:space="0" w:color="000000"/>
              <w:bottom w:val="single" w:sz="4" w:space="0" w:color="000000"/>
              <w:right w:val="single" w:sz="4" w:space="0" w:color="000000"/>
            </w:tcBorders>
            <w:vAlign w:val="center"/>
          </w:tcPr>
          <w:p w:rsidR="000653A1" w:rsidRPr="00153F0F" w:rsidRDefault="000653A1" w:rsidP="002D2E8D">
            <w:pPr>
              <w:pStyle w:val="Tabletext"/>
              <w:jc w:val="center"/>
            </w:pPr>
            <w:r w:rsidRPr="00153F0F">
              <w:t>26</w:t>
            </w:r>
            <w:r w:rsidRPr="00153F0F">
              <w:rPr>
                <w:spacing w:val="1"/>
              </w:rPr>
              <w:t>.</w:t>
            </w:r>
            <w:r w:rsidRPr="00153F0F">
              <w:t>9</w:t>
            </w:r>
          </w:p>
        </w:tc>
        <w:tc>
          <w:tcPr>
            <w:tcW w:w="515" w:type="pct"/>
            <w:tcBorders>
              <w:top w:val="single" w:sz="4" w:space="0" w:color="000000"/>
              <w:left w:val="single" w:sz="4" w:space="0" w:color="000000"/>
              <w:bottom w:val="single" w:sz="4" w:space="0" w:color="000000"/>
              <w:right w:val="single" w:sz="4" w:space="0" w:color="000000"/>
            </w:tcBorders>
            <w:vAlign w:val="center"/>
          </w:tcPr>
          <w:p w:rsidR="000653A1" w:rsidRPr="00153F0F" w:rsidRDefault="000653A1" w:rsidP="002D2E8D">
            <w:pPr>
              <w:pStyle w:val="Tabletext"/>
              <w:jc w:val="center"/>
            </w:pPr>
            <w:r w:rsidRPr="00153F0F">
              <w:t>4</w:t>
            </w:r>
            <w:r w:rsidRPr="00153F0F">
              <w:rPr>
                <w:spacing w:val="1"/>
              </w:rPr>
              <w:t>.</w:t>
            </w:r>
            <w:r w:rsidRPr="00153F0F">
              <w:t>0</w:t>
            </w:r>
          </w:p>
        </w:tc>
        <w:tc>
          <w:tcPr>
            <w:tcW w:w="737" w:type="pct"/>
            <w:tcBorders>
              <w:top w:val="single" w:sz="4" w:space="0" w:color="000000"/>
              <w:left w:val="single" w:sz="4" w:space="0" w:color="000000"/>
              <w:bottom w:val="single" w:sz="4" w:space="0" w:color="000000"/>
              <w:right w:val="single" w:sz="4" w:space="0" w:color="000000"/>
            </w:tcBorders>
            <w:vAlign w:val="center"/>
          </w:tcPr>
          <w:p w:rsidR="000653A1" w:rsidRPr="00153F0F" w:rsidRDefault="000653A1" w:rsidP="002D2E8D">
            <w:pPr>
              <w:pStyle w:val="Tabletext"/>
              <w:jc w:val="center"/>
            </w:pPr>
            <w:r w:rsidRPr="00153F0F">
              <w:t>800</w:t>
            </w:r>
          </w:p>
        </w:tc>
        <w:tc>
          <w:tcPr>
            <w:tcW w:w="810" w:type="pct"/>
            <w:tcBorders>
              <w:top w:val="single" w:sz="4" w:space="0" w:color="000000"/>
              <w:left w:val="single" w:sz="4" w:space="0" w:color="000000"/>
              <w:bottom w:val="single" w:sz="4" w:space="0" w:color="000000"/>
              <w:right w:val="single" w:sz="4" w:space="0" w:color="000000"/>
            </w:tcBorders>
            <w:vAlign w:val="center"/>
          </w:tcPr>
          <w:p w:rsidR="000653A1" w:rsidRPr="00153F0F" w:rsidRDefault="000653A1" w:rsidP="002D2E8D">
            <w:pPr>
              <w:pStyle w:val="Tabletext"/>
              <w:jc w:val="center"/>
            </w:pPr>
            <w:r w:rsidRPr="00153F0F">
              <w:t>–158</w:t>
            </w:r>
            <w:r w:rsidRPr="00153F0F">
              <w:rPr>
                <w:spacing w:val="1"/>
              </w:rPr>
              <w:t>.9</w:t>
            </w:r>
          </w:p>
        </w:tc>
        <w:tc>
          <w:tcPr>
            <w:tcW w:w="732" w:type="pct"/>
            <w:tcBorders>
              <w:top w:val="single" w:sz="4" w:space="0" w:color="000000"/>
              <w:left w:val="single" w:sz="4" w:space="0" w:color="000000"/>
              <w:bottom w:val="single" w:sz="4" w:space="0" w:color="000000"/>
              <w:right w:val="single" w:sz="4" w:space="0" w:color="000000"/>
            </w:tcBorders>
            <w:vAlign w:val="center"/>
          </w:tcPr>
          <w:p w:rsidR="000653A1" w:rsidRPr="00153F0F" w:rsidRDefault="000653A1" w:rsidP="002D2E8D">
            <w:pPr>
              <w:pStyle w:val="Tabletext"/>
              <w:jc w:val="center"/>
            </w:pPr>
            <w:r w:rsidRPr="00153F0F">
              <w:t>51</w:t>
            </w:r>
          </w:p>
        </w:tc>
      </w:tr>
      <w:tr w:rsidR="000653A1" w:rsidRPr="00153F0F" w:rsidTr="00D03EFF">
        <w:tc>
          <w:tcPr>
            <w:tcW w:w="397" w:type="pct"/>
            <w:tcBorders>
              <w:top w:val="single" w:sz="4" w:space="0" w:color="000000"/>
              <w:left w:val="single" w:sz="4" w:space="0" w:color="000000"/>
              <w:bottom w:val="single" w:sz="4" w:space="0" w:color="000000"/>
              <w:right w:val="single" w:sz="4" w:space="0" w:color="000000"/>
            </w:tcBorders>
            <w:shd w:val="clear" w:color="auto" w:fill="808080"/>
            <w:vAlign w:val="center"/>
          </w:tcPr>
          <w:p w:rsidR="000653A1" w:rsidRPr="00153F0F" w:rsidRDefault="000653A1" w:rsidP="002D2E8D">
            <w:pPr>
              <w:pStyle w:val="Tabletext"/>
              <w:jc w:val="center"/>
            </w:pPr>
          </w:p>
        </w:tc>
        <w:tc>
          <w:tcPr>
            <w:tcW w:w="775" w:type="pct"/>
            <w:tcBorders>
              <w:top w:val="single" w:sz="4" w:space="0" w:color="000000"/>
              <w:left w:val="single" w:sz="4" w:space="0" w:color="000000"/>
              <w:bottom w:val="single" w:sz="4" w:space="0" w:color="000000"/>
              <w:right w:val="single" w:sz="4" w:space="0" w:color="000000"/>
            </w:tcBorders>
            <w:shd w:val="clear" w:color="auto" w:fill="808080"/>
            <w:vAlign w:val="center"/>
          </w:tcPr>
          <w:p w:rsidR="000653A1" w:rsidRPr="00153F0F" w:rsidRDefault="000653A1" w:rsidP="002D2E8D">
            <w:pPr>
              <w:pStyle w:val="Tabletext"/>
              <w:jc w:val="center"/>
            </w:pPr>
          </w:p>
        </w:tc>
        <w:tc>
          <w:tcPr>
            <w:tcW w:w="453" w:type="pct"/>
            <w:tcBorders>
              <w:top w:val="single" w:sz="4" w:space="0" w:color="000000"/>
              <w:left w:val="single" w:sz="4" w:space="0" w:color="000000"/>
              <w:bottom w:val="single" w:sz="4" w:space="0" w:color="000000"/>
              <w:right w:val="single" w:sz="4" w:space="0" w:color="000000"/>
            </w:tcBorders>
            <w:shd w:val="clear" w:color="auto" w:fill="808080"/>
            <w:vAlign w:val="center"/>
          </w:tcPr>
          <w:p w:rsidR="000653A1" w:rsidRPr="00153F0F" w:rsidRDefault="000653A1" w:rsidP="002D2E8D">
            <w:pPr>
              <w:pStyle w:val="Tabletext"/>
              <w:jc w:val="center"/>
            </w:pPr>
          </w:p>
        </w:tc>
        <w:tc>
          <w:tcPr>
            <w:tcW w:w="581" w:type="pct"/>
            <w:tcBorders>
              <w:top w:val="single" w:sz="4" w:space="0" w:color="000000"/>
              <w:left w:val="single" w:sz="4" w:space="0" w:color="000000"/>
              <w:bottom w:val="single" w:sz="4" w:space="0" w:color="000000"/>
              <w:right w:val="single" w:sz="4" w:space="0" w:color="000000"/>
            </w:tcBorders>
            <w:shd w:val="clear" w:color="auto" w:fill="808080"/>
            <w:vAlign w:val="center"/>
          </w:tcPr>
          <w:p w:rsidR="000653A1" w:rsidRPr="00153F0F" w:rsidRDefault="000653A1" w:rsidP="002D2E8D">
            <w:pPr>
              <w:pStyle w:val="Tabletext"/>
              <w:jc w:val="center"/>
            </w:pPr>
          </w:p>
        </w:tc>
        <w:tc>
          <w:tcPr>
            <w:tcW w:w="515" w:type="pct"/>
            <w:tcBorders>
              <w:top w:val="single" w:sz="4" w:space="0" w:color="000000"/>
              <w:left w:val="single" w:sz="4" w:space="0" w:color="000000"/>
              <w:bottom w:val="single" w:sz="4" w:space="0" w:color="000000"/>
              <w:right w:val="single" w:sz="4" w:space="0" w:color="000000"/>
            </w:tcBorders>
            <w:shd w:val="clear" w:color="auto" w:fill="808080"/>
            <w:vAlign w:val="center"/>
          </w:tcPr>
          <w:p w:rsidR="000653A1" w:rsidRPr="00153F0F" w:rsidRDefault="000653A1" w:rsidP="002D2E8D">
            <w:pPr>
              <w:pStyle w:val="Tabletext"/>
              <w:jc w:val="center"/>
            </w:pPr>
          </w:p>
        </w:tc>
        <w:tc>
          <w:tcPr>
            <w:tcW w:w="737" w:type="pct"/>
            <w:tcBorders>
              <w:top w:val="single" w:sz="4" w:space="0" w:color="000000"/>
              <w:left w:val="single" w:sz="4" w:space="0" w:color="000000"/>
              <w:bottom w:val="single" w:sz="4" w:space="0" w:color="000000"/>
              <w:right w:val="single" w:sz="4" w:space="0" w:color="000000"/>
            </w:tcBorders>
            <w:shd w:val="clear" w:color="auto" w:fill="808080"/>
            <w:vAlign w:val="center"/>
          </w:tcPr>
          <w:p w:rsidR="000653A1" w:rsidRPr="00153F0F" w:rsidRDefault="000653A1" w:rsidP="002D2E8D">
            <w:pPr>
              <w:pStyle w:val="Tabletext"/>
              <w:jc w:val="center"/>
            </w:pPr>
          </w:p>
        </w:tc>
        <w:tc>
          <w:tcPr>
            <w:tcW w:w="810" w:type="pct"/>
            <w:tcBorders>
              <w:top w:val="single" w:sz="4" w:space="0" w:color="000000"/>
              <w:left w:val="single" w:sz="4" w:space="0" w:color="000000"/>
              <w:bottom w:val="single" w:sz="4" w:space="0" w:color="000000"/>
              <w:right w:val="single" w:sz="4" w:space="0" w:color="000000"/>
            </w:tcBorders>
            <w:shd w:val="clear" w:color="auto" w:fill="808080"/>
            <w:vAlign w:val="center"/>
          </w:tcPr>
          <w:p w:rsidR="000653A1" w:rsidRPr="00153F0F" w:rsidRDefault="000653A1" w:rsidP="002D2E8D">
            <w:pPr>
              <w:pStyle w:val="Tabletext"/>
              <w:jc w:val="center"/>
            </w:pPr>
          </w:p>
        </w:tc>
        <w:tc>
          <w:tcPr>
            <w:tcW w:w="732" w:type="pct"/>
            <w:tcBorders>
              <w:top w:val="single" w:sz="4" w:space="0" w:color="000000"/>
              <w:left w:val="single" w:sz="4" w:space="0" w:color="000000"/>
              <w:bottom w:val="single" w:sz="4" w:space="0" w:color="000000"/>
              <w:right w:val="single" w:sz="4" w:space="0" w:color="000000"/>
            </w:tcBorders>
            <w:shd w:val="clear" w:color="auto" w:fill="808080"/>
            <w:vAlign w:val="center"/>
          </w:tcPr>
          <w:p w:rsidR="000653A1" w:rsidRPr="00153F0F" w:rsidRDefault="000653A1" w:rsidP="002D2E8D">
            <w:pPr>
              <w:pStyle w:val="Tabletext"/>
              <w:jc w:val="center"/>
            </w:pPr>
          </w:p>
        </w:tc>
      </w:tr>
      <w:tr w:rsidR="000653A1" w:rsidRPr="00153F0F" w:rsidTr="00D03EFF">
        <w:tc>
          <w:tcPr>
            <w:tcW w:w="397" w:type="pct"/>
            <w:tcBorders>
              <w:top w:val="single" w:sz="4" w:space="0" w:color="000000"/>
              <w:left w:val="single" w:sz="4" w:space="0" w:color="000000"/>
              <w:bottom w:val="single" w:sz="4" w:space="0" w:color="000000"/>
              <w:right w:val="single" w:sz="4" w:space="0" w:color="000000"/>
            </w:tcBorders>
            <w:vAlign w:val="center"/>
          </w:tcPr>
          <w:p w:rsidR="000653A1" w:rsidRPr="00153F0F" w:rsidRDefault="00D37DCA" w:rsidP="002D2E8D">
            <w:pPr>
              <w:pStyle w:val="Tabletext"/>
              <w:jc w:val="center"/>
            </w:pPr>
            <w:r w:rsidRPr="00BD47F0">
              <w:rPr>
                <w:rFonts w:asciiTheme="majorBidi" w:eastAsiaTheme="minorEastAsia" w:hAnsiTheme="majorBidi" w:cstheme="majorBidi"/>
              </w:rPr>
              <w:t>–</w:t>
            </w:r>
          </w:p>
        </w:tc>
        <w:tc>
          <w:tcPr>
            <w:tcW w:w="775" w:type="pct"/>
            <w:tcBorders>
              <w:top w:val="single" w:sz="4" w:space="0" w:color="000000"/>
              <w:left w:val="single" w:sz="4" w:space="0" w:color="000000"/>
              <w:bottom w:val="single" w:sz="4" w:space="0" w:color="000000"/>
              <w:right w:val="single" w:sz="4" w:space="0" w:color="000000"/>
            </w:tcBorders>
            <w:vAlign w:val="center"/>
          </w:tcPr>
          <w:p w:rsidR="000653A1" w:rsidRPr="00153F0F" w:rsidRDefault="000653A1" w:rsidP="002D2E8D">
            <w:pPr>
              <w:pStyle w:val="Tabletext"/>
              <w:jc w:val="center"/>
            </w:pPr>
            <w:r w:rsidRPr="00153F0F">
              <w:rPr>
                <w:b/>
                <w:bCs/>
              </w:rPr>
              <w:t>RA</w:t>
            </w:r>
            <w:r w:rsidRPr="00153F0F">
              <w:rPr>
                <w:b/>
                <w:bCs/>
                <w:spacing w:val="1"/>
              </w:rPr>
              <w:t>.</w:t>
            </w:r>
            <w:r w:rsidRPr="00153F0F">
              <w:rPr>
                <w:b/>
                <w:bCs/>
              </w:rPr>
              <w:t>769</w:t>
            </w:r>
            <w:r w:rsidRPr="00153F0F">
              <w:br/>
            </w:r>
            <w:r w:rsidRPr="00153F0F">
              <w:rPr>
                <w:b/>
                <w:bCs/>
              </w:rPr>
              <w:t>8</w:t>
            </w:r>
            <w:r w:rsidRPr="00153F0F">
              <w:rPr>
                <w:b/>
                <w:bCs/>
                <w:spacing w:val="1"/>
              </w:rPr>
              <w:t xml:space="preserve"> </w:t>
            </w:r>
            <w:r w:rsidRPr="00153F0F">
              <w:rPr>
                <w:b/>
                <w:bCs/>
              </w:rPr>
              <w:t>GHz</w:t>
            </w:r>
            <w:r w:rsidRPr="00153F0F">
              <w:rPr>
                <w:b/>
                <w:bCs/>
                <w:spacing w:val="-1"/>
              </w:rPr>
              <w:t xml:space="preserve"> b</w:t>
            </w:r>
            <w:r w:rsidRPr="00153F0F">
              <w:rPr>
                <w:b/>
                <w:bCs/>
              </w:rPr>
              <w:t xml:space="preserve">y </w:t>
            </w:r>
            <w:r w:rsidRPr="00153F0F">
              <w:rPr>
                <w:b/>
                <w:bCs/>
                <w:spacing w:val="1"/>
              </w:rPr>
              <w:t>c</w:t>
            </w:r>
            <w:r w:rsidRPr="00153F0F">
              <w:rPr>
                <w:b/>
                <w:bCs/>
              </w:rPr>
              <w:t>o</w:t>
            </w:r>
            <w:r w:rsidRPr="00153F0F">
              <w:rPr>
                <w:b/>
                <w:bCs/>
                <w:spacing w:val="-1"/>
              </w:rPr>
              <w:t>n</w:t>
            </w:r>
            <w:r w:rsidRPr="00153F0F">
              <w:rPr>
                <w:b/>
                <w:bCs/>
              </w:rPr>
              <w:t>ti</w:t>
            </w:r>
            <w:r w:rsidRPr="00153F0F">
              <w:rPr>
                <w:b/>
                <w:bCs/>
                <w:spacing w:val="-1"/>
              </w:rPr>
              <w:t>nuum</w:t>
            </w:r>
            <w:r w:rsidRPr="00153F0F">
              <w:br/>
            </w:r>
            <w:r w:rsidRPr="00153F0F">
              <w:rPr>
                <w:b/>
                <w:bCs/>
              </w:rPr>
              <w:t>t</w:t>
            </w:r>
            <w:r w:rsidRPr="00153F0F">
              <w:rPr>
                <w:b/>
                <w:bCs/>
                <w:spacing w:val="-1"/>
              </w:rPr>
              <w:t>h</w:t>
            </w:r>
            <w:r w:rsidRPr="00153F0F">
              <w:rPr>
                <w:b/>
                <w:bCs/>
                <w:spacing w:val="1"/>
              </w:rPr>
              <w:t>re</w:t>
            </w:r>
            <w:r w:rsidRPr="00153F0F">
              <w:rPr>
                <w:b/>
                <w:bCs/>
              </w:rPr>
              <w:t>s</w:t>
            </w:r>
            <w:r w:rsidRPr="00153F0F">
              <w:rPr>
                <w:b/>
                <w:bCs/>
                <w:spacing w:val="-1"/>
              </w:rPr>
              <w:t>h</w:t>
            </w:r>
            <w:r w:rsidRPr="00153F0F">
              <w:rPr>
                <w:b/>
                <w:bCs/>
              </w:rPr>
              <w:t>old</w:t>
            </w:r>
          </w:p>
        </w:tc>
        <w:tc>
          <w:tcPr>
            <w:tcW w:w="453" w:type="pct"/>
            <w:tcBorders>
              <w:top w:val="single" w:sz="4" w:space="0" w:color="000000"/>
              <w:left w:val="single" w:sz="4" w:space="0" w:color="000000"/>
              <w:bottom w:val="single" w:sz="4" w:space="0" w:color="000000"/>
              <w:right w:val="single" w:sz="4" w:space="0" w:color="000000"/>
            </w:tcBorders>
            <w:vAlign w:val="center"/>
          </w:tcPr>
          <w:p w:rsidR="000653A1" w:rsidRPr="00153F0F" w:rsidRDefault="00D37DCA" w:rsidP="002D2E8D">
            <w:pPr>
              <w:pStyle w:val="Tabletext"/>
              <w:jc w:val="center"/>
            </w:pPr>
            <w:r w:rsidRPr="00BD47F0">
              <w:rPr>
                <w:rFonts w:asciiTheme="majorBidi" w:eastAsiaTheme="minorEastAsia" w:hAnsiTheme="majorBidi" w:cstheme="majorBidi"/>
              </w:rPr>
              <w:t>–</w:t>
            </w:r>
          </w:p>
        </w:tc>
        <w:tc>
          <w:tcPr>
            <w:tcW w:w="581" w:type="pct"/>
            <w:tcBorders>
              <w:top w:val="single" w:sz="4" w:space="0" w:color="000000"/>
              <w:left w:val="single" w:sz="4" w:space="0" w:color="000000"/>
              <w:bottom w:val="single" w:sz="4" w:space="0" w:color="000000"/>
              <w:right w:val="single" w:sz="4" w:space="0" w:color="000000"/>
            </w:tcBorders>
            <w:vAlign w:val="center"/>
          </w:tcPr>
          <w:p w:rsidR="000653A1" w:rsidRPr="00153F0F" w:rsidRDefault="00D37DCA" w:rsidP="002D2E8D">
            <w:pPr>
              <w:pStyle w:val="Tabletext"/>
              <w:jc w:val="center"/>
            </w:pPr>
            <w:r w:rsidRPr="00BD47F0">
              <w:rPr>
                <w:rFonts w:asciiTheme="majorBidi" w:eastAsiaTheme="minorEastAsia" w:hAnsiTheme="majorBidi" w:cstheme="majorBidi"/>
              </w:rPr>
              <w:t>–</w:t>
            </w:r>
          </w:p>
        </w:tc>
        <w:tc>
          <w:tcPr>
            <w:tcW w:w="515" w:type="pct"/>
            <w:tcBorders>
              <w:top w:val="single" w:sz="4" w:space="0" w:color="000000"/>
              <w:left w:val="single" w:sz="4" w:space="0" w:color="000000"/>
              <w:bottom w:val="single" w:sz="4" w:space="0" w:color="000000"/>
              <w:right w:val="single" w:sz="4" w:space="0" w:color="000000"/>
            </w:tcBorders>
            <w:vAlign w:val="center"/>
          </w:tcPr>
          <w:p w:rsidR="000653A1" w:rsidRPr="00153F0F" w:rsidRDefault="00D37DCA" w:rsidP="002D2E8D">
            <w:pPr>
              <w:pStyle w:val="Tabletext"/>
              <w:jc w:val="center"/>
            </w:pPr>
            <w:r w:rsidRPr="00BD47F0">
              <w:rPr>
                <w:rFonts w:asciiTheme="majorBidi" w:eastAsiaTheme="minorEastAsia" w:hAnsiTheme="majorBidi" w:cstheme="majorBidi"/>
              </w:rPr>
              <w:t>–</w:t>
            </w:r>
          </w:p>
        </w:tc>
        <w:tc>
          <w:tcPr>
            <w:tcW w:w="737" w:type="pct"/>
            <w:tcBorders>
              <w:top w:val="single" w:sz="4" w:space="0" w:color="000000"/>
              <w:left w:val="single" w:sz="4" w:space="0" w:color="000000"/>
              <w:bottom w:val="single" w:sz="4" w:space="0" w:color="000000"/>
              <w:right w:val="single" w:sz="4" w:space="0" w:color="000000"/>
            </w:tcBorders>
            <w:vAlign w:val="center"/>
          </w:tcPr>
          <w:p w:rsidR="000653A1" w:rsidRPr="00153F0F" w:rsidRDefault="000653A1" w:rsidP="002D2E8D">
            <w:pPr>
              <w:pStyle w:val="Tabletext"/>
              <w:jc w:val="center"/>
            </w:pPr>
          </w:p>
        </w:tc>
        <w:tc>
          <w:tcPr>
            <w:tcW w:w="810" w:type="pct"/>
            <w:tcBorders>
              <w:top w:val="single" w:sz="4" w:space="0" w:color="000000"/>
              <w:left w:val="single" w:sz="4" w:space="0" w:color="000000"/>
              <w:bottom w:val="single" w:sz="4" w:space="0" w:color="000000"/>
              <w:right w:val="single" w:sz="4" w:space="0" w:color="000000"/>
            </w:tcBorders>
            <w:vAlign w:val="center"/>
          </w:tcPr>
          <w:p w:rsidR="000653A1" w:rsidRPr="00153F0F" w:rsidRDefault="000653A1" w:rsidP="002D2E8D">
            <w:pPr>
              <w:pStyle w:val="Tabletext"/>
              <w:jc w:val="center"/>
            </w:pPr>
            <w:r w:rsidRPr="00153F0F">
              <w:t>–</w:t>
            </w:r>
            <w:r w:rsidRPr="00153F0F">
              <w:rPr>
                <w:b/>
                <w:bCs/>
              </w:rPr>
              <w:t>168</w:t>
            </w:r>
          </w:p>
        </w:tc>
        <w:tc>
          <w:tcPr>
            <w:tcW w:w="732" w:type="pct"/>
            <w:tcBorders>
              <w:top w:val="single" w:sz="4" w:space="0" w:color="000000"/>
              <w:left w:val="single" w:sz="4" w:space="0" w:color="000000"/>
              <w:bottom w:val="single" w:sz="4" w:space="0" w:color="000000"/>
              <w:right w:val="single" w:sz="4" w:space="0" w:color="000000"/>
            </w:tcBorders>
            <w:vAlign w:val="center"/>
          </w:tcPr>
          <w:p w:rsidR="000653A1" w:rsidRPr="00153F0F" w:rsidRDefault="00D37DCA" w:rsidP="002D2E8D">
            <w:pPr>
              <w:pStyle w:val="Tabletext"/>
              <w:jc w:val="center"/>
            </w:pPr>
            <w:r w:rsidRPr="00BD47F0">
              <w:rPr>
                <w:rFonts w:asciiTheme="majorBidi" w:eastAsiaTheme="minorEastAsia" w:hAnsiTheme="majorBidi" w:cstheme="majorBidi"/>
              </w:rPr>
              <w:t>–</w:t>
            </w:r>
          </w:p>
        </w:tc>
      </w:tr>
    </w:tbl>
    <w:p w:rsidR="000653A1" w:rsidRDefault="000653A1" w:rsidP="000653A1">
      <w:pPr>
        <w:pStyle w:val="Tablefin"/>
      </w:pPr>
    </w:p>
    <w:p w:rsidR="000653A1" w:rsidRPr="00153F0F" w:rsidRDefault="000653A1" w:rsidP="000653A1">
      <w:pPr>
        <w:pStyle w:val="Note"/>
      </w:pPr>
      <w:r>
        <w:t>Note to Table 8</w:t>
      </w:r>
      <w:r w:rsidR="006844FF">
        <w:t xml:space="preserve"> – </w:t>
      </w:r>
      <w:r>
        <w:t>The following concern the Table heads:</w:t>
      </w:r>
    </w:p>
    <w:p w:rsidR="000653A1" w:rsidRPr="00153F0F" w:rsidRDefault="000653A1" w:rsidP="000653A1">
      <w:pPr>
        <w:keepNext/>
        <w:keepLines/>
      </w:pPr>
      <w:r w:rsidRPr="00153F0F">
        <w:rPr>
          <w:b/>
          <w:bCs/>
        </w:rPr>
        <w:t>Fig</w:t>
      </w:r>
      <w:r>
        <w:rPr>
          <w:b/>
          <w:bCs/>
        </w:rPr>
        <w:t>ure</w:t>
      </w:r>
      <w:r w:rsidRPr="006D2C68">
        <w:rPr>
          <w:bCs/>
        </w:rPr>
        <w:t>:</w:t>
      </w:r>
      <w:r w:rsidRPr="00153F0F">
        <w:rPr>
          <w:b/>
          <w:bCs/>
        </w:rPr>
        <w:t xml:space="preserve"> </w:t>
      </w:r>
      <w:r w:rsidRPr="00153F0F">
        <w:t xml:space="preserve">The </w:t>
      </w:r>
      <w:r w:rsidRPr="00153F0F">
        <w:rPr>
          <w:spacing w:val="-1"/>
        </w:rPr>
        <w:t>Fi</w:t>
      </w:r>
      <w:r w:rsidRPr="00153F0F">
        <w:t>gure nu</w:t>
      </w:r>
      <w:r w:rsidRPr="00153F0F">
        <w:rPr>
          <w:spacing w:val="-2"/>
        </w:rPr>
        <w:t>m</w:t>
      </w:r>
      <w:r w:rsidRPr="00153F0F">
        <w:t xml:space="preserve">ber in this </w:t>
      </w:r>
      <w:r>
        <w:t>Report</w:t>
      </w:r>
      <w:r w:rsidRPr="00153F0F">
        <w:t xml:space="preserve">, </w:t>
      </w:r>
      <w:r w:rsidRPr="00153F0F">
        <w:rPr>
          <w:spacing w:val="-1"/>
        </w:rPr>
        <w:t>f</w:t>
      </w:r>
      <w:r w:rsidRPr="00153F0F">
        <w:t>r</w:t>
      </w:r>
      <w:r w:rsidRPr="00153F0F">
        <w:rPr>
          <w:spacing w:val="1"/>
        </w:rPr>
        <w:t>o</w:t>
      </w:r>
      <w:r w:rsidRPr="00153F0F">
        <w:t>m which the d</w:t>
      </w:r>
      <w:r w:rsidRPr="00153F0F">
        <w:rPr>
          <w:spacing w:val="-1"/>
        </w:rPr>
        <w:t>a</w:t>
      </w:r>
      <w:r w:rsidRPr="00153F0F">
        <w:t xml:space="preserve">ta in </w:t>
      </w:r>
      <w:r w:rsidRPr="00153F0F">
        <w:rPr>
          <w:spacing w:val="-1"/>
        </w:rPr>
        <w:t>e</w:t>
      </w:r>
      <w:r w:rsidRPr="00153F0F">
        <w:t>ach r</w:t>
      </w:r>
      <w:r w:rsidRPr="00153F0F">
        <w:rPr>
          <w:spacing w:val="-1"/>
        </w:rPr>
        <w:t>o</w:t>
      </w:r>
      <w:r w:rsidRPr="00153F0F">
        <w:t>w of</w:t>
      </w:r>
      <w:r w:rsidRPr="00153F0F">
        <w:rPr>
          <w:spacing w:val="-1"/>
        </w:rPr>
        <w:t xml:space="preserve"> </w:t>
      </w:r>
      <w:r w:rsidRPr="00153F0F">
        <w:t>the table w</w:t>
      </w:r>
      <w:r w:rsidRPr="00153F0F">
        <w:rPr>
          <w:spacing w:val="-1"/>
        </w:rPr>
        <w:t>e</w:t>
      </w:r>
      <w:r w:rsidRPr="00153F0F">
        <w:t xml:space="preserve">re </w:t>
      </w:r>
      <w:r w:rsidRPr="00153F0F">
        <w:rPr>
          <w:spacing w:val="-1"/>
        </w:rPr>
        <w:t>d</w:t>
      </w:r>
      <w:r w:rsidRPr="00153F0F">
        <w:t>erived. Sa</w:t>
      </w:r>
      <w:r w:rsidRPr="00153F0F">
        <w:rPr>
          <w:spacing w:val="-2"/>
        </w:rPr>
        <w:t>m</w:t>
      </w:r>
      <w:r w:rsidRPr="00153F0F">
        <w:t xml:space="preserve">e as Table </w:t>
      </w:r>
      <w:r>
        <w:t>8</w:t>
      </w:r>
      <w:r w:rsidRPr="00153F0F">
        <w:t>.</w:t>
      </w:r>
    </w:p>
    <w:p w:rsidR="000653A1" w:rsidRPr="00153F0F" w:rsidRDefault="000653A1" w:rsidP="000653A1">
      <w:r w:rsidRPr="00153F0F">
        <w:rPr>
          <w:b/>
          <w:bCs/>
        </w:rPr>
        <w:t>Radar</w:t>
      </w:r>
      <w:r w:rsidRPr="006D2C68">
        <w:rPr>
          <w:bCs/>
        </w:rPr>
        <w:t>:</w:t>
      </w:r>
      <w:r w:rsidRPr="00153F0F">
        <w:rPr>
          <w:b/>
          <w:bCs/>
        </w:rPr>
        <w:t xml:space="preserve"> </w:t>
      </w:r>
      <w:r w:rsidRPr="00153F0F">
        <w:t>A descri</w:t>
      </w:r>
      <w:r w:rsidRPr="00153F0F">
        <w:rPr>
          <w:spacing w:val="-1"/>
        </w:rPr>
        <w:t>p</w:t>
      </w:r>
      <w:r w:rsidRPr="00153F0F">
        <w:t>tion of</w:t>
      </w:r>
      <w:r w:rsidRPr="00153F0F">
        <w:rPr>
          <w:spacing w:val="-2"/>
        </w:rPr>
        <w:t xml:space="preserve"> </w:t>
      </w:r>
      <w:r w:rsidRPr="00153F0F">
        <w:t>the spe</w:t>
      </w:r>
      <w:r w:rsidRPr="00153F0F">
        <w:rPr>
          <w:spacing w:val="-1"/>
        </w:rPr>
        <w:t>c</w:t>
      </w:r>
      <w:r w:rsidRPr="00153F0F">
        <w:t>i</w:t>
      </w:r>
      <w:r w:rsidRPr="00153F0F">
        <w:rPr>
          <w:spacing w:val="-1"/>
        </w:rPr>
        <w:t>f</w:t>
      </w:r>
      <w:r w:rsidRPr="00153F0F">
        <w:t>ic</w:t>
      </w:r>
      <w:r w:rsidRPr="00153F0F">
        <w:rPr>
          <w:spacing w:val="-1"/>
        </w:rPr>
        <w:t xml:space="preserve"> </w:t>
      </w:r>
      <w:r w:rsidRPr="00153F0F">
        <w:t>auto</w:t>
      </w:r>
      <w:r w:rsidRPr="00153F0F">
        <w:rPr>
          <w:spacing w:val="-2"/>
        </w:rPr>
        <w:t>m</w:t>
      </w:r>
      <w:r w:rsidRPr="00153F0F">
        <w:t xml:space="preserve">otive </w:t>
      </w:r>
      <w:r w:rsidRPr="00153F0F">
        <w:rPr>
          <w:spacing w:val="-1"/>
        </w:rPr>
        <w:t>r</w:t>
      </w:r>
      <w:r w:rsidRPr="00153F0F">
        <w:t>adar. “Cont</w:t>
      </w:r>
      <w:r w:rsidRPr="00153F0F">
        <w:rPr>
          <w:spacing w:val="-1"/>
        </w:rPr>
        <w:t>.</w:t>
      </w:r>
      <w:r w:rsidRPr="00153F0F">
        <w:t xml:space="preserve">” </w:t>
      </w:r>
      <w:r w:rsidRPr="00153F0F">
        <w:rPr>
          <w:spacing w:val="-2"/>
        </w:rPr>
        <w:t>m</w:t>
      </w:r>
      <w:r w:rsidRPr="00153F0F">
        <w:t>eans the radar provided</w:t>
      </w:r>
      <w:r w:rsidRPr="00153F0F">
        <w:rPr>
          <w:spacing w:val="-1"/>
        </w:rPr>
        <w:t xml:space="preserve"> </w:t>
      </w:r>
      <w:r w:rsidRPr="00153F0F">
        <w:t>by the Contin</w:t>
      </w:r>
      <w:r w:rsidRPr="00153F0F">
        <w:rPr>
          <w:spacing w:val="-1"/>
        </w:rPr>
        <w:t>e</w:t>
      </w:r>
      <w:r w:rsidRPr="00153F0F">
        <w:t>ntal Corp</w:t>
      </w:r>
      <w:r w:rsidRPr="00153F0F">
        <w:rPr>
          <w:spacing w:val="-1"/>
        </w:rPr>
        <w:t>o</w:t>
      </w:r>
      <w:r w:rsidRPr="00153F0F">
        <w:t>r</w:t>
      </w:r>
      <w:r w:rsidRPr="00153F0F">
        <w:rPr>
          <w:spacing w:val="-1"/>
        </w:rPr>
        <w:t>a</w:t>
      </w:r>
      <w:r w:rsidRPr="00153F0F">
        <w:t>tion, and “</w:t>
      </w:r>
      <w:r w:rsidRPr="00153F0F">
        <w:rPr>
          <w:spacing w:val="-2"/>
        </w:rPr>
        <w:t>B</w:t>
      </w:r>
      <w:r w:rsidRPr="00153F0F">
        <w:t>osch” by Robert Bosch</w:t>
      </w:r>
      <w:r w:rsidRPr="00153F0F">
        <w:rPr>
          <w:spacing w:val="-1"/>
        </w:rPr>
        <w:t xml:space="preserve"> </w:t>
      </w:r>
      <w:r w:rsidRPr="00153F0F">
        <w:rPr>
          <w:spacing w:val="1"/>
        </w:rPr>
        <w:t>G</w:t>
      </w:r>
      <w:r w:rsidRPr="00153F0F">
        <w:rPr>
          <w:spacing w:val="-2"/>
        </w:rPr>
        <w:t>m</w:t>
      </w:r>
      <w:r w:rsidRPr="00153F0F">
        <w:t xml:space="preserve">bH. “200” </w:t>
      </w:r>
      <w:r w:rsidRPr="00153F0F">
        <w:rPr>
          <w:spacing w:val="-2"/>
        </w:rPr>
        <w:t>m</w:t>
      </w:r>
      <w:r w:rsidRPr="00153F0F">
        <w:t>ea</w:t>
      </w:r>
      <w:r w:rsidRPr="00153F0F">
        <w:rPr>
          <w:spacing w:val="1"/>
        </w:rPr>
        <w:t>n</w:t>
      </w:r>
      <w:r w:rsidRPr="00153F0F">
        <w:t>s a no</w:t>
      </w:r>
      <w:r w:rsidRPr="00153F0F">
        <w:rPr>
          <w:spacing w:val="-2"/>
        </w:rPr>
        <w:t>m</w:t>
      </w:r>
      <w:r w:rsidRPr="00153F0F">
        <w:t xml:space="preserve">inal bandwidth </w:t>
      </w:r>
      <w:r w:rsidRPr="00153F0F">
        <w:rPr>
          <w:spacing w:val="-1"/>
        </w:rPr>
        <w:lastRenderedPageBreak/>
        <w:t>o</w:t>
      </w:r>
      <w:r w:rsidRPr="00153F0F">
        <w:t>f</w:t>
      </w:r>
      <w:r w:rsidRPr="00153F0F">
        <w:rPr>
          <w:spacing w:val="-1"/>
        </w:rPr>
        <w:t xml:space="preserve"> </w:t>
      </w:r>
      <w:r w:rsidRPr="00153F0F">
        <w:t xml:space="preserve">200 MHz (in </w:t>
      </w:r>
      <w:r w:rsidRPr="00153F0F">
        <w:rPr>
          <w:spacing w:val="-1"/>
        </w:rPr>
        <w:t>f</w:t>
      </w:r>
      <w:r w:rsidRPr="00153F0F">
        <w:t>act 170</w:t>
      </w:r>
      <w:r w:rsidRPr="00153F0F">
        <w:rPr>
          <w:spacing w:val="-1"/>
        </w:rPr>
        <w:t xml:space="preserve"> </w:t>
      </w:r>
      <w:r w:rsidRPr="00153F0F">
        <w:t xml:space="preserve">MHz) and </w:t>
      </w:r>
      <w:r w:rsidRPr="00153F0F">
        <w:rPr>
          <w:spacing w:val="-1"/>
        </w:rPr>
        <w:t>“W</w:t>
      </w:r>
      <w:r w:rsidRPr="00153F0F">
        <w:t>B”</w:t>
      </w:r>
      <w:r w:rsidRPr="00153F0F">
        <w:rPr>
          <w:spacing w:val="1"/>
        </w:rPr>
        <w:t xml:space="preserve"> </w:t>
      </w:r>
      <w:r w:rsidRPr="00153F0F">
        <w:rPr>
          <w:spacing w:val="-2"/>
        </w:rPr>
        <w:t>m</w:t>
      </w:r>
      <w:r w:rsidRPr="00153F0F">
        <w:t>eans the wideba</w:t>
      </w:r>
      <w:r w:rsidRPr="00153F0F">
        <w:rPr>
          <w:spacing w:val="-1"/>
        </w:rPr>
        <w:t>n</w:t>
      </w:r>
      <w:r w:rsidRPr="00153F0F">
        <w:t>d radar w</w:t>
      </w:r>
      <w:r w:rsidRPr="00153F0F">
        <w:rPr>
          <w:spacing w:val="-1"/>
        </w:rPr>
        <w:t>i</w:t>
      </w:r>
      <w:r w:rsidRPr="00153F0F">
        <w:t>th</w:t>
      </w:r>
      <w:r w:rsidRPr="00153F0F">
        <w:rPr>
          <w:spacing w:val="-1"/>
        </w:rPr>
        <w:t xml:space="preserve"> </w:t>
      </w:r>
      <w:r w:rsidRPr="00153F0F">
        <w:t>a no</w:t>
      </w:r>
      <w:r w:rsidRPr="00153F0F">
        <w:rPr>
          <w:spacing w:val="-2"/>
        </w:rPr>
        <w:t>m</w:t>
      </w:r>
      <w:r w:rsidRPr="00153F0F">
        <w:t>inal bandwidth of</w:t>
      </w:r>
      <w:r w:rsidRPr="00153F0F">
        <w:rPr>
          <w:spacing w:val="-1"/>
        </w:rPr>
        <w:t xml:space="preserve"> </w:t>
      </w:r>
      <w:r w:rsidRPr="00153F0F">
        <w:t>800 MHz (Contine</w:t>
      </w:r>
      <w:r w:rsidRPr="00153F0F">
        <w:rPr>
          <w:spacing w:val="-1"/>
        </w:rPr>
        <w:t>n</w:t>
      </w:r>
      <w:r w:rsidRPr="00153F0F">
        <w:t>ta</w:t>
      </w:r>
      <w:r w:rsidRPr="00153F0F">
        <w:rPr>
          <w:spacing w:val="-1"/>
        </w:rPr>
        <w:t>l</w:t>
      </w:r>
      <w:r w:rsidRPr="00153F0F">
        <w:t xml:space="preserve">) </w:t>
      </w:r>
      <w:r w:rsidRPr="00153F0F">
        <w:rPr>
          <w:spacing w:val="-1"/>
        </w:rPr>
        <w:t>o</w:t>
      </w:r>
      <w:r w:rsidRPr="00153F0F">
        <w:t>r 1 550</w:t>
      </w:r>
      <w:r w:rsidRPr="00153F0F">
        <w:rPr>
          <w:lang w:eastAsia="ja-JP"/>
        </w:rPr>
        <w:t xml:space="preserve"> </w:t>
      </w:r>
      <w:r w:rsidRPr="00153F0F">
        <w:t>MHz (Bosch). Sa</w:t>
      </w:r>
      <w:r w:rsidRPr="00153F0F">
        <w:rPr>
          <w:spacing w:val="-2"/>
        </w:rPr>
        <w:t>m</w:t>
      </w:r>
      <w:r w:rsidRPr="00153F0F">
        <w:t>e as</w:t>
      </w:r>
      <w:r w:rsidRPr="00153F0F">
        <w:rPr>
          <w:spacing w:val="1"/>
        </w:rPr>
        <w:t xml:space="preserve"> </w:t>
      </w:r>
      <w:r w:rsidRPr="00153F0F">
        <w:t>Table </w:t>
      </w:r>
      <w:r>
        <w:t>8</w:t>
      </w:r>
      <w:r w:rsidRPr="00153F0F">
        <w:t>.</w:t>
      </w:r>
    </w:p>
    <w:p w:rsidR="000653A1" w:rsidRPr="00153F0F" w:rsidRDefault="000653A1" w:rsidP="000653A1">
      <w:r w:rsidRPr="00153F0F">
        <w:rPr>
          <w:b/>
          <w:bCs/>
        </w:rPr>
        <w:t>Tb(plateau)</w:t>
      </w:r>
      <w:r w:rsidRPr="006D2C68">
        <w:rPr>
          <w:bCs/>
        </w:rPr>
        <w:t>:</w:t>
      </w:r>
      <w:r w:rsidRPr="00153F0F">
        <w:rPr>
          <w:b/>
          <w:bCs/>
        </w:rPr>
        <w:t xml:space="preserve"> </w:t>
      </w:r>
      <w:r w:rsidRPr="00153F0F">
        <w:t>The a</w:t>
      </w:r>
      <w:r w:rsidRPr="00153F0F">
        <w:rPr>
          <w:spacing w:val="-1"/>
        </w:rPr>
        <w:t>n</w:t>
      </w:r>
      <w:r w:rsidRPr="00153F0F">
        <w:t>t</w:t>
      </w:r>
      <w:r w:rsidRPr="00153F0F">
        <w:rPr>
          <w:spacing w:val="-1"/>
        </w:rPr>
        <w:t>e</w:t>
      </w:r>
      <w:r w:rsidRPr="00153F0F">
        <w:t>nna te</w:t>
      </w:r>
      <w:r w:rsidRPr="00153F0F">
        <w:rPr>
          <w:spacing w:val="-2"/>
        </w:rPr>
        <w:t>m</w:t>
      </w:r>
      <w:r w:rsidRPr="00153F0F">
        <w:t>perature</w:t>
      </w:r>
      <w:r w:rsidRPr="00153F0F">
        <w:rPr>
          <w:spacing w:val="-1"/>
        </w:rPr>
        <w:t xml:space="preserve"> </w:t>
      </w:r>
      <w:r w:rsidRPr="00153F0F">
        <w:t>in degr</w:t>
      </w:r>
      <w:r w:rsidRPr="00153F0F">
        <w:rPr>
          <w:spacing w:val="-1"/>
        </w:rPr>
        <w:t>e</w:t>
      </w:r>
      <w:r w:rsidRPr="00153F0F">
        <w:t>es K</w:t>
      </w:r>
      <w:r w:rsidRPr="00153F0F">
        <w:rPr>
          <w:spacing w:val="1"/>
        </w:rPr>
        <w:t xml:space="preserve"> </w:t>
      </w:r>
      <w:r w:rsidRPr="00153F0F">
        <w:rPr>
          <w:spacing w:val="-2"/>
        </w:rPr>
        <w:t>m</w:t>
      </w:r>
      <w:r w:rsidRPr="00153F0F">
        <w:t xml:space="preserve">easured </w:t>
      </w:r>
      <w:r w:rsidRPr="00153F0F">
        <w:rPr>
          <w:spacing w:val="-1"/>
        </w:rPr>
        <w:t>f</w:t>
      </w:r>
      <w:r w:rsidRPr="00153F0F">
        <w:t>or the p</w:t>
      </w:r>
      <w:r w:rsidRPr="00153F0F">
        <w:rPr>
          <w:spacing w:val="-1"/>
        </w:rPr>
        <w:t>l</w:t>
      </w:r>
      <w:r w:rsidRPr="00153F0F">
        <w:t>ateau of e</w:t>
      </w:r>
      <w:r w:rsidRPr="00153F0F">
        <w:rPr>
          <w:spacing w:val="-2"/>
        </w:rPr>
        <w:t>m</w:t>
      </w:r>
      <w:r w:rsidRPr="00153F0F">
        <w:t>ission, excluding any</w:t>
      </w:r>
      <w:r w:rsidRPr="00153F0F">
        <w:rPr>
          <w:spacing w:val="-1"/>
        </w:rPr>
        <w:t xml:space="preserve"> </w:t>
      </w:r>
      <w:r w:rsidRPr="00153F0F">
        <w:t>isol</w:t>
      </w:r>
      <w:r w:rsidRPr="00153F0F">
        <w:rPr>
          <w:spacing w:val="-1"/>
        </w:rPr>
        <w:t>a</w:t>
      </w:r>
      <w:r w:rsidRPr="00153F0F">
        <w:t>ted pe</w:t>
      </w:r>
      <w:r w:rsidRPr="00153F0F">
        <w:rPr>
          <w:spacing w:val="-1"/>
        </w:rPr>
        <w:t>a</w:t>
      </w:r>
      <w:r w:rsidRPr="00153F0F">
        <w:t>ks, as seen</w:t>
      </w:r>
      <w:r w:rsidRPr="00153F0F">
        <w:rPr>
          <w:spacing w:val="-1"/>
        </w:rPr>
        <w:t xml:space="preserve"> </w:t>
      </w:r>
      <w:r w:rsidRPr="00153F0F">
        <w:t>within 2-</w:t>
      </w:r>
      <w:r w:rsidRPr="00153F0F">
        <w:rPr>
          <w:spacing w:val="-1"/>
        </w:rPr>
        <w:t>M</w:t>
      </w:r>
      <w:r w:rsidRPr="00153F0F">
        <w:t xml:space="preserve">Hz </w:t>
      </w:r>
      <w:r w:rsidRPr="00153F0F">
        <w:rPr>
          <w:spacing w:val="-1"/>
        </w:rPr>
        <w:t>f</w:t>
      </w:r>
      <w:r w:rsidRPr="00153F0F">
        <w:t>ilter c</w:t>
      </w:r>
      <w:r w:rsidRPr="00153F0F">
        <w:rPr>
          <w:spacing w:val="-1"/>
        </w:rPr>
        <w:t>ha</w:t>
      </w:r>
      <w:r w:rsidRPr="00153F0F">
        <w:t>nnels. The re</w:t>
      </w:r>
      <w:r w:rsidRPr="00153F0F">
        <w:rPr>
          <w:spacing w:val="-2"/>
        </w:rPr>
        <w:t>m</w:t>
      </w:r>
      <w:r w:rsidRPr="00153F0F">
        <w:t>aining colu</w:t>
      </w:r>
      <w:r w:rsidRPr="00153F0F">
        <w:rPr>
          <w:spacing w:val="-2"/>
        </w:rPr>
        <w:t>m</w:t>
      </w:r>
      <w:r w:rsidRPr="00153F0F">
        <w:t>ns in this Ta</w:t>
      </w:r>
      <w:r w:rsidRPr="00153F0F">
        <w:rPr>
          <w:spacing w:val="-1"/>
        </w:rPr>
        <w:t>b</w:t>
      </w:r>
      <w:r w:rsidRPr="00153F0F">
        <w:t xml:space="preserve">le </w:t>
      </w:r>
      <w:r w:rsidRPr="00153F0F">
        <w:rPr>
          <w:spacing w:val="-1"/>
        </w:rPr>
        <w:t>a</w:t>
      </w:r>
      <w:r w:rsidRPr="00153F0F">
        <w:t xml:space="preserve">re </w:t>
      </w:r>
      <w:r w:rsidRPr="00153F0F">
        <w:rPr>
          <w:spacing w:val="-1"/>
        </w:rPr>
        <w:t>b</w:t>
      </w:r>
      <w:r w:rsidRPr="00153F0F">
        <w:t>ased on t</w:t>
      </w:r>
      <w:r w:rsidRPr="00153F0F">
        <w:rPr>
          <w:spacing w:val="-1"/>
        </w:rPr>
        <w:t>h</w:t>
      </w:r>
      <w:r w:rsidRPr="00153F0F">
        <w:t>is</w:t>
      </w:r>
      <w:r w:rsidRPr="00153F0F">
        <w:rPr>
          <w:spacing w:val="-1"/>
        </w:rPr>
        <w:t xml:space="preserve"> </w:t>
      </w:r>
      <w:r w:rsidRPr="00153F0F">
        <w:t>plat</w:t>
      </w:r>
      <w:r w:rsidRPr="00153F0F">
        <w:rPr>
          <w:spacing w:val="-1"/>
        </w:rPr>
        <w:t>e</w:t>
      </w:r>
      <w:r w:rsidRPr="00153F0F">
        <w:t>au of</w:t>
      </w:r>
      <w:r w:rsidRPr="00153F0F">
        <w:rPr>
          <w:spacing w:val="-1"/>
        </w:rPr>
        <w:t xml:space="preserve"> </w:t>
      </w:r>
      <w:r w:rsidRPr="00153F0F">
        <w:t>e</w:t>
      </w:r>
      <w:r w:rsidRPr="00153F0F">
        <w:rPr>
          <w:spacing w:val="-2"/>
        </w:rPr>
        <w:t>m</w:t>
      </w:r>
      <w:r w:rsidRPr="00153F0F">
        <w:t>ission, not on the strong</w:t>
      </w:r>
      <w:r w:rsidRPr="00153F0F">
        <w:rPr>
          <w:spacing w:val="-1"/>
        </w:rPr>
        <w:t>e</w:t>
      </w:r>
      <w:r w:rsidRPr="00153F0F">
        <w:t>r pe</w:t>
      </w:r>
      <w:r w:rsidRPr="00153F0F">
        <w:rPr>
          <w:spacing w:val="-1"/>
        </w:rPr>
        <w:t>a</w:t>
      </w:r>
      <w:r w:rsidRPr="00153F0F">
        <w:t>k at 79.1 GHz. S</w:t>
      </w:r>
      <w:r w:rsidRPr="00153F0F">
        <w:rPr>
          <w:spacing w:val="1"/>
        </w:rPr>
        <w:t>a</w:t>
      </w:r>
      <w:r w:rsidRPr="00153F0F">
        <w:rPr>
          <w:spacing w:val="-2"/>
        </w:rPr>
        <w:t>m</w:t>
      </w:r>
      <w:r w:rsidRPr="00153F0F">
        <w:t xml:space="preserve">e as Table </w:t>
      </w:r>
      <w:r>
        <w:t>8</w:t>
      </w:r>
      <w:r w:rsidRPr="00153F0F">
        <w:t>.</w:t>
      </w:r>
    </w:p>
    <w:p w:rsidR="000653A1" w:rsidRPr="00153F0F" w:rsidRDefault="000653A1" w:rsidP="000653A1">
      <w:r w:rsidRPr="00153F0F">
        <w:rPr>
          <w:b/>
          <w:bCs/>
        </w:rPr>
        <w:t xml:space="preserve">Meas. Range </w:t>
      </w:r>
      <w:r w:rsidRPr="00153F0F">
        <w:rPr>
          <w:b/>
          <w:bCs/>
          <w:spacing w:val="1"/>
        </w:rPr>
        <w:t>k</w:t>
      </w:r>
      <w:r w:rsidRPr="00153F0F">
        <w:rPr>
          <w:b/>
          <w:bCs/>
          <w:spacing w:val="-1"/>
        </w:rPr>
        <w:t>m</w:t>
      </w:r>
      <w:r w:rsidRPr="00D3358B">
        <w:rPr>
          <w:bCs/>
        </w:rPr>
        <w:t xml:space="preserve">: </w:t>
      </w:r>
      <w:r w:rsidRPr="00153F0F">
        <w:t xml:space="preserve">The </w:t>
      </w:r>
      <w:r w:rsidRPr="00153F0F">
        <w:rPr>
          <w:spacing w:val="-1"/>
        </w:rPr>
        <w:t>li</w:t>
      </w:r>
      <w:r w:rsidRPr="00153F0F">
        <w:t>ne-o</w:t>
      </w:r>
      <w:r w:rsidRPr="00153F0F">
        <w:rPr>
          <w:spacing w:val="-1"/>
        </w:rPr>
        <w:t>f</w:t>
      </w:r>
      <w:r w:rsidRPr="00153F0F">
        <w:t>-sight</w:t>
      </w:r>
      <w:r w:rsidRPr="00153F0F">
        <w:rPr>
          <w:spacing w:val="-1"/>
        </w:rPr>
        <w:t xml:space="preserve"> </w:t>
      </w:r>
      <w:r w:rsidRPr="00153F0F">
        <w:t>dista</w:t>
      </w:r>
      <w:r w:rsidRPr="00153F0F">
        <w:rPr>
          <w:spacing w:val="-1"/>
        </w:rPr>
        <w:t>n</w:t>
      </w:r>
      <w:r w:rsidRPr="00153F0F">
        <w:t>ce, in</w:t>
      </w:r>
      <w:r w:rsidRPr="00153F0F">
        <w:rPr>
          <w:spacing w:val="-1"/>
        </w:rPr>
        <w:t xml:space="preserve"> </w:t>
      </w:r>
      <w:r w:rsidRPr="00153F0F">
        <w:rPr>
          <w:spacing w:val="1"/>
        </w:rPr>
        <w:t>k</w:t>
      </w:r>
      <w:r w:rsidRPr="00153F0F">
        <w:rPr>
          <w:spacing w:val="-2"/>
        </w:rPr>
        <w:t>m</w:t>
      </w:r>
      <w:r w:rsidRPr="00153F0F">
        <w:t>, between the auto</w:t>
      </w:r>
      <w:r w:rsidRPr="00153F0F">
        <w:rPr>
          <w:spacing w:val="-2"/>
        </w:rPr>
        <w:t>m</w:t>
      </w:r>
      <w:r w:rsidRPr="00153F0F">
        <w:t>otive ra</w:t>
      </w:r>
      <w:r w:rsidRPr="00153F0F">
        <w:rPr>
          <w:spacing w:val="-1"/>
        </w:rPr>
        <w:t>d</w:t>
      </w:r>
      <w:r w:rsidRPr="00153F0F">
        <w:t xml:space="preserve">ar and the </w:t>
      </w:r>
      <w:r w:rsidRPr="00153F0F">
        <w:rPr>
          <w:spacing w:val="-1"/>
        </w:rPr>
        <w:t>r</w:t>
      </w:r>
      <w:r w:rsidRPr="00153F0F">
        <w:t>ece</w:t>
      </w:r>
      <w:r w:rsidRPr="00153F0F">
        <w:rPr>
          <w:spacing w:val="-1"/>
        </w:rPr>
        <w:t>i</w:t>
      </w:r>
      <w:r w:rsidRPr="00153F0F">
        <w:t xml:space="preserve">ver used </w:t>
      </w:r>
      <w:r w:rsidRPr="00153F0F">
        <w:rPr>
          <w:spacing w:val="-1"/>
        </w:rPr>
        <w:t>f</w:t>
      </w:r>
      <w:r w:rsidRPr="00153F0F">
        <w:t>or</w:t>
      </w:r>
      <w:r w:rsidRPr="00153F0F">
        <w:rPr>
          <w:spacing w:val="-1"/>
        </w:rPr>
        <w:t xml:space="preserve"> </w:t>
      </w:r>
      <w:r w:rsidRPr="00153F0F">
        <w:t xml:space="preserve">these </w:t>
      </w:r>
      <w:r w:rsidRPr="00153F0F">
        <w:rPr>
          <w:spacing w:val="-2"/>
        </w:rPr>
        <w:t>m</w:t>
      </w:r>
      <w:r w:rsidRPr="00153F0F">
        <w:t>easure</w:t>
      </w:r>
      <w:r w:rsidRPr="00153F0F">
        <w:rPr>
          <w:spacing w:val="-2"/>
        </w:rPr>
        <w:t>m</w:t>
      </w:r>
      <w:r w:rsidRPr="00153F0F">
        <w:t>ents. Sa</w:t>
      </w:r>
      <w:r w:rsidRPr="00153F0F">
        <w:rPr>
          <w:spacing w:val="-2"/>
        </w:rPr>
        <w:t>m</w:t>
      </w:r>
      <w:r w:rsidRPr="00153F0F">
        <w:t xml:space="preserve">e as Table </w:t>
      </w:r>
      <w:r>
        <w:t>8</w:t>
      </w:r>
      <w:r w:rsidRPr="00153F0F">
        <w:t>.</w:t>
      </w:r>
    </w:p>
    <w:p w:rsidR="000653A1" w:rsidRPr="00153F0F" w:rsidRDefault="000653A1" w:rsidP="000653A1">
      <w:r w:rsidRPr="00153F0F">
        <w:rPr>
          <w:b/>
          <w:bCs/>
        </w:rPr>
        <w:t>Atm. Atten</w:t>
      </w:r>
      <w:r w:rsidRPr="00153F0F">
        <w:rPr>
          <w:b/>
          <w:bCs/>
          <w:spacing w:val="-1"/>
        </w:rPr>
        <w:t xml:space="preserve"> </w:t>
      </w:r>
      <w:r w:rsidRPr="00153F0F">
        <w:rPr>
          <w:b/>
          <w:bCs/>
        </w:rPr>
        <w:t>dB</w:t>
      </w:r>
      <w:r w:rsidRPr="00D3358B">
        <w:rPr>
          <w:bCs/>
        </w:rPr>
        <w:t xml:space="preserve">: </w:t>
      </w:r>
      <w:r w:rsidRPr="00153F0F">
        <w:t>This is</w:t>
      </w:r>
      <w:r w:rsidRPr="00153F0F">
        <w:rPr>
          <w:spacing w:val="-1"/>
        </w:rPr>
        <w:t xml:space="preserve"> </w:t>
      </w:r>
      <w:r w:rsidRPr="00153F0F">
        <w:t>the co</w:t>
      </w:r>
      <w:r w:rsidRPr="00153F0F">
        <w:rPr>
          <w:spacing w:val="-2"/>
        </w:rPr>
        <w:t>m</w:t>
      </w:r>
      <w:r w:rsidRPr="00153F0F">
        <w:t>puted addi</w:t>
      </w:r>
      <w:r w:rsidRPr="00153F0F">
        <w:rPr>
          <w:spacing w:val="-1"/>
        </w:rPr>
        <w:t>t</w:t>
      </w:r>
      <w:r w:rsidRPr="00153F0F">
        <w:t>ional</w:t>
      </w:r>
      <w:r w:rsidRPr="00153F0F">
        <w:rPr>
          <w:spacing w:val="-1"/>
        </w:rPr>
        <w:t xml:space="preserve"> </w:t>
      </w:r>
      <w:r w:rsidRPr="00153F0F">
        <w:t>atten</w:t>
      </w:r>
      <w:r w:rsidRPr="00153F0F">
        <w:rPr>
          <w:spacing w:val="-1"/>
        </w:rPr>
        <w:t>u</w:t>
      </w:r>
      <w:r w:rsidRPr="00153F0F">
        <w:t>ation</w:t>
      </w:r>
      <w:r w:rsidRPr="00153F0F">
        <w:rPr>
          <w:spacing w:val="-1"/>
        </w:rPr>
        <w:t xml:space="preserve"> i</w:t>
      </w:r>
      <w:r w:rsidRPr="00153F0F">
        <w:t xml:space="preserve">ntroduced </w:t>
      </w:r>
      <w:r w:rsidRPr="00153F0F">
        <w:rPr>
          <w:spacing w:val="-1"/>
        </w:rPr>
        <w:t>b</w:t>
      </w:r>
      <w:r w:rsidRPr="00153F0F">
        <w:t>y the at</w:t>
      </w:r>
      <w:r w:rsidRPr="00153F0F">
        <w:rPr>
          <w:spacing w:val="-2"/>
        </w:rPr>
        <w:t>m</w:t>
      </w:r>
      <w:r w:rsidRPr="00153F0F">
        <w:t>osphere at t</w:t>
      </w:r>
      <w:r w:rsidRPr="00153F0F">
        <w:rPr>
          <w:spacing w:val="-1"/>
        </w:rPr>
        <w:t>h</w:t>
      </w:r>
      <w:r w:rsidRPr="00153F0F">
        <w:t xml:space="preserve">is </w:t>
      </w:r>
      <w:r w:rsidRPr="00153F0F">
        <w:rPr>
          <w:spacing w:val="-1"/>
        </w:rPr>
        <w:t>f</w:t>
      </w:r>
      <w:r w:rsidRPr="00153F0F">
        <w:t>req</w:t>
      </w:r>
      <w:r w:rsidRPr="00153F0F">
        <w:rPr>
          <w:spacing w:val="-1"/>
        </w:rPr>
        <w:t>u</w:t>
      </w:r>
      <w:r w:rsidRPr="00153F0F">
        <w:t xml:space="preserve">ency, </w:t>
      </w:r>
      <w:r w:rsidRPr="00153F0F">
        <w:rPr>
          <w:spacing w:val="-1"/>
        </w:rPr>
        <w:t>f</w:t>
      </w:r>
      <w:r w:rsidRPr="00153F0F">
        <w:t>or the</w:t>
      </w:r>
      <w:r w:rsidRPr="00153F0F">
        <w:rPr>
          <w:spacing w:val="-1"/>
        </w:rPr>
        <w:t xml:space="preserve"> </w:t>
      </w:r>
      <w:r w:rsidRPr="00153F0F">
        <w:t>correspon</w:t>
      </w:r>
      <w:r w:rsidRPr="00153F0F">
        <w:rPr>
          <w:spacing w:val="-1"/>
        </w:rPr>
        <w:t>di</w:t>
      </w:r>
      <w:r w:rsidRPr="00153F0F">
        <w:t>ng lin</w:t>
      </w:r>
      <w:r w:rsidRPr="00153F0F">
        <w:rPr>
          <w:spacing w:val="-1"/>
        </w:rPr>
        <w:t>e</w:t>
      </w:r>
      <w:r w:rsidRPr="00153F0F">
        <w:t>-o</w:t>
      </w:r>
      <w:r w:rsidRPr="00153F0F">
        <w:rPr>
          <w:spacing w:val="-1"/>
        </w:rPr>
        <w:t>f</w:t>
      </w:r>
      <w:r w:rsidRPr="00153F0F">
        <w:t>-s</w:t>
      </w:r>
      <w:r w:rsidRPr="00153F0F">
        <w:rPr>
          <w:spacing w:val="-1"/>
        </w:rPr>
        <w:t>i</w:t>
      </w:r>
      <w:r w:rsidRPr="00153F0F">
        <w:t>ght</w:t>
      </w:r>
      <w:r w:rsidRPr="00153F0F">
        <w:rPr>
          <w:spacing w:val="-1"/>
        </w:rPr>
        <w:t xml:space="preserve"> </w:t>
      </w:r>
      <w:r w:rsidRPr="00153F0F">
        <w:t>d</w:t>
      </w:r>
      <w:r w:rsidRPr="00153F0F">
        <w:rPr>
          <w:spacing w:val="2"/>
        </w:rPr>
        <w:t>i</w:t>
      </w:r>
      <w:r w:rsidRPr="00153F0F">
        <w:t>s</w:t>
      </w:r>
      <w:r w:rsidRPr="00153F0F">
        <w:rPr>
          <w:spacing w:val="-1"/>
        </w:rPr>
        <w:t>t</w:t>
      </w:r>
      <w:r w:rsidRPr="00153F0F">
        <w:t>ance</w:t>
      </w:r>
      <w:r w:rsidRPr="00153F0F">
        <w:rPr>
          <w:spacing w:val="-1"/>
        </w:rPr>
        <w:t xml:space="preserve"> </w:t>
      </w:r>
      <w:r w:rsidRPr="00153F0F">
        <w:t>given</w:t>
      </w:r>
      <w:r w:rsidRPr="00153F0F">
        <w:rPr>
          <w:spacing w:val="-1"/>
        </w:rPr>
        <w:t xml:space="preserve"> </w:t>
      </w:r>
      <w:r w:rsidRPr="00153F0F">
        <w:rPr>
          <w:spacing w:val="2"/>
        </w:rPr>
        <w:t>i</w:t>
      </w:r>
      <w:r w:rsidRPr="00153F0F">
        <w:t>n</w:t>
      </w:r>
      <w:r w:rsidRPr="00153F0F">
        <w:rPr>
          <w:spacing w:val="-1"/>
        </w:rPr>
        <w:t xml:space="preserve"> </w:t>
      </w:r>
      <w:r w:rsidRPr="00153F0F">
        <w:t>the “Range” co</w:t>
      </w:r>
      <w:r w:rsidRPr="00153F0F">
        <w:rPr>
          <w:spacing w:val="-1"/>
        </w:rPr>
        <w:t>l</w:t>
      </w:r>
      <w:r w:rsidRPr="00153F0F">
        <w:rPr>
          <w:spacing w:val="1"/>
        </w:rPr>
        <w:t>u</w:t>
      </w:r>
      <w:r w:rsidRPr="00153F0F">
        <w:rPr>
          <w:spacing w:val="-2"/>
        </w:rPr>
        <w:t>m</w:t>
      </w:r>
      <w:r w:rsidRPr="00153F0F">
        <w:t>n. A value of</w:t>
      </w:r>
      <w:r w:rsidRPr="00153F0F">
        <w:rPr>
          <w:spacing w:val="-1"/>
        </w:rPr>
        <w:t xml:space="preserve"> </w:t>
      </w:r>
      <w:r w:rsidRPr="00153F0F">
        <w:t>0.15 dB/</w:t>
      </w:r>
      <w:r w:rsidRPr="00153F0F">
        <w:rPr>
          <w:spacing w:val="1"/>
        </w:rPr>
        <w:t>k</w:t>
      </w:r>
      <w:r w:rsidRPr="00153F0F">
        <w:t>m</w:t>
      </w:r>
      <w:r w:rsidRPr="00153F0F">
        <w:rPr>
          <w:spacing w:val="-2"/>
        </w:rPr>
        <w:t xml:space="preserve"> </w:t>
      </w:r>
      <w:r w:rsidRPr="00153F0F">
        <w:t>is tak</w:t>
      </w:r>
      <w:r w:rsidRPr="00153F0F">
        <w:rPr>
          <w:spacing w:val="-1"/>
        </w:rPr>
        <w:t>e</w:t>
      </w:r>
      <w:r w:rsidRPr="00153F0F">
        <w:t>n. S</w:t>
      </w:r>
      <w:r w:rsidRPr="00153F0F">
        <w:rPr>
          <w:spacing w:val="1"/>
        </w:rPr>
        <w:t>a</w:t>
      </w:r>
      <w:r w:rsidRPr="00153F0F">
        <w:rPr>
          <w:spacing w:val="-2"/>
        </w:rPr>
        <w:t>m</w:t>
      </w:r>
      <w:r w:rsidRPr="00153F0F">
        <w:t xml:space="preserve">e as Table </w:t>
      </w:r>
      <w:r>
        <w:t>8</w:t>
      </w:r>
      <w:r w:rsidRPr="00153F0F">
        <w:t>.</w:t>
      </w:r>
    </w:p>
    <w:p w:rsidR="000653A1" w:rsidRPr="00153F0F" w:rsidRDefault="000653A1" w:rsidP="000653A1">
      <w:r w:rsidRPr="00153F0F">
        <w:rPr>
          <w:b/>
          <w:bCs/>
        </w:rPr>
        <w:t>Transmit</w:t>
      </w:r>
      <w:r w:rsidRPr="00153F0F">
        <w:rPr>
          <w:b/>
          <w:bCs/>
          <w:spacing w:val="-1"/>
        </w:rPr>
        <w:t>te</w:t>
      </w:r>
      <w:r w:rsidRPr="00153F0F">
        <w:rPr>
          <w:b/>
          <w:bCs/>
        </w:rPr>
        <w:t>d ban</w:t>
      </w:r>
      <w:r w:rsidRPr="00153F0F">
        <w:rPr>
          <w:b/>
          <w:bCs/>
          <w:spacing w:val="1"/>
        </w:rPr>
        <w:t>d</w:t>
      </w:r>
      <w:r w:rsidRPr="00153F0F">
        <w:rPr>
          <w:b/>
          <w:bCs/>
          <w:spacing w:val="-2"/>
        </w:rPr>
        <w:t>w</w:t>
      </w:r>
      <w:r w:rsidRPr="00153F0F">
        <w:rPr>
          <w:b/>
          <w:bCs/>
        </w:rPr>
        <w:t>id</w:t>
      </w:r>
      <w:r w:rsidRPr="00153F0F">
        <w:rPr>
          <w:b/>
          <w:bCs/>
          <w:spacing w:val="2"/>
        </w:rPr>
        <w:t>t</w:t>
      </w:r>
      <w:r w:rsidRPr="00153F0F">
        <w:rPr>
          <w:b/>
          <w:bCs/>
        </w:rPr>
        <w:t>h</w:t>
      </w:r>
      <w:r w:rsidRPr="00D3358B">
        <w:rPr>
          <w:bCs/>
        </w:rPr>
        <w:t xml:space="preserve">: </w:t>
      </w:r>
      <w:r w:rsidRPr="00153F0F">
        <w:t>This is</w:t>
      </w:r>
      <w:r w:rsidRPr="00153F0F">
        <w:rPr>
          <w:spacing w:val="-1"/>
        </w:rPr>
        <w:t xml:space="preserve"> </w:t>
      </w:r>
      <w:r w:rsidRPr="00153F0F">
        <w:t>t</w:t>
      </w:r>
      <w:r w:rsidRPr="00153F0F">
        <w:rPr>
          <w:spacing w:val="-1"/>
        </w:rPr>
        <w:t>h</w:t>
      </w:r>
      <w:r w:rsidRPr="00153F0F">
        <w:t>e actu</w:t>
      </w:r>
      <w:r w:rsidRPr="00153F0F">
        <w:rPr>
          <w:spacing w:val="-1"/>
        </w:rPr>
        <w:t>a</w:t>
      </w:r>
      <w:r w:rsidRPr="00153F0F">
        <w:t>l ba</w:t>
      </w:r>
      <w:r w:rsidRPr="00153F0F">
        <w:rPr>
          <w:spacing w:val="-1"/>
        </w:rPr>
        <w:t>n</w:t>
      </w:r>
      <w:r w:rsidRPr="00153F0F">
        <w:t>dwidth occ</w:t>
      </w:r>
      <w:r w:rsidRPr="00153F0F">
        <w:rPr>
          <w:spacing w:val="-1"/>
        </w:rPr>
        <w:t>u</w:t>
      </w:r>
      <w:r w:rsidRPr="00153F0F">
        <w:t>pied by the</w:t>
      </w:r>
      <w:r w:rsidRPr="00153F0F">
        <w:rPr>
          <w:spacing w:val="-1"/>
        </w:rPr>
        <w:t xml:space="preserve"> </w:t>
      </w:r>
      <w:r w:rsidRPr="00153F0F">
        <w:t>e</w:t>
      </w:r>
      <w:r w:rsidRPr="00153F0F">
        <w:rPr>
          <w:spacing w:val="-2"/>
        </w:rPr>
        <w:t>m</w:t>
      </w:r>
      <w:r w:rsidRPr="00153F0F">
        <w:t xml:space="preserve">issions </w:t>
      </w:r>
      <w:r w:rsidRPr="00153F0F">
        <w:rPr>
          <w:spacing w:val="-1"/>
        </w:rPr>
        <w:t>f</w:t>
      </w:r>
      <w:r w:rsidRPr="00153F0F">
        <w:t>r</w:t>
      </w:r>
      <w:r w:rsidRPr="00153F0F">
        <w:rPr>
          <w:spacing w:val="1"/>
        </w:rPr>
        <w:t>o</w:t>
      </w:r>
      <w:r w:rsidRPr="00153F0F">
        <w:t>m</w:t>
      </w:r>
      <w:r w:rsidRPr="00153F0F">
        <w:rPr>
          <w:spacing w:val="-2"/>
        </w:rPr>
        <w:t xml:space="preserve"> </w:t>
      </w:r>
      <w:r w:rsidRPr="00153F0F">
        <w:t>each t</w:t>
      </w:r>
      <w:r w:rsidRPr="00153F0F">
        <w:rPr>
          <w:spacing w:val="-1"/>
        </w:rPr>
        <w:t>r</w:t>
      </w:r>
      <w:r w:rsidRPr="00153F0F">
        <w:t>ans</w:t>
      </w:r>
      <w:r w:rsidRPr="00153F0F">
        <w:rPr>
          <w:spacing w:val="-2"/>
        </w:rPr>
        <w:t>m</w:t>
      </w:r>
      <w:r w:rsidRPr="00153F0F">
        <w:t xml:space="preserve">itter. </w:t>
      </w:r>
      <w:r w:rsidRPr="00153F0F">
        <w:rPr>
          <w:spacing w:val="-1"/>
        </w:rPr>
        <w:t>F</w:t>
      </w:r>
      <w:r w:rsidRPr="00153F0F">
        <w:t xml:space="preserve">or </w:t>
      </w:r>
      <w:r w:rsidRPr="00153F0F">
        <w:rPr>
          <w:spacing w:val="-2"/>
        </w:rPr>
        <w:t>m</w:t>
      </w:r>
      <w:r w:rsidRPr="00153F0F">
        <w:t xml:space="preserve">ultiple </w:t>
      </w:r>
      <w:r w:rsidRPr="00153F0F">
        <w:rPr>
          <w:spacing w:val="-1"/>
        </w:rPr>
        <w:t>t</w:t>
      </w:r>
      <w:r w:rsidRPr="00153F0F">
        <w:t>rans</w:t>
      </w:r>
      <w:r w:rsidRPr="00153F0F">
        <w:rPr>
          <w:spacing w:val="-2"/>
        </w:rPr>
        <w:t>m</w:t>
      </w:r>
      <w:r w:rsidRPr="00153F0F">
        <w:t>itters</w:t>
      </w:r>
      <w:r w:rsidRPr="00153F0F">
        <w:rPr>
          <w:spacing w:val="-1"/>
        </w:rPr>
        <w:t xml:space="preserve"> </w:t>
      </w:r>
      <w:r w:rsidRPr="00153F0F">
        <w:t>on di</w:t>
      </w:r>
      <w:r w:rsidRPr="00153F0F">
        <w:rPr>
          <w:spacing w:val="-1"/>
        </w:rPr>
        <w:t>ff</w:t>
      </w:r>
      <w:r w:rsidRPr="00153F0F">
        <w:t>erent</w:t>
      </w:r>
      <w:r w:rsidRPr="00153F0F">
        <w:rPr>
          <w:spacing w:val="-1"/>
        </w:rPr>
        <w:t xml:space="preserve"> f</w:t>
      </w:r>
      <w:r w:rsidRPr="00153F0F">
        <w:t>requencies,</w:t>
      </w:r>
      <w:r w:rsidRPr="00153F0F">
        <w:rPr>
          <w:spacing w:val="-1"/>
        </w:rPr>
        <w:t xml:space="preserve"> </w:t>
      </w:r>
      <w:r w:rsidRPr="00153F0F">
        <w:t xml:space="preserve">this </w:t>
      </w:r>
      <w:r w:rsidRPr="00153F0F">
        <w:rPr>
          <w:spacing w:val="-1"/>
        </w:rPr>
        <w:t>f</w:t>
      </w:r>
      <w:r w:rsidRPr="00153F0F">
        <w:t>igu</w:t>
      </w:r>
      <w:r w:rsidRPr="00153F0F">
        <w:rPr>
          <w:spacing w:val="-1"/>
        </w:rPr>
        <w:t>r</w:t>
      </w:r>
      <w:r w:rsidRPr="00153F0F">
        <w:t>e would have to be co</w:t>
      </w:r>
      <w:r w:rsidRPr="00153F0F">
        <w:rPr>
          <w:spacing w:val="-1"/>
        </w:rPr>
        <w:t>r</w:t>
      </w:r>
      <w:r w:rsidRPr="00153F0F">
        <w:t>re</w:t>
      </w:r>
      <w:r w:rsidRPr="00153F0F">
        <w:rPr>
          <w:spacing w:val="-1"/>
        </w:rPr>
        <w:t>s</w:t>
      </w:r>
      <w:r w:rsidRPr="00153F0F">
        <w:t>pondingly i</w:t>
      </w:r>
      <w:r w:rsidRPr="00153F0F">
        <w:rPr>
          <w:spacing w:val="-1"/>
        </w:rPr>
        <w:t>n</w:t>
      </w:r>
      <w:r w:rsidRPr="00153F0F">
        <w:t>crea</w:t>
      </w:r>
      <w:r w:rsidRPr="00153F0F">
        <w:rPr>
          <w:spacing w:val="-1"/>
        </w:rPr>
        <w:t>s</w:t>
      </w:r>
      <w:r w:rsidRPr="00153F0F">
        <w:t>ed.</w:t>
      </w:r>
    </w:p>
    <w:p w:rsidR="000653A1" w:rsidRPr="00153F0F" w:rsidRDefault="000653A1" w:rsidP="000653A1">
      <w:r w:rsidRPr="00153F0F">
        <w:rPr>
          <w:b/>
          <w:bCs/>
        </w:rPr>
        <w:t>Spfd, dilut</w:t>
      </w:r>
      <w:r w:rsidRPr="00153F0F">
        <w:rPr>
          <w:b/>
          <w:bCs/>
          <w:spacing w:val="-1"/>
        </w:rPr>
        <w:t>e</w:t>
      </w:r>
      <w:r w:rsidRPr="00153F0F">
        <w:rPr>
          <w:b/>
          <w:bCs/>
        </w:rPr>
        <w:t xml:space="preserve">d over 8 </w:t>
      </w:r>
      <w:r w:rsidRPr="00153F0F">
        <w:rPr>
          <w:b/>
          <w:bCs/>
          <w:spacing w:val="-1"/>
        </w:rPr>
        <w:t>G</w:t>
      </w:r>
      <w:r w:rsidRPr="00153F0F">
        <w:rPr>
          <w:b/>
          <w:bCs/>
        </w:rPr>
        <w:t>Hz</w:t>
      </w:r>
      <w:r w:rsidRPr="00153F0F">
        <w:rPr>
          <w:b/>
          <w:bCs/>
          <w:spacing w:val="-1"/>
        </w:rPr>
        <w:t xml:space="preserve"> </w:t>
      </w:r>
      <w:r w:rsidRPr="00153F0F">
        <w:rPr>
          <w:b/>
          <w:bCs/>
        </w:rPr>
        <w:t>band</w:t>
      </w:r>
      <w:r w:rsidRPr="00457F4C">
        <w:t xml:space="preserve">: </w:t>
      </w:r>
      <w:r w:rsidRPr="00153F0F">
        <w:t>This is d</w:t>
      </w:r>
      <w:r w:rsidRPr="00153F0F">
        <w:rPr>
          <w:spacing w:val="-1"/>
        </w:rPr>
        <w:t>e</w:t>
      </w:r>
      <w:r w:rsidRPr="00153F0F">
        <w:t>ri</w:t>
      </w:r>
      <w:r w:rsidRPr="00153F0F">
        <w:rPr>
          <w:spacing w:val="-1"/>
        </w:rPr>
        <w:t>ve</w:t>
      </w:r>
      <w:r w:rsidRPr="00153F0F">
        <w:t xml:space="preserve">d </w:t>
      </w:r>
      <w:r w:rsidRPr="00153F0F">
        <w:rPr>
          <w:spacing w:val="-1"/>
        </w:rPr>
        <w:t>f</w:t>
      </w:r>
      <w:r w:rsidRPr="00153F0F">
        <w:t>r</w:t>
      </w:r>
      <w:r w:rsidRPr="00153F0F">
        <w:rPr>
          <w:spacing w:val="1"/>
        </w:rPr>
        <w:t>o</w:t>
      </w:r>
      <w:r w:rsidRPr="00153F0F">
        <w:t>m</w:t>
      </w:r>
      <w:r w:rsidRPr="00153F0F">
        <w:rPr>
          <w:spacing w:val="-2"/>
        </w:rPr>
        <w:t xml:space="preserve"> </w:t>
      </w:r>
      <w:r w:rsidRPr="00153F0F">
        <w:t>the colu</w:t>
      </w:r>
      <w:r w:rsidRPr="00153F0F">
        <w:rPr>
          <w:spacing w:val="-2"/>
        </w:rPr>
        <w:t>m</w:t>
      </w:r>
      <w:r w:rsidRPr="00153F0F">
        <w:t xml:space="preserve">n </w:t>
      </w:r>
      <w:r w:rsidRPr="00153F0F">
        <w:rPr>
          <w:b/>
          <w:bCs/>
          <w:spacing w:val="1"/>
        </w:rPr>
        <w:t>S</w:t>
      </w:r>
      <w:r w:rsidRPr="00153F0F">
        <w:rPr>
          <w:b/>
          <w:bCs/>
        </w:rPr>
        <w:t xml:space="preserve">pfd </w:t>
      </w:r>
      <w:r w:rsidRPr="00153F0F">
        <w:t xml:space="preserve">in Table </w:t>
      </w:r>
      <w:r>
        <w:t>8</w:t>
      </w:r>
      <w:r w:rsidRPr="00153F0F">
        <w:t>, but a</w:t>
      </w:r>
      <w:r w:rsidRPr="00153F0F">
        <w:rPr>
          <w:spacing w:val="-1"/>
        </w:rPr>
        <w:t>l</w:t>
      </w:r>
      <w:r w:rsidRPr="00153F0F">
        <w:t>lowing</w:t>
      </w:r>
      <w:r w:rsidRPr="00153F0F">
        <w:rPr>
          <w:spacing w:val="-1"/>
        </w:rPr>
        <w:t xml:space="preserve"> f</w:t>
      </w:r>
      <w:r w:rsidRPr="00153F0F">
        <w:t>or the dil</w:t>
      </w:r>
      <w:r w:rsidRPr="00153F0F">
        <w:rPr>
          <w:spacing w:val="-1"/>
        </w:rPr>
        <w:t>ut</w:t>
      </w:r>
      <w:r w:rsidRPr="00153F0F">
        <w:t>ion of</w:t>
      </w:r>
      <w:r w:rsidRPr="00153F0F">
        <w:rPr>
          <w:spacing w:val="-1"/>
        </w:rPr>
        <w:t xml:space="preserve"> </w:t>
      </w:r>
      <w:r w:rsidRPr="00153F0F">
        <w:t>the t</w:t>
      </w:r>
      <w:r w:rsidRPr="00153F0F">
        <w:rPr>
          <w:spacing w:val="-1"/>
        </w:rPr>
        <w:t>r</w:t>
      </w:r>
      <w:r w:rsidRPr="00153F0F">
        <w:t>ans</w:t>
      </w:r>
      <w:r w:rsidRPr="00153F0F">
        <w:rPr>
          <w:spacing w:val="-2"/>
        </w:rPr>
        <w:t>m</w:t>
      </w:r>
      <w:r w:rsidRPr="00153F0F">
        <w:t>itted s</w:t>
      </w:r>
      <w:r w:rsidRPr="00153F0F">
        <w:rPr>
          <w:spacing w:val="-1"/>
        </w:rPr>
        <w:t>i</w:t>
      </w:r>
      <w:r w:rsidRPr="00153F0F">
        <w:t>gnal over</w:t>
      </w:r>
      <w:r w:rsidRPr="00153F0F">
        <w:rPr>
          <w:spacing w:val="-1"/>
        </w:rPr>
        <w:t xml:space="preserve"> </w:t>
      </w:r>
      <w:r w:rsidRPr="00153F0F">
        <w:t>t</w:t>
      </w:r>
      <w:r w:rsidRPr="00153F0F">
        <w:rPr>
          <w:spacing w:val="-1"/>
        </w:rPr>
        <w:t>h</w:t>
      </w:r>
      <w:r w:rsidRPr="00153F0F">
        <w:t>e 8 GHz receiving band de</w:t>
      </w:r>
      <w:r w:rsidRPr="00153F0F">
        <w:rPr>
          <w:spacing w:val="-1"/>
        </w:rPr>
        <w:t>f</w:t>
      </w:r>
      <w:r w:rsidRPr="00153F0F">
        <w:t>ined by Recommendation ITU-R RA.769. An</w:t>
      </w:r>
      <w:r w:rsidRPr="00153F0F">
        <w:rPr>
          <w:spacing w:val="1"/>
        </w:rPr>
        <w:t xml:space="preserve"> </w:t>
      </w:r>
      <w:r w:rsidRPr="00153F0F">
        <w:t>a</w:t>
      </w:r>
      <w:r w:rsidRPr="00153F0F">
        <w:rPr>
          <w:spacing w:val="-2"/>
        </w:rPr>
        <w:t>m</w:t>
      </w:r>
      <w:r w:rsidRPr="00153F0F">
        <w:t xml:space="preserve">ount </w:t>
      </w:r>
      <w:r w:rsidRPr="00153F0F">
        <w:rPr>
          <w:i/>
        </w:rPr>
        <w:t>10.log</w:t>
      </w:r>
      <w:r w:rsidRPr="00153F0F">
        <w:rPr>
          <w:i/>
          <w:spacing w:val="-1"/>
        </w:rPr>
        <w:t>(</w:t>
      </w:r>
      <w:r w:rsidRPr="00153F0F">
        <w:rPr>
          <w:i/>
        </w:rPr>
        <w:t>B/800</w:t>
      </w:r>
      <w:r w:rsidRPr="00153F0F">
        <w:rPr>
          <w:i/>
          <w:spacing w:val="1"/>
        </w:rPr>
        <w:t>0</w:t>
      </w:r>
      <w:r w:rsidRPr="00153F0F">
        <w:rPr>
          <w:i/>
        </w:rPr>
        <w:t>)</w:t>
      </w:r>
      <w:r w:rsidRPr="00153F0F">
        <w:rPr>
          <w:i/>
          <w:spacing w:val="-2"/>
        </w:rPr>
        <w:t xml:space="preserve"> </w:t>
      </w:r>
      <w:r w:rsidRPr="00153F0F">
        <w:t>is added to</w:t>
      </w:r>
      <w:r w:rsidRPr="00153F0F">
        <w:rPr>
          <w:spacing w:val="-1"/>
        </w:rPr>
        <w:t xml:space="preserve"> </w:t>
      </w:r>
      <w:r w:rsidRPr="00153F0F">
        <w:t>t</w:t>
      </w:r>
      <w:r w:rsidRPr="00153F0F">
        <w:rPr>
          <w:spacing w:val="-1"/>
        </w:rPr>
        <w:t>h</w:t>
      </w:r>
      <w:r w:rsidRPr="00153F0F">
        <w:t>e values</w:t>
      </w:r>
      <w:r w:rsidRPr="00153F0F">
        <w:rPr>
          <w:spacing w:val="-1"/>
        </w:rPr>
        <w:t xml:space="preserve"> </w:t>
      </w:r>
      <w:r w:rsidRPr="00153F0F">
        <w:t>ta</w:t>
      </w:r>
      <w:r w:rsidRPr="00153F0F">
        <w:rPr>
          <w:spacing w:val="-1"/>
        </w:rPr>
        <w:t>b</w:t>
      </w:r>
      <w:r w:rsidRPr="00153F0F">
        <w:t>ulated un</w:t>
      </w:r>
      <w:r w:rsidRPr="00153F0F">
        <w:rPr>
          <w:spacing w:val="-1"/>
        </w:rPr>
        <w:t>d</w:t>
      </w:r>
      <w:r w:rsidRPr="00153F0F">
        <w:t xml:space="preserve">er </w:t>
      </w:r>
      <w:r w:rsidRPr="00153F0F">
        <w:rPr>
          <w:b/>
          <w:bCs/>
        </w:rPr>
        <w:t xml:space="preserve">Spfd </w:t>
      </w:r>
      <w:r w:rsidRPr="00153F0F">
        <w:t>in Tab</w:t>
      </w:r>
      <w:r w:rsidRPr="00153F0F">
        <w:rPr>
          <w:spacing w:val="-1"/>
        </w:rPr>
        <w:t>l</w:t>
      </w:r>
      <w:r w:rsidRPr="00153F0F">
        <w:t xml:space="preserve">e </w:t>
      </w:r>
      <w:r>
        <w:t>8</w:t>
      </w:r>
      <w:r w:rsidRPr="00153F0F">
        <w:t xml:space="preserve">, with B </w:t>
      </w:r>
      <w:r w:rsidRPr="00153F0F">
        <w:rPr>
          <w:spacing w:val="-1"/>
        </w:rPr>
        <w:t>c</w:t>
      </w:r>
      <w:r w:rsidRPr="00153F0F">
        <w:t>orrespon</w:t>
      </w:r>
      <w:r w:rsidRPr="00153F0F">
        <w:rPr>
          <w:spacing w:val="-1"/>
        </w:rPr>
        <w:t>d</w:t>
      </w:r>
      <w:r w:rsidRPr="00153F0F">
        <w:t>i</w:t>
      </w:r>
      <w:r w:rsidRPr="00153F0F">
        <w:rPr>
          <w:spacing w:val="-1"/>
        </w:rPr>
        <w:t>n</w:t>
      </w:r>
      <w:r w:rsidRPr="00153F0F">
        <w:t>g to the ba</w:t>
      </w:r>
      <w:r w:rsidRPr="00153F0F">
        <w:rPr>
          <w:spacing w:val="-1"/>
        </w:rPr>
        <w:t>n</w:t>
      </w:r>
      <w:r w:rsidRPr="00153F0F">
        <w:t>dwidth of</w:t>
      </w:r>
      <w:r w:rsidRPr="00153F0F">
        <w:rPr>
          <w:spacing w:val="-1"/>
        </w:rPr>
        <w:t xml:space="preserve"> </w:t>
      </w:r>
      <w:r w:rsidRPr="00153F0F">
        <w:t>the rad</w:t>
      </w:r>
      <w:r w:rsidRPr="00153F0F">
        <w:rPr>
          <w:spacing w:val="-1"/>
        </w:rPr>
        <w:t>a</w:t>
      </w:r>
      <w:r w:rsidRPr="00153F0F">
        <w:t>r e</w:t>
      </w:r>
      <w:r w:rsidRPr="00153F0F">
        <w:rPr>
          <w:spacing w:val="-2"/>
        </w:rPr>
        <w:t>m</w:t>
      </w:r>
      <w:r w:rsidRPr="00153F0F">
        <w:t>ission in</w:t>
      </w:r>
      <w:r w:rsidRPr="00153F0F">
        <w:rPr>
          <w:lang w:eastAsia="ja-JP"/>
        </w:rPr>
        <w:t xml:space="preserve"> </w:t>
      </w:r>
      <w:r w:rsidRPr="00153F0F">
        <w:rPr>
          <w:position w:val="-1"/>
        </w:rPr>
        <w:t>MHz, given</w:t>
      </w:r>
      <w:r w:rsidRPr="00153F0F">
        <w:rPr>
          <w:spacing w:val="-1"/>
          <w:position w:val="-1"/>
        </w:rPr>
        <w:t xml:space="preserve"> </w:t>
      </w:r>
      <w:r w:rsidRPr="00153F0F">
        <w:rPr>
          <w:position w:val="-1"/>
        </w:rPr>
        <w:t>in colu</w:t>
      </w:r>
      <w:r w:rsidRPr="00153F0F">
        <w:rPr>
          <w:spacing w:val="-2"/>
          <w:position w:val="-1"/>
        </w:rPr>
        <w:t>m</w:t>
      </w:r>
      <w:r w:rsidRPr="00153F0F">
        <w:rPr>
          <w:position w:val="-1"/>
        </w:rPr>
        <w:t>n 6. The last</w:t>
      </w:r>
      <w:r w:rsidRPr="00153F0F">
        <w:rPr>
          <w:spacing w:val="-1"/>
          <w:position w:val="-1"/>
        </w:rPr>
        <w:t xml:space="preserve"> </w:t>
      </w:r>
      <w:r w:rsidRPr="00153F0F">
        <w:rPr>
          <w:position w:val="-1"/>
        </w:rPr>
        <w:t>r</w:t>
      </w:r>
      <w:r w:rsidRPr="00153F0F">
        <w:rPr>
          <w:spacing w:val="-1"/>
          <w:position w:val="-1"/>
        </w:rPr>
        <w:t>o</w:t>
      </w:r>
      <w:r w:rsidRPr="00153F0F">
        <w:rPr>
          <w:position w:val="-1"/>
        </w:rPr>
        <w:t xml:space="preserve">w in this </w:t>
      </w:r>
      <w:r w:rsidRPr="00153F0F">
        <w:rPr>
          <w:spacing w:val="-1"/>
          <w:position w:val="-1"/>
        </w:rPr>
        <w:t>t</w:t>
      </w:r>
      <w:r w:rsidRPr="00153F0F">
        <w:rPr>
          <w:position w:val="-1"/>
        </w:rPr>
        <w:t>a</w:t>
      </w:r>
      <w:r w:rsidRPr="00153F0F">
        <w:rPr>
          <w:spacing w:val="-1"/>
          <w:position w:val="-1"/>
        </w:rPr>
        <w:t>b</w:t>
      </w:r>
      <w:r w:rsidRPr="00153F0F">
        <w:rPr>
          <w:position w:val="-1"/>
        </w:rPr>
        <w:t>le con</w:t>
      </w:r>
      <w:r w:rsidRPr="00153F0F">
        <w:rPr>
          <w:spacing w:val="-1"/>
          <w:position w:val="-1"/>
        </w:rPr>
        <w:t>t</w:t>
      </w:r>
      <w:r w:rsidRPr="00153F0F">
        <w:rPr>
          <w:position w:val="-1"/>
        </w:rPr>
        <w:t>ains</w:t>
      </w:r>
      <w:r w:rsidRPr="00153F0F">
        <w:rPr>
          <w:spacing w:val="-1"/>
          <w:position w:val="-1"/>
        </w:rPr>
        <w:t xml:space="preserve"> t</w:t>
      </w:r>
      <w:r w:rsidRPr="00153F0F">
        <w:rPr>
          <w:position w:val="-1"/>
        </w:rPr>
        <w:t>he sp</w:t>
      </w:r>
      <w:r w:rsidRPr="00153F0F">
        <w:rPr>
          <w:spacing w:val="-1"/>
          <w:position w:val="-1"/>
        </w:rPr>
        <w:t>f</w:t>
      </w:r>
      <w:r w:rsidRPr="00153F0F">
        <w:rPr>
          <w:position w:val="-1"/>
        </w:rPr>
        <w:t>d thre</w:t>
      </w:r>
      <w:r w:rsidRPr="00153F0F">
        <w:rPr>
          <w:spacing w:val="-1"/>
          <w:position w:val="-1"/>
        </w:rPr>
        <w:t>s</w:t>
      </w:r>
      <w:r w:rsidRPr="00153F0F">
        <w:rPr>
          <w:position w:val="-1"/>
        </w:rPr>
        <w:t>hold of</w:t>
      </w:r>
      <w:r w:rsidRPr="00153F0F">
        <w:rPr>
          <w:spacing w:val="-1"/>
          <w:position w:val="-1"/>
        </w:rPr>
        <w:t xml:space="preserve"> </w:t>
      </w:r>
      <w:r w:rsidRPr="00153F0F">
        <w:rPr>
          <w:position w:val="-1"/>
        </w:rPr>
        <w:t>–</w:t>
      </w:r>
      <w:r w:rsidRPr="00153F0F">
        <w:t>228 d</w:t>
      </w:r>
      <w:r w:rsidRPr="00153F0F">
        <w:rPr>
          <w:spacing w:val="1"/>
        </w:rPr>
        <w:t>B</w:t>
      </w:r>
      <w:r w:rsidRPr="00153F0F">
        <w:rPr>
          <w:spacing w:val="-2"/>
        </w:rPr>
        <w:t>W</w:t>
      </w:r>
      <w:r w:rsidRPr="00153F0F">
        <w:rPr>
          <w:spacing w:val="2"/>
        </w:rPr>
        <w:t>/</w:t>
      </w:r>
      <w:r w:rsidRPr="00153F0F">
        <w:rPr>
          <w:spacing w:val="-1"/>
        </w:rPr>
        <w:t>m</w:t>
      </w:r>
      <w:r w:rsidRPr="00153F0F">
        <w:rPr>
          <w:spacing w:val="1"/>
          <w:position w:val="11"/>
          <w:sz w:val="16"/>
          <w:szCs w:val="16"/>
        </w:rPr>
        <w:t>2</w:t>
      </w:r>
      <w:r w:rsidRPr="00153F0F">
        <w:t>/Hz</w:t>
      </w:r>
      <w:r w:rsidRPr="00153F0F">
        <w:rPr>
          <w:spacing w:val="59"/>
        </w:rPr>
        <w:t xml:space="preserve"> </w:t>
      </w:r>
      <w:r w:rsidRPr="00153F0F">
        <w:t xml:space="preserve">taken </w:t>
      </w:r>
      <w:r w:rsidRPr="00153F0F">
        <w:rPr>
          <w:spacing w:val="-2"/>
        </w:rPr>
        <w:t>f</w:t>
      </w:r>
      <w:r w:rsidRPr="00153F0F">
        <w:t>rom</w:t>
      </w:r>
      <w:r w:rsidRPr="00153F0F">
        <w:rPr>
          <w:spacing w:val="-2"/>
        </w:rPr>
        <w:t xml:space="preserve"> </w:t>
      </w:r>
      <w:r w:rsidRPr="00153F0F">
        <w:t>Table 2 of</w:t>
      </w:r>
      <w:r w:rsidRPr="00153F0F">
        <w:rPr>
          <w:spacing w:val="-1"/>
        </w:rPr>
        <w:t xml:space="preserve"> </w:t>
      </w:r>
      <w:r w:rsidRPr="00153F0F">
        <w:rPr>
          <w:spacing w:val="-1"/>
          <w:lang w:eastAsia="ja-JP"/>
        </w:rPr>
        <w:t>Recommendation ITU</w:t>
      </w:r>
      <w:r w:rsidRPr="00153F0F">
        <w:rPr>
          <w:spacing w:val="-1"/>
          <w:lang w:eastAsia="ja-JP"/>
        </w:rPr>
        <w:noBreakHyphen/>
        <w:t>R </w:t>
      </w:r>
      <w:r w:rsidRPr="00153F0F">
        <w:t>RA.769</w:t>
      </w:r>
      <w:r w:rsidRPr="00153F0F">
        <w:rPr>
          <w:spacing w:val="2"/>
        </w:rPr>
        <w:t>-</w:t>
      </w:r>
      <w:r w:rsidRPr="00153F0F">
        <w:t>2, equiva</w:t>
      </w:r>
      <w:r w:rsidRPr="00153F0F">
        <w:rPr>
          <w:spacing w:val="-1"/>
        </w:rPr>
        <w:t>l</w:t>
      </w:r>
      <w:r w:rsidRPr="00153F0F">
        <w:t>e</w:t>
      </w:r>
      <w:r w:rsidRPr="00153F0F">
        <w:rPr>
          <w:spacing w:val="-1"/>
        </w:rPr>
        <w:t>n</w:t>
      </w:r>
      <w:r w:rsidRPr="00153F0F">
        <w:t>t to 168 d</w:t>
      </w:r>
      <w:r w:rsidRPr="00153F0F">
        <w:rPr>
          <w:spacing w:val="-2"/>
        </w:rPr>
        <w:t>BW</w:t>
      </w:r>
      <w:r w:rsidRPr="00153F0F">
        <w:rPr>
          <w:spacing w:val="2"/>
        </w:rPr>
        <w:t>/</w:t>
      </w:r>
      <w:r w:rsidRPr="00153F0F">
        <w:rPr>
          <w:spacing w:val="-1"/>
        </w:rPr>
        <w:t>m</w:t>
      </w:r>
      <w:r w:rsidRPr="00153F0F">
        <w:rPr>
          <w:spacing w:val="1"/>
          <w:position w:val="11"/>
          <w:sz w:val="16"/>
          <w:szCs w:val="16"/>
        </w:rPr>
        <w:t>2</w:t>
      </w:r>
      <w:r w:rsidRPr="00153F0F">
        <w:t>/MHz.</w:t>
      </w:r>
    </w:p>
    <w:p w:rsidR="000653A1" w:rsidRPr="00153F0F" w:rsidRDefault="000653A1" w:rsidP="000653A1">
      <w:r w:rsidRPr="00153F0F">
        <w:rPr>
          <w:b/>
          <w:bCs/>
        </w:rPr>
        <w:t xml:space="preserve">Avoidance </w:t>
      </w:r>
      <w:r w:rsidRPr="00153F0F">
        <w:rPr>
          <w:b/>
          <w:bCs/>
          <w:spacing w:val="-2"/>
        </w:rPr>
        <w:t>Z</w:t>
      </w:r>
      <w:r w:rsidRPr="00153F0F">
        <w:rPr>
          <w:b/>
          <w:bCs/>
          <w:spacing w:val="1"/>
        </w:rPr>
        <w:t>o</w:t>
      </w:r>
      <w:r w:rsidRPr="00153F0F">
        <w:rPr>
          <w:b/>
          <w:bCs/>
        </w:rPr>
        <w:t>ne radius</w:t>
      </w:r>
      <w:r w:rsidRPr="00457F4C">
        <w:rPr>
          <w:bCs/>
        </w:rPr>
        <w:t xml:space="preserve">: </w:t>
      </w:r>
      <w:r w:rsidRPr="00153F0F">
        <w:t>Exac</w:t>
      </w:r>
      <w:r w:rsidRPr="00153F0F">
        <w:rPr>
          <w:spacing w:val="-1"/>
        </w:rPr>
        <w:t>t</w:t>
      </w:r>
      <w:r w:rsidRPr="00153F0F">
        <w:t>ly as</w:t>
      </w:r>
      <w:r w:rsidRPr="00153F0F">
        <w:rPr>
          <w:spacing w:val="-1"/>
        </w:rPr>
        <w:t xml:space="preserve"> </w:t>
      </w:r>
      <w:r w:rsidRPr="00153F0F">
        <w:t xml:space="preserve">in Table </w:t>
      </w:r>
      <w:r>
        <w:t>8</w:t>
      </w:r>
      <w:r w:rsidRPr="00153F0F">
        <w:t>,</w:t>
      </w:r>
      <w:r w:rsidRPr="00153F0F">
        <w:rPr>
          <w:spacing w:val="-1"/>
        </w:rPr>
        <w:t xml:space="preserve"> </w:t>
      </w:r>
      <w:r w:rsidRPr="00153F0F">
        <w:t xml:space="preserve">but </w:t>
      </w:r>
      <w:r w:rsidRPr="00153F0F">
        <w:rPr>
          <w:spacing w:val="-1"/>
        </w:rPr>
        <w:t>f</w:t>
      </w:r>
      <w:r w:rsidRPr="00153F0F">
        <w:t xml:space="preserve">or the </w:t>
      </w:r>
      <w:r w:rsidRPr="00153F0F">
        <w:rPr>
          <w:spacing w:val="-1"/>
          <w:lang w:eastAsia="ja-JP"/>
        </w:rPr>
        <w:t>Recommendation ITU-R</w:t>
      </w:r>
      <w:r w:rsidRPr="00153F0F">
        <w:rPr>
          <w:spacing w:val="-2"/>
        </w:rPr>
        <w:t xml:space="preserve"> R</w:t>
      </w:r>
      <w:r w:rsidRPr="00153F0F">
        <w:t>A.769 cont</w:t>
      </w:r>
      <w:r w:rsidRPr="00153F0F">
        <w:rPr>
          <w:spacing w:val="-1"/>
        </w:rPr>
        <w:t>i</w:t>
      </w:r>
      <w:r w:rsidRPr="00153F0F">
        <w:t>nu</w:t>
      </w:r>
      <w:r w:rsidRPr="00153F0F">
        <w:rPr>
          <w:spacing w:val="1"/>
        </w:rPr>
        <w:t>u</w:t>
      </w:r>
      <w:r w:rsidRPr="00153F0F">
        <w:t>m thresh</w:t>
      </w:r>
      <w:r w:rsidRPr="00153F0F">
        <w:rPr>
          <w:spacing w:val="-1"/>
        </w:rPr>
        <w:t>o</w:t>
      </w:r>
      <w:r w:rsidRPr="00153F0F">
        <w:t>ld. This dis</w:t>
      </w:r>
      <w:r w:rsidRPr="00153F0F">
        <w:rPr>
          <w:spacing w:val="-1"/>
        </w:rPr>
        <w:t>t</w:t>
      </w:r>
      <w:r w:rsidRPr="00153F0F">
        <w:t>an</w:t>
      </w:r>
      <w:r w:rsidRPr="00153F0F">
        <w:rPr>
          <w:spacing w:val="-1"/>
        </w:rPr>
        <w:t>c</w:t>
      </w:r>
      <w:r w:rsidRPr="00153F0F">
        <w:t>e is c</w:t>
      </w:r>
      <w:r w:rsidRPr="00153F0F">
        <w:rPr>
          <w:spacing w:val="-1"/>
        </w:rPr>
        <w:t>a</w:t>
      </w:r>
      <w:r w:rsidRPr="00153F0F">
        <w:t>lcu</w:t>
      </w:r>
      <w:r w:rsidRPr="00153F0F">
        <w:rPr>
          <w:spacing w:val="-1"/>
        </w:rPr>
        <w:t>l</w:t>
      </w:r>
      <w:r w:rsidRPr="00153F0F">
        <w:t>a</w:t>
      </w:r>
      <w:r w:rsidRPr="00153F0F">
        <w:rPr>
          <w:spacing w:val="-1"/>
        </w:rPr>
        <w:t>t</w:t>
      </w:r>
      <w:r w:rsidRPr="00153F0F">
        <w:t xml:space="preserve">ed </w:t>
      </w:r>
      <w:r w:rsidRPr="00153F0F">
        <w:rPr>
          <w:spacing w:val="-1"/>
        </w:rPr>
        <w:t>f</w:t>
      </w:r>
      <w:r w:rsidRPr="00153F0F">
        <w:t>r</w:t>
      </w:r>
      <w:r w:rsidRPr="00153F0F">
        <w:rPr>
          <w:spacing w:val="1"/>
        </w:rPr>
        <w:t>o</w:t>
      </w:r>
      <w:r w:rsidRPr="00153F0F">
        <w:t>m</w:t>
      </w:r>
      <w:r w:rsidRPr="00153F0F">
        <w:rPr>
          <w:spacing w:val="-2"/>
        </w:rPr>
        <w:t xml:space="preserve"> </w:t>
      </w:r>
      <w:r w:rsidRPr="00153F0F">
        <w:t>the di</w:t>
      </w:r>
      <w:r w:rsidRPr="00153F0F">
        <w:rPr>
          <w:spacing w:val="-1"/>
        </w:rPr>
        <w:t>ff</w:t>
      </w:r>
      <w:r w:rsidRPr="00153F0F">
        <w:t xml:space="preserve">erence </w:t>
      </w:r>
      <w:r w:rsidRPr="00153F0F">
        <w:rPr>
          <w:spacing w:val="-1"/>
        </w:rPr>
        <w:t>b</w:t>
      </w:r>
      <w:r w:rsidRPr="00153F0F">
        <w:t xml:space="preserve">etween the </w:t>
      </w:r>
      <w:r w:rsidRPr="00153F0F">
        <w:rPr>
          <w:spacing w:val="-1"/>
        </w:rPr>
        <w:t>o</w:t>
      </w:r>
      <w:r w:rsidRPr="00153F0F">
        <w:t>bserved sp</w:t>
      </w:r>
      <w:r w:rsidRPr="00153F0F">
        <w:rPr>
          <w:spacing w:val="-1"/>
        </w:rPr>
        <w:t>f</w:t>
      </w:r>
      <w:r w:rsidRPr="00153F0F">
        <w:t>d given in c</w:t>
      </w:r>
      <w:r w:rsidRPr="00153F0F">
        <w:rPr>
          <w:spacing w:val="-1"/>
        </w:rPr>
        <w:t>ol</w:t>
      </w:r>
      <w:r w:rsidRPr="00153F0F">
        <w:rPr>
          <w:spacing w:val="1"/>
        </w:rPr>
        <w:t>u</w:t>
      </w:r>
      <w:r w:rsidRPr="00153F0F">
        <w:rPr>
          <w:spacing w:val="-2"/>
        </w:rPr>
        <w:t>m</w:t>
      </w:r>
      <w:r w:rsidRPr="00153F0F">
        <w:t xml:space="preserve">n 7, </w:t>
      </w:r>
      <w:r w:rsidRPr="006D2C68">
        <w:rPr>
          <w:bCs/>
        </w:rPr>
        <w:t>Spfd</w:t>
      </w:r>
      <w:r w:rsidRPr="006D2C68">
        <w:rPr>
          <w:bCs/>
          <w:spacing w:val="1"/>
        </w:rPr>
        <w:t xml:space="preserve"> </w:t>
      </w:r>
      <w:r w:rsidRPr="006D2C68">
        <w:rPr>
          <w:bCs/>
        </w:rPr>
        <w:t>diluted ov</w:t>
      </w:r>
      <w:r w:rsidRPr="006D2C68">
        <w:rPr>
          <w:bCs/>
          <w:spacing w:val="-1"/>
        </w:rPr>
        <w:t>e</w:t>
      </w:r>
      <w:r w:rsidRPr="006D2C68">
        <w:rPr>
          <w:bCs/>
        </w:rPr>
        <w:t>r 8 GH</w:t>
      </w:r>
      <w:r w:rsidRPr="006D2C68">
        <w:rPr>
          <w:bCs/>
          <w:spacing w:val="-2"/>
        </w:rPr>
        <w:t>z</w:t>
      </w:r>
      <w:r w:rsidRPr="00153F0F">
        <w:t xml:space="preserve">, and the </w:t>
      </w:r>
      <w:r w:rsidRPr="00153F0F">
        <w:rPr>
          <w:spacing w:val="-1"/>
          <w:lang w:eastAsia="ja-JP"/>
        </w:rPr>
        <w:t>Recommendation ITU-R</w:t>
      </w:r>
      <w:r w:rsidRPr="00153F0F">
        <w:t xml:space="preserve"> RA.769 value </w:t>
      </w:r>
      <w:r w:rsidRPr="00153F0F">
        <w:rPr>
          <w:spacing w:val="-1"/>
        </w:rPr>
        <w:t>f</w:t>
      </w:r>
      <w:r w:rsidRPr="00153F0F">
        <w:t xml:space="preserve">or </w:t>
      </w:r>
      <w:r w:rsidRPr="00153F0F">
        <w:rPr>
          <w:spacing w:val="-1"/>
        </w:rPr>
        <w:t>c</w:t>
      </w:r>
      <w:r w:rsidRPr="00153F0F">
        <w:t>ontinuum sp</w:t>
      </w:r>
      <w:r w:rsidRPr="00153F0F">
        <w:rPr>
          <w:spacing w:val="-1"/>
        </w:rPr>
        <w:t>f</w:t>
      </w:r>
      <w:r w:rsidRPr="00153F0F">
        <w:t>d thresh</w:t>
      </w:r>
      <w:r w:rsidRPr="00153F0F">
        <w:rPr>
          <w:spacing w:val="-1"/>
        </w:rPr>
        <w:t>o</w:t>
      </w:r>
      <w:r w:rsidRPr="00153F0F">
        <w:t>ld (</w:t>
      </w:r>
      <w:r w:rsidRPr="00153F0F">
        <w:rPr>
          <w:spacing w:val="-1"/>
        </w:rPr>
        <w:t>l</w:t>
      </w:r>
      <w:r w:rsidRPr="00153F0F">
        <w:t>ast</w:t>
      </w:r>
      <w:r w:rsidRPr="00153F0F">
        <w:rPr>
          <w:spacing w:val="-1"/>
        </w:rPr>
        <w:t xml:space="preserve"> </w:t>
      </w:r>
      <w:r w:rsidRPr="00153F0F">
        <w:t>row,</w:t>
      </w:r>
      <w:r w:rsidRPr="00153F0F">
        <w:rPr>
          <w:spacing w:val="-1"/>
        </w:rPr>
        <w:t xml:space="preserve"> </w:t>
      </w:r>
      <w:r w:rsidRPr="00153F0F">
        <w:rPr>
          <w:spacing w:val="1"/>
        </w:rPr>
        <w:t>c</w:t>
      </w:r>
      <w:r w:rsidRPr="00153F0F">
        <w:t>olu</w:t>
      </w:r>
      <w:r w:rsidRPr="00153F0F">
        <w:rPr>
          <w:spacing w:val="-2"/>
        </w:rPr>
        <w:t>m</w:t>
      </w:r>
      <w:r w:rsidRPr="00153F0F">
        <w:t xml:space="preserve">n 7), with the </w:t>
      </w:r>
      <w:r w:rsidRPr="00153F0F">
        <w:rPr>
          <w:spacing w:val="-1"/>
        </w:rPr>
        <w:t>d</w:t>
      </w:r>
      <w:r w:rsidRPr="00153F0F">
        <w:t>is</w:t>
      </w:r>
      <w:r w:rsidRPr="00153F0F">
        <w:rPr>
          <w:spacing w:val="-1"/>
        </w:rPr>
        <w:t>t</w:t>
      </w:r>
      <w:r w:rsidRPr="00153F0F">
        <w:t>ances c</w:t>
      </w:r>
      <w:r w:rsidRPr="00153F0F">
        <w:rPr>
          <w:spacing w:val="-1"/>
        </w:rPr>
        <w:t>o</w:t>
      </w:r>
      <w:r w:rsidRPr="00153F0F">
        <w:t>rre</w:t>
      </w:r>
      <w:r w:rsidRPr="00153F0F">
        <w:rPr>
          <w:spacing w:val="-1"/>
        </w:rPr>
        <w:t>s</w:t>
      </w:r>
      <w:r w:rsidRPr="00153F0F">
        <w:t xml:space="preserve">ponding to </w:t>
      </w:r>
      <w:r w:rsidRPr="00153F0F">
        <w:rPr>
          <w:spacing w:val="-1"/>
        </w:rPr>
        <w:t>t</w:t>
      </w:r>
      <w:r w:rsidRPr="00153F0F">
        <w:t>his di</w:t>
      </w:r>
      <w:r w:rsidRPr="00153F0F">
        <w:rPr>
          <w:spacing w:val="-1"/>
        </w:rPr>
        <w:t>ff</w:t>
      </w:r>
      <w:r w:rsidRPr="00153F0F">
        <w:t>erenti</w:t>
      </w:r>
      <w:r w:rsidRPr="00153F0F">
        <w:rPr>
          <w:spacing w:val="-1"/>
        </w:rPr>
        <w:t>a</w:t>
      </w:r>
      <w:r w:rsidRPr="00153F0F">
        <w:t xml:space="preserve">l </w:t>
      </w:r>
      <w:r w:rsidRPr="00153F0F">
        <w:rPr>
          <w:spacing w:val="-1"/>
        </w:rPr>
        <w:t>l</w:t>
      </w:r>
      <w:r w:rsidRPr="00153F0F">
        <w:t>oss deri</w:t>
      </w:r>
      <w:r w:rsidRPr="00153F0F">
        <w:rPr>
          <w:spacing w:val="-1"/>
        </w:rPr>
        <w:t>v</w:t>
      </w:r>
      <w:r w:rsidRPr="00153F0F">
        <w:t>ed</w:t>
      </w:r>
      <w:r w:rsidRPr="00153F0F">
        <w:rPr>
          <w:spacing w:val="-1"/>
        </w:rPr>
        <w:t xml:space="preserve"> </w:t>
      </w:r>
      <w:r w:rsidRPr="00153F0F">
        <w:t>as be</w:t>
      </w:r>
      <w:r w:rsidRPr="00153F0F">
        <w:rPr>
          <w:spacing w:val="-1"/>
        </w:rPr>
        <w:t>f</w:t>
      </w:r>
      <w:r w:rsidRPr="00153F0F">
        <w:t xml:space="preserve">ore </w:t>
      </w:r>
      <w:r w:rsidRPr="00153F0F">
        <w:rPr>
          <w:spacing w:val="-1"/>
        </w:rPr>
        <w:t>f</w:t>
      </w:r>
      <w:r w:rsidRPr="00153F0F">
        <w:t>rom</w:t>
      </w:r>
      <w:r w:rsidRPr="00153F0F">
        <w:rPr>
          <w:spacing w:val="-1"/>
        </w:rPr>
        <w:t xml:space="preserve"> </w:t>
      </w:r>
      <w:r w:rsidRPr="00153F0F">
        <w:t>Fig</w:t>
      </w:r>
      <w:r>
        <w:t>.</w:t>
      </w:r>
      <w:r w:rsidRPr="00153F0F">
        <w:t xml:space="preserve"> </w:t>
      </w:r>
      <w:r>
        <w:t>15</w:t>
      </w:r>
      <w:r w:rsidRPr="00153F0F">
        <w:t>.</w:t>
      </w:r>
    </w:p>
    <w:p w:rsidR="000653A1" w:rsidRPr="00153F0F" w:rsidRDefault="000653A1" w:rsidP="000653A1">
      <w:r w:rsidRPr="00153F0F">
        <w:t xml:space="preserve">As with Table </w:t>
      </w:r>
      <w:r>
        <w:t>8</w:t>
      </w:r>
      <w:r w:rsidRPr="00153F0F">
        <w:t>, t</w:t>
      </w:r>
      <w:r w:rsidRPr="00153F0F">
        <w:rPr>
          <w:spacing w:val="-1"/>
        </w:rPr>
        <w:t>h</w:t>
      </w:r>
      <w:r w:rsidRPr="00153F0F">
        <w:t>is is</w:t>
      </w:r>
      <w:r w:rsidRPr="00153F0F">
        <w:rPr>
          <w:spacing w:val="-1"/>
        </w:rPr>
        <w:t xml:space="preserve"> i</w:t>
      </w:r>
      <w:r w:rsidRPr="00153F0F">
        <w:t>ncluded pu</w:t>
      </w:r>
      <w:r w:rsidRPr="00153F0F">
        <w:rPr>
          <w:spacing w:val="-1"/>
        </w:rPr>
        <w:t>r</w:t>
      </w:r>
      <w:r w:rsidRPr="00153F0F">
        <w:t xml:space="preserve">ely </w:t>
      </w:r>
      <w:r w:rsidRPr="00153F0F">
        <w:rPr>
          <w:spacing w:val="-1"/>
        </w:rPr>
        <w:t>f</w:t>
      </w:r>
      <w:r w:rsidRPr="00153F0F">
        <w:t>or i</w:t>
      </w:r>
      <w:r w:rsidRPr="00153F0F">
        <w:rPr>
          <w:spacing w:val="-1"/>
        </w:rPr>
        <w:t>l</w:t>
      </w:r>
      <w:r w:rsidRPr="00153F0F">
        <w:t>lus</w:t>
      </w:r>
      <w:r w:rsidRPr="00153F0F">
        <w:rPr>
          <w:spacing w:val="-1"/>
        </w:rPr>
        <w:t>t</w:t>
      </w:r>
      <w:r w:rsidRPr="00153F0F">
        <w:t>ra</w:t>
      </w:r>
      <w:r w:rsidRPr="00153F0F">
        <w:rPr>
          <w:spacing w:val="-1"/>
        </w:rPr>
        <w:t>t</w:t>
      </w:r>
      <w:r w:rsidRPr="00153F0F">
        <w:t>ive purp</w:t>
      </w:r>
      <w:r w:rsidRPr="00153F0F">
        <w:rPr>
          <w:spacing w:val="-1"/>
        </w:rPr>
        <w:t>o</w:t>
      </w:r>
      <w:r w:rsidRPr="00153F0F">
        <w:t xml:space="preserve">ses. For </w:t>
      </w:r>
      <w:r w:rsidRPr="00153F0F">
        <w:rPr>
          <w:spacing w:val="-2"/>
        </w:rPr>
        <w:t>m</w:t>
      </w:r>
      <w:r w:rsidRPr="00153F0F">
        <w:rPr>
          <w:spacing w:val="1"/>
        </w:rPr>
        <w:t>u</w:t>
      </w:r>
      <w:r w:rsidRPr="00153F0F">
        <w:t>lti</w:t>
      </w:r>
      <w:r w:rsidRPr="00153F0F">
        <w:rPr>
          <w:spacing w:val="-1"/>
        </w:rPr>
        <w:t>p</w:t>
      </w:r>
      <w:r w:rsidRPr="00153F0F">
        <w:t>le trans</w:t>
      </w:r>
      <w:r w:rsidRPr="00153F0F">
        <w:rPr>
          <w:spacing w:val="-2"/>
        </w:rPr>
        <w:t>m</w:t>
      </w:r>
      <w:r w:rsidRPr="00153F0F">
        <w:t>itt</w:t>
      </w:r>
      <w:r w:rsidRPr="00153F0F">
        <w:rPr>
          <w:spacing w:val="-1"/>
        </w:rPr>
        <w:t>e</w:t>
      </w:r>
      <w:r w:rsidRPr="00153F0F">
        <w:t>rs</w:t>
      </w:r>
      <w:r w:rsidRPr="00153F0F">
        <w:rPr>
          <w:spacing w:val="-1"/>
        </w:rPr>
        <w:t xml:space="preserve"> </w:t>
      </w:r>
      <w:r w:rsidRPr="00153F0F">
        <w:t>on a</w:t>
      </w:r>
      <w:r>
        <w:t xml:space="preserve"> </w:t>
      </w:r>
      <w:r w:rsidRPr="00153F0F">
        <w:t xml:space="preserve">given </w:t>
      </w:r>
      <w:r w:rsidRPr="00153F0F">
        <w:rPr>
          <w:spacing w:val="-1"/>
        </w:rPr>
        <w:t>v</w:t>
      </w:r>
      <w:r w:rsidRPr="00153F0F">
        <w:t>ehic</w:t>
      </w:r>
      <w:r w:rsidRPr="00153F0F">
        <w:rPr>
          <w:spacing w:val="-1"/>
        </w:rPr>
        <w:t>l</w:t>
      </w:r>
      <w:r w:rsidRPr="00153F0F">
        <w:t xml:space="preserve">e, and </w:t>
      </w:r>
      <w:r w:rsidRPr="00153F0F">
        <w:rPr>
          <w:spacing w:val="-1"/>
        </w:rPr>
        <w:t>f</w:t>
      </w:r>
      <w:r w:rsidRPr="00153F0F">
        <w:t xml:space="preserve">or </w:t>
      </w:r>
      <w:r w:rsidRPr="00153F0F">
        <w:rPr>
          <w:spacing w:val="-2"/>
        </w:rPr>
        <w:t>m</w:t>
      </w:r>
      <w:r w:rsidRPr="00153F0F">
        <w:t>ore than one vehi</w:t>
      </w:r>
      <w:r w:rsidRPr="00153F0F">
        <w:rPr>
          <w:spacing w:val="-1"/>
        </w:rPr>
        <w:t>c</w:t>
      </w:r>
      <w:r w:rsidRPr="00153F0F">
        <w:t>le</w:t>
      </w:r>
      <w:r w:rsidRPr="00153F0F">
        <w:rPr>
          <w:spacing w:val="-1"/>
        </w:rPr>
        <w:t xml:space="preserve"> </w:t>
      </w:r>
      <w:r w:rsidRPr="00153F0F">
        <w:t>in view of</w:t>
      </w:r>
      <w:r w:rsidRPr="00153F0F">
        <w:rPr>
          <w:spacing w:val="-1"/>
        </w:rPr>
        <w:t xml:space="preserve"> </w:t>
      </w:r>
      <w:r w:rsidRPr="00153F0F">
        <w:t>t</w:t>
      </w:r>
      <w:r w:rsidRPr="00153F0F">
        <w:rPr>
          <w:spacing w:val="-1"/>
        </w:rPr>
        <w:t>h</w:t>
      </w:r>
      <w:r w:rsidRPr="00153F0F">
        <w:t>e tel</w:t>
      </w:r>
      <w:r w:rsidRPr="00153F0F">
        <w:rPr>
          <w:spacing w:val="-1"/>
        </w:rPr>
        <w:t>e</w:t>
      </w:r>
      <w:r w:rsidRPr="00153F0F">
        <w:t>scope, t</w:t>
      </w:r>
      <w:r w:rsidRPr="00153F0F">
        <w:rPr>
          <w:spacing w:val="-1"/>
        </w:rPr>
        <w:t>h</w:t>
      </w:r>
      <w:r w:rsidRPr="00153F0F">
        <w:t>e avoidan</w:t>
      </w:r>
      <w:r w:rsidRPr="00153F0F">
        <w:rPr>
          <w:spacing w:val="-1"/>
        </w:rPr>
        <w:t>c</w:t>
      </w:r>
      <w:r w:rsidRPr="00153F0F">
        <w:t>e</w:t>
      </w:r>
      <w:r w:rsidRPr="00153F0F">
        <w:rPr>
          <w:spacing w:val="-1"/>
        </w:rPr>
        <w:t xml:space="preserve"> </w:t>
      </w:r>
      <w:r w:rsidRPr="00153F0F">
        <w:t>zone ra</w:t>
      </w:r>
      <w:r w:rsidRPr="00153F0F">
        <w:rPr>
          <w:spacing w:val="-1"/>
        </w:rPr>
        <w:t>d</w:t>
      </w:r>
      <w:r w:rsidRPr="00153F0F">
        <w:t>ius</w:t>
      </w:r>
      <w:r w:rsidRPr="00153F0F">
        <w:rPr>
          <w:spacing w:val="-1"/>
        </w:rPr>
        <w:t xml:space="preserve"> </w:t>
      </w:r>
      <w:r w:rsidRPr="00153F0F">
        <w:t>would be correspon</w:t>
      </w:r>
      <w:r w:rsidRPr="00153F0F">
        <w:rPr>
          <w:spacing w:val="-1"/>
        </w:rPr>
        <w:t>d</w:t>
      </w:r>
      <w:r w:rsidRPr="00153F0F">
        <w:t>ing</w:t>
      </w:r>
      <w:r w:rsidRPr="00153F0F">
        <w:rPr>
          <w:spacing w:val="-1"/>
        </w:rPr>
        <w:t>l</w:t>
      </w:r>
      <w:r w:rsidRPr="00153F0F">
        <w:t>y incr</w:t>
      </w:r>
      <w:r w:rsidRPr="00153F0F">
        <w:rPr>
          <w:spacing w:val="-1"/>
        </w:rPr>
        <w:t>e</w:t>
      </w:r>
      <w:r w:rsidRPr="00153F0F">
        <w:t>ased.</w:t>
      </w:r>
      <w:r w:rsidRPr="00153F0F">
        <w:rPr>
          <w:spacing w:val="59"/>
        </w:rPr>
        <w:t xml:space="preserve"> </w:t>
      </w:r>
      <w:r w:rsidRPr="00153F0F">
        <w:t>Miti</w:t>
      </w:r>
      <w:r w:rsidRPr="00153F0F">
        <w:rPr>
          <w:spacing w:val="-1"/>
        </w:rPr>
        <w:t>g</w:t>
      </w:r>
      <w:r w:rsidRPr="00153F0F">
        <w:t>a</w:t>
      </w:r>
      <w:r w:rsidRPr="00153F0F">
        <w:rPr>
          <w:spacing w:val="-1"/>
        </w:rPr>
        <w:t>t</w:t>
      </w:r>
      <w:r w:rsidRPr="00153F0F">
        <w:t xml:space="preserve">ion </w:t>
      </w:r>
      <w:r w:rsidRPr="00153F0F">
        <w:rPr>
          <w:spacing w:val="-1"/>
        </w:rPr>
        <w:t>f</w:t>
      </w:r>
      <w:r w:rsidRPr="00153F0F">
        <w:t>actors such</w:t>
      </w:r>
      <w:r w:rsidRPr="00153F0F">
        <w:rPr>
          <w:spacing w:val="-1"/>
        </w:rPr>
        <w:t xml:space="preserve"> </w:t>
      </w:r>
      <w:r w:rsidRPr="00153F0F">
        <w:t>as any t</w:t>
      </w:r>
      <w:r w:rsidRPr="00153F0F">
        <w:rPr>
          <w:spacing w:val="-1"/>
        </w:rPr>
        <w:t>e</w:t>
      </w:r>
      <w:r w:rsidRPr="00153F0F">
        <w:t>rr</w:t>
      </w:r>
      <w:r w:rsidRPr="00153F0F">
        <w:rPr>
          <w:spacing w:val="-1"/>
        </w:rPr>
        <w:t>ai</w:t>
      </w:r>
      <w:r w:rsidRPr="00153F0F">
        <w:t>n shiel</w:t>
      </w:r>
      <w:r w:rsidRPr="00153F0F">
        <w:rPr>
          <w:spacing w:val="-1"/>
        </w:rPr>
        <w:t>d</w:t>
      </w:r>
      <w:r w:rsidRPr="00153F0F">
        <w:t>ing,</w:t>
      </w:r>
      <w:r w:rsidRPr="00153F0F">
        <w:rPr>
          <w:spacing w:val="-1"/>
        </w:rPr>
        <w:t xml:space="preserve"> </w:t>
      </w:r>
      <w:r w:rsidRPr="00153F0F">
        <w:t>orie</w:t>
      </w:r>
      <w:r w:rsidRPr="00153F0F">
        <w:rPr>
          <w:spacing w:val="-1"/>
        </w:rPr>
        <w:t>n</w:t>
      </w:r>
      <w:r w:rsidRPr="00153F0F">
        <w:t>ta</w:t>
      </w:r>
      <w:r w:rsidRPr="00153F0F">
        <w:rPr>
          <w:spacing w:val="-1"/>
        </w:rPr>
        <w:t>t</w:t>
      </w:r>
      <w:r w:rsidRPr="00153F0F">
        <w:t xml:space="preserve">ion </w:t>
      </w:r>
      <w:r w:rsidRPr="00153F0F">
        <w:rPr>
          <w:spacing w:val="-1"/>
        </w:rPr>
        <w:t>o</w:t>
      </w:r>
      <w:r w:rsidRPr="00153F0F">
        <w:t>f</w:t>
      </w:r>
      <w:r w:rsidRPr="00153F0F">
        <w:rPr>
          <w:spacing w:val="-1"/>
        </w:rPr>
        <w:t xml:space="preserve"> </w:t>
      </w:r>
      <w:r w:rsidRPr="00153F0F">
        <w:t>the trans</w:t>
      </w:r>
      <w:r w:rsidRPr="00153F0F">
        <w:rPr>
          <w:spacing w:val="-2"/>
        </w:rPr>
        <w:t>m</w:t>
      </w:r>
      <w:r w:rsidRPr="00153F0F">
        <w:t>itt</w:t>
      </w:r>
      <w:r w:rsidRPr="00153F0F">
        <w:rPr>
          <w:spacing w:val="-1"/>
        </w:rPr>
        <w:t>e</w:t>
      </w:r>
      <w:r w:rsidRPr="00153F0F">
        <w:t>r anten</w:t>
      </w:r>
      <w:r w:rsidRPr="00153F0F">
        <w:rPr>
          <w:spacing w:val="-1"/>
        </w:rPr>
        <w:t>n</w:t>
      </w:r>
      <w:r w:rsidRPr="00153F0F">
        <w:t>a</w:t>
      </w:r>
      <w:r w:rsidRPr="00153F0F">
        <w:rPr>
          <w:spacing w:val="-1"/>
        </w:rPr>
        <w:t xml:space="preserve"> </w:t>
      </w:r>
      <w:r w:rsidRPr="00153F0F">
        <w:t>with respe</w:t>
      </w:r>
      <w:r w:rsidRPr="00153F0F">
        <w:rPr>
          <w:spacing w:val="-1"/>
        </w:rPr>
        <w:t>c</w:t>
      </w:r>
      <w:r w:rsidRPr="00153F0F">
        <w:t>t to</w:t>
      </w:r>
      <w:r w:rsidRPr="00153F0F">
        <w:rPr>
          <w:spacing w:val="-1"/>
        </w:rPr>
        <w:t xml:space="preserve"> </w:t>
      </w:r>
      <w:r w:rsidRPr="00153F0F">
        <w:t>t</w:t>
      </w:r>
      <w:r w:rsidRPr="00153F0F">
        <w:rPr>
          <w:spacing w:val="-1"/>
        </w:rPr>
        <w:t>h</w:t>
      </w:r>
      <w:r w:rsidRPr="00153F0F">
        <w:t>e observ</w:t>
      </w:r>
      <w:r w:rsidRPr="00153F0F">
        <w:rPr>
          <w:spacing w:val="-1"/>
        </w:rPr>
        <w:t>a</w:t>
      </w:r>
      <w:r w:rsidRPr="00153F0F">
        <w:t>to</w:t>
      </w:r>
      <w:r w:rsidRPr="00153F0F">
        <w:rPr>
          <w:spacing w:val="-1"/>
        </w:rPr>
        <w:t>r</w:t>
      </w:r>
      <w:r w:rsidRPr="00153F0F">
        <w:t>y, or a</w:t>
      </w:r>
      <w:r w:rsidRPr="00153F0F">
        <w:rPr>
          <w:spacing w:val="-1"/>
        </w:rPr>
        <w:t>t</w:t>
      </w:r>
      <w:r w:rsidRPr="00153F0F">
        <w:t>tenu</w:t>
      </w:r>
      <w:r w:rsidRPr="00153F0F">
        <w:rPr>
          <w:spacing w:val="-1"/>
        </w:rPr>
        <w:t>a</w:t>
      </w:r>
      <w:r w:rsidRPr="00153F0F">
        <w:t>tion of</w:t>
      </w:r>
      <w:r w:rsidRPr="00153F0F">
        <w:rPr>
          <w:spacing w:val="-1"/>
        </w:rPr>
        <w:t xml:space="preserve"> </w:t>
      </w:r>
      <w:r w:rsidRPr="00153F0F">
        <w:t xml:space="preserve">the </w:t>
      </w:r>
      <w:r w:rsidRPr="00153F0F">
        <w:rPr>
          <w:spacing w:val="-1"/>
        </w:rPr>
        <w:t>tr</w:t>
      </w:r>
      <w:r w:rsidRPr="00153F0F">
        <w:t>ans</w:t>
      </w:r>
      <w:r w:rsidRPr="00153F0F">
        <w:rPr>
          <w:spacing w:val="-2"/>
        </w:rPr>
        <w:t>m</w:t>
      </w:r>
      <w:r w:rsidRPr="00153F0F">
        <w:t>itter if</w:t>
      </w:r>
      <w:r w:rsidRPr="00153F0F">
        <w:rPr>
          <w:spacing w:val="-2"/>
        </w:rPr>
        <w:t xml:space="preserve"> </w:t>
      </w:r>
      <w:r w:rsidRPr="00153F0F">
        <w:rPr>
          <w:spacing w:val="-1"/>
        </w:rPr>
        <w:t>m</w:t>
      </w:r>
      <w:r w:rsidRPr="00153F0F">
        <w:t>ounted behind the vehic</w:t>
      </w:r>
      <w:r w:rsidRPr="00153F0F">
        <w:rPr>
          <w:spacing w:val="-1"/>
        </w:rPr>
        <w:t>l</w:t>
      </w:r>
      <w:r w:rsidRPr="00153F0F">
        <w:t>e bu</w:t>
      </w:r>
      <w:r w:rsidRPr="00153F0F">
        <w:rPr>
          <w:spacing w:val="-1"/>
        </w:rPr>
        <w:t>m</w:t>
      </w:r>
      <w:r w:rsidRPr="00153F0F">
        <w:t>per have n</w:t>
      </w:r>
      <w:r w:rsidRPr="00153F0F">
        <w:rPr>
          <w:spacing w:val="-1"/>
        </w:rPr>
        <w:t>o</w:t>
      </w:r>
      <w:r w:rsidRPr="00153F0F">
        <w:t>t</w:t>
      </w:r>
      <w:r w:rsidRPr="00153F0F">
        <w:rPr>
          <w:spacing w:val="-1"/>
        </w:rPr>
        <w:t xml:space="preserve"> </w:t>
      </w:r>
      <w:r w:rsidRPr="00153F0F">
        <w:t>been taken</w:t>
      </w:r>
      <w:r w:rsidRPr="00153F0F">
        <w:rPr>
          <w:spacing w:val="-1"/>
        </w:rPr>
        <w:t xml:space="preserve"> i</w:t>
      </w:r>
      <w:r w:rsidRPr="00153F0F">
        <w:t>nto accou</w:t>
      </w:r>
      <w:r w:rsidRPr="00153F0F">
        <w:rPr>
          <w:spacing w:val="-1"/>
        </w:rPr>
        <w:t>n</w:t>
      </w:r>
      <w:r w:rsidRPr="00153F0F">
        <w:t>t,</w:t>
      </w:r>
      <w:r w:rsidRPr="00153F0F">
        <w:rPr>
          <w:spacing w:val="-1"/>
        </w:rPr>
        <w:t xml:space="preserve"> </w:t>
      </w:r>
      <w:r w:rsidRPr="00153F0F">
        <w:t xml:space="preserve">and would </w:t>
      </w:r>
      <w:r w:rsidRPr="00153F0F">
        <w:rPr>
          <w:spacing w:val="-1"/>
        </w:rPr>
        <w:t>t</w:t>
      </w:r>
      <w:r w:rsidRPr="00153F0F">
        <w:t>end to red</w:t>
      </w:r>
      <w:r w:rsidRPr="00153F0F">
        <w:rPr>
          <w:spacing w:val="-1"/>
        </w:rPr>
        <w:t>uc</w:t>
      </w:r>
      <w:r w:rsidRPr="00153F0F">
        <w:t>e the avoidance</w:t>
      </w:r>
      <w:r w:rsidRPr="00153F0F">
        <w:rPr>
          <w:spacing w:val="-1"/>
        </w:rPr>
        <w:t xml:space="preserve"> </w:t>
      </w:r>
      <w:r w:rsidRPr="00153F0F">
        <w:t>r</w:t>
      </w:r>
      <w:r w:rsidRPr="00153F0F">
        <w:rPr>
          <w:spacing w:val="-1"/>
        </w:rPr>
        <w:t>a</w:t>
      </w:r>
      <w:r w:rsidRPr="00153F0F">
        <w:t>dius.</w:t>
      </w:r>
    </w:p>
    <w:p w:rsidR="000653A1" w:rsidRPr="00153F0F" w:rsidRDefault="000653A1" w:rsidP="000653A1">
      <w:pPr>
        <w:pStyle w:val="Heading1"/>
      </w:pPr>
      <w:bookmarkStart w:id="122" w:name="_Toc14945216"/>
      <w:bookmarkStart w:id="123" w:name="_Toc15294075"/>
      <w:r w:rsidRPr="00153F0F">
        <w:t>9</w:t>
      </w:r>
      <w:r w:rsidRPr="00153F0F">
        <w:tab/>
        <w:t>Esti</w:t>
      </w:r>
      <w:r w:rsidRPr="00153F0F">
        <w:rPr>
          <w:spacing w:val="-1"/>
        </w:rPr>
        <w:t>m</w:t>
      </w:r>
      <w:r w:rsidRPr="00153F0F">
        <w:t>at</w:t>
      </w:r>
      <w:r w:rsidRPr="00153F0F">
        <w:rPr>
          <w:spacing w:val="1"/>
        </w:rPr>
        <w:t>e</w:t>
      </w:r>
      <w:r w:rsidRPr="00153F0F">
        <w:t>d</w:t>
      </w:r>
      <w:r w:rsidRPr="00153F0F">
        <w:rPr>
          <w:spacing w:val="-9"/>
        </w:rPr>
        <w:t xml:space="preserve"> </w:t>
      </w:r>
      <w:r w:rsidRPr="00153F0F">
        <w:t>e</w:t>
      </w:r>
      <w:r w:rsidRPr="00153F0F">
        <w:rPr>
          <w:spacing w:val="1"/>
        </w:rPr>
        <w:t>rro</w:t>
      </w:r>
      <w:r w:rsidRPr="00153F0F">
        <w:t>rs</w:t>
      </w:r>
      <w:bookmarkEnd w:id="122"/>
      <w:bookmarkEnd w:id="123"/>
    </w:p>
    <w:p w:rsidR="000653A1" w:rsidRPr="00153F0F" w:rsidRDefault="000653A1" w:rsidP="000653A1">
      <w:r w:rsidRPr="00153F0F">
        <w:t>Most of</w:t>
      </w:r>
      <w:r w:rsidRPr="00153F0F">
        <w:rPr>
          <w:spacing w:val="-1"/>
        </w:rPr>
        <w:t xml:space="preserve"> </w:t>
      </w:r>
      <w:r w:rsidRPr="00153F0F">
        <w:t>the</w:t>
      </w:r>
      <w:r w:rsidRPr="00153F0F">
        <w:rPr>
          <w:spacing w:val="-1"/>
        </w:rPr>
        <w:t xml:space="preserve"> </w:t>
      </w:r>
      <w:r w:rsidRPr="00153F0F">
        <w:t>rec</w:t>
      </w:r>
      <w:r w:rsidRPr="00153F0F">
        <w:rPr>
          <w:spacing w:val="-1"/>
        </w:rPr>
        <w:t>e</w:t>
      </w:r>
      <w:r w:rsidRPr="00153F0F">
        <w:t>ived sp</w:t>
      </w:r>
      <w:r w:rsidRPr="00153F0F">
        <w:rPr>
          <w:spacing w:val="-1"/>
        </w:rPr>
        <w:t>e</w:t>
      </w:r>
      <w:r w:rsidRPr="00153F0F">
        <w:t>ctra w</w:t>
      </w:r>
      <w:r w:rsidRPr="00153F0F">
        <w:rPr>
          <w:spacing w:val="-1"/>
        </w:rPr>
        <w:t>e</w:t>
      </w:r>
      <w:r w:rsidRPr="00153F0F">
        <w:t>re t</w:t>
      </w:r>
      <w:r w:rsidRPr="00153F0F">
        <w:rPr>
          <w:spacing w:val="-1"/>
        </w:rPr>
        <w:t>a</w:t>
      </w:r>
      <w:r w:rsidRPr="00153F0F">
        <w:t>ken with the</w:t>
      </w:r>
      <w:r w:rsidRPr="00153F0F">
        <w:rPr>
          <w:spacing w:val="-1"/>
        </w:rPr>
        <w:t xml:space="preserve"> </w:t>
      </w:r>
      <w:r w:rsidRPr="00153F0F">
        <w:t>radar</w:t>
      </w:r>
      <w:r w:rsidRPr="00153F0F">
        <w:rPr>
          <w:spacing w:val="-1"/>
        </w:rPr>
        <w:t xml:space="preserve"> </w:t>
      </w:r>
      <w:r w:rsidRPr="00153F0F">
        <w:t xml:space="preserve">at a </w:t>
      </w:r>
      <w:r w:rsidRPr="00153F0F">
        <w:rPr>
          <w:spacing w:val="-1"/>
        </w:rPr>
        <w:t>h</w:t>
      </w:r>
      <w:r w:rsidRPr="00153F0F">
        <w:t>eight of</w:t>
      </w:r>
      <w:r w:rsidRPr="00153F0F">
        <w:rPr>
          <w:spacing w:val="-1"/>
        </w:rPr>
        <w:t xml:space="preserve"> </w:t>
      </w:r>
      <w:r w:rsidRPr="00153F0F">
        <w:t>1.</w:t>
      </w:r>
      <w:r w:rsidRPr="00153F0F">
        <w:rPr>
          <w:spacing w:val="-1"/>
        </w:rPr>
        <w:t xml:space="preserve">6 </w:t>
      </w:r>
      <w:r w:rsidRPr="00153F0F">
        <w:t>m</w:t>
      </w:r>
      <w:r w:rsidRPr="00153F0F">
        <w:rPr>
          <w:spacing w:val="-1"/>
        </w:rPr>
        <w:t xml:space="preserve"> </w:t>
      </w:r>
      <w:r w:rsidRPr="00153F0F">
        <w:t xml:space="preserve">at a </w:t>
      </w:r>
      <w:r w:rsidRPr="00153F0F">
        <w:rPr>
          <w:spacing w:val="-1"/>
        </w:rPr>
        <w:t>f</w:t>
      </w:r>
      <w:r w:rsidRPr="00153F0F">
        <w:t>ixed loca</w:t>
      </w:r>
      <w:r w:rsidRPr="00153F0F">
        <w:rPr>
          <w:spacing w:val="-1"/>
        </w:rPr>
        <w:t>t</w:t>
      </w:r>
      <w:r w:rsidRPr="00153F0F">
        <w:t>ion. T</w:t>
      </w:r>
      <w:r w:rsidRPr="00153F0F">
        <w:rPr>
          <w:spacing w:val="-1"/>
        </w:rPr>
        <w:t>e</w:t>
      </w:r>
      <w:r w:rsidRPr="00153F0F">
        <w:t>sts </w:t>
      </w:r>
      <w:r w:rsidRPr="00153F0F">
        <w:rPr>
          <w:spacing w:val="-2"/>
        </w:rPr>
        <w:t>m</w:t>
      </w:r>
      <w:r w:rsidRPr="00153F0F">
        <w:t>ade with the veh</w:t>
      </w:r>
      <w:r w:rsidRPr="00153F0F">
        <w:rPr>
          <w:spacing w:val="-1"/>
        </w:rPr>
        <w:t>i</w:t>
      </w:r>
      <w:r w:rsidRPr="00153F0F">
        <w:t xml:space="preserve">cle </w:t>
      </w:r>
      <w:r w:rsidRPr="00153F0F">
        <w:rPr>
          <w:spacing w:val="-2"/>
        </w:rPr>
        <w:t>m</w:t>
      </w:r>
      <w:r w:rsidRPr="00153F0F">
        <w:t>oving over a paved s</w:t>
      </w:r>
      <w:r w:rsidRPr="00153F0F">
        <w:rPr>
          <w:spacing w:val="-1"/>
        </w:rPr>
        <w:t>u</w:t>
      </w:r>
      <w:r w:rsidRPr="00153F0F">
        <w:t>r</w:t>
      </w:r>
      <w:r w:rsidRPr="00153F0F">
        <w:rPr>
          <w:spacing w:val="-1"/>
        </w:rPr>
        <w:t>f</w:t>
      </w:r>
      <w:r w:rsidRPr="00153F0F">
        <w:t>ace in Se</w:t>
      </w:r>
      <w:r w:rsidRPr="00153F0F">
        <w:rPr>
          <w:spacing w:val="-1"/>
        </w:rPr>
        <w:t>ll</w:t>
      </w:r>
      <w:r w:rsidRPr="00153F0F">
        <w:t>s resu</w:t>
      </w:r>
      <w:r w:rsidRPr="00153F0F">
        <w:rPr>
          <w:spacing w:val="-1"/>
        </w:rPr>
        <w:t>l</w:t>
      </w:r>
      <w:r w:rsidRPr="00153F0F">
        <w:t>ted</w:t>
      </w:r>
      <w:r w:rsidRPr="00153F0F">
        <w:rPr>
          <w:spacing w:val="-1"/>
        </w:rPr>
        <w:t xml:space="preserve"> </w:t>
      </w:r>
      <w:r w:rsidRPr="00153F0F">
        <w:t>in</w:t>
      </w:r>
      <w:r w:rsidRPr="00153F0F">
        <w:rPr>
          <w:spacing w:val="-1"/>
        </w:rPr>
        <w:t xml:space="preserve"> </w:t>
      </w:r>
      <w:r w:rsidRPr="00153F0F">
        <w:t>an incr</w:t>
      </w:r>
      <w:r w:rsidRPr="00153F0F">
        <w:rPr>
          <w:spacing w:val="-1"/>
        </w:rPr>
        <w:t>e</w:t>
      </w:r>
      <w:r w:rsidRPr="00153F0F">
        <w:t>ase in</w:t>
      </w:r>
      <w:r w:rsidRPr="00153F0F">
        <w:rPr>
          <w:spacing w:val="-1"/>
        </w:rPr>
        <w:t xml:space="preserve"> s</w:t>
      </w:r>
      <w:r w:rsidRPr="00153F0F">
        <w:t xml:space="preserve">ignal </w:t>
      </w:r>
      <w:r w:rsidRPr="00153F0F">
        <w:rPr>
          <w:spacing w:val="-1"/>
        </w:rPr>
        <w:t>s</w:t>
      </w:r>
      <w:r w:rsidRPr="00153F0F">
        <w:t>tren</w:t>
      </w:r>
      <w:r w:rsidRPr="00153F0F">
        <w:rPr>
          <w:spacing w:val="-1"/>
        </w:rPr>
        <w:t>gt</w:t>
      </w:r>
      <w:r w:rsidRPr="00153F0F">
        <w:t>h of</w:t>
      </w:r>
      <w:r w:rsidRPr="00153F0F">
        <w:rPr>
          <w:spacing w:val="-1"/>
        </w:rPr>
        <w:t xml:space="preserve"> </w:t>
      </w:r>
      <w:r w:rsidRPr="00153F0F">
        <w:t>about 2 dB. This ch</w:t>
      </w:r>
      <w:r w:rsidRPr="00153F0F">
        <w:rPr>
          <w:spacing w:val="-1"/>
        </w:rPr>
        <w:t>a</w:t>
      </w:r>
      <w:r w:rsidRPr="00153F0F">
        <w:t xml:space="preserve">nge was </w:t>
      </w:r>
      <w:r w:rsidRPr="00153F0F">
        <w:rPr>
          <w:spacing w:val="-2"/>
        </w:rPr>
        <w:t>m</w:t>
      </w:r>
      <w:r w:rsidRPr="00153F0F">
        <w:rPr>
          <w:spacing w:val="1"/>
        </w:rPr>
        <w:t>o</w:t>
      </w:r>
      <w:r w:rsidRPr="00153F0F">
        <w:t>st li</w:t>
      </w:r>
      <w:r w:rsidRPr="00153F0F">
        <w:rPr>
          <w:spacing w:val="-1"/>
        </w:rPr>
        <w:t>k</w:t>
      </w:r>
      <w:r w:rsidRPr="00153F0F">
        <w:t>ely</w:t>
      </w:r>
      <w:r w:rsidRPr="00153F0F">
        <w:rPr>
          <w:spacing w:val="-1"/>
        </w:rPr>
        <w:t xml:space="preserve"> </w:t>
      </w:r>
      <w:r w:rsidRPr="00153F0F">
        <w:t>the</w:t>
      </w:r>
      <w:r w:rsidRPr="00153F0F">
        <w:rPr>
          <w:spacing w:val="-1"/>
        </w:rPr>
        <w:t xml:space="preserve"> </w:t>
      </w:r>
      <w:r w:rsidRPr="00153F0F">
        <w:t>resu</w:t>
      </w:r>
      <w:r w:rsidRPr="00153F0F">
        <w:rPr>
          <w:spacing w:val="-1"/>
        </w:rPr>
        <w:t>l</w:t>
      </w:r>
      <w:r w:rsidRPr="00153F0F">
        <w:t>t of</w:t>
      </w:r>
      <w:r w:rsidRPr="00153F0F">
        <w:rPr>
          <w:spacing w:val="-1"/>
        </w:rPr>
        <w:t xml:space="preserve"> </w:t>
      </w:r>
      <w:r w:rsidRPr="00153F0F">
        <w:t>a change in</w:t>
      </w:r>
      <w:r w:rsidRPr="00153F0F">
        <w:rPr>
          <w:spacing w:val="-1"/>
        </w:rPr>
        <w:t xml:space="preserve"> </w:t>
      </w:r>
      <w:r w:rsidRPr="00153F0F">
        <w:t>t</w:t>
      </w:r>
      <w:r w:rsidRPr="00153F0F">
        <w:rPr>
          <w:spacing w:val="-1"/>
        </w:rPr>
        <w:t>h</w:t>
      </w:r>
      <w:r w:rsidRPr="00153F0F">
        <w:t>e ground re</w:t>
      </w:r>
      <w:r w:rsidRPr="00153F0F">
        <w:rPr>
          <w:spacing w:val="-2"/>
        </w:rPr>
        <w:t>f</w:t>
      </w:r>
      <w:r w:rsidRPr="00153F0F">
        <w:t>lec</w:t>
      </w:r>
      <w:r w:rsidRPr="00153F0F">
        <w:rPr>
          <w:spacing w:val="-1"/>
        </w:rPr>
        <w:t>t</w:t>
      </w:r>
      <w:r w:rsidRPr="00153F0F">
        <w:t>ion whi</w:t>
      </w:r>
      <w:r w:rsidRPr="00153F0F">
        <w:rPr>
          <w:spacing w:val="-1"/>
        </w:rPr>
        <w:t>c</w:t>
      </w:r>
      <w:r w:rsidRPr="00153F0F">
        <w:t>h int</w:t>
      </w:r>
      <w:r w:rsidRPr="00153F0F">
        <w:rPr>
          <w:spacing w:val="-1"/>
        </w:rPr>
        <w:t>e</w:t>
      </w:r>
      <w:r w:rsidRPr="00153F0F">
        <w:t>r</w:t>
      </w:r>
      <w:r w:rsidRPr="00153F0F">
        <w:rPr>
          <w:spacing w:val="-1"/>
        </w:rPr>
        <w:t>f</w:t>
      </w:r>
      <w:r w:rsidRPr="00153F0F">
        <w:t>eres</w:t>
      </w:r>
      <w:r w:rsidRPr="00153F0F">
        <w:rPr>
          <w:spacing w:val="-1"/>
        </w:rPr>
        <w:t xml:space="preserve"> </w:t>
      </w:r>
      <w:r w:rsidRPr="00153F0F">
        <w:t xml:space="preserve">with the </w:t>
      </w:r>
      <w:r w:rsidRPr="00153F0F">
        <w:rPr>
          <w:spacing w:val="-1"/>
        </w:rPr>
        <w:t>s</w:t>
      </w:r>
      <w:r w:rsidRPr="00153F0F">
        <w:t>i</w:t>
      </w:r>
      <w:r w:rsidRPr="00153F0F">
        <w:rPr>
          <w:spacing w:val="-1"/>
        </w:rPr>
        <w:t>g</w:t>
      </w:r>
      <w:r w:rsidRPr="00153F0F">
        <w:t>nal via</w:t>
      </w:r>
      <w:r w:rsidRPr="00153F0F">
        <w:rPr>
          <w:spacing w:val="-1"/>
        </w:rPr>
        <w:t xml:space="preserve"> </w:t>
      </w:r>
      <w:r w:rsidRPr="00153F0F">
        <w:t xml:space="preserve">the </w:t>
      </w:r>
      <w:r w:rsidRPr="00153F0F">
        <w:rPr>
          <w:spacing w:val="-1"/>
        </w:rPr>
        <w:t>d</w:t>
      </w:r>
      <w:r w:rsidRPr="00153F0F">
        <w:t>ire</w:t>
      </w:r>
      <w:r w:rsidRPr="00153F0F">
        <w:rPr>
          <w:spacing w:val="-1"/>
        </w:rPr>
        <w:t>c</w:t>
      </w:r>
      <w:r w:rsidRPr="00153F0F">
        <w:t xml:space="preserve">t path. </w:t>
      </w:r>
      <w:r w:rsidRPr="00153F0F">
        <w:rPr>
          <w:spacing w:val="-1"/>
        </w:rPr>
        <w:t>F</w:t>
      </w:r>
      <w:r w:rsidRPr="00153F0F">
        <w:t>or exa</w:t>
      </w:r>
      <w:r w:rsidRPr="00153F0F">
        <w:rPr>
          <w:spacing w:val="-2"/>
        </w:rPr>
        <w:t>m</w:t>
      </w:r>
      <w:r w:rsidRPr="00153F0F">
        <w:t>ple, a ground re</w:t>
      </w:r>
      <w:r w:rsidRPr="00153F0F">
        <w:rPr>
          <w:spacing w:val="-1"/>
        </w:rPr>
        <w:t>f</w:t>
      </w:r>
      <w:r w:rsidRPr="00153F0F">
        <w:t>le</w:t>
      </w:r>
      <w:r w:rsidRPr="00153F0F">
        <w:rPr>
          <w:spacing w:val="-1"/>
        </w:rPr>
        <w:t>c</w:t>
      </w:r>
      <w:r w:rsidRPr="00153F0F">
        <w:t>tion coe</w:t>
      </w:r>
      <w:r w:rsidRPr="00153F0F">
        <w:rPr>
          <w:spacing w:val="-1"/>
        </w:rPr>
        <w:t>ff</w:t>
      </w:r>
      <w:r w:rsidRPr="00153F0F">
        <w:t>ic</w:t>
      </w:r>
      <w:r w:rsidRPr="00153F0F">
        <w:rPr>
          <w:spacing w:val="-1"/>
        </w:rPr>
        <w:t>i</w:t>
      </w:r>
      <w:r w:rsidRPr="00153F0F">
        <w:t xml:space="preserve">ent </w:t>
      </w:r>
      <w:r w:rsidRPr="00153F0F">
        <w:rPr>
          <w:spacing w:val="-2"/>
        </w:rPr>
        <w:t>m</w:t>
      </w:r>
      <w:r w:rsidRPr="00153F0F">
        <w:t>agnitude of</w:t>
      </w:r>
      <w:r w:rsidRPr="00153F0F">
        <w:rPr>
          <w:spacing w:val="-1"/>
        </w:rPr>
        <w:t xml:space="preserve"> </w:t>
      </w:r>
      <w:r w:rsidRPr="00153F0F">
        <w:t>0.3 (–10 dB) resu</w:t>
      </w:r>
      <w:r w:rsidRPr="00153F0F">
        <w:rPr>
          <w:spacing w:val="-1"/>
        </w:rPr>
        <w:t>l</w:t>
      </w:r>
      <w:r w:rsidRPr="00153F0F">
        <w:t>ts</w:t>
      </w:r>
      <w:r w:rsidRPr="00153F0F">
        <w:rPr>
          <w:spacing w:val="-1"/>
        </w:rPr>
        <w:t xml:space="preserve"> </w:t>
      </w:r>
      <w:r w:rsidRPr="00153F0F">
        <w:t>in a va</w:t>
      </w:r>
      <w:r w:rsidRPr="00153F0F">
        <w:rPr>
          <w:spacing w:val="-1"/>
        </w:rPr>
        <w:t>r</w:t>
      </w:r>
      <w:r w:rsidRPr="00153F0F">
        <w:t>ia</w:t>
      </w:r>
      <w:r w:rsidRPr="00153F0F">
        <w:rPr>
          <w:spacing w:val="-1"/>
        </w:rPr>
        <w:t>t</w:t>
      </w:r>
      <w:r w:rsidRPr="00153F0F">
        <w:t>i</w:t>
      </w:r>
      <w:r w:rsidRPr="00153F0F">
        <w:rPr>
          <w:spacing w:val="-1"/>
        </w:rPr>
        <w:t>o</w:t>
      </w:r>
      <w:r w:rsidRPr="00153F0F">
        <w:t>n of</w:t>
      </w:r>
      <w:r w:rsidRPr="00153F0F">
        <w:rPr>
          <w:spacing w:val="-1"/>
        </w:rPr>
        <w:t xml:space="preserve"> </w:t>
      </w:r>
      <w:r w:rsidRPr="00153F0F">
        <w:t>about ±</w:t>
      </w:r>
      <w:r w:rsidRPr="00153F0F">
        <w:rPr>
          <w:spacing w:val="-1"/>
        </w:rPr>
        <w:t xml:space="preserve"> </w:t>
      </w:r>
      <w:r w:rsidRPr="00153F0F">
        <w:t>2 dB depending on the</w:t>
      </w:r>
      <w:r w:rsidRPr="00153F0F">
        <w:rPr>
          <w:spacing w:val="-1"/>
        </w:rPr>
        <w:t xml:space="preserve"> </w:t>
      </w:r>
      <w:r w:rsidRPr="00153F0F">
        <w:t>r</w:t>
      </w:r>
      <w:r w:rsidRPr="00153F0F">
        <w:rPr>
          <w:spacing w:val="-1"/>
        </w:rPr>
        <w:t>ef</w:t>
      </w:r>
      <w:r w:rsidRPr="00153F0F">
        <w:t>lection ph</w:t>
      </w:r>
      <w:r w:rsidRPr="00153F0F">
        <w:rPr>
          <w:spacing w:val="-1"/>
        </w:rPr>
        <w:t>a</w:t>
      </w:r>
      <w:r w:rsidRPr="00153F0F">
        <w:t>se, which d</w:t>
      </w:r>
      <w:r w:rsidRPr="00153F0F">
        <w:rPr>
          <w:spacing w:val="-1"/>
        </w:rPr>
        <w:t>e</w:t>
      </w:r>
      <w:r w:rsidRPr="00153F0F">
        <w:t>pends on the</w:t>
      </w:r>
      <w:r w:rsidRPr="00153F0F">
        <w:rPr>
          <w:spacing w:val="-1"/>
        </w:rPr>
        <w:t xml:space="preserve"> </w:t>
      </w:r>
      <w:r w:rsidRPr="00153F0F">
        <w:t>height of</w:t>
      </w:r>
      <w:r w:rsidRPr="00153F0F">
        <w:rPr>
          <w:spacing w:val="-1"/>
        </w:rPr>
        <w:t xml:space="preserve"> </w:t>
      </w:r>
      <w:r w:rsidRPr="00153F0F">
        <w:t>t</w:t>
      </w:r>
      <w:r w:rsidRPr="00153F0F">
        <w:rPr>
          <w:spacing w:val="-1"/>
        </w:rPr>
        <w:t>h</w:t>
      </w:r>
      <w:r w:rsidRPr="00153F0F">
        <w:t>e radar</w:t>
      </w:r>
      <w:r w:rsidRPr="00153F0F">
        <w:rPr>
          <w:spacing w:val="-1"/>
        </w:rPr>
        <w:t xml:space="preserve"> </w:t>
      </w:r>
      <w:r w:rsidRPr="00153F0F">
        <w:t>and t</w:t>
      </w:r>
      <w:r w:rsidRPr="00153F0F">
        <w:rPr>
          <w:spacing w:val="-1"/>
        </w:rPr>
        <w:t>h</w:t>
      </w:r>
      <w:r w:rsidRPr="00153F0F">
        <w:t>e elev</w:t>
      </w:r>
      <w:r w:rsidRPr="00153F0F">
        <w:rPr>
          <w:spacing w:val="-1"/>
        </w:rPr>
        <w:t>a</w:t>
      </w:r>
      <w:r w:rsidRPr="00153F0F">
        <w:t xml:space="preserve">tion </w:t>
      </w:r>
      <w:r w:rsidRPr="00153F0F">
        <w:rPr>
          <w:spacing w:val="-1"/>
        </w:rPr>
        <w:t>a</w:t>
      </w:r>
      <w:r w:rsidRPr="00153F0F">
        <w:t>ngle of</w:t>
      </w:r>
      <w:r w:rsidRPr="00153F0F">
        <w:rPr>
          <w:spacing w:val="-1"/>
        </w:rPr>
        <w:t xml:space="preserve"> </w:t>
      </w:r>
      <w:r w:rsidRPr="00153F0F">
        <w:t xml:space="preserve">the </w:t>
      </w:r>
      <w:r w:rsidRPr="00153F0F">
        <w:rPr>
          <w:spacing w:val="-1"/>
        </w:rPr>
        <w:t>li</w:t>
      </w:r>
      <w:r w:rsidRPr="00153F0F">
        <w:t>ne of</w:t>
      </w:r>
      <w:r w:rsidRPr="00153F0F">
        <w:rPr>
          <w:spacing w:val="-1"/>
        </w:rPr>
        <w:t xml:space="preserve"> </w:t>
      </w:r>
      <w:r w:rsidRPr="00153F0F">
        <w:t xml:space="preserve">sight </w:t>
      </w:r>
      <w:r w:rsidRPr="00153F0F">
        <w:rPr>
          <w:spacing w:val="-1"/>
        </w:rPr>
        <w:t>t</w:t>
      </w:r>
      <w:r w:rsidRPr="00153F0F">
        <w:t>o the r</w:t>
      </w:r>
      <w:r w:rsidRPr="00153F0F">
        <w:rPr>
          <w:spacing w:val="-1"/>
        </w:rPr>
        <w:t>e</w:t>
      </w:r>
      <w:r w:rsidRPr="00153F0F">
        <w:t>ceiv</w:t>
      </w:r>
      <w:r w:rsidRPr="00153F0F">
        <w:rPr>
          <w:spacing w:val="-1"/>
        </w:rPr>
        <w:t>e</w:t>
      </w:r>
      <w:r w:rsidRPr="00153F0F">
        <w:t xml:space="preserve">r. </w:t>
      </w:r>
    </w:p>
    <w:p w:rsidR="000653A1" w:rsidRPr="00153F0F" w:rsidRDefault="000653A1" w:rsidP="000653A1">
      <w:r w:rsidRPr="00153F0F">
        <w:t>Uncer</w:t>
      </w:r>
      <w:r w:rsidRPr="00153F0F">
        <w:rPr>
          <w:spacing w:val="-1"/>
        </w:rPr>
        <w:t>t</w:t>
      </w:r>
      <w:r w:rsidRPr="00153F0F">
        <w:t>ain</w:t>
      </w:r>
      <w:r w:rsidRPr="00153F0F">
        <w:rPr>
          <w:spacing w:val="-1"/>
        </w:rPr>
        <w:t>t</w:t>
      </w:r>
      <w:r w:rsidRPr="00153F0F">
        <w:t>y in the at</w:t>
      </w:r>
      <w:r w:rsidRPr="00153F0F">
        <w:rPr>
          <w:spacing w:val="-2"/>
        </w:rPr>
        <w:t>m</w:t>
      </w:r>
      <w:r w:rsidRPr="00153F0F">
        <w:t>ospheric</w:t>
      </w:r>
      <w:r w:rsidRPr="00153F0F">
        <w:rPr>
          <w:spacing w:val="-1"/>
        </w:rPr>
        <w:t xml:space="preserve"> </w:t>
      </w:r>
      <w:r w:rsidRPr="00153F0F">
        <w:t>atten</w:t>
      </w:r>
      <w:r w:rsidRPr="00153F0F">
        <w:rPr>
          <w:spacing w:val="-1"/>
        </w:rPr>
        <w:t>u</w:t>
      </w:r>
      <w:r w:rsidRPr="00153F0F">
        <w:t>ation</w:t>
      </w:r>
      <w:r w:rsidRPr="00153F0F">
        <w:rPr>
          <w:spacing w:val="-1"/>
        </w:rPr>
        <w:t xml:space="preserve"> </w:t>
      </w:r>
      <w:r w:rsidRPr="00153F0F">
        <w:t>is anot</w:t>
      </w:r>
      <w:r w:rsidRPr="00153F0F">
        <w:rPr>
          <w:spacing w:val="-1"/>
        </w:rPr>
        <w:t>h</w:t>
      </w:r>
      <w:r w:rsidRPr="00153F0F">
        <w:t>er s</w:t>
      </w:r>
      <w:r w:rsidRPr="00153F0F">
        <w:rPr>
          <w:spacing w:val="-1"/>
        </w:rPr>
        <w:t>o</w:t>
      </w:r>
      <w:r w:rsidRPr="00153F0F">
        <w:t>urce of</w:t>
      </w:r>
      <w:r w:rsidRPr="00153F0F">
        <w:rPr>
          <w:spacing w:val="-1"/>
        </w:rPr>
        <w:t xml:space="preserve"> </w:t>
      </w:r>
      <w:r w:rsidRPr="00153F0F">
        <w:t>err</w:t>
      </w:r>
      <w:r w:rsidRPr="00153F0F">
        <w:rPr>
          <w:spacing w:val="-1"/>
        </w:rPr>
        <w:t>or</w:t>
      </w:r>
      <w:r w:rsidRPr="00153F0F">
        <w:t>. The 225 GHz “tipp</w:t>
      </w:r>
      <w:r w:rsidRPr="00153F0F">
        <w:rPr>
          <w:spacing w:val="-1"/>
        </w:rPr>
        <w:t>e</w:t>
      </w:r>
      <w:r w:rsidRPr="00153F0F">
        <w:t>r”</w:t>
      </w:r>
      <w:r w:rsidRPr="00153F0F">
        <w:rPr>
          <w:spacing w:val="-1"/>
        </w:rPr>
        <w:t xml:space="preserve"> </w:t>
      </w:r>
      <w:r w:rsidRPr="00153F0F">
        <w:t>radio</w:t>
      </w:r>
      <w:r w:rsidRPr="00153F0F">
        <w:rPr>
          <w:spacing w:val="-2"/>
        </w:rPr>
        <w:t>m</w:t>
      </w:r>
      <w:r w:rsidRPr="00153F0F">
        <w:t xml:space="preserve">eter </w:t>
      </w:r>
      <w:r w:rsidRPr="00153F0F">
        <w:rPr>
          <w:spacing w:val="-1"/>
        </w:rPr>
        <w:t>a</w:t>
      </w:r>
      <w:r w:rsidRPr="00153F0F">
        <w:t>t the 12-M</w:t>
      </w:r>
      <w:r w:rsidRPr="00153F0F">
        <w:rPr>
          <w:spacing w:val="-1"/>
        </w:rPr>
        <w:t xml:space="preserve"> </w:t>
      </w:r>
      <w:r w:rsidRPr="00153F0F">
        <w:t>te</w:t>
      </w:r>
      <w:r w:rsidRPr="00153F0F">
        <w:rPr>
          <w:spacing w:val="-1"/>
        </w:rPr>
        <w:t>l</w:t>
      </w:r>
      <w:r w:rsidRPr="00153F0F">
        <w:t>escope was</w:t>
      </w:r>
      <w:r w:rsidRPr="00153F0F">
        <w:rPr>
          <w:spacing w:val="-1"/>
        </w:rPr>
        <w:t xml:space="preserve"> </w:t>
      </w:r>
      <w:r w:rsidRPr="00153F0F">
        <w:t>used to de</w:t>
      </w:r>
      <w:r w:rsidRPr="00153F0F">
        <w:rPr>
          <w:spacing w:val="-1"/>
        </w:rPr>
        <w:t>ri</w:t>
      </w:r>
      <w:r w:rsidRPr="00153F0F">
        <w:t>ve a zen</w:t>
      </w:r>
      <w:r w:rsidRPr="00153F0F">
        <w:rPr>
          <w:spacing w:val="-1"/>
        </w:rPr>
        <w:t>i</w:t>
      </w:r>
      <w:r w:rsidRPr="00153F0F">
        <w:t xml:space="preserve">th </w:t>
      </w:r>
      <w:r w:rsidRPr="00153F0F">
        <w:rPr>
          <w:spacing w:val="-1"/>
        </w:rPr>
        <w:t>p</w:t>
      </w:r>
      <w:r w:rsidRPr="00153F0F">
        <w:t>reci</w:t>
      </w:r>
      <w:r w:rsidRPr="00153F0F">
        <w:rPr>
          <w:spacing w:val="-1"/>
        </w:rPr>
        <w:t>p</w:t>
      </w:r>
      <w:r w:rsidRPr="00153F0F">
        <w:t>ita</w:t>
      </w:r>
      <w:r w:rsidRPr="00153F0F">
        <w:rPr>
          <w:spacing w:val="-1"/>
        </w:rPr>
        <w:t>b</w:t>
      </w:r>
      <w:r w:rsidRPr="00153F0F">
        <w:t>le</w:t>
      </w:r>
      <w:r w:rsidRPr="00153F0F">
        <w:rPr>
          <w:spacing w:val="-1"/>
        </w:rPr>
        <w:t xml:space="preserve"> </w:t>
      </w:r>
      <w:r w:rsidRPr="00153F0F">
        <w:t>water vap</w:t>
      </w:r>
      <w:r w:rsidRPr="00153F0F">
        <w:rPr>
          <w:spacing w:val="-1"/>
        </w:rPr>
        <w:t>o</w:t>
      </w:r>
      <w:r w:rsidRPr="00153F0F">
        <w:t>ur</w:t>
      </w:r>
      <w:r w:rsidRPr="00153F0F">
        <w:rPr>
          <w:spacing w:val="-1"/>
        </w:rPr>
        <w:t xml:space="preserve"> </w:t>
      </w:r>
      <w:r w:rsidRPr="00153F0F">
        <w:t>content of</w:t>
      </w:r>
      <w:r w:rsidRPr="00153F0F">
        <w:rPr>
          <w:lang w:eastAsia="ja-JP"/>
        </w:rPr>
        <w:t xml:space="preserve"> </w:t>
      </w:r>
      <w:r w:rsidRPr="00153F0F">
        <w:t>4.</w:t>
      </w:r>
      <w:r w:rsidRPr="00153F0F">
        <w:rPr>
          <w:spacing w:val="1"/>
        </w:rPr>
        <w:t>3 </w:t>
      </w:r>
      <w:r w:rsidRPr="00153F0F">
        <w:rPr>
          <w:spacing w:val="-1"/>
        </w:rPr>
        <w:t>m</w:t>
      </w:r>
      <w:r w:rsidRPr="00153F0F">
        <w:rPr>
          <w:spacing w:val="-2"/>
        </w:rPr>
        <w:t>m</w:t>
      </w:r>
      <w:r w:rsidRPr="00153F0F">
        <w:t>,</w:t>
      </w:r>
      <w:r w:rsidRPr="00153F0F">
        <w:rPr>
          <w:spacing w:val="1"/>
        </w:rPr>
        <w:t xml:space="preserve"> </w:t>
      </w:r>
      <w:r w:rsidRPr="00153F0F">
        <w:t>which cor</w:t>
      </w:r>
      <w:r w:rsidRPr="00153F0F">
        <w:rPr>
          <w:spacing w:val="-1"/>
        </w:rPr>
        <w:t>r</w:t>
      </w:r>
      <w:r w:rsidRPr="00153F0F">
        <w:t>esp</w:t>
      </w:r>
      <w:r w:rsidRPr="00153F0F">
        <w:rPr>
          <w:spacing w:val="-1"/>
        </w:rPr>
        <w:t>o</w:t>
      </w:r>
      <w:r w:rsidRPr="00153F0F">
        <w:t xml:space="preserve">nds to 11% </w:t>
      </w:r>
      <w:r w:rsidRPr="00153F0F">
        <w:rPr>
          <w:spacing w:val="-1"/>
        </w:rPr>
        <w:t>r</w:t>
      </w:r>
      <w:r w:rsidRPr="00153F0F">
        <w:t>ela</w:t>
      </w:r>
      <w:r w:rsidRPr="00153F0F">
        <w:rPr>
          <w:spacing w:val="-1"/>
        </w:rPr>
        <w:t>t</w:t>
      </w:r>
      <w:r w:rsidRPr="00153F0F">
        <w:t>ive hu</w:t>
      </w:r>
      <w:r w:rsidRPr="00153F0F">
        <w:rPr>
          <w:spacing w:val="-2"/>
        </w:rPr>
        <w:t>m</w:t>
      </w:r>
      <w:r w:rsidRPr="00153F0F">
        <w:t xml:space="preserve">idity </w:t>
      </w:r>
      <w:r w:rsidRPr="00153F0F">
        <w:rPr>
          <w:spacing w:val="-1"/>
        </w:rPr>
        <w:t>a</w:t>
      </w:r>
      <w:r w:rsidRPr="00153F0F">
        <w:t xml:space="preserve">t 300 K. Using the </w:t>
      </w:r>
      <w:r w:rsidRPr="00153F0F">
        <w:rPr>
          <w:spacing w:val="-1"/>
        </w:rPr>
        <w:t>c</w:t>
      </w:r>
      <w:r w:rsidRPr="00153F0F">
        <w:t>urves of Sh</w:t>
      </w:r>
      <w:r w:rsidRPr="00153F0F">
        <w:rPr>
          <w:spacing w:val="1"/>
        </w:rPr>
        <w:t>a</w:t>
      </w:r>
      <w:r w:rsidRPr="00153F0F">
        <w:rPr>
          <w:spacing w:val="-2"/>
        </w:rPr>
        <w:t>m</w:t>
      </w:r>
      <w:r w:rsidRPr="00153F0F">
        <w:t>bayati</w:t>
      </w:r>
      <w:r w:rsidRPr="00153F0F">
        <w:rPr>
          <w:spacing w:val="-1"/>
        </w:rPr>
        <w:t xml:space="preserve"> </w:t>
      </w:r>
      <w:r w:rsidRPr="00153F0F">
        <w:t>the a</w:t>
      </w:r>
      <w:r w:rsidRPr="00153F0F">
        <w:rPr>
          <w:spacing w:val="-1"/>
        </w:rPr>
        <w:t>t</w:t>
      </w:r>
      <w:r w:rsidRPr="00153F0F">
        <w:t>tenu</w:t>
      </w:r>
      <w:r w:rsidRPr="00153F0F">
        <w:rPr>
          <w:spacing w:val="-1"/>
        </w:rPr>
        <w:t>a</w:t>
      </w:r>
      <w:r w:rsidRPr="00153F0F">
        <w:t>t</w:t>
      </w:r>
      <w:r w:rsidRPr="00153F0F">
        <w:rPr>
          <w:spacing w:val="-1"/>
        </w:rPr>
        <w:t>i</w:t>
      </w:r>
      <w:r w:rsidRPr="00153F0F">
        <w:t>on at 79 GHz is e</w:t>
      </w:r>
      <w:r w:rsidRPr="00153F0F">
        <w:rPr>
          <w:spacing w:val="-1"/>
        </w:rPr>
        <w:t>s</w:t>
      </w:r>
      <w:r w:rsidRPr="00153F0F">
        <w:t>ti</w:t>
      </w:r>
      <w:r w:rsidRPr="00153F0F">
        <w:rPr>
          <w:spacing w:val="-2"/>
        </w:rPr>
        <w:t>m</w:t>
      </w:r>
      <w:r w:rsidRPr="00153F0F">
        <w:t xml:space="preserve">ated to be 0.1 </w:t>
      </w:r>
      <w:r w:rsidRPr="00153F0F">
        <w:rPr>
          <w:spacing w:val="-1"/>
        </w:rPr>
        <w:t>d</w:t>
      </w:r>
      <w:r w:rsidRPr="00153F0F">
        <w:t>B/</w:t>
      </w:r>
      <w:r w:rsidRPr="00153F0F">
        <w:rPr>
          <w:spacing w:val="1"/>
        </w:rPr>
        <w:t>k</w:t>
      </w:r>
      <w:r w:rsidRPr="00153F0F">
        <w:t>m</w:t>
      </w:r>
      <w:r w:rsidRPr="00153F0F">
        <w:rPr>
          <w:spacing w:val="-2"/>
        </w:rPr>
        <w:t xml:space="preserve"> </w:t>
      </w:r>
      <w:r w:rsidRPr="00153F0F">
        <w:rPr>
          <w:spacing w:val="-1"/>
        </w:rPr>
        <w:t>f</w:t>
      </w:r>
      <w:r w:rsidRPr="00153F0F">
        <w:t>or the water vap</w:t>
      </w:r>
      <w:r w:rsidRPr="00153F0F">
        <w:rPr>
          <w:spacing w:val="-1"/>
        </w:rPr>
        <w:t>o</w:t>
      </w:r>
      <w:r w:rsidRPr="00153F0F">
        <w:t>ur and 0.04 dB/km</w:t>
      </w:r>
      <w:r w:rsidRPr="00153F0F">
        <w:rPr>
          <w:spacing w:val="-1"/>
        </w:rPr>
        <w:t xml:space="preserve"> f</w:t>
      </w:r>
      <w:r w:rsidRPr="00153F0F">
        <w:t>or the dry at</w:t>
      </w:r>
      <w:r w:rsidRPr="00153F0F">
        <w:rPr>
          <w:spacing w:val="-2"/>
        </w:rPr>
        <w:t>m</w:t>
      </w:r>
      <w:r w:rsidRPr="00153F0F">
        <w:t xml:space="preserve">osphere </w:t>
      </w:r>
      <w:r w:rsidRPr="00153F0F">
        <w:rPr>
          <w:spacing w:val="-1"/>
        </w:rPr>
        <w:t>f</w:t>
      </w:r>
      <w:r w:rsidRPr="00153F0F">
        <w:t>or a t</w:t>
      </w:r>
      <w:r w:rsidRPr="00153F0F">
        <w:rPr>
          <w:spacing w:val="-1"/>
        </w:rPr>
        <w:t>o</w:t>
      </w:r>
      <w:r w:rsidRPr="00153F0F">
        <w:t>t</w:t>
      </w:r>
      <w:r w:rsidRPr="00153F0F">
        <w:rPr>
          <w:spacing w:val="-1"/>
        </w:rPr>
        <w:t>a</w:t>
      </w:r>
      <w:r w:rsidRPr="00153F0F">
        <w:t>l of</w:t>
      </w:r>
      <w:r w:rsidRPr="00153F0F">
        <w:rPr>
          <w:spacing w:val="-1"/>
        </w:rPr>
        <w:t xml:space="preserve"> </w:t>
      </w:r>
      <w:r w:rsidRPr="00153F0F">
        <w:t xml:space="preserve">4 dB </w:t>
      </w:r>
      <w:r w:rsidRPr="00153F0F">
        <w:rPr>
          <w:spacing w:val="-1"/>
        </w:rPr>
        <w:t>f</w:t>
      </w:r>
      <w:r w:rsidRPr="00153F0F">
        <w:t>or</w:t>
      </w:r>
      <w:r w:rsidRPr="00153F0F">
        <w:rPr>
          <w:spacing w:val="2"/>
        </w:rPr>
        <w:t xml:space="preserve"> </w:t>
      </w:r>
      <w:r w:rsidRPr="00153F0F">
        <w:t>the 26.9 km</w:t>
      </w:r>
      <w:r w:rsidRPr="00153F0F">
        <w:rPr>
          <w:spacing w:val="-1"/>
        </w:rPr>
        <w:t xml:space="preserve"> </w:t>
      </w:r>
      <w:r w:rsidRPr="00153F0F">
        <w:t>path. The uncer</w:t>
      </w:r>
      <w:r w:rsidRPr="00153F0F">
        <w:rPr>
          <w:spacing w:val="-1"/>
        </w:rPr>
        <w:t>t</w:t>
      </w:r>
      <w:r w:rsidRPr="00153F0F">
        <w:t>ainty</w:t>
      </w:r>
      <w:r w:rsidRPr="00153F0F">
        <w:rPr>
          <w:spacing w:val="-1"/>
        </w:rPr>
        <w:t xml:space="preserve"> i</w:t>
      </w:r>
      <w:r w:rsidRPr="00153F0F">
        <w:t>n this e</w:t>
      </w:r>
      <w:r w:rsidRPr="00153F0F">
        <w:rPr>
          <w:spacing w:val="-1"/>
        </w:rPr>
        <w:t>s</w:t>
      </w:r>
      <w:r w:rsidRPr="00153F0F">
        <w:t>ti</w:t>
      </w:r>
      <w:r w:rsidRPr="00153F0F">
        <w:rPr>
          <w:spacing w:val="-2"/>
        </w:rPr>
        <w:t>m</w:t>
      </w:r>
      <w:r w:rsidRPr="00153F0F">
        <w:t>ate is</w:t>
      </w:r>
      <w:r w:rsidRPr="00153F0F">
        <w:rPr>
          <w:spacing w:val="-1"/>
        </w:rPr>
        <w:t xml:space="preserve"> </w:t>
      </w:r>
      <w:r w:rsidRPr="00153F0F">
        <w:t xml:space="preserve">about </w:t>
      </w:r>
      <w:r w:rsidRPr="00153F0F">
        <w:rPr>
          <w:spacing w:val="-1"/>
        </w:rPr>
        <w:t>±</w:t>
      </w:r>
      <w:r w:rsidRPr="00153F0F">
        <w:t> 1 dB. Us</w:t>
      </w:r>
      <w:r w:rsidRPr="00153F0F">
        <w:rPr>
          <w:spacing w:val="-1"/>
        </w:rPr>
        <w:t>i</w:t>
      </w:r>
      <w:r w:rsidRPr="00153F0F">
        <w:t xml:space="preserve">ng the </w:t>
      </w:r>
      <w:r w:rsidRPr="00153F0F">
        <w:rPr>
          <w:lang w:eastAsia="ja-JP"/>
        </w:rPr>
        <w:t xml:space="preserve">Recommendation </w:t>
      </w:r>
      <w:r w:rsidRPr="00153F0F">
        <w:t>ITU</w:t>
      </w:r>
      <w:r w:rsidRPr="00153F0F">
        <w:rPr>
          <w:spacing w:val="-1"/>
        </w:rPr>
        <w:t>-</w:t>
      </w:r>
      <w:r w:rsidRPr="00153F0F">
        <w:t xml:space="preserve">R P.620, </w:t>
      </w:r>
      <w:r w:rsidRPr="00153F0F">
        <w:rPr>
          <w:spacing w:val="-1"/>
        </w:rPr>
        <w:t>f</w:t>
      </w:r>
      <w:r w:rsidRPr="00153F0F">
        <w:t>or a high d</w:t>
      </w:r>
      <w:r w:rsidRPr="00153F0F">
        <w:rPr>
          <w:spacing w:val="-1"/>
        </w:rPr>
        <w:t>r</w:t>
      </w:r>
      <w:r w:rsidRPr="00153F0F">
        <w:t>y site</w:t>
      </w:r>
      <w:r w:rsidRPr="00153F0F">
        <w:rPr>
          <w:spacing w:val="-1"/>
        </w:rPr>
        <w:t xml:space="preserve"> </w:t>
      </w:r>
      <w:r w:rsidRPr="00153F0F">
        <w:t>the t</w:t>
      </w:r>
      <w:r w:rsidRPr="00153F0F">
        <w:rPr>
          <w:spacing w:val="-1"/>
        </w:rPr>
        <w:t>ot</w:t>
      </w:r>
      <w:r w:rsidRPr="00153F0F">
        <w:t>al at</w:t>
      </w:r>
      <w:r w:rsidRPr="00153F0F">
        <w:rPr>
          <w:spacing w:val="-2"/>
        </w:rPr>
        <w:t>m</w:t>
      </w:r>
      <w:r w:rsidRPr="00153F0F">
        <w:t xml:space="preserve">ospheric </w:t>
      </w:r>
      <w:r w:rsidRPr="00153F0F">
        <w:rPr>
          <w:spacing w:val="-1"/>
        </w:rPr>
        <w:t>a</w:t>
      </w:r>
      <w:r w:rsidRPr="00153F0F">
        <w:t>tten</w:t>
      </w:r>
      <w:r w:rsidRPr="00153F0F">
        <w:rPr>
          <w:spacing w:val="-1"/>
        </w:rPr>
        <w:t>u</w:t>
      </w:r>
      <w:r w:rsidRPr="00153F0F">
        <w:t>a</w:t>
      </w:r>
      <w:r w:rsidRPr="00153F0F">
        <w:rPr>
          <w:spacing w:val="-1"/>
        </w:rPr>
        <w:t>ti</w:t>
      </w:r>
      <w:r w:rsidRPr="00153F0F">
        <w:t>on would be about 0.135</w:t>
      </w:r>
      <w:r w:rsidRPr="00153F0F">
        <w:rPr>
          <w:spacing w:val="-1"/>
        </w:rPr>
        <w:t xml:space="preserve"> </w:t>
      </w:r>
      <w:r w:rsidRPr="00153F0F">
        <w:t>dB/</w:t>
      </w:r>
      <w:r w:rsidRPr="00153F0F">
        <w:rPr>
          <w:spacing w:val="1"/>
        </w:rPr>
        <w:t>k</w:t>
      </w:r>
      <w:r w:rsidRPr="00153F0F">
        <w:rPr>
          <w:spacing w:val="-2"/>
        </w:rPr>
        <w:t>m</w:t>
      </w:r>
      <w:r w:rsidRPr="00153F0F">
        <w:t>, in good agree</w:t>
      </w:r>
      <w:r w:rsidRPr="00153F0F">
        <w:rPr>
          <w:spacing w:val="-2"/>
        </w:rPr>
        <w:t>m</w:t>
      </w:r>
      <w:r w:rsidRPr="00153F0F">
        <w:t>ent with Sha</w:t>
      </w:r>
      <w:r w:rsidRPr="00153F0F">
        <w:rPr>
          <w:spacing w:val="-2"/>
        </w:rPr>
        <w:t>m</w:t>
      </w:r>
      <w:r w:rsidRPr="00153F0F">
        <w:rPr>
          <w:spacing w:val="1"/>
        </w:rPr>
        <w:t>b</w:t>
      </w:r>
      <w:r w:rsidRPr="00153F0F">
        <w:t>avati. Ano</w:t>
      </w:r>
      <w:r w:rsidRPr="00153F0F">
        <w:rPr>
          <w:spacing w:val="-1"/>
        </w:rPr>
        <w:t>t</w:t>
      </w:r>
      <w:r w:rsidRPr="00153F0F">
        <w:t>her es</w:t>
      </w:r>
      <w:r w:rsidRPr="00153F0F">
        <w:rPr>
          <w:spacing w:val="-1"/>
        </w:rPr>
        <w:t>t</w:t>
      </w:r>
      <w:r w:rsidRPr="00153F0F">
        <w:t>i</w:t>
      </w:r>
      <w:r w:rsidRPr="00153F0F">
        <w:rPr>
          <w:spacing w:val="-2"/>
        </w:rPr>
        <w:t>m</w:t>
      </w:r>
      <w:r w:rsidRPr="00153F0F">
        <w:t>ate was obtain</w:t>
      </w:r>
      <w:r w:rsidRPr="00153F0F">
        <w:rPr>
          <w:spacing w:val="-1"/>
        </w:rPr>
        <w:t>e</w:t>
      </w:r>
      <w:r w:rsidRPr="00153F0F">
        <w:t>d by</w:t>
      </w:r>
      <w:r w:rsidRPr="00153F0F">
        <w:rPr>
          <w:spacing w:val="1"/>
        </w:rPr>
        <w:t xml:space="preserve"> </w:t>
      </w:r>
      <w:r w:rsidRPr="00153F0F">
        <w:rPr>
          <w:spacing w:val="-2"/>
        </w:rPr>
        <w:t>m</w:t>
      </w:r>
      <w:r w:rsidRPr="00153F0F">
        <w:t>easuring the cont</w:t>
      </w:r>
      <w:r w:rsidRPr="00153F0F">
        <w:rPr>
          <w:spacing w:val="-1"/>
        </w:rPr>
        <w:t>r</w:t>
      </w:r>
      <w:r w:rsidRPr="00153F0F">
        <w:t>ibution</w:t>
      </w:r>
      <w:r w:rsidRPr="00153F0F">
        <w:rPr>
          <w:spacing w:val="-1"/>
        </w:rPr>
        <w:t xml:space="preserve"> </w:t>
      </w:r>
      <w:r w:rsidRPr="00153F0F">
        <w:t>of</w:t>
      </w:r>
      <w:r w:rsidRPr="00153F0F">
        <w:rPr>
          <w:spacing w:val="-1"/>
        </w:rPr>
        <w:t xml:space="preserve"> </w:t>
      </w:r>
      <w:r w:rsidRPr="00153F0F">
        <w:t>the at</w:t>
      </w:r>
      <w:r w:rsidRPr="00153F0F">
        <w:rPr>
          <w:spacing w:val="-2"/>
        </w:rPr>
        <w:t>m</w:t>
      </w:r>
      <w:r w:rsidRPr="00153F0F">
        <w:rPr>
          <w:spacing w:val="1"/>
        </w:rPr>
        <w:t>o</w:t>
      </w:r>
      <w:r w:rsidRPr="00153F0F">
        <w:t>sphere to</w:t>
      </w:r>
      <w:r w:rsidRPr="00153F0F">
        <w:rPr>
          <w:spacing w:val="-1"/>
        </w:rPr>
        <w:t xml:space="preserve"> </w:t>
      </w:r>
      <w:r w:rsidRPr="00153F0F">
        <w:t>the</w:t>
      </w:r>
      <w:r w:rsidRPr="00153F0F">
        <w:rPr>
          <w:spacing w:val="-1"/>
        </w:rPr>
        <w:t xml:space="preserve"> </w:t>
      </w:r>
      <w:r w:rsidRPr="00153F0F">
        <w:t>rec</w:t>
      </w:r>
      <w:r w:rsidRPr="00153F0F">
        <w:rPr>
          <w:spacing w:val="-1"/>
        </w:rPr>
        <w:t>e</w:t>
      </w:r>
      <w:r w:rsidRPr="00153F0F">
        <w:t>iver n</w:t>
      </w:r>
      <w:r w:rsidRPr="00153F0F">
        <w:rPr>
          <w:spacing w:val="-1"/>
        </w:rPr>
        <w:t>oi</w:t>
      </w:r>
      <w:r w:rsidRPr="00153F0F">
        <w:t>se. At an e</w:t>
      </w:r>
      <w:r w:rsidRPr="00153F0F">
        <w:rPr>
          <w:spacing w:val="-1"/>
        </w:rPr>
        <w:t>le</w:t>
      </w:r>
      <w:r w:rsidRPr="00153F0F">
        <w:t>vation of</w:t>
      </w:r>
      <w:r w:rsidRPr="00153F0F">
        <w:rPr>
          <w:spacing w:val="-1"/>
        </w:rPr>
        <w:t xml:space="preserve"> </w:t>
      </w:r>
      <w:r w:rsidRPr="00153F0F">
        <w:t xml:space="preserve">3 </w:t>
      </w:r>
      <w:r w:rsidRPr="00153F0F">
        <w:rPr>
          <w:spacing w:val="-1"/>
        </w:rPr>
        <w:t>d</w:t>
      </w:r>
      <w:r w:rsidRPr="00153F0F">
        <w:t>egrees</w:t>
      </w:r>
      <w:r w:rsidRPr="00153F0F">
        <w:rPr>
          <w:spacing w:val="-1"/>
        </w:rPr>
        <w:t xml:space="preserve"> </w:t>
      </w:r>
      <w:r w:rsidRPr="00153F0F">
        <w:t>the at</w:t>
      </w:r>
      <w:r w:rsidRPr="00153F0F">
        <w:rPr>
          <w:spacing w:val="-2"/>
        </w:rPr>
        <w:t>m</w:t>
      </w:r>
      <w:r w:rsidRPr="00153F0F">
        <w:t>osphere cont</w:t>
      </w:r>
      <w:r w:rsidRPr="00153F0F">
        <w:rPr>
          <w:spacing w:val="-1"/>
        </w:rPr>
        <w:t>r</w:t>
      </w:r>
      <w:r w:rsidRPr="00153F0F">
        <w:t>ibuted</w:t>
      </w:r>
      <w:r w:rsidRPr="00153F0F">
        <w:rPr>
          <w:spacing w:val="-1"/>
        </w:rPr>
        <w:t xml:space="preserve"> </w:t>
      </w:r>
      <w:r w:rsidRPr="00153F0F">
        <w:t>100 K which correspon</w:t>
      </w:r>
      <w:r w:rsidRPr="00153F0F">
        <w:rPr>
          <w:spacing w:val="-1"/>
        </w:rPr>
        <w:t>d</w:t>
      </w:r>
      <w:r w:rsidRPr="00153F0F">
        <w:t>s</w:t>
      </w:r>
      <w:r w:rsidRPr="00153F0F">
        <w:rPr>
          <w:spacing w:val="-1"/>
        </w:rPr>
        <w:t xml:space="preserve"> </w:t>
      </w:r>
      <w:r w:rsidRPr="00153F0F">
        <w:t>to 4.8 dB of atten</w:t>
      </w:r>
      <w:r w:rsidRPr="00153F0F">
        <w:rPr>
          <w:spacing w:val="-1"/>
        </w:rPr>
        <w:t>u</w:t>
      </w:r>
      <w:r w:rsidRPr="00153F0F">
        <w:t>ation.</w:t>
      </w:r>
      <w:r w:rsidRPr="00153F0F">
        <w:rPr>
          <w:spacing w:val="-1"/>
        </w:rPr>
        <w:t xml:space="preserve"> </w:t>
      </w:r>
      <w:r w:rsidRPr="00153F0F">
        <w:t>If</w:t>
      </w:r>
      <w:r w:rsidRPr="00153F0F">
        <w:rPr>
          <w:spacing w:val="-1"/>
        </w:rPr>
        <w:t xml:space="preserve"> </w:t>
      </w:r>
      <w:r w:rsidRPr="00153F0F">
        <w:t>we assu</w:t>
      </w:r>
      <w:r w:rsidRPr="00153F0F">
        <w:rPr>
          <w:spacing w:val="-1"/>
        </w:rPr>
        <w:t>m</w:t>
      </w:r>
      <w:r w:rsidRPr="00153F0F">
        <w:t xml:space="preserve">e a scale </w:t>
      </w:r>
      <w:r w:rsidRPr="00153F0F">
        <w:rPr>
          <w:spacing w:val="-1"/>
        </w:rPr>
        <w:t>h</w:t>
      </w:r>
      <w:r w:rsidRPr="00153F0F">
        <w:t>eight</w:t>
      </w:r>
      <w:r w:rsidRPr="00153F0F">
        <w:rPr>
          <w:spacing w:val="-1"/>
        </w:rPr>
        <w:t xml:space="preserve"> </w:t>
      </w:r>
      <w:r w:rsidRPr="00153F0F">
        <w:rPr>
          <w:spacing w:val="-1"/>
        </w:rPr>
        <w:lastRenderedPageBreak/>
        <w:t>f</w:t>
      </w:r>
      <w:r w:rsidRPr="00153F0F">
        <w:t>or the water</w:t>
      </w:r>
      <w:r w:rsidRPr="00153F0F">
        <w:rPr>
          <w:spacing w:val="-1"/>
        </w:rPr>
        <w:t xml:space="preserve"> </w:t>
      </w:r>
      <w:r w:rsidRPr="00153F0F">
        <w:t>of</w:t>
      </w:r>
      <w:r w:rsidRPr="00153F0F">
        <w:rPr>
          <w:spacing w:val="-1"/>
        </w:rPr>
        <w:t xml:space="preserve"> </w:t>
      </w:r>
      <w:r w:rsidRPr="00153F0F">
        <w:t xml:space="preserve">2 </w:t>
      </w:r>
      <w:r w:rsidRPr="00153F0F">
        <w:rPr>
          <w:spacing w:val="1"/>
        </w:rPr>
        <w:t>k</w:t>
      </w:r>
      <w:r w:rsidRPr="00153F0F">
        <w:t>m</w:t>
      </w:r>
      <w:r w:rsidRPr="00153F0F">
        <w:rPr>
          <w:spacing w:val="-2"/>
        </w:rPr>
        <w:t xml:space="preserve"> </w:t>
      </w:r>
      <w:r w:rsidRPr="00153F0F">
        <w:t>then the path</w:t>
      </w:r>
      <w:r w:rsidRPr="00153F0F">
        <w:rPr>
          <w:spacing w:val="-1"/>
        </w:rPr>
        <w:t xml:space="preserve"> </w:t>
      </w:r>
      <w:r w:rsidRPr="00153F0F">
        <w:t>l</w:t>
      </w:r>
      <w:r w:rsidRPr="00153F0F">
        <w:rPr>
          <w:spacing w:val="-1"/>
        </w:rPr>
        <w:t>e</w:t>
      </w:r>
      <w:r w:rsidRPr="00153F0F">
        <w:t>ngth at 3 d</w:t>
      </w:r>
      <w:r w:rsidRPr="00153F0F">
        <w:rPr>
          <w:spacing w:val="-1"/>
        </w:rPr>
        <w:t>e</w:t>
      </w:r>
      <w:r w:rsidRPr="00153F0F">
        <w:t xml:space="preserve">grees </w:t>
      </w:r>
      <w:r w:rsidRPr="00153F0F">
        <w:rPr>
          <w:spacing w:val="-1"/>
        </w:rPr>
        <w:t>i</w:t>
      </w:r>
      <w:r w:rsidRPr="00153F0F">
        <w:t xml:space="preserve">s 38 </w:t>
      </w:r>
      <w:r w:rsidRPr="00153F0F">
        <w:rPr>
          <w:spacing w:val="-1"/>
        </w:rPr>
        <w:t>km</w:t>
      </w:r>
      <w:r w:rsidRPr="00153F0F">
        <w:t>, so that t</w:t>
      </w:r>
      <w:r w:rsidRPr="00153F0F">
        <w:rPr>
          <w:spacing w:val="-1"/>
        </w:rPr>
        <w:t>h</w:t>
      </w:r>
      <w:r w:rsidRPr="00153F0F">
        <w:t xml:space="preserve">e loss </w:t>
      </w:r>
      <w:r w:rsidRPr="00153F0F">
        <w:rPr>
          <w:spacing w:val="-1"/>
        </w:rPr>
        <w:t>f</w:t>
      </w:r>
      <w:r w:rsidRPr="00153F0F">
        <w:t>or a h</w:t>
      </w:r>
      <w:r w:rsidRPr="00153F0F">
        <w:rPr>
          <w:spacing w:val="-1"/>
        </w:rPr>
        <w:t>o</w:t>
      </w:r>
      <w:r w:rsidRPr="00153F0F">
        <w:t>rizo</w:t>
      </w:r>
      <w:r w:rsidRPr="00153F0F">
        <w:rPr>
          <w:spacing w:val="-1"/>
        </w:rPr>
        <w:t>n</w:t>
      </w:r>
      <w:r w:rsidRPr="00153F0F">
        <w:t>tal p</w:t>
      </w:r>
      <w:r w:rsidRPr="00153F0F">
        <w:rPr>
          <w:spacing w:val="-1"/>
        </w:rPr>
        <w:t>a</w:t>
      </w:r>
      <w:r w:rsidRPr="00153F0F">
        <w:t>th</w:t>
      </w:r>
      <w:r w:rsidRPr="00153F0F">
        <w:rPr>
          <w:spacing w:val="-1"/>
        </w:rPr>
        <w:t xml:space="preserve"> </w:t>
      </w:r>
      <w:r w:rsidRPr="00153F0F">
        <w:t>of</w:t>
      </w:r>
      <w:r w:rsidRPr="00153F0F">
        <w:rPr>
          <w:spacing w:val="-1"/>
        </w:rPr>
        <w:t xml:space="preserve"> </w:t>
      </w:r>
      <w:r w:rsidRPr="00153F0F">
        <w:t xml:space="preserve">26.9 </w:t>
      </w:r>
      <w:r w:rsidRPr="00153F0F">
        <w:rPr>
          <w:spacing w:val="1"/>
        </w:rPr>
        <w:t>k</w:t>
      </w:r>
      <w:r w:rsidRPr="00153F0F">
        <w:t>m</w:t>
      </w:r>
      <w:r w:rsidRPr="00153F0F">
        <w:rPr>
          <w:spacing w:val="-1"/>
        </w:rPr>
        <w:t xml:space="preserve"> </w:t>
      </w:r>
      <w:r w:rsidRPr="00153F0F">
        <w:t>is es</w:t>
      </w:r>
      <w:r w:rsidRPr="00153F0F">
        <w:rPr>
          <w:spacing w:val="-1"/>
        </w:rPr>
        <w:t>t</w:t>
      </w:r>
      <w:r w:rsidRPr="00153F0F">
        <w:t>i</w:t>
      </w:r>
      <w:r w:rsidRPr="00153F0F">
        <w:rPr>
          <w:spacing w:val="-2"/>
        </w:rPr>
        <w:t>m</w:t>
      </w:r>
      <w:r w:rsidRPr="00153F0F">
        <w:t xml:space="preserve">ated by this </w:t>
      </w:r>
      <w:r w:rsidRPr="00153F0F">
        <w:rPr>
          <w:spacing w:val="-1"/>
        </w:rPr>
        <w:t>a</w:t>
      </w:r>
      <w:r w:rsidRPr="00153F0F">
        <w:t>lt</w:t>
      </w:r>
      <w:r w:rsidRPr="00153F0F">
        <w:rPr>
          <w:spacing w:val="-1"/>
        </w:rPr>
        <w:t>er</w:t>
      </w:r>
      <w:r w:rsidRPr="00153F0F">
        <w:t xml:space="preserve">nate </w:t>
      </w:r>
      <w:r w:rsidRPr="00153F0F">
        <w:rPr>
          <w:spacing w:val="-2"/>
        </w:rPr>
        <w:t>m</w:t>
      </w:r>
      <w:r w:rsidRPr="00153F0F">
        <w:t xml:space="preserve">ethod to be 3.5 </w:t>
      </w:r>
      <w:r w:rsidRPr="00153F0F">
        <w:rPr>
          <w:spacing w:val="-1"/>
        </w:rPr>
        <w:t>d</w:t>
      </w:r>
      <w:r w:rsidRPr="00153F0F">
        <w:t>B.</w:t>
      </w:r>
    </w:p>
    <w:p w:rsidR="000653A1" w:rsidRPr="00153F0F" w:rsidRDefault="000653A1" w:rsidP="000653A1">
      <w:r w:rsidRPr="00153F0F">
        <w:t>The esti</w:t>
      </w:r>
      <w:r w:rsidRPr="00153F0F">
        <w:rPr>
          <w:spacing w:val="-2"/>
        </w:rPr>
        <w:t>m</w:t>
      </w:r>
      <w:r w:rsidRPr="00153F0F">
        <w:t>ates of</w:t>
      </w:r>
      <w:r w:rsidRPr="00153F0F">
        <w:rPr>
          <w:spacing w:val="-1"/>
        </w:rPr>
        <w:t xml:space="preserve"> </w:t>
      </w:r>
      <w:r w:rsidRPr="00153F0F">
        <w:t>e.i.r.p.</w:t>
      </w:r>
      <w:r w:rsidRPr="00153F0F">
        <w:rPr>
          <w:spacing w:val="1"/>
        </w:rPr>
        <w:t xml:space="preserve"> </w:t>
      </w:r>
      <w:r w:rsidRPr="00153F0F">
        <w:rPr>
          <w:spacing w:val="-2"/>
        </w:rPr>
        <w:t>m</w:t>
      </w:r>
      <w:r w:rsidRPr="00153F0F">
        <w:t>ade at di</w:t>
      </w:r>
      <w:r w:rsidRPr="00153F0F">
        <w:rPr>
          <w:spacing w:val="-1"/>
        </w:rPr>
        <w:t>f</w:t>
      </w:r>
      <w:r w:rsidRPr="00153F0F">
        <w:t xml:space="preserve">ferent </w:t>
      </w:r>
      <w:r w:rsidRPr="00153F0F">
        <w:rPr>
          <w:spacing w:val="-1"/>
        </w:rPr>
        <w:t>d</w:t>
      </w:r>
      <w:r w:rsidRPr="00153F0F">
        <w:t>is</w:t>
      </w:r>
      <w:r w:rsidRPr="00153F0F">
        <w:rPr>
          <w:spacing w:val="-1"/>
        </w:rPr>
        <w:t>t</w:t>
      </w:r>
      <w:r w:rsidRPr="00153F0F">
        <w:t>an</w:t>
      </w:r>
      <w:r w:rsidRPr="00153F0F">
        <w:rPr>
          <w:spacing w:val="-1"/>
        </w:rPr>
        <w:t>c</w:t>
      </w:r>
      <w:r w:rsidRPr="00153F0F">
        <w:t>es are</w:t>
      </w:r>
      <w:r w:rsidRPr="00153F0F">
        <w:rPr>
          <w:spacing w:val="-1"/>
        </w:rPr>
        <w:t xml:space="preserve"> </w:t>
      </w:r>
      <w:r w:rsidRPr="00153F0F">
        <w:t>in qu</w:t>
      </w:r>
      <w:r w:rsidRPr="00153F0F">
        <w:rPr>
          <w:spacing w:val="-1"/>
        </w:rPr>
        <w:t>i</w:t>
      </w:r>
      <w:r w:rsidRPr="00153F0F">
        <w:t>te good ag</w:t>
      </w:r>
      <w:r w:rsidRPr="00153F0F">
        <w:rPr>
          <w:spacing w:val="-1"/>
        </w:rPr>
        <w:t>re</w:t>
      </w:r>
      <w:r w:rsidRPr="00153F0F">
        <w:t>e</w:t>
      </w:r>
      <w:r w:rsidRPr="00153F0F">
        <w:rPr>
          <w:spacing w:val="-2"/>
        </w:rPr>
        <w:t>m</w:t>
      </w:r>
      <w:r w:rsidRPr="00153F0F">
        <w:t>ent.</w:t>
      </w:r>
      <w:r w:rsidRPr="00153F0F">
        <w:rPr>
          <w:spacing w:val="1"/>
        </w:rPr>
        <w:t xml:space="preserve"> </w:t>
      </w:r>
      <w:r w:rsidRPr="00153F0F">
        <w:rPr>
          <w:spacing w:val="-2"/>
        </w:rPr>
        <w:t>W</w:t>
      </w:r>
      <w:r w:rsidRPr="00153F0F">
        <w:t>i</w:t>
      </w:r>
      <w:r w:rsidRPr="00153F0F">
        <w:rPr>
          <w:spacing w:val="2"/>
        </w:rPr>
        <w:t>t</w:t>
      </w:r>
      <w:r w:rsidRPr="00153F0F">
        <w:t>h the vehic</w:t>
      </w:r>
      <w:r w:rsidRPr="00153F0F">
        <w:rPr>
          <w:spacing w:val="-1"/>
        </w:rPr>
        <w:t>l</w:t>
      </w:r>
      <w:r w:rsidRPr="00153F0F">
        <w:t>e st</w:t>
      </w:r>
      <w:r w:rsidRPr="00153F0F">
        <w:rPr>
          <w:spacing w:val="-1"/>
        </w:rPr>
        <w:t>a</w:t>
      </w:r>
      <w:r w:rsidRPr="00153F0F">
        <w:t>t</w:t>
      </w:r>
      <w:r w:rsidRPr="00153F0F">
        <w:rPr>
          <w:spacing w:val="-1"/>
        </w:rPr>
        <w:t>i</w:t>
      </w:r>
      <w:r w:rsidRPr="00153F0F">
        <w:t>onary,</w:t>
      </w:r>
      <w:r w:rsidRPr="00153F0F">
        <w:rPr>
          <w:spacing w:val="-1"/>
        </w:rPr>
        <w:t xml:space="preserve"> </w:t>
      </w:r>
      <w:r w:rsidRPr="00153F0F">
        <w:rPr>
          <w:spacing w:val="2"/>
        </w:rPr>
        <w:t>t</w:t>
      </w:r>
      <w:r w:rsidRPr="00153F0F">
        <w:t>he</w:t>
      </w:r>
      <w:r w:rsidRPr="00153F0F">
        <w:rPr>
          <w:spacing w:val="-1"/>
        </w:rPr>
        <w:t xml:space="preserve"> </w:t>
      </w:r>
      <w:r w:rsidRPr="00153F0F">
        <w:t>e</w:t>
      </w:r>
      <w:r w:rsidRPr="00153F0F">
        <w:rPr>
          <w:spacing w:val="-1"/>
        </w:rPr>
        <w:t>s</w:t>
      </w:r>
      <w:r w:rsidRPr="00153F0F">
        <w:t>ti</w:t>
      </w:r>
      <w:r w:rsidRPr="00153F0F">
        <w:rPr>
          <w:spacing w:val="-2"/>
        </w:rPr>
        <w:t>m</w:t>
      </w:r>
      <w:r w:rsidRPr="00153F0F">
        <w:t xml:space="preserve">ated e.i.r.p. </w:t>
      </w:r>
      <w:r w:rsidRPr="00153F0F">
        <w:rPr>
          <w:spacing w:val="-1"/>
        </w:rPr>
        <w:t>f</w:t>
      </w:r>
      <w:r w:rsidRPr="00153F0F">
        <w:t>r</w:t>
      </w:r>
      <w:r w:rsidRPr="00153F0F">
        <w:rPr>
          <w:spacing w:val="1"/>
        </w:rPr>
        <w:t>o</w:t>
      </w:r>
      <w:r w:rsidRPr="00153F0F">
        <w:t>m</w:t>
      </w:r>
      <w:r w:rsidRPr="00153F0F">
        <w:rPr>
          <w:spacing w:val="-2"/>
        </w:rPr>
        <w:t xml:space="preserve"> </w:t>
      </w:r>
      <w:r w:rsidRPr="00153F0F">
        <w:t>26.9</w:t>
      </w:r>
      <w:r w:rsidRPr="00153F0F">
        <w:rPr>
          <w:spacing w:val="1"/>
        </w:rPr>
        <w:t xml:space="preserve"> k</w:t>
      </w:r>
      <w:r w:rsidRPr="00153F0F">
        <w:t>m</w:t>
      </w:r>
      <w:r w:rsidRPr="00153F0F">
        <w:rPr>
          <w:spacing w:val="-2"/>
        </w:rPr>
        <w:t xml:space="preserve"> </w:t>
      </w:r>
      <w:r w:rsidRPr="00153F0F">
        <w:t>of</w:t>
      </w:r>
      <w:r w:rsidRPr="00153F0F">
        <w:rPr>
          <w:spacing w:val="-1"/>
        </w:rPr>
        <w:t xml:space="preserve"> </w:t>
      </w:r>
      <w:r w:rsidRPr="00153F0F">
        <w:t>the plateau of</w:t>
      </w:r>
      <w:r w:rsidRPr="00153F0F">
        <w:rPr>
          <w:spacing w:val="-1"/>
        </w:rPr>
        <w:t xml:space="preserve"> </w:t>
      </w:r>
      <w:r w:rsidRPr="00153F0F">
        <w:t>e</w:t>
      </w:r>
      <w:r w:rsidRPr="00153F0F">
        <w:rPr>
          <w:spacing w:val="-2"/>
        </w:rPr>
        <w:t>m</w:t>
      </w:r>
      <w:r w:rsidRPr="00153F0F">
        <w:t xml:space="preserve">ission </w:t>
      </w:r>
      <w:r w:rsidRPr="00153F0F">
        <w:rPr>
          <w:spacing w:val="-1"/>
        </w:rPr>
        <w:t>f</w:t>
      </w:r>
      <w:r w:rsidRPr="00153F0F">
        <w:t>rom</w:t>
      </w:r>
      <w:r w:rsidRPr="00153F0F">
        <w:rPr>
          <w:spacing w:val="-2"/>
        </w:rPr>
        <w:t xml:space="preserve"> </w:t>
      </w:r>
      <w:r w:rsidRPr="00153F0F">
        <w:rPr>
          <w:spacing w:val="2"/>
        </w:rPr>
        <w:t>t</w:t>
      </w:r>
      <w:r w:rsidRPr="00153F0F">
        <w:t>he Continent</w:t>
      </w:r>
      <w:r w:rsidRPr="00153F0F">
        <w:rPr>
          <w:spacing w:val="-1"/>
        </w:rPr>
        <w:t>a</w:t>
      </w:r>
      <w:r w:rsidRPr="00153F0F">
        <w:t>l,</w:t>
      </w:r>
      <w:r w:rsidRPr="00153F0F">
        <w:rPr>
          <w:spacing w:val="-1"/>
        </w:rPr>
        <w:t xml:space="preserve"> </w:t>
      </w:r>
      <w:r w:rsidRPr="00153F0F">
        <w:t>200</w:t>
      </w:r>
      <w:r w:rsidRPr="00153F0F">
        <w:noBreakHyphen/>
        <w:t xml:space="preserve">MHz </w:t>
      </w:r>
      <w:r w:rsidRPr="00153F0F">
        <w:rPr>
          <w:spacing w:val="-1"/>
        </w:rPr>
        <w:t>r</w:t>
      </w:r>
      <w:r w:rsidRPr="00153F0F">
        <w:t xml:space="preserve">adar is 9.2 </w:t>
      </w:r>
      <w:r w:rsidRPr="00153F0F">
        <w:rPr>
          <w:spacing w:val="-1"/>
        </w:rPr>
        <w:t>d</w:t>
      </w:r>
      <w:r w:rsidRPr="00153F0F">
        <w:rPr>
          <w:spacing w:val="1"/>
        </w:rPr>
        <w:t>B</w:t>
      </w:r>
      <w:r w:rsidRPr="00153F0F">
        <w:rPr>
          <w:spacing w:val="-2"/>
        </w:rPr>
        <w:t>m</w:t>
      </w:r>
      <w:r w:rsidRPr="00153F0F">
        <w:t>; however, the co</w:t>
      </w:r>
      <w:r w:rsidRPr="00153F0F">
        <w:rPr>
          <w:spacing w:val="-2"/>
        </w:rPr>
        <w:t>m</w:t>
      </w:r>
      <w:r w:rsidRPr="00153F0F">
        <w:t>parison with</w:t>
      </w:r>
      <w:r w:rsidRPr="00153F0F">
        <w:rPr>
          <w:spacing w:val="-1"/>
        </w:rPr>
        <w:t xml:space="preserve"> </w:t>
      </w:r>
      <w:r w:rsidRPr="00153F0F">
        <w:t>r</w:t>
      </w:r>
      <w:r w:rsidRPr="00153F0F">
        <w:rPr>
          <w:spacing w:val="-1"/>
        </w:rPr>
        <w:t>e</w:t>
      </w:r>
      <w:r w:rsidRPr="00153F0F">
        <w:t xml:space="preserve">sults when </w:t>
      </w:r>
      <w:r w:rsidRPr="00153F0F">
        <w:rPr>
          <w:spacing w:val="-1"/>
        </w:rPr>
        <w:t>t</w:t>
      </w:r>
      <w:r w:rsidRPr="00153F0F">
        <w:t>he vehic</w:t>
      </w:r>
      <w:r w:rsidRPr="00153F0F">
        <w:rPr>
          <w:spacing w:val="-1"/>
        </w:rPr>
        <w:t>l</w:t>
      </w:r>
      <w:r w:rsidRPr="00153F0F">
        <w:t>e were</w:t>
      </w:r>
      <w:r w:rsidRPr="00153F0F">
        <w:rPr>
          <w:spacing w:val="-1"/>
        </w:rPr>
        <w:t xml:space="preserve"> </w:t>
      </w:r>
      <w:r w:rsidRPr="00153F0F">
        <w:t xml:space="preserve">in </w:t>
      </w:r>
      <w:r w:rsidRPr="00153F0F">
        <w:rPr>
          <w:spacing w:val="-2"/>
        </w:rPr>
        <w:t>m</w:t>
      </w:r>
      <w:r w:rsidRPr="00153F0F">
        <w:t>otion suggest t</w:t>
      </w:r>
      <w:r w:rsidRPr="00153F0F">
        <w:rPr>
          <w:spacing w:val="-1"/>
        </w:rPr>
        <w:t>h</w:t>
      </w:r>
      <w:r w:rsidRPr="00153F0F">
        <w:t xml:space="preserve">at </w:t>
      </w:r>
      <w:r w:rsidRPr="00153F0F">
        <w:rPr>
          <w:spacing w:val="-1"/>
        </w:rPr>
        <w:t>t</w:t>
      </w:r>
      <w:r w:rsidRPr="00153F0F">
        <w:t>his val</w:t>
      </w:r>
      <w:r w:rsidRPr="00153F0F">
        <w:rPr>
          <w:spacing w:val="-1"/>
        </w:rPr>
        <w:t>u</w:t>
      </w:r>
      <w:r w:rsidRPr="00153F0F">
        <w:t xml:space="preserve">e </w:t>
      </w:r>
      <w:r w:rsidRPr="00153F0F">
        <w:rPr>
          <w:spacing w:val="-2"/>
        </w:rPr>
        <w:t>m</w:t>
      </w:r>
      <w:r w:rsidRPr="00153F0F">
        <w:rPr>
          <w:spacing w:val="1"/>
        </w:rPr>
        <w:t>a</w:t>
      </w:r>
      <w:r w:rsidRPr="00153F0F">
        <w:t>y be ar</w:t>
      </w:r>
      <w:r w:rsidRPr="00153F0F">
        <w:rPr>
          <w:spacing w:val="-1"/>
        </w:rPr>
        <w:t>t</w:t>
      </w:r>
      <w:r w:rsidRPr="00153F0F">
        <w:t>i</w:t>
      </w:r>
      <w:r w:rsidRPr="00153F0F">
        <w:rPr>
          <w:spacing w:val="-1"/>
        </w:rPr>
        <w:t>f</w:t>
      </w:r>
      <w:r w:rsidRPr="00153F0F">
        <w:t>ici</w:t>
      </w:r>
      <w:r w:rsidRPr="00153F0F">
        <w:rPr>
          <w:spacing w:val="-1"/>
        </w:rPr>
        <w:t>a</w:t>
      </w:r>
      <w:r w:rsidRPr="00153F0F">
        <w:t>lly low, p</w:t>
      </w:r>
      <w:r w:rsidRPr="00153F0F">
        <w:rPr>
          <w:spacing w:val="-1"/>
        </w:rPr>
        <w:t>r</w:t>
      </w:r>
      <w:r w:rsidRPr="00153F0F">
        <w:t>e</w:t>
      </w:r>
      <w:r w:rsidRPr="00153F0F">
        <w:rPr>
          <w:spacing w:val="-1"/>
        </w:rPr>
        <w:t>s</w:t>
      </w:r>
      <w:r w:rsidRPr="00153F0F">
        <w:rPr>
          <w:spacing w:val="1"/>
        </w:rPr>
        <w:t>u</w:t>
      </w:r>
      <w:r w:rsidRPr="00153F0F">
        <w:rPr>
          <w:spacing w:val="-2"/>
        </w:rPr>
        <w:t>m</w:t>
      </w:r>
      <w:r w:rsidRPr="00153F0F">
        <w:t>ably because of</w:t>
      </w:r>
      <w:r w:rsidRPr="00153F0F">
        <w:rPr>
          <w:spacing w:val="-1"/>
        </w:rPr>
        <w:t xml:space="preserve"> g</w:t>
      </w:r>
      <w:r w:rsidRPr="00153F0F">
        <w:t>round re</w:t>
      </w:r>
      <w:r w:rsidRPr="00153F0F">
        <w:rPr>
          <w:spacing w:val="-1"/>
        </w:rPr>
        <w:t>f</w:t>
      </w:r>
      <w:r w:rsidRPr="00153F0F">
        <w:t>le</w:t>
      </w:r>
      <w:r w:rsidRPr="00153F0F">
        <w:rPr>
          <w:spacing w:val="-1"/>
        </w:rPr>
        <w:t>c</w:t>
      </w:r>
      <w:r w:rsidRPr="00153F0F">
        <w:t xml:space="preserve">tions. </w:t>
      </w:r>
      <w:r w:rsidRPr="00153F0F">
        <w:rPr>
          <w:spacing w:val="-2"/>
        </w:rPr>
        <w:t>W</w:t>
      </w:r>
      <w:r w:rsidRPr="00153F0F">
        <w:t>ith the veh</w:t>
      </w:r>
      <w:r w:rsidRPr="00153F0F">
        <w:rPr>
          <w:spacing w:val="-1"/>
        </w:rPr>
        <w:t>i</w:t>
      </w:r>
      <w:r w:rsidRPr="00153F0F">
        <w:t>cle</w:t>
      </w:r>
      <w:r w:rsidRPr="00153F0F">
        <w:rPr>
          <w:spacing w:val="-1"/>
        </w:rPr>
        <w:t xml:space="preserve"> i</w:t>
      </w:r>
      <w:r w:rsidRPr="00153F0F">
        <w:t>n</w:t>
      </w:r>
      <w:r w:rsidRPr="00153F0F">
        <w:rPr>
          <w:spacing w:val="1"/>
        </w:rPr>
        <w:t xml:space="preserve"> </w:t>
      </w:r>
      <w:r w:rsidRPr="00153F0F">
        <w:rPr>
          <w:spacing w:val="-2"/>
        </w:rPr>
        <w:t>m</w:t>
      </w:r>
      <w:r w:rsidRPr="00153F0F">
        <w:t>otion at</w:t>
      </w:r>
      <w:r w:rsidRPr="00153F0F">
        <w:rPr>
          <w:spacing w:val="-1"/>
        </w:rPr>
        <w:t xml:space="preserve"> </w:t>
      </w:r>
      <w:r w:rsidRPr="00153F0F">
        <w:t xml:space="preserve">27 </w:t>
      </w:r>
      <w:r w:rsidRPr="00153F0F">
        <w:rPr>
          <w:spacing w:val="1"/>
        </w:rPr>
        <w:t>k</w:t>
      </w:r>
      <w:r w:rsidRPr="00153F0F">
        <w:rPr>
          <w:spacing w:val="-2"/>
        </w:rPr>
        <w:t>m</w:t>
      </w:r>
      <w:r w:rsidRPr="00153F0F">
        <w:t>, 11.2</w:t>
      </w:r>
      <w:r w:rsidRPr="00153F0F">
        <w:rPr>
          <w:spacing w:val="1"/>
        </w:rPr>
        <w:t xml:space="preserve"> </w:t>
      </w:r>
      <w:r w:rsidRPr="00153F0F">
        <w:t>d</w:t>
      </w:r>
      <w:r w:rsidRPr="00153F0F">
        <w:rPr>
          <w:spacing w:val="1"/>
        </w:rPr>
        <w:t>B</w:t>
      </w:r>
      <w:r w:rsidRPr="00153F0F">
        <w:t>m</w:t>
      </w:r>
      <w:r w:rsidRPr="00153F0F">
        <w:rPr>
          <w:spacing w:val="-2"/>
        </w:rPr>
        <w:t xml:space="preserve"> </w:t>
      </w:r>
      <w:r w:rsidRPr="00153F0F">
        <w:t>was derived</w:t>
      </w:r>
      <w:r>
        <w:t xml:space="preserve"> (s</w:t>
      </w:r>
      <w:r w:rsidRPr="00153F0F">
        <w:rPr>
          <w:spacing w:val="-1"/>
        </w:rPr>
        <w:t>e</w:t>
      </w:r>
      <w:r w:rsidRPr="00153F0F">
        <w:t>e Fig</w:t>
      </w:r>
      <w:r w:rsidRPr="00153F0F">
        <w:rPr>
          <w:lang w:eastAsia="ja-JP"/>
        </w:rPr>
        <w:t>s</w:t>
      </w:r>
      <w:r w:rsidRPr="00153F0F">
        <w:rPr>
          <w:spacing w:val="-15"/>
        </w:rPr>
        <w:t xml:space="preserve"> </w:t>
      </w:r>
      <w:r>
        <w:rPr>
          <w:spacing w:val="-15"/>
        </w:rPr>
        <w:t>12</w:t>
      </w:r>
      <w:r w:rsidRPr="00153F0F">
        <w:t xml:space="preserve"> </w:t>
      </w:r>
      <w:r w:rsidRPr="00153F0F">
        <w:rPr>
          <w:spacing w:val="-1"/>
        </w:rPr>
        <w:t>a</w:t>
      </w:r>
      <w:r w:rsidRPr="00153F0F">
        <w:t xml:space="preserve">nd </w:t>
      </w:r>
      <w:r>
        <w:t>13)</w:t>
      </w:r>
      <w:r w:rsidRPr="00153F0F">
        <w:t>.</w:t>
      </w:r>
      <w:r w:rsidRPr="00153F0F">
        <w:rPr>
          <w:spacing w:val="59"/>
        </w:rPr>
        <w:t xml:space="preserve"> </w:t>
      </w:r>
      <w:r w:rsidRPr="00153F0F">
        <w:t xml:space="preserve">At 1.7 </w:t>
      </w:r>
      <w:r w:rsidRPr="00153F0F">
        <w:rPr>
          <w:spacing w:val="1"/>
        </w:rPr>
        <w:t>k</w:t>
      </w:r>
      <w:r w:rsidRPr="00153F0F">
        <w:rPr>
          <w:spacing w:val="-2"/>
        </w:rPr>
        <w:t>m</w:t>
      </w:r>
      <w:r w:rsidRPr="00153F0F">
        <w:t>, the cor</w:t>
      </w:r>
      <w:r w:rsidRPr="00153F0F">
        <w:rPr>
          <w:spacing w:val="-1"/>
        </w:rPr>
        <w:t>r</w:t>
      </w:r>
      <w:r w:rsidRPr="00153F0F">
        <w:t>esp</w:t>
      </w:r>
      <w:r w:rsidRPr="00153F0F">
        <w:rPr>
          <w:spacing w:val="-1"/>
        </w:rPr>
        <w:t>o</w:t>
      </w:r>
      <w:r w:rsidRPr="00153F0F">
        <w:t>nding es</w:t>
      </w:r>
      <w:r w:rsidRPr="00153F0F">
        <w:rPr>
          <w:spacing w:val="-1"/>
        </w:rPr>
        <w:t>t</w:t>
      </w:r>
      <w:r w:rsidRPr="00153F0F">
        <w:t>i</w:t>
      </w:r>
      <w:r w:rsidRPr="00153F0F">
        <w:rPr>
          <w:spacing w:val="-1"/>
        </w:rPr>
        <w:t>m</w:t>
      </w:r>
      <w:r w:rsidRPr="00153F0F">
        <w:t>ate (</w:t>
      </w:r>
      <w:r w:rsidRPr="00153F0F">
        <w:rPr>
          <w:spacing w:val="-1"/>
        </w:rPr>
        <w:t>F</w:t>
      </w:r>
      <w:r w:rsidRPr="00153F0F">
        <w:t>ig</w:t>
      </w:r>
      <w:r>
        <w:t>.</w:t>
      </w:r>
      <w:r w:rsidRPr="00153F0F">
        <w:t xml:space="preserve"> </w:t>
      </w:r>
      <w:r>
        <w:t>10</w:t>
      </w:r>
      <w:r w:rsidRPr="00153F0F">
        <w:t>) is</w:t>
      </w:r>
      <w:r w:rsidRPr="00153F0F">
        <w:rPr>
          <w:lang w:eastAsia="ja-JP"/>
        </w:rPr>
        <w:t xml:space="preserve"> </w:t>
      </w:r>
      <w:r w:rsidRPr="00153F0F">
        <w:t>13.0 d</w:t>
      </w:r>
      <w:r w:rsidRPr="00153F0F">
        <w:rPr>
          <w:spacing w:val="1"/>
        </w:rPr>
        <w:t>B</w:t>
      </w:r>
      <w:r w:rsidRPr="00153F0F">
        <w:rPr>
          <w:spacing w:val="-2"/>
        </w:rPr>
        <w:t>m</w:t>
      </w:r>
      <w:r w:rsidRPr="00153F0F">
        <w:t xml:space="preserve">, </w:t>
      </w:r>
      <w:r w:rsidRPr="00153F0F">
        <w:rPr>
          <w:spacing w:val="1"/>
        </w:rPr>
        <w:t>so</w:t>
      </w:r>
      <w:r w:rsidRPr="00153F0F">
        <w:rPr>
          <w:spacing w:val="-2"/>
        </w:rPr>
        <w:t>m</w:t>
      </w:r>
      <w:r w:rsidRPr="00153F0F">
        <w:t>e 1.8 dB</w:t>
      </w:r>
      <w:r w:rsidRPr="00153F0F">
        <w:rPr>
          <w:spacing w:val="1"/>
        </w:rPr>
        <w:t xml:space="preserve"> </w:t>
      </w:r>
      <w:r w:rsidRPr="00153F0F">
        <w:t>grea</w:t>
      </w:r>
      <w:r w:rsidRPr="00153F0F">
        <w:rPr>
          <w:spacing w:val="-1"/>
        </w:rPr>
        <w:t>t</w:t>
      </w:r>
      <w:r w:rsidRPr="00153F0F">
        <w:t>er. Th</w:t>
      </w:r>
      <w:r w:rsidRPr="00153F0F">
        <w:rPr>
          <w:spacing w:val="-1"/>
        </w:rPr>
        <w:t>i</w:t>
      </w:r>
      <w:r w:rsidRPr="00153F0F">
        <w:t>s di</w:t>
      </w:r>
      <w:r w:rsidRPr="00153F0F">
        <w:rPr>
          <w:spacing w:val="-1"/>
        </w:rPr>
        <w:t>ff</w:t>
      </w:r>
      <w:r w:rsidRPr="00153F0F">
        <w:t>erence</w:t>
      </w:r>
      <w:r w:rsidRPr="00153F0F">
        <w:rPr>
          <w:spacing w:val="-1"/>
        </w:rPr>
        <w:t xml:space="preserve"> </w:t>
      </w:r>
      <w:r w:rsidRPr="00153F0F">
        <w:t>of</w:t>
      </w:r>
      <w:r w:rsidRPr="00153F0F">
        <w:rPr>
          <w:spacing w:val="-1"/>
        </w:rPr>
        <w:t xml:space="preserve"> </w:t>
      </w:r>
      <w:r w:rsidRPr="00153F0F">
        <w:t>1.8 dB</w:t>
      </w:r>
      <w:r w:rsidRPr="00153F0F">
        <w:rPr>
          <w:spacing w:val="1"/>
        </w:rPr>
        <w:t xml:space="preserve"> </w:t>
      </w:r>
      <w:r w:rsidRPr="00153F0F">
        <w:rPr>
          <w:spacing w:val="-2"/>
        </w:rPr>
        <w:t>m</w:t>
      </w:r>
      <w:r w:rsidRPr="00153F0F">
        <w:rPr>
          <w:spacing w:val="2"/>
        </w:rPr>
        <w:t>i</w:t>
      </w:r>
      <w:r w:rsidRPr="00153F0F">
        <w:t>ght be a</w:t>
      </w:r>
      <w:r w:rsidRPr="00153F0F">
        <w:rPr>
          <w:spacing w:val="-1"/>
        </w:rPr>
        <w:t>t</w:t>
      </w:r>
      <w:r w:rsidRPr="00153F0F">
        <w:t>t</w:t>
      </w:r>
      <w:r w:rsidRPr="00153F0F">
        <w:rPr>
          <w:spacing w:val="-1"/>
        </w:rPr>
        <w:t>r</w:t>
      </w:r>
      <w:r w:rsidRPr="00153F0F">
        <w:t>i</w:t>
      </w:r>
      <w:r w:rsidRPr="00153F0F">
        <w:rPr>
          <w:spacing w:val="-1"/>
        </w:rPr>
        <w:t>b</w:t>
      </w:r>
      <w:r w:rsidRPr="00153F0F">
        <w:t>utable</w:t>
      </w:r>
      <w:r w:rsidRPr="00153F0F">
        <w:rPr>
          <w:spacing w:val="-1"/>
        </w:rPr>
        <w:t xml:space="preserve"> </w:t>
      </w:r>
      <w:r w:rsidRPr="00153F0F">
        <w:t>to an underes</w:t>
      </w:r>
      <w:r w:rsidRPr="00153F0F">
        <w:rPr>
          <w:spacing w:val="-1"/>
        </w:rPr>
        <w:t>t</w:t>
      </w:r>
      <w:r w:rsidRPr="00153F0F">
        <w:t>i</w:t>
      </w:r>
      <w:r w:rsidRPr="00153F0F">
        <w:rPr>
          <w:spacing w:val="-2"/>
        </w:rPr>
        <w:t>m</w:t>
      </w:r>
      <w:r w:rsidRPr="00153F0F">
        <w:t>ate of</w:t>
      </w:r>
      <w:r w:rsidRPr="00153F0F">
        <w:rPr>
          <w:spacing w:val="-1"/>
        </w:rPr>
        <w:t xml:space="preserve"> </w:t>
      </w:r>
      <w:r w:rsidRPr="00153F0F">
        <w:t>at</w:t>
      </w:r>
      <w:r w:rsidRPr="00153F0F">
        <w:rPr>
          <w:spacing w:val="-2"/>
        </w:rPr>
        <w:t>m</w:t>
      </w:r>
      <w:r w:rsidRPr="00153F0F">
        <w:t>os</w:t>
      </w:r>
      <w:r w:rsidRPr="00153F0F">
        <w:rPr>
          <w:spacing w:val="1"/>
        </w:rPr>
        <w:t>p</w:t>
      </w:r>
      <w:r w:rsidRPr="00153F0F">
        <w:t>heric</w:t>
      </w:r>
      <w:r w:rsidRPr="00153F0F">
        <w:rPr>
          <w:spacing w:val="-1"/>
        </w:rPr>
        <w:t xml:space="preserve"> </w:t>
      </w:r>
      <w:r w:rsidRPr="00153F0F">
        <w:t>at</w:t>
      </w:r>
      <w:r w:rsidRPr="00153F0F">
        <w:rPr>
          <w:spacing w:val="-1"/>
        </w:rPr>
        <w:t>t</w:t>
      </w:r>
      <w:r w:rsidRPr="00153F0F">
        <w:t>en</w:t>
      </w:r>
      <w:r w:rsidRPr="00153F0F">
        <w:rPr>
          <w:spacing w:val="-1"/>
        </w:rPr>
        <w:t>u</w:t>
      </w:r>
      <w:r w:rsidRPr="00153F0F">
        <w:t>ation ov</w:t>
      </w:r>
      <w:r w:rsidRPr="00153F0F">
        <w:rPr>
          <w:spacing w:val="-1"/>
        </w:rPr>
        <w:t>e</w:t>
      </w:r>
      <w:r w:rsidRPr="00153F0F">
        <w:t>r t</w:t>
      </w:r>
      <w:r w:rsidRPr="00153F0F">
        <w:rPr>
          <w:spacing w:val="-1"/>
        </w:rPr>
        <w:t>h</w:t>
      </w:r>
      <w:r w:rsidRPr="00153F0F">
        <w:t>e 27 km</w:t>
      </w:r>
      <w:r w:rsidRPr="00153F0F">
        <w:rPr>
          <w:spacing w:val="-2"/>
        </w:rPr>
        <w:t xml:space="preserve"> </w:t>
      </w:r>
      <w:r w:rsidRPr="00153F0F">
        <w:t>pa</w:t>
      </w:r>
      <w:r w:rsidRPr="00153F0F">
        <w:rPr>
          <w:spacing w:val="2"/>
        </w:rPr>
        <w:t>t</w:t>
      </w:r>
      <w:r w:rsidRPr="00153F0F">
        <w:t>h, to di</w:t>
      </w:r>
      <w:r w:rsidRPr="00153F0F">
        <w:rPr>
          <w:spacing w:val="-1"/>
        </w:rPr>
        <w:t>ff</w:t>
      </w:r>
      <w:r w:rsidRPr="00153F0F">
        <w:t>er</w:t>
      </w:r>
      <w:r w:rsidRPr="00153F0F">
        <w:rPr>
          <w:spacing w:val="-1"/>
        </w:rPr>
        <w:t>e</w:t>
      </w:r>
      <w:r w:rsidRPr="00153F0F">
        <w:t>nt re</w:t>
      </w:r>
      <w:r w:rsidRPr="00153F0F">
        <w:rPr>
          <w:spacing w:val="-1"/>
        </w:rPr>
        <w:t>f</w:t>
      </w:r>
      <w:r w:rsidRPr="00153F0F">
        <w:t>le</w:t>
      </w:r>
      <w:r w:rsidRPr="00153F0F">
        <w:rPr>
          <w:spacing w:val="-1"/>
        </w:rPr>
        <w:t>c</w:t>
      </w:r>
      <w:r w:rsidRPr="00153F0F">
        <w:t>tio</w:t>
      </w:r>
      <w:r w:rsidRPr="00153F0F">
        <w:rPr>
          <w:spacing w:val="-1"/>
        </w:rPr>
        <w:t>n</w:t>
      </w:r>
      <w:r w:rsidRPr="00153F0F">
        <w:t xml:space="preserve">s </w:t>
      </w:r>
      <w:r w:rsidRPr="00153F0F">
        <w:rPr>
          <w:spacing w:val="-1"/>
        </w:rPr>
        <w:t>f</w:t>
      </w:r>
      <w:r w:rsidRPr="00153F0F">
        <w:t>r</w:t>
      </w:r>
      <w:r w:rsidRPr="00153F0F">
        <w:rPr>
          <w:spacing w:val="1"/>
        </w:rPr>
        <w:t>o</w:t>
      </w:r>
      <w:r w:rsidRPr="00153F0F">
        <w:t>m</w:t>
      </w:r>
      <w:r w:rsidRPr="00153F0F">
        <w:rPr>
          <w:spacing w:val="-2"/>
        </w:rPr>
        <w:t xml:space="preserve"> </w:t>
      </w:r>
      <w:r w:rsidRPr="00153F0F">
        <w:t>the ro</w:t>
      </w:r>
      <w:r w:rsidRPr="00153F0F">
        <w:rPr>
          <w:spacing w:val="-1"/>
        </w:rPr>
        <w:t>a</w:t>
      </w:r>
      <w:r w:rsidRPr="00153F0F">
        <w:t>d and near</w:t>
      </w:r>
      <w:r w:rsidRPr="00153F0F">
        <w:rPr>
          <w:spacing w:val="-1"/>
        </w:rPr>
        <w:t>b</w:t>
      </w:r>
      <w:r w:rsidRPr="00153F0F">
        <w:t>y ter</w:t>
      </w:r>
      <w:r w:rsidRPr="00153F0F">
        <w:rPr>
          <w:spacing w:val="-1"/>
        </w:rPr>
        <w:t>r</w:t>
      </w:r>
      <w:r w:rsidRPr="00153F0F">
        <w:t xml:space="preserve">ain, </w:t>
      </w:r>
      <w:r w:rsidRPr="00153F0F">
        <w:rPr>
          <w:spacing w:val="-1"/>
        </w:rPr>
        <w:t>o</w:t>
      </w:r>
      <w:r w:rsidRPr="00153F0F">
        <w:t>r</w:t>
      </w:r>
      <w:r w:rsidRPr="00153F0F">
        <w:rPr>
          <w:spacing w:val="-1"/>
        </w:rPr>
        <w:t xml:space="preserve"> </w:t>
      </w:r>
      <w:r w:rsidRPr="00153F0F">
        <w:t>to di</w:t>
      </w:r>
      <w:r w:rsidRPr="00153F0F">
        <w:rPr>
          <w:spacing w:val="-1"/>
        </w:rPr>
        <w:t>ff</w:t>
      </w:r>
      <w:r w:rsidRPr="00153F0F">
        <w:t>erenc</w:t>
      </w:r>
      <w:r w:rsidRPr="00153F0F">
        <w:rPr>
          <w:spacing w:val="-1"/>
        </w:rPr>
        <w:t>e</w:t>
      </w:r>
      <w:r w:rsidRPr="00153F0F">
        <w:t>s in or</w:t>
      </w:r>
      <w:r w:rsidRPr="00153F0F">
        <w:rPr>
          <w:spacing w:val="-1"/>
        </w:rPr>
        <w:t>i</w:t>
      </w:r>
      <w:r w:rsidRPr="00153F0F">
        <w:t>ent</w:t>
      </w:r>
      <w:r w:rsidRPr="00153F0F">
        <w:rPr>
          <w:spacing w:val="-1"/>
        </w:rPr>
        <w:t>a</w:t>
      </w:r>
      <w:r w:rsidRPr="00153F0F">
        <w:t>t</w:t>
      </w:r>
      <w:r w:rsidRPr="00153F0F">
        <w:rPr>
          <w:spacing w:val="-1"/>
        </w:rPr>
        <w:t>i</w:t>
      </w:r>
      <w:r w:rsidRPr="00153F0F">
        <w:t>on of</w:t>
      </w:r>
      <w:r w:rsidRPr="00153F0F">
        <w:rPr>
          <w:spacing w:val="-1"/>
        </w:rPr>
        <w:t xml:space="preserve"> </w:t>
      </w:r>
      <w:r w:rsidRPr="00153F0F">
        <w:t>the tr</w:t>
      </w:r>
      <w:r w:rsidRPr="00153F0F">
        <w:rPr>
          <w:spacing w:val="-1"/>
        </w:rPr>
        <w:t>a</w:t>
      </w:r>
      <w:r w:rsidRPr="00153F0F">
        <w:t>ns</w:t>
      </w:r>
      <w:r w:rsidRPr="00153F0F">
        <w:rPr>
          <w:spacing w:val="-2"/>
        </w:rPr>
        <w:t>m</w:t>
      </w:r>
      <w:r w:rsidRPr="00153F0F">
        <w:t>itter antenna w</w:t>
      </w:r>
      <w:r w:rsidRPr="00153F0F">
        <w:rPr>
          <w:spacing w:val="-1"/>
        </w:rPr>
        <w:t>it</w:t>
      </w:r>
      <w:r w:rsidRPr="00153F0F">
        <w:t>h respe</w:t>
      </w:r>
      <w:r w:rsidRPr="00153F0F">
        <w:rPr>
          <w:spacing w:val="-1"/>
        </w:rPr>
        <w:t>c</w:t>
      </w:r>
      <w:r w:rsidRPr="00153F0F">
        <w:t>t to</w:t>
      </w:r>
      <w:r w:rsidRPr="00153F0F">
        <w:rPr>
          <w:spacing w:val="-1"/>
        </w:rPr>
        <w:t xml:space="preserve"> </w:t>
      </w:r>
      <w:r w:rsidRPr="00153F0F">
        <w:t>the r</w:t>
      </w:r>
      <w:r w:rsidRPr="00153F0F">
        <w:rPr>
          <w:spacing w:val="-1"/>
        </w:rPr>
        <w:t>e</w:t>
      </w:r>
      <w:r w:rsidRPr="00153F0F">
        <w:t>ceiv</w:t>
      </w:r>
      <w:r w:rsidRPr="00153F0F">
        <w:rPr>
          <w:spacing w:val="-1"/>
        </w:rPr>
        <w:t>e</w:t>
      </w:r>
      <w:r w:rsidRPr="00153F0F">
        <w:t>r</w:t>
      </w:r>
      <w:r w:rsidRPr="00153F0F">
        <w:rPr>
          <w:spacing w:val="-1"/>
        </w:rPr>
        <w:t xml:space="preserve"> </w:t>
      </w:r>
      <w:r w:rsidRPr="00153F0F">
        <w:t>at Ki</w:t>
      </w:r>
      <w:r w:rsidRPr="00153F0F">
        <w:rPr>
          <w:spacing w:val="-1"/>
        </w:rPr>
        <w:t>t</w:t>
      </w:r>
      <w:r w:rsidRPr="00153F0F">
        <w:t>t Peak.</w:t>
      </w:r>
      <w:r w:rsidRPr="00153F0F">
        <w:rPr>
          <w:spacing w:val="59"/>
        </w:rPr>
        <w:t xml:space="preserve"> </w:t>
      </w:r>
      <w:r w:rsidRPr="00153F0F">
        <w:t>The elev</w:t>
      </w:r>
      <w:r w:rsidRPr="00153F0F">
        <w:rPr>
          <w:spacing w:val="-1"/>
        </w:rPr>
        <w:t>a</w:t>
      </w:r>
      <w:r w:rsidRPr="00153F0F">
        <w:t>t</w:t>
      </w:r>
      <w:r w:rsidRPr="00153F0F">
        <w:rPr>
          <w:spacing w:val="-1"/>
        </w:rPr>
        <w:t>i</w:t>
      </w:r>
      <w:r w:rsidRPr="00153F0F">
        <w:t>on angle t</w:t>
      </w:r>
      <w:r w:rsidRPr="00153F0F">
        <w:rPr>
          <w:spacing w:val="-1"/>
        </w:rPr>
        <w:t>o</w:t>
      </w:r>
      <w:r w:rsidRPr="00153F0F">
        <w:t>wards the K</w:t>
      </w:r>
      <w:r w:rsidRPr="00153F0F">
        <w:rPr>
          <w:spacing w:val="-1"/>
        </w:rPr>
        <w:t>i</w:t>
      </w:r>
      <w:r w:rsidRPr="00153F0F">
        <w:t>tt Peak rec</w:t>
      </w:r>
      <w:r w:rsidRPr="00153F0F">
        <w:rPr>
          <w:spacing w:val="-1"/>
        </w:rPr>
        <w:t>e</w:t>
      </w:r>
      <w:r w:rsidRPr="00153F0F">
        <w:t>iv</w:t>
      </w:r>
      <w:r w:rsidRPr="00153F0F">
        <w:rPr>
          <w:spacing w:val="-1"/>
        </w:rPr>
        <w:t>e</w:t>
      </w:r>
      <w:r w:rsidRPr="00153F0F">
        <w:t xml:space="preserve">r </w:t>
      </w:r>
      <w:r w:rsidRPr="00153F0F">
        <w:rPr>
          <w:spacing w:val="-1"/>
        </w:rPr>
        <w:t>f</w:t>
      </w:r>
      <w:r w:rsidRPr="00153F0F">
        <w:t>rom</w:t>
      </w:r>
      <w:r w:rsidRPr="00153F0F">
        <w:rPr>
          <w:spacing w:val="-2"/>
        </w:rPr>
        <w:t xml:space="preserve"> </w:t>
      </w:r>
      <w:r w:rsidRPr="00153F0F">
        <w:t>the 1</w:t>
      </w:r>
      <w:r w:rsidRPr="00153F0F">
        <w:rPr>
          <w:spacing w:val="1"/>
        </w:rPr>
        <w:t>.</w:t>
      </w:r>
      <w:r w:rsidRPr="00153F0F">
        <w:t xml:space="preserve">7 </w:t>
      </w:r>
      <w:r w:rsidRPr="00153F0F">
        <w:rPr>
          <w:spacing w:val="1"/>
        </w:rPr>
        <w:t>k</w:t>
      </w:r>
      <w:r w:rsidRPr="00153F0F">
        <w:t>m</w:t>
      </w:r>
      <w:r w:rsidRPr="00153F0F">
        <w:rPr>
          <w:spacing w:val="-2"/>
        </w:rPr>
        <w:t xml:space="preserve"> </w:t>
      </w:r>
      <w:r w:rsidRPr="00153F0F">
        <w:t>distant</w:t>
      </w:r>
      <w:r w:rsidRPr="00153F0F">
        <w:rPr>
          <w:spacing w:val="-1"/>
        </w:rPr>
        <w:t xml:space="preserve"> </w:t>
      </w:r>
      <w:r w:rsidRPr="00153F0F">
        <w:t>site was a</w:t>
      </w:r>
      <w:r w:rsidRPr="00153F0F">
        <w:rPr>
          <w:spacing w:val="-1"/>
        </w:rPr>
        <w:t>p</w:t>
      </w:r>
      <w:r w:rsidRPr="00153F0F">
        <w:t>proxi</w:t>
      </w:r>
      <w:r w:rsidRPr="00153F0F">
        <w:rPr>
          <w:spacing w:val="-2"/>
        </w:rPr>
        <w:t>m</w:t>
      </w:r>
      <w:r w:rsidRPr="00153F0F">
        <w:t>ately</w:t>
      </w:r>
      <w:r w:rsidRPr="00153F0F">
        <w:rPr>
          <w:spacing w:val="-1"/>
        </w:rPr>
        <w:t xml:space="preserve"> </w:t>
      </w:r>
      <w:r w:rsidRPr="00153F0F">
        <w:t>-6 degr</w:t>
      </w:r>
      <w:r w:rsidRPr="00153F0F">
        <w:rPr>
          <w:spacing w:val="-1"/>
        </w:rPr>
        <w:t>e</w:t>
      </w:r>
      <w:r w:rsidRPr="00153F0F">
        <w:t>es,</w:t>
      </w:r>
      <w:r w:rsidRPr="00153F0F">
        <w:rPr>
          <w:spacing w:val="-1"/>
        </w:rPr>
        <w:t xml:space="preserve"> </w:t>
      </w:r>
      <w:r w:rsidRPr="00153F0F">
        <w:t xml:space="preserve">while </w:t>
      </w:r>
      <w:r w:rsidRPr="00153F0F">
        <w:rPr>
          <w:spacing w:val="-1"/>
        </w:rPr>
        <w:t>f</w:t>
      </w:r>
      <w:r w:rsidRPr="00153F0F">
        <w:t>rom</w:t>
      </w:r>
      <w:r w:rsidRPr="00153F0F">
        <w:rPr>
          <w:spacing w:val="-2"/>
        </w:rPr>
        <w:t xml:space="preserve"> </w:t>
      </w:r>
      <w:r w:rsidRPr="00153F0F">
        <w:rPr>
          <w:spacing w:val="2"/>
        </w:rPr>
        <w:t>t</w:t>
      </w:r>
      <w:r w:rsidRPr="00153F0F">
        <w:t xml:space="preserve">he Sells </w:t>
      </w:r>
      <w:r w:rsidRPr="00153F0F">
        <w:rPr>
          <w:spacing w:val="-1"/>
        </w:rPr>
        <w:t>a</w:t>
      </w:r>
      <w:r w:rsidRPr="00153F0F">
        <w:t>irp</w:t>
      </w:r>
      <w:r w:rsidRPr="00153F0F">
        <w:rPr>
          <w:spacing w:val="-1"/>
        </w:rPr>
        <w:t>o</w:t>
      </w:r>
      <w:r w:rsidRPr="00153F0F">
        <w:t>rt</w:t>
      </w:r>
      <w:r w:rsidRPr="00153F0F">
        <w:rPr>
          <w:spacing w:val="-1"/>
        </w:rPr>
        <w:t xml:space="preserve"> </w:t>
      </w:r>
      <w:r w:rsidRPr="00153F0F">
        <w:t>was approx</w:t>
      </w:r>
      <w:r w:rsidRPr="00153F0F">
        <w:rPr>
          <w:spacing w:val="-1"/>
        </w:rPr>
        <w:t>i</w:t>
      </w:r>
      <w:r w:rsidRPr="00153F0F">
        <w:rPr>
          <w:spacing w:val="-2"/>
        </w:rPr>
        <w:t>m</w:t>
      </w:r>
      <w:r w:rsidRPr="00153F0F">
        <w:t>ately +10 degrees. T</w:t>
      </w:r>
      <w:r w:rsidRPr="00153F0F">
        <w:rPr>
          <w:spacing w:val="-1"/>
        </w:rPr>
        <w:t>h</w:t>
      </w:r>
      <w:r w:rsidRPr="00153F0F">
        <w:t>e sp</w:t>
      </w:r>
      <w:r w:rsidRPr="00153F0F">
        <w:rPr>
          <w:spacing w:val="-1"/>
        </w:rPr>
        <w:t>f</w:t>
      </w:r>
      <w:r w:rsidRPr="00153F0F">
        <w:t>d deri</w:t>
      </w:r>
      <w:r w:rsidRPr="00153F0F">
        <w:rPr>
          <w:spacing w:val="-1"/>
        </w:rPr>
        <w:t>v</w:t>
      </w:r>
      <w:r w:rsidRPr="00153F0F">
        <w:t xml:space="preserve">ed here </w:t>
      </w:r>
      <w:r w:rsidRPr="00153F0F">
        <w:rPr>
          <w:spacing w:val="-1"/>
        </w:rPr>
        <w:t>f</w:t>
      </w:r>
      <w:r w:rsidRPr="00153F0F">
        <w:t>rom</w:t>
      </w:r>
      <w:r w:rsidRPr="00153F0F">
        <w:rPr>
          <w:spacing w:val="-1"/>
        </w:rPr>
        <w:t xml:space="preserve"> </w:t>
      </w:r>
      <w:r w:rsidRPr="00153F0F">
        <w:t xml:space="preserve">the </w:t>
      </w:r>
      <w:r w:rsidRPr="00153F0F">
        <w:rPr>
          <w:spacing w:val="-2"/>
        </w:rPr>
        <w:t>m</w:t>
      </w:r>
      <w:r w:rsidRPr="00153F0F">
        <w:t>easur</w:t>
      </w:r>
      <w:r w:rsidRPr="00153F0F">
        <w:rPr>
          <w:spacing w:val="1"/>
        </w:rPr>
        <w:t>e</w:t>
      </w:r>
      <w:r w:rsidRPr="00153F0F">
        <w:rPr>
          <w:spacing w:val="-2"/>
        </w:rPr>
        <w:t>m</w:t>
      </w:r>
      <w:r w:rsidRPr="00153F0F">
        <w:t>e</w:t>
      </w:r>
      <w:r w:rsidRPr="00153F0F">
        <w:rPr>
          <w:spacing w:val="1"/>
        </w:rPr>
        <w:t>n</w:t>
      </w:r>
      <w:r w:rsidRPr="00153F0F">
        <w:t>ts at</w:t>
      </w:r>
      <w:r w:rsidRPr="00153F0F">
        <w:rPr>
          <w:spacing w:val="-1"/>
        </w:rPr>
        <w:t xml:space="preserve"> </w:t>
      </w:r>
      <w:r w:rsidRPr="00153F0F">
        <w:t>a di</w:t>
      </w:r>
      <w:r w:rsidRPr="00153F0F">
        <w:rPr>
          <w:spacing w:val="-1"/>
        </w:rPr>
        <w:t>s</w:t>
      </w:r>
      <w:r w:rsidRPr="00153F0F">
        <w:t>ta</w:t>
      </w:r>
      <w:r w:rsidRPr="00153F0F">
        <w:rPr>
          <w:spacing w:val="-1"/>
        </w:rPr>
        <w:t>n</w:t>
      </w:r>
      <w:r w:rsidRPr="00153F0F">
        <w:t>ce of</w:t>
      </w:r>
      <w:r w:rsidRPr="00153F0F">
        <w:rPr>
          <w:spacing w:val="-1"/>
        </w:rPr>
        <w:t xml:space="preserve"> </w:t>
      </w:r>
      <w:r w:rsidRPr="00153F0F">
        <w:t xml:space="preserve">1.7 </w:t>
      </w:r>
      <w:r w:rsidRPr="00153F0F">
        <w:rPr>
          <w:spacing w:val="1"/>
        </w:rPr>
        <w:t>k</w:t>
      </w:r>
      <w:r w:rsidRPr="00153F0F">
        <w:t>m</w:t>
      </w:r>
      <w:r w:rsidRPr="00153F0F">
        <w:rPr>
          <w:spacing w:val="-1"/>
        </w:rPr>
        <w:t xml:space="preserve"> </w:t>
      </w:r>
      <w:r w:rsidRPr="00153F0F">
        <w:t>of</w:t>
      </w:r>
      <w:r w:rsidRPr="00153F0F">
        <w:rPr>
          <w:spacing w:val="-1"/>
        </w:rPr>
        <w:t xml:space="preserve"> </w:t>
      </w:r>
      <w:r w:rsidRPr="00153F0F">
        <w:t>the Cont</w:t>
      </w:r>
      <w:r w:rsidRPr="00153F0F">
        <w:rPr>
          <w:spacing w:val="-1"/>
        </w:rPr>
        <w:t>i</w:t>
      </w:r>
      <w:r w:rsidRPr="00153F0F">
        <w:t>nental</w:t>
      </w:r>
      <w:r w:rsidRPr="00153F0F">
        <w:rPr>
          <w:spacing w:val="-1"/>
        </w:rPr>
        <w:t xml:space="preserve"> </w:t>
      </w:r>
      <w:r w:rsidRPr="00153F0F">
        <w:t>(170</w:t>
      </w:r>
      <w:r w:rsidRPr="00153F0F">
        <w:rPr>
          <w:spacing w:val="-1"/>
        </w:rPr>
        <w:t xml:space="preserve"> </w:t>
      </w:r>
      <w:r w:rsidRPr="00153F0F">
        <w:t>MHz) rad</w:t>
      </w:r>
      <w:r w:rsidRPr="00153F0F">
        <w:rPr>
          <w:spacing w:val="-1"/>
        </w:rPr>
        <w:t>a</w:t>
      </w:r>
      <w:r w:rsidRPr="00153F0F">
        <w:t>r</w:t>
      </w:r>
      <w:r w:rsidRPr="00153F0F">
        <w:rPr>
          <w:spacing w:val="-1"/>
        </w:rPr>
        <w:t xml:space="preserve"> </w:t>
      </w:r>
      <w:r w:rsidRPr="00153F0F">
        <w:t>was –9.3 d</w:t>
      </w:r>
      <w:r w:rsidRPr="00153F0F">
        <w:rPr>
          <w:spacing w:val="1"/>
        </w:rPr>
        <w:t>B</w:t>
      </w:r>
      <w:r w:rsidRPr="00153F0F">
        <w:rPr>
          <w:spacing w:val="-2"/>
        </w:rPr>
        <w:t>m</w:t>
      </w:r>
      <w:r w:rsidRPr="00153F0F">
        <w:t>/MHz,</w:t>
      </w:r>
      <w:r w:rsidRPr="00153F0F">
        <w:rPr>
          <w:spacing w:val="1"/>
        </w:rPr>
        <w:t xml:space="preserve"> </w:t>
      </w:r>
      <w:r w:rsidRPr="00153F0F">
        <w:t xml:space="preserve">while the </w:t>
      </w:r>
      <w:r w:rsidRPr="00153F0F">
        <w:rPr>
          <w:spacing w:val="-2"/>
        </w:rPr>
        <w:t>m</w:t>
      </w:r>
      <w:r w:rsidRPr="00153F0F">
        <w:t>anu</w:t>
      </w:r>
      <w:r w:rsidRPr="00153F0F">
        <w:rPr>
          <w:spacing w:val="-1"/>
        </w:rPr>
        <w:t>f</w:t>
      </w:r>
      <w:r w:rsidRPr="00153F0F">
        <w:t>actur</w:t>
      </w:r>
      <w:r w:rsidRPr="00153F0F">
        <w:rPr>
          <w:spacing w:val="-1"/>
        </w:rPr>
        <w:t>e</w:t>
      </w:r>
      <w:r w:rsidRPr="00153F0F">
        <w:t>r</w:t>
      </w:r>
      <w:r w:rsidRPr="00153F0F">
        <w:rPr>
          <w:spacing w:val="-1"/>
        </w:rPr>
        <w:t xml:space="preserve"> </w:t>
      </w:r>
      <w:r w:rsidRPr="00153F0F">
        <w:rPr>
          <w:spacing w:val="-2"/>
        </w:rPr>
        <w:t>m</w:t>
      </w:r>
      <w:r w:rsidRPr="00153F0F">
        <w:t xml:space="preserve">easured </w:t>
      </w:r>
      <w:r>
        <w:noBreakHyphen/>
      </w:r>
      <w:r w:rsidRPr="00153F0F">
        <w:t>9.0</w:t>
      </w:r>
      <w:r>
        <w:t> </w:t>
      </w:r>
      <w:r w:rsidRPr="00153F0F">
        <w:t>d</w:t>
      </w:r>
      <w:r w:rsidRPr="00153F0F">
        <w:rPr>
          <w:spacing w:val="1"/>
        </w:rPr>
        <w:t>B</w:t>
      </w:r>
      <w:r w:rsidRPr="00153F0F">
        <w:rPr>
          <w:spacing w:val="-2"/>
        </w:rPr>
        <w:t>m</w:t>
      </w:r>
      <w:r w:rsidRPr="00153F0F">
        <w:t>/M</w:t>
      </w:r>
      <w:r w:rsidRPr="00153F0F">
        <w:rPr>
          <w:spacing w:val="1"/>
        </w:rPr>
        <w:t>H</w:t>
      </w:r>
      <w:r w:rsidRPr="00153F0F">
        <w:t>z. Conside</w:t>
      </w:r>
      <w:r w:rsidRPr="00153F0F">
        <w:rPr>
          <w:spacing w:val="-1"/>
        </w:rPr>
        <w:t>ri</w:t>
      </w:r>
      <w:r w:rsidRPr="00153F0F">
        <w:t>ng the poss</w:t>
      </w:r>
      <w:r w:rsidRPr="00153F0F">
        <w:rPr>
          <w:spacing w:val="-1"/>
        </w:rPr>
        <w:t>i</w:t>
      </w:r>
      <w:r w:rsidRPr="00153F0F">
        <w:t>ble sources of</w:t>
      </w:r>
      <w:r w:rsidRPr="00153F0F">
        <w:rPr>
          <w:spacing w:val="-1"/>
        </w:rPr>
        <w:t xml:space="preserve"> </w:t>
      </w:r>
      <w:r w:rsidRPr="00153F0F">
        <w:t>e</w:t>
      </w:r>
      <w:r w:rsidRPr="00153F0F">
        <w:rPr>
          <w:spacing w:val="-1"/>
        </w:rPr>
        <w:t>r</w:t>
      </w:r>
      <w:r w:rsidRPr="00153F0F">
        <w:t>ror, the</w:t>
      </w:r>
      <w:r w:rsidRPr="00153F0F">
        <w:rPr>
          <w:spacing w:val="-1"/>
        </w:rPr>
        <w:t xml:space="preserve"> </w:t>
      </w:r>
      <w:r w:rsidRPr="00153F0F">
        <w:t>agr</w:t>
      </w:r>
      <w:r w:rsidRPr="00153F0F">
        <w:rPr>
          <w:spacing w:val="-1"/>
        </w:rPr>
        <w:t>e</w:t>
      </w:r>
      <w:r w:rsidRPr="00153F0F">
        <w:t>e</w:t>
      </w:r>
      <w:r w:rsidRPr="00153F0F">
        <w:rPr>
          <w:spacing w:val="-2"/>
        </w:rPr>
        <w:t>m</w:t>
      </w:r>
      <w:r w:rsidRPr="00153F0F">
        <w:t xml:space="preserve">ent with the </w:t>
      </w:r>
      <w:r w:rsidRPr="00153F0F">
        <w:rPr>
          <w:spacing w:val="-2"/>
        </w:rPr>
        <w:t>m</w:t>
      </w:r>
      <w:r w:rsidRPr="00153F0F">
        <w:t>an</w:t>
      </w:r>
      <w:r w:rsidRPr="00153F0F">
        <w:rPr>
          <w:spacing w:val="1"/>
        </w:rPr>
        <w:t>u</w:t>
      </w:r>
      <w:r w:rsidRPr="00153F0F">
        <w:rPr>
          <w:spacing w:val="-1"/>
        </w:rPr>
        <w:t>f</w:t>
      </w:r>
      <w:r w:rsidRPr="00153F0F">
        <w:t>acturer</w:t>
      </w:r>
      <w:r w:rsidRPr="00153F0F">
        <w:rPr>
          <w:spacing w:val="-1"/>
        </w:rPr>
        <w:t>’</w:t>
      </w:r>
      <w:r w:rsidRPr="00153F0F">
        <w:t>s da</w:t>
      </w:r>
      <w:r w:rsidRPr="00153F0F">
        <w:rPr>
          <w:spacing w:val="-1"/>
        </w:rPr>
        <w:t>t</w:t>
      </w:r>
      <w:r w:rsidRPr="00153F0F">
        <w:t>a,</w:t>
      </w:r>
      <w:r w:rsidRPr="00153F0F">
        <w:rPr>
          <w:spacing w:val="-1"/>
        </w:rPr>
        <w:t xml:space="preserve"> </w:t>
      </w:r>
      <w:r w:rsidRPr="00153F0F">
        <w:t>and between</w:t>
      </w:r>
      <w:r w:rsidRPr="00153F0F">
        <w:rPr>
          <w:spacing w:val="-1"/>
        </w:rPr>
        <w:t xml:space="preserve"> </w:t>
      </w:r>
      <w:r w:rsidRPr="00153F0F">
        <w:t>the di</w:t>
      </w:r>
      <w:r w:rsidRPr="00153F0F">
        <w:rPr>
          <w:spacing w:val="-1"/>
        </w:rPr>
        <w:t>ff</w:t>
      </w:r>
      <w:r w:rsidRPr="00153F0F">
        <w:t>ere</w:t>
      </w:r>
      <w:r w:rsidRPr="00153F0F">
        <w:rPr>
          <w:spacing w:val="-1"/>
        </w:rPr>
        <w:t>n</w:t>
      </w:r>
      <w:r w:rsidRPr="00153F0F">
        <w:t xml:space="preserve">t </w:t>
      </w:r>
      <w:r w:rsidRPr="00153F0F">
        <w:rPr>
          <w:spacing w:val="-2"/>
        </w:rPr>
        <w:t>m</w:t>
      </w:r>
      <w:r w:rsidRPr="00153F0F">
        <w:t>easur</w:t>
      </w:r>
      <w:r w:rsidRPr="00153F0F">
        <w:rPr>
          <w:spacing w:val="1"/>
        </w:rPr>
        <w:t>e</w:t>
      </w:r>
      <w:r w:rsidRPr="00153F0F">
        <w:rPr>
          <w:spacing w:val="-2"/>
        </w:rPr>
        <w:t>m</w:t>
      </w:r>
      <w:r w:rsidRPr="00153F0F">
        <w:t>e</w:t>
      </w:r>
      <w:r w:rsidRPr="00153F0F">
        <w:rPr>
          <w:spacing w:val="1"/>
        </w:rPr>
        <w:t>n</w:t>
      </w:r>
      <w:r w:rsidRPr="00153F0F">
        <w:t xml:space="preserve">ts at </w:t>
      </w:r>
      <w:r w:rsidRPr="00153F0F">
        <w:rPr>
          <w:spacing w:val="-1"/>
        </w:rPr>
        <w:t>d</w:t>
      </w:r>
      <w:r w:rsidRPr="00153F0F">
        <w:t>i</w:t>
      </w:r>
      <w:r w:rsidRPr="00153F0F">
        <w:rPr>
          <w:spacing w:val="-1"/>
        </w:rPr>
        <w:t>ff</w:t>
      </w:r>
      <w:r w:rsidRPr="00153F0F">
        <w:t>erent dis</w:t>
      </w:r>
      <w:r w:rsidRPr="00153F0F">
        <w:rPr>
          <w:spacing w:val="-1"/>
        </w:rPr>
        <w:t>t</w:t>
      </w:r>
      <w:r w:rsidRPr="00153F0F">
        <w:t>ances</w:t>
      </w:r>
      <w:r w:rsidRPr="00153F0F">
        <w:rPr>
          <w:spacing w:val="-1"/>
        </w:rPr>
        <w:t xml:space="preserve"> r</w:t>
      </w:r>
      <w:r w:rsidRPr="00153F0F">
        <w:t xml:space="preserve">eported </w:t>
      </w:r>
      <w:r w:rsidRPr="00153F0F">
        <w:rPr>
          <w:spacing w:val="-1"/>
        </w:rPr>
        <w:t>h</w:t>
      </w:r>
      <w:r w:rsidRPr="00153F0F">
        <w:t>er</w:t>
      </w:r>
      <w:r w:rsidRPr="00153F0F">
        <w:rPr>
          <w:spacing w:val="-1"/>
        </w:rPr>
        <w:t>e</w:t>
      </w:r>
      <w:r w:rsidRPr="00153F0F">
        <w:t>, is consi</w:t>
      </w:r>
      <w:r w:rsidRPr="00153F0F">
        <w:rPr>
          <w:spacing w:val="-1"/>
        </w:rPr>
        <w:t>d</w:t>
      </w:r>
      <w:r w:rsidRPr="00153F0F">
        <w:t>e</w:t>
      </w:r>
      <w:r w:rsidRPr="00153F0F">
        <w:rPr>
          <w:spacing w:val="-1"/>
        </w:rPr>
        <w:t>r</w:t>
      </w:r>
      <w:r w:rsidRPr="00153F0F">
        <w:t>ed to be v</w:t>
      </w:r>
      <w:r w:rsidRPr="00153F0F">
        <w:rPr>
          <w:spacing w:val="-1"/>
        </w:rPr>
        <w:t>er</w:t>
      </w:r>
      <w:r w:rsidRPr="00153F0F">
        <w:t>y good.</w:t>
      </w:r>
    </w:p>
    <w:p w:rsidR="000653A1" w:rsidRPr="00153F0F" w:rsidRDefault="000653A1" w:rsidP="000653A1">
      <w:pPr>
        <w:pStyle w:val="Heading1"/>
      </w:pPr>
      <w:bookmarkStart w:id="124" w:name="_Toc14945217"/>
      <w:bookmarkStart w:id="125" w:name="_Toc15294076"/>
      <w:r w:rsidRPr="00153F0F">
        <w:t>10</w:t>
      </w:r>
      <w:r w:rsidRPr="00153F0F">
        <w:rPr>
          <w:spacing w:val="36"/>
        </w:rPr>
        <w:tab/>
      </w:r>
      <w:r w:rsidRPr="00153F0F">
        <w:rPr>
          <w:spacing w:val="1"/>
        </w:rPr>
        <w:t>Co</w:t>
      </w:r>
      <w:r w:rsidRPr="00153F0F">
        <w:t>nclusi</w:t>
      </w:r>
      <w:r w:rsidRPr="00153F0F">
        <w:rPr>
          <w:spacing w:val="1"/>
        </w:rPr>
        <w:t>o</w:t>
      </w:r>
      <w:r w:rsidRPr="00153F0F">
        <w:t>ns</w:t>
      </w:r>
      <w:bookmarkEnd w:id="124"/>
      <w:bookmarkEnd w:id="125"/>
    </w:p>
    <w:p w:rsidR="000653A1" w:rsidRPr="00153F0F" w:rsidRDefault="000653A1" w:rsidP="000653A1">
      <w:r w:rsidRPr="00153F0F">
        <w:t>The tests were per</w:t>
      </w:r>
      <w:r w:rsidRPr="00153F0F">
        <w:rPr>
          <w:spacing w:val="-1"/>
        </w:rPr>
        <w:t>f</w:t>
      </w:r>
      <w:r w:rsidRPr="00153F0F">
        <w:t>o</w:t>
      </w:r>
      <w:r w:rsidRPr="00153F0F">
        <w:rPr>
          <w:spacing w:val="-1"/>
        </w:rPr>
        <w:t>r</w:t>
      </w:r>
      <w:r w:rsidRPr="00153F0F">
        <w:rPr>
          <w:spacing w:val="-2"/>
        </w:rPr>
        <w:t>m</w:t>
      </w:r>
      <w:r w:rsidRPr="00153F0F">
        <w:t>ed</w:t>
      </w:r>
      <w:r w:rsidRPr="00153F0F">
        <w:rPr>
          <w:spacing w:val="1"/>
        </w:rPr>
        <w:t xml:space="preserve"> </w:t>
      </w:r>
      <w:r w:rsidRPr="00153F0F">
        <w:t>with short ran</w:t>
      </w:r>
      <w:r w:rsidRPr="00153F0F">
        <w:rPr>
          <w:spacing w:val="-1"/>
        </w:rPr>
        <w:t>g</w:t>
      </w:r>
      <w:r w:rsidRPr="00153F0F">
        <w:t>e ra</w:t>
      </w:r>
      <w:r w:rsidRPr="00153F0F">
        <w:rPr>
          <w:spacing w:val="-1"/>
        </w:rPr>
        <w:t>d</w:t>
      </w:r>
      <w:r w:rsidRPr="00153F0F">
        <w:t>ar</w:t>
      </w:r>
      <w:r w:rsidRPr="00153F0F">
        <w:rPr>
          <w:spacing w:val="-1"/>
        </w:rPr>
        <w:t xml:space="preserve"> </w:t>
      </w:r>
      <w:r w:rsidRPr="00153F0F">
        <w:t>syste</w:t>
      </w:r>
      <w:r w:rsidRPr="00153F0F">
        <w:rPr>
          <w:spacing w:val="-2"/>
        </w:rPr>
        <w:t>m</w:t>
      </w:r>
      <w:r w:rsidRPr="00153F0F">
        <w:t>s mounted outside the vehicle frame, opera</w:t>
      </w:r>
      <w:r w:rsidRPr="00153F0F">
        <w:rPr>
          <w:spacing w:val="-1"/>
        </w:rPr>
        <w:t>t</w:t>
      </w:r>
      <w:r w:rsidRPr="00153F0F">
        <w:t xml:space="preserve">ed at </w:t>
      </w:r>
      <w:r w:rsidRPr="00153F0F">
        <w:rPr>
          <w:spacing w:val="-1"/>
        </w:rPr>
        <w:t>d</w:t>
      </w:r>
      <w:r w:rsidRPr="00153F0F">
        <w:t>is</w:t>
      </w:r>
      <w:r w:rsidRPr="00153F0F">
        <w:rPr>
          <w:spacing w:val="-1"/>
        </w:rPr>
        <w:t>t</w:t>
      </w:r>
      <w:r w:rsidRPr="00153F0F">
        <w:t>ances of</w:t>
      </w:r>
      <w:r w:rsidRPr="00153F0F">
        <w:rPr>
          <w:spacing w:val="-1"/>
        </w:rPr>
        <w:t xml:space="preserve"> </w:t>
      </w:r>
      <w:r w:rsidRPr="00153F0F">
        <w:t>1.7 </w:t>
      </w:r>
      <w:r w:rsidRPr="00153F0F">
        <w:rPr>
          <w:spacing w:val="1"/>
        </w:rPr>
        <w:t>k</w:t>
      </w:r>
      <w:r w:rsidRPr="00153F0F">
        <w:t>m and 26.9 km</w:t>
      </w:r>
      <w:r w:rsidRPr="00153F0F">
        <w:rPr>
          <w:spacing w:val="-1"/>
        </w:rPr>
        <w:t xml:space="preserve"> f</w:t>
      </w:r>
      <w:r w:rsidRPr="00153F0F">
        <w:t>r</w:t>
      </w:r>
      <w:r w:rsidRPr="00153F0F">
        <w:rPr>
          <w:spacing w:val="1"/>
        </w:rPr>
        <w:t>o</w:t>
      </w:r>
      <w:r w:rsidRPr="00153F0F">
        <w:t>m</w:t>
      </w:r>
      <w:r w:rsidRPr="00153F0F">
        <w:rPr>
          <w:spacing w:val="-2"/>
        </w:rPr>
        <w:t xml:space="preserve"> </w:t>
      </w:r>
      <w:r w:rsidRPr="00153F0F">
        <w:t xml:space="preserve">the ARO </w:t>
      </w:r>
      <w:r w:rsidRPr="00153F0F">
        <w:rPr>
          <w:spacing w:val="-1"/>
        </w:rPr>
        <w:t>1</w:t>
      </w:r>
      <w:r w:rsidRPr="00153F0F">
        <w:t>2 Meter Tel</w:t>
      </w:r>
      <w:r w:rsidRPr="00153F0F">
        <w:rPr>
          <w:spacing w:val="-1"/>
        </w:rPr>
        <w:t>e</w:t>
      </w:r>
      <w:r w:rsidRPr="00153F0F">
        <w:t>scope. The tests de</w:t>
      </w:r>
      <w:r w:rsidRPr="00153F0F">
        <w:rPr>
          <w:spacing w:val="-2"/>
        </w:rPr>
        <w:t>m</w:t>
      </w:r>
      <w:r w:rsidRPr="00153F0F">
        <w:t>onstrat</w:t>
      </w:r>
      <w:r w:rsidRPr="00153F0F">
        <w:rPr>
          <w:spacing w:val="-1"/>
        </w:rPr>
        <w:t>e</w:t>
      </w:r>
      <w:r w:rsidRPr="00153F0F">
        <w:t>d that</w:t>
      </w:r>
      <w:r w:rsidRPr="00153F0F">
        <w:rPr>
          <w:spacing w:val="-1"/>
        </w:rPr>
        <w:t xml:space="preserve"> </w:t>
      </w:r>
      <w:r w:rsidRPr="00153F0F">
        <w:t>these</w:t>
      </w:r>
      <w:r w:rsidRPr="00153F0F">
        <w:rPr>
          <w:spacing w:val="-1"/>
        </w:rPr>
        <w:t xml:space="preserve"> </w:t>
      </w:r>
      <w:r w:rsidRPr="00153F0F">
        <w:t>radars</w:t>
      </w:r>
      <w:r w:rsidRPr="00153F0F">
        <w:rPr>
          <w:spacing w:val="-1"/>
        </w:rPr>
        <w:t xml:space="preserve"> </w:t>
      </w:r>
      <w:r w:rsidRPr="00153F0F">
        <w:t>would</w:t>
      </w:r>
      <w:r w:rsidRPr="00153F0F">
        <w:rPr>
          <w:spacing w:val="-1"/>
        </w:rPr>
        <w:t xml:space="preserve"> </w:t>
      </w:r>
      <w:r w:rsidRPr="00153F0F">
        <w:t>have a sig</w:t>
      </w:r>
      <w:r w:rsidRPr="00153F0F">
        <w:rPr>
          <w:spacing w:val="-1"/>
        </w:rPr>
        <w:t>nif</w:t>
      </w:r>
      <w:r w:rsidRPr="00153F0F">
        <w:t>icant i</w:t>
      </w:r>
      <w:r w:rsidRPr="00153F0F">
        <w:rPr>
          <w:spacing w:val="-2"/>
        </w:rPr>
        <w:t>m</w:t>
      </w:r>
      <w:r w:rsidRPr="00153F0F">
        <w:t>pact on ra</w:t>
      </w:r>
      <w:r w:rsidRPr="00153F0F">
        <w:rPr>
          <w:spacing w:val="-1"/>
        </w:rPr>
        <w:t>d</w:t>
      </w:r>
      <w:r w:rsidRPr="00153F0F">
        <w:t>io</w:t>
      </w:r>
      <w:r w:rsidRPr="00153F0F">
        <w:rPr>
          <w:spacing w:val="-1"/>
        </w:rPr>
        <w:t xml:space="preserve"> </w:t>
      </w:r>
      <w:r w:rsidRPr="00153F0F">
        <w:t>astrono</w:t>
      </w:r>
      <w:r w:rsidRPr="00153F0F">
        <w:rPr>
          <w:spacing w:val="-2"/>
        </w:rPr>
        <w:t>m</w:t>
      </w:r>
      <w:r w:rsidRPr="00153F0F">
        <w:t>y observa</w:t>
      </w:r>
      <w:r w:rsidRPr="00153F0F">
        <w:rPr>
          <w:spacing w:val="-1"/>
        </w:rPr>
        <w:t>t</w:t>
      </w:r>
      <w:r w:rsidRPr="00153F0F">
        <w:t>ions</w:t>
      </w:r>
      <w:r w:rsidRPr="00153F0F">
        <w:rPr>
          <w:spacing w:val="-1"/>
        </w:rPr>
        <w:t xml:space="preserve"> </w:t>
      </w:r>
      <w:r w:rsidRPr="00153F0F">
        <w:t>in the 77</w:t>
      </w:r>
      <w:r w:rsidRPr="00153F0F">
        <w:rPr>
          <w:spacing w:val="-1"/>
        </w:rPr>
        <w:t xml:space="preserve"> </w:t>
      </w:r>
      <w:r w:rsidRPr="00153F0F">
        <w:t>to</w:t>
      </w:r>
      <w:r w:rsidRPr="00153F0F">
        <w:rPr>
          <w:spacing w:val="-1"/>
        </w:rPr>
        <w:t xml:space="preserve"> </w:t>
      </w:r>
      <w:r w:rsidRPr="00153F0F">
        <w:t>81 GHz band. A zone of</w:t>
      </w:r>
      <w:r w:rsidRPr="00153F0F">
        <w:rPr>
          <w:spacing w:val="-1"/>
        </w:rPr>
        <w:t xml:space="preserve"> </w:t>
      </w:r>
      <w:r w:rsidRPr="00153F0F">
        <w:t>avoidan</w:t>
      </w:r>
      <w:r w:rsidRPr="00153F0F">
        <w:rPr>
          <w:spacing w:val="-1"/>
        </w:rPr>
        <w:t>c</w:t>
      </w:r>
      <w:r w:rsidRPr="00153F0F">
        <w:t>e of</w:t>
      </w:r>
      <w:r w:rsidRPr="00153F0F">
        <w:rPr>
          <w:spacing w:val="-1"/>
        </w:rPr>
        <w:t xml:space="preserve"> </w:t>
      </w:r>
      <w:r w:rsidRPr="00153F0F">
        <w:t>about 30 to 40 km around the telescope would be need</w:t>
      </w:r>
      <w:r w:rsidRPr="00153F0F">
        <w:rPr>
          <w:spacing w:val="-1"/>
        </w:rPr>
        <w:t>e</w:t>
      </w:r>
      <w:r w:rsidRPr="00153F0F">
        <w:t>d in order</w:t>
      </w:r>
      <w:r w:rsidRPr="00153F0F">
        <w:rPr>
          <w:spacing w:val="-1"/>
        </w:rPr>
        <w:t xml:space="preserve"> t</w:t>
      </w:r>
      <w:r w:rsidRPr="00153F0F">
        <w:t>o keep in</w:t>
      </w:r>
      <w:r w:rsidRPr="00153F0F">
        <w:rPr>
          <w:spacing w:val="-1"/>
        </w:rPr>
        <w:t>t</w:t>
      </w:r>
      <w:r w:rsidRPr="00153F0F">
        <w:t>er</w:t>
      </w:r>
      <w:r w:rsidRPr="00153F0F">
        <w:rPr>
          <w:spacing w:val="-1"/>
        </w:rPr>
        <w:t>f</w:t>
      </w:r>
      <w:r w:rsidRPr="00153F0F">
        <w:t xml:space="preserve">erence </w:t>
      </w:r>
      <w:r w:rsidRPr="00153F0F">
        <w:rPr>
          <w:spacing w:val="-1"/>
        </w:rPr>
        <w:t>f</w:t>
      </w:r>
      <w:r w:rsidRPr="00153F0F">
        <w:t>rom</w:t>
      </w:r>
      <w:r w:rsidRPr="00153F0F">
        <w:rPr>
          <w:spacing w:val="-2"/>
        </w:rPr>
        <w:t xml:space="preserve"> </w:t>
      </w:r>
      <w:r w:rsidRPr="00153F0F">
        <w:t xml:space="preserve">a single </w:t>
      </w:r>
      <w:r w:rsidRPr="00153F0F">
        <w:rPr>
          <w:spacing w:val="-1"/>
        </w:rPr>
        <w:t>v</w:t>
      </w:r>
      <w:r w:rsidRPr="00153F0F">
        <w:t>ehi</w:t>
      </w:r>
      <w:r w:rsidRPr="00153F0F">
        <w:rPr>
          <w:spacing w:val="-1"/>
        </w:rPr>
        <w:t>cl</w:t>
      </w:r>
      <w:r w:rsidRPr="00153F0F">
        <w:t>e below the</w:t>
      </w:r>
      <w:r w:rsidRPr="00153F0F">
        <w:rPr>
          <w:spacing w:val="-1"/>
        </w:rPr>
        <w:t xml:space="preserve"> </w:t>
      </w:r>
      <w:r w:rsidRPr="00153F0F">
        <w:t>thresh</w:t>
      </w:r>
      <w:r w:rsidRPr="00153F0F">
        <w:rPr>
          <w:spacing w:val="-1"/>
        </w:rPr>
        <w:t>o</w:t>
      </w:r>
      <w:r w:rsidRPr="00153F0F">
        <w:t>ld d</w:t>
      </w:r>
      <w:r w:rsidRPr="00153F0F">
        <w:rPr>
          <w:spacing w:val="-1"/>
        </w:rPr>
        <w:t>ef</w:t>
      </w:r>
      <w:r w:rsidRPr="00153F0F">
        <w:t xml:space="preserve">ined in </w:t>
      </w:r>
      <w:r w:rsidRPr="00153F0F">
        <w:rPr>
          <w:lang w:eastAsia="ja-JP"/>
        </w:rPr>
        <w:t xml:space="preserve">Recommendation ITU-R </w:t>
      </w:r>
      <w:r w:rsidRPr="00153F0F">
        <w:t xml:space="preserve">RA.769-2. </w:t>
      </w:r>
      <w:r w:rsidRPr="00153F0F">
        <w:rPr>
          <w:lang w:eastAsia="ja-JP"/>
        </w:rPr>
        <w:t xml:space="preserve">Recommendation </w:t>
      </w:r>
      <w:hyperlink r:id="rId45" w:history="1">
        <w:r w:rsidRPr="00FC7143">
          <w:rPr>
            <w:rStyle w:val="Hyperlink"/>
          </w:rPr>
          <w:t>ITU-R R</w:t>
        </w:r>
        <w:r w:rsidRPr="00FC7143">
          <w:rPr>
            <w:rStyle w:val="Hyperlink"/>
            <w:spacing w:val="1"/>
          </w:rPr>
          <w:t>A</w:t>
        </w:r>
        <w:r w:rsidRPr="00FC7143">
          <w:rPr>
            <w:rStyle w:val="Hyperlink"/>
          </w:rPr>
          <w:t>.1272-1</w:t>
        </w:r>
      </w:hyperlink>
      <w:r w:rsidRPr="00153F0F">
        <w:rPr>
          <w:lang w:eastAsia="ja-JP"/>
        </w:rPr>
        <w:t xml:space="preserve"> </w:t>
      </w:r>
      <w:r w:rsidRPr="00153F0F">
        <w:t>speci</w:t>
      </w:r>
      <w:r w:rsidRPr="00153F0F">
        <w:rPr>
          <w:spacing w:val="-1"/>
        </w:rPr>
        <w:t>f</w:t>
      </w:r>
      <w:r w:rsidRPr="00153F0F">
        <w:t>ic</w:t>
      </w:r>
      <w:r w:rsidRPr="00153F0F">
        <w:rPr>
          <w:spacing w:val="-1"/>
        </w:rPr>
        <w:t>a</w:t>
      </w:r>
      <w:r w:rsidRPr="00153F0F">
        <w:t>lly</w:t>
      </w:r>
      <w:r w:rsidRPr="00153F0F">
        <w:rPr>
          <w:spacing w:val="-1"/>
        </w:rPr>
        <w:t xml:space="preserve"> </w:t>
      </w:r>
      <w:r w:rsidRPr="00153F0F">
        <w:t>reco</w:t>
      </w:r>
      <w:r w:rsidRPr="00153F0F">
        <w:rPr>
          <w:spacing w:val="-1"/>
        </w:rPr>
        <w:t>m</w:t>
      </w:r>
      <w:r w:rsidRPr="00153F0F">
        <w:rPr>
          <w:spacing w:val="-2"/>
        </w:rPr>
        <w:t>m</w:t>
      </w:r>
      <w:r w:rsidRPr="00153F0F">
        <w:t>ends</w:t>
      </w:r>
      <w:r w:rsidRPr="00153F0F">
        <w:rPr>
          <w:spacing w:val="1"/>
        </w:rPr>
        <w:t xml:space="preserve"> </w:t>
      </w:r>
      <w:r w:rsidRPr="00153F0F">
        <w:t>that s</w:t>
      </w:r>
      <w:r w:rsidRPr="00153F0F">
        <w:rPr>
          <w:spacing w:val="-1"/>
        </w:rPr>
        <w:t>u</w:t>
      </w:r>
      <w:r w:rsidRPr="00153F0F">
        <w:t>ch z</w:t>
      </w:r>
      <w:r w:rsidRPr="00153F0F">
        <w:rPr>
          <w:spacing w:val="-1"/>
        </w:rPr>
        <w:t>o</w:t>
      </w:r>
      <w:r w:rsidRPr="00153F0F">
        <w:t>nes be es</w:t>
      </w:r>
      <w:r w:rsidRPr="00153F0F">
        <w:rPr>
          <w:spacing w:val="-1"/>
        </w:rPr>
        <w:t>t</w:t>
      </w:r>
      <w:r w:rsidRPr="00153F0F">
        <w:t>ab</w:t>
      </w:r>
      <w:r w:rsidRPr="00153F0F">
        <w:rPr>
          <w:spacing w:val="-1"/>
        </w:rPr>
        <w:t>l</w:t>
      </w:r>
      <w:r w:rsidRPr="00153F0F">
        <w:t>ished arou</w:t>
      </w:r>
      <w:r w:rsidRPr="00153F0F">
        <w:rPr>
          <w:spacing w:val="-1"/>
        </w:rPr>
        <w:t>n</w:t>
      </w:r>
      <w:r w:rsidRPr="00153F0F">
        <w:t>d</w:t>
      </w:r>
      <w:r w:rsidRPr="00153F0F">
        <w:rPr>
          <w:spacing w:val="1"/>
        </w:rPr>
        <w:t xml:space="preserve"> </w:t>
      </w:r>
      <w:r w:rsidRPr="00153F0F">
        <w:rPr>
          <w:spacing w:val="-1"/>
        </w:rPr>
        <w:t>m</w:t>
      </w:r>
      <w:r w:rsidRPr="00153F0F">
        <w:rPr>
          <w:spacing w:val="-2"/>
        </w:rPr>
        <w:t>m</w:t>
      </w:r>
      <w:r w:rsidRPr="00153F0F">
        <w:t>-wave</w:t>
      </w:r>
      <w:r w:rsidRPr="00153F0F">
        <w:rPr>
          <w:spacing w:val="1"/>
        </w:rPr>
        <w:t xml:space="preserve"> </w:t>
      </w:r>
      <w:r w:rsidRPr="00153F0F">
        <w:t>astrono</w:t>
      </w:r>
      <w:r w:rsidRPr="00153F0F">
        <w:rPr>
          <w:spacing w:val="-2"/>
        </w:rPr>
        <w:t>m</w:t>
      </w:r>
      <w:r w:rsidRPr="00153F0F">
        <w:t>ic</w:t>
      </w:r>
      <w:r w:rsidRPr="00153F0F">
        <w:rPr>
          <w:spacing w:val="-1"/>
        </w:rPr>
        <w:t>a</w:t>
      </w:r>
      <w:r w:rsidRPr="00153F0F">
        <w:t>l observat</w:t>
      </w:r>
      <w:r w:rsidRPr="00153F0F">
        <w:rPr>
          <w:spacing w:val="-1"/>
        </w:rPr>
        <w:t>o</w:t>
      </w:r>
      <w:r w:rsidRPr="00153F0F">
        <w:t>r</w:t>
      </w:r>
      <w:r w:rsidRPr="00153F0F">
        <w:rPr>
          <w:spacing w:val="-1"/>
        </w:rPr>
        <w:t>ie</w:t>
      </w:r>
      <w:r w:rsidRPr="00153F0F">
        <w:t xml:space="preserve">s, </w:t>
      </w:r>
      <w:r w:rsidRPr="00153F0F">
        <w:rPr>
          <w:spacing w:val="-1"/>
        </w:rPr>
        <w:t>f</w:t>
      </w:r>
      <w:r w:rsidRPr="00153F0F">
        <w:t>ollowing the pro</w:t>
      </w:r>
      <w:r w:rsidRPr="00153F0F">
        <w:rPr>
          <w:spacing w:val="-1"/>
        </w:rPr>
        <w:t>c</w:t>
      </w:r>
      <w:r w:rsidRPr="00153F0F">
        <w:t>edu</w:t>
      </w:r>
      <w:r w:rsidRPr="00153F0F">
        <w:rPr>
          <w:spacing w:val="-1"/>
        </w:rPr>
        <w:t>r</w:t>
      </w:r>
      <w:r w:rsidRPr="00153F0F">
        <w:t>e out</w:t>
      </w:r>
      <w:r w:rsidRPr="00153F0F">
        <w:rPr>
          <w:spacing w:val="-1"/>
        </w:rPr>
        <w:t>l</w:t>
      </w:r>
      <w:r w:rsidRPr="00153F0F">
        <w:t>ined in</w:t>
      </w:r>
      <w:r w:rsidRPr="00153F0F">
        <w:rPr>
          <w:spacing w:val="-1"/>
        </w:rPr>
        <w:t xml:space="preserve"> </w:t>
      </w:r>
      <w:r w:rsidRPr="00153F0F">
        <w:t>Recommendation</w:t>
      </w:r>
      <w:r w:rsidRPr="00153F0F">
        <w:rPr>
          <w:spacing w:val="-1"/>
        </w:rPr>
        <w:t xml:space="preserve"> </w:t>
      </w:r>
      <w:hyperlink r:id="rId46" w:history="1">
        <w:r w:rsidRPr="00FC7143">
          <w:rPr>
            <w:rStyle w:val="Hyperlink"/>
          </w:rPr>
          <w:t>ITU-R RA.1031</w:t>
        </w:r>
        <w:r w:rsidRPr="00FC7143">
          <w:rPr>
            <w:rStyle w:val="Hyperlink"/>
            <w:spacing w:val="2"/>
          </w:rPr>
          <w:noBreakHyphen/>
        </w:r>
        <w:r w:rsidRPr="00FC7143">
          <w:rPr>
            <w:rStyle w:val="Hyperlink"/>
          </w:rPr>
          <w:t>2</w:t>
        </w:r>
      </w:hyperlink>
      <w:r w:rsidRPr="00153F0F">
        <w:rPr>
          <w:rStyle w:val="Hyperlink"/>
        </w:rPr>
        <w:t>.</w:t>
      </w:r>
    </w:p>
    <w:p w:rsidR="000653A1" w:rsidRDefault="000653A1" w:rsidP="000653A1">
      <w:r w:rsidRPr="00153F0F">
        <w:t>The units tested at Kitt Peak in October 2010 had e</w:t>
      </w:r>
      <w:r>
        <w:t>.</w:t>
      </w:r>
      <w:r w:rsidRPr="00153F0F">
        <w:t>i</w:t>
      </w:r>
      <w:r>
        <w:t>.</w:t>
      </w:r>
      <w:r w:rsidRPr="00153F0F">
        <w:t>r</w:t>
      </w:r>
      <w:r>
        <w:t>.</w:t>
      </w:r>
      <w:r w:rsidRPr="00153F0F">
        <w:t>p</w:t>
      </w:r>
      <w:r>
        <w:t>.</w:t>
      </w:r>
      <w:r w:rsidRPr="00153F0F">
        <w:t xml:space="preserve"> of 9-11 dBm, 20-30 dB below the 77</w:t>
      </w:r>
      <w:r>
        <w:noBreakHyphen/>
      </w:r>
      <w:r w:rsidRPr="00153F0F">
        <w:t>81</w:t>
      </w:r>
      <w:r>
        <w:t> </w:t>
      </w:r>
      <w:r w:rsidRPr="00153F0F">
        <w:t>GHz automotive radar characteristics subsequently published in Rec</w:t>
      </w:r>
      <w:r>
        <w:t>ommendation</w:t>
      </w:r>
      <w:r w:rsidRPr="00153F0F">
        <w:t xml:space="preserve"> ITU-R M.2057 and reproduced in Table 1 of this Report, or 45 dB below the e.i.r.p. subsequently allowed on vehicles operating in the vicinity of Kitt Peak across the 76-81 GHz band (Table 2 of this Report).</w:t>
      </w:r>
    </w:p>
    <w:p w:rsidR="00457F4C" w:rsidRDefault="00457F4C" w:rsidP="000653A1"/>
    <w:p w:rsidR="00457F4C" w:rsidRPr="00153F0F" w:rsidRDefault="00457F4C" w:rsidP="000653A1"/>
    <w:p w:rsidR="000653A1" w:rsidRPr="00153F0F" w:rsidRDefault="000653A1" w:rsidP="000653A1">
      <w:pPr>
        <w:pStyle w:val="Reftitle"/>
      </w:pPr>
      <w:r w:rsidRPr="00153F0F">
        <w:t>References</w:t>
      </w:r>
    </w:p>
    <w:p w:rsidR="000653A1" w:rsidRPr="00153F0F" w:rsidRDefault="000653A1" w:rsidP="00D960D7">
      <w:pPr>
        <w:pStyle w:val="Reftext"/>
        <w:rPr>
          <w:lang w:eastAsia="zh-CN"/>
        </w:rPr>
      </w:pPr>
      <w:r w:rsidRPr="00153F0F">
        <w:rPr>
          <w:lang w:eastAsia="zh-CN"/>
        </w:rPr>
        <w:t>[1]</w:t>
      </w:r>
      <w:r w:rsidRPr="00153F0F">
        <w:rPr>
          <w:lang w:eastAsia="zh-CN"/>
        </w:rPr>
        <w:tab/>
        <w:t xml:space="preserve">"Millimeter and Submillimeter Wavelength Radio Astronomy", John M. Payne, Proceedings of the IEEE, Vol. 77, No. 7, July 1989, pp 993 </w:t>
      </w:r>
      <w:r w:rsidR="00D960D7">
        <w:rPr>
          <w:lang w:eastAsia="zh-CN"/>
        </w:rPr>
        <w:t>–</w:t>
      </w:r>
      <w:r w:rsidRPr="00153F0F">
        <w:rPr>
          <w:lang w:eastAsia="zh-CN"/>
        </w:rPr>
        <w:t xml:space="preserve"> 1017.</w:t>
      </w:r>
    </w:p>
    <w:p w:rsidR="000653A1" w:rsidRPr="00153F0F" w:rsidRDefault="000653A1" w:rsidP="00D960D7">
      <w:pPr>
        <w:pStyle w:val="Reftext"/>
        <w:rPr>
          <w:lang w:eastAsia="zh-CN"/>
        </w:rPr>
      </w:pPr>
      <w:r w:rsidRPr="00153F0F">
        <w:rPr>
          <w:lang w:eastAsia="zh-CN"/>
        </w:rPr>
        <w:t>[2]</w:t>
      </w:r>
      <w:r w:rsidRPr="00153F0F">
        <w:rPr>
          <w:lang w:eastAsia="zh-CN"/>
        </w:rPr>
        <w:tab/>
        <w:t xml:space="preserve">See Fig 2 in: "A New Generation of SIS Receivers for Millimeter-Wave Radio Astronomy", John M. Payne, James W. Lamb, Jackie G. Cochran, and NancyJane Bailey, Member, IEEE, Proceedings of the IEEE, Vol. 82, No. 5, May 1994, pp 811 </w:t>
      </w:r>
      <w:r w:rsidR="00D960D7">
        <w:rPr>
          <w:lang w:eastAsia="zh-CN"/>
        </w:rPr>
        <w:t>–</w:t>
      </w:r>
      <w:r w:rsidRPr="00153F0F">
        <w:rPr>
          <w:lang w:eastAsia="zh-CN"/>
        </w:rPr>
        <w:t xml:space="preserve"> 823.</w:t>
      </w:r>
    </w:p>
    <w:p w:rsidR="000653A1" w:rsidRPr="00153F0F" w:rsidRDefault="000653A1" w:rsidP="000653A1">
      <w:pPr>
        <w:pStyle w:val="Reftext"/>
        <w:rPr>
          <w:lang w:eastAsia="zh-CN"/>
        </w:rPr>
      </w:pPr>
      <w:r w:rsidRPr="00153F0F">
        <w:rPr>
          <w:lang w:eastAsia="zh-CN"/>
        </w:rPr>
        <w:t>[3]</w:t>
      </w:r>
      <w:r w:rsidRPr="00153F0F">
        <w:rPr>
          <w:lang w:eastAsia="zh-CN"/>
        </w:rPr>
        <w:tab/>
        <w:t>Shambayati, S., 2008: Atmosphere Attenuation and Noise Temperature at microwave frequencies, Chapter 6 in “Low-Noise Systems in the Deep Space Network”, by MacGregor S. Reid. Editor, John Wiley and Sons, Hoboken, New Jersey.</w:t>
      </w:r>
    </w:p>
    <w:p w:rsidR="000653A1" w:rsidRPr="00153F0F" w:rsidRDefault="000653A1" w:rsidP="00D960D7">
      <w:pPr>
        <w:pStyle w:val="Reftext"/>
        <w:rPr>
          <w:lang w:eastAsia="zh-CN"/>
        </w:rPr>
      </w:pPr>
      <w:r w:rsidRPr="00153F0F">
        <w:rPr>
          <w:lang w:eastAsia="zh-CN"/>
        </w:rPr>
        <w:t>[4]</w:t>
      </w:r>
      <w:r w:rsidRPr="00153F0F">
        <w:rPr>
          <w:lang w:eastAsia="zh-CN"/>
        </w:rPr>
        <w:tab/>
        <w:t>Rec</w:t>
      </w:r>
      <w:r>
        <w:rPr>
          <w:lang w:eastAsia="zh-CN"/>
        </w:rPr>
        <w:t>ommendation</w:t>
      </w:r>
      <w:r w:rsidRPr="00153F0F">
        <w:rPr>
          <w:lang w:eastAsia="zh-CN"/>
        </w:rPr>
        <w:t xml:space="preserve"> </w:t>
      </w:r>
      <w:hyperlink r:id="rId47" w:history="1">
        <w:r w:rsidRPr="00153F0F">
          <w:rPr>
            <w:lang w:eastAsia="zh-CN"/>
          </w:rPr>
          <w:t>ITU-R P.620-6</w:t>
        </w:r>
      </w:hyperlink>
      <w:r>
        <w:rPr>
          <w:lang w:eastAsia="zh-CN"/>
        </w:rPr>
        <w:t xml:space="preserve"> </w:t>
      </w:r>
      <w:r w:rsidR="00D960D7">
        <w:rPr>
          <w:lang w:eastAsia="zh-CN"/>
        </w:rPr>
        <w:t>–</w:t>
      </w:r>
      <w:r>
        <w:rPr>
          <w:lang w:eastAsia="zh-CN"/>
        </w:rPr>
        <w:t xml:space="preserve"> </w:t>
      </w:r>
      <w:r w:rsidRPr="00153F0F">
        <w:rPr>
          <w:lang w:eastAsia="zh-CN"/>
        </w:rPr>
        <w:t>Propagation data required for the evaluation of coordination distances in the frequency range 100 MHz to 105 GHz</w:t>
      </w:r>
    </w:p>
    <w:p w:rsidR="000653A1" w:rsidRPr="00FC7143" w:rsidRDefault="000653A1" w:rsidP="00D960D7">
      <w:pPr>
        <w:pStyle w:val="Reftext"/>
        <w:rPr>
          <w:lang w:eastAsia="zh-CN"/>
        </w:rPr>
      </w:pPr>
      <w:r w:rsidRPr="00FC7143">
        <w:rPr>
          <w:lang w:eastAsia="zh-CN"/>
        </w:rPr>
        <w:t>[5]</w:t>
      </w:r>
      <w:r w:rsidRPr="00FC7143">
        <w:rPr>
          <w:lang w:eastAsia="zh-CN"/>
        </w:rPr>
        <w:tab/>
        <w:t xml:space="preserve">Recommendation ITU-R </w:t>
      </w:r>
      <w:hyperlink r:id="rId48" w:history="1">
        <w:r w:rsidRPr="00FC7143">
          <w:rPr>
            <w:rStyle w:val="Hyperlink"/>
            <w:lang w:eastAsia="zh-CN"/>
          </w:rPr>
          <w:t>RA.769-2</w:t>
        </w:r>
        <w:r w:rsidRPr="00D960D7">
          <w:rPr>
            <w:rStyle w:val="Hyperlink"/>
            <w:color w:val="auto"/>
            <w:u w:val="none"/>
            <w:lang w:eastAsia="zh-CN"/>
          </w:rPr>
          <w:t xml:space="preserve"> </w:t>
        </w:r>
        <w:r w:rsidR="00D960D7" w:rsidRPr="00D960D7">
          <w:rPr>
            <w:rStyle w:val="Hyperlink"/>
            <w:color w:val="auto"/>
            <w:u w:val="none"/>
            <w:lang w:eastAsia="zh-CN"/>
          </w:rPr>
          <w:t>–</w:t>
        </w:r>
        <w:r w:rsidRPr="00D960D7">
          <w:rPr>
            <w:rStyle w:val="Hyperlink"/>
            <w:color w:val="auto"/>
            <w:u w:val="none"/>
            <w:lang w:eastAsia="zh-CN"/>
          </w:rPr>
          <w:t xml:space="preserve"> </w:t>
        </w:r>
      </w:hyperlink>
      <w:r w:rsidRPr="00FC7143">
        <w:rPr>
          <w:lang w:eastAsia="zh-CN"/>
        </w:rPr>
        <w:t>Protection criteria used for radio astronomical measurements</w:t>
      </w:r>
    </w:p>
    <w:p w:rsidR="000653A1" w:rsidRPr="00FC7143" w:rsidRDefault="000653A1" w:rsidP="00D960D7">
      <w:pPr>
        <w:pStyle w:val="Reftext"/>
        <w:rPr>
          <w:lang w:eastAsia="zh-CN"/>
        </w:rPr>
      </w:pPr>
      <w:r w:rsidRPr="00FC7143">
        <w:rPr>
          <w:lang w:eastAsia="zh-CN"/>
        </w:rPr>
        <w:lastRenderedPageBreak/>
        <w:t>[6]</w:t>
      </w:r>
      <w:r w:rsidRPr="00FC7143">
        <w:rPr>
          <w:lang w:eastAsia="zh-CN"/>
        </w:rPr>
        <w:tab/>
        <w:t xml:space="preserve">Recommendation ITU-R </w:t>
      </w:r>
      <w:hyperlink r:id="rId49" w:history="1">
        <w:r w:rsidRPr="00FC7143">
          <w:rPr>
            <w:rStyle w:val="Hyperlink"/>
            <w:lang w:eastAsia="zh-CN"/>
          </w:rPr>
          <w:t>RA.1272-1</w:t>
        </w:r>
      </w:hyperlink>
      <w:r w:rsidRPr="00D960D7">
        <w:rPr>
          <w:rStyle w:val="Hyperlink"/>
          <w:color w:val="auto"/>
          <w:u w:val="none"/>
          <w:lang w:eastAsia="zh-CN"/>
        </w:rPr>
        <w:t xml:space="preserve"> </w:t>
      </w:r>
      <w:r w:rsidR="00D960D7" w:rsidRPr="00D960D7">
        <w:rPr>
          <w:rStyle w:val="Hyperlink"/>
          <w:color w:val="auto"/>
          <w:u w:val="none"/>
          <w:lang w:eastAsia="zh-CN"/>
        </w:rPr>
        <w:t>–</w:t>
      </w:r>
      <w:r w:rsidRPr="00D960D7">
        <w:rPr>
          <w:rStyle w:val="Hyperlink"/>
          <w:color w:val="auto"/>
          <w:u w:val="none"/>
          <w:lang w:eastAsia="zh-CN"/>
        </w:rPr>
        <w:t xml:space="preserve"> </w:t>
      </w:r>
      <w:r w:rsidRPr="00FC7143">
        <w:rPr>
          <w:lang w:eastAsia="zh-CN"/>
        </w:rPr>
        <w:t>Protection of Radio Astronomy Measurements above 60 GHz from Ground Based Interference</w:t>
      </w:r>
    </w:p>
    <w:p w:rsidR="000653A1" w:rsidRDefault="000653A1" w:rsidP="00D960D7">
      <w:pPr>
        <w:pStyle w:val="Reftext"/>
        <w:rPr>
          <w:lang w:eastAsia="zh-CN"/>
        </w:rPr>
      </w:pPr>
      <w:r w:rsidRPr="00FC7143">
        <w:rPr>
          <w:lang w:eastAsia="zh-CN"/>
        </w:rPr>
        <w:t>[7]</w:t>
      </w:r>
      <w:r w:rsidRPr="00FC7143">
        <w:rPr>
          <w:lang w:eastAsia="zh-CN"/>
        </w:rPr>
        <w:tab/>
        <w:t xml:space="preserve">Recommendation ITU-R </w:t>
      </w:r>
      <w:hyperlink r:id="rId50" w:history="1">
        <w:r w:rsidRPr="00FC7143">
          <w:rPr>
            <w:rStyle w:val="Hyperlink"/>
            <w:lang w:eastAsia="zh-CN"/>
          </w:rPr>
          <w:t>RA.1031-2</w:t>
        </w:r>
      </w:hyperlink>
      <w:r>
        <w:rPr>
          <w:lang w:eastAsia="zh-CN"/>
        </w:rPr>
        <w:t xml:space="preserve"> </w:t>
      </w:r>
      <w:r w:rsidR="00D960D7">
        <w:rPr>
          <w:lang w:eastAsia="zh-CN"/>
        </w:rPr>
        <w:t>–</w:t>
      </w:r>
      <w:r>
        <w:rPr>
          <w:lang w:eastAsia="zh-CN"/>
        </w:rPr>
        <w:t xml:space="preserve"> </w:t>
      </w:r>
      <w:r w:rsidRPr="00FC7143">
        <w:rPr>
          <w:lang w:eastAsia="zh-CN"/>
        </w:rPr>
        <w:t xml:space="preserve">Protection of the Radio Astronomy Service in </w:t>
      </w:r>
      <w:r w:rsidRPr="00153F0F">
        <w:rPr>
          <w:lang w:eastAsia="zh-CN"/>
        </w:rPr>
        <w:t>Frequency Bands shared with Other Services</w:t>
      </w:r>
    </w:p>
    <w:p w:rsidR="000653A1" w:rsidRPr="00153F0F" w:rsidRDefault="000653A1" w:rsidP="000653A1">
      <w:pPr>
        <w:pStyle w:val="Reftext"/>
        <w:rPr>
          <w:lang w:eastAsia="zh-CN"/>
        </w:rPr>
      </w:pPr>
      <w:r w:rsidRPr="00153F0F">
        <w:rPr>
          <w:lang w:eastAsia="zh-CN"/>
        </w:rPr>
        <w:t>[8]</w:t>
      </w:r>
      <w:r w:rsidRPr="00153F0F">
        <w:rPr>
          <w:lang w:eastAsia="zh-CN"/>
        </w:rPr>
        <w:tab/>
        <w:t>A.O. Benz, Quiet and slowly variable radio emissions from the sun. Landolt-Börnstein LB VI/4B 4.1.2.8 (2009).</w:t>
      </w:r>
    </w:p>
    <w:p w:rsidR="000653A1" w:rsidRPr="00153F0F" w:rsidRDefault="000653A1" w:rsidP="000653A1">
      <w:pPr>
        <w:pStyle w:val="Reasons"/>
        <w:rPr>
          <w:lang w:eastAsia="zh-CN"/>
        </w:rPr>
      </w:pPr>
    </w:p>
    <w:p w:rsidR="000653A1" w:rsidRPr="00153F0F" w:rsidRDefault="000653A1" w:rsidP="00364C3E">
      <w:pPr>
        <w:pStyle w:val="Line"/>
        <w:rPr>
          <w:lang w:eastAsia="zh-CN"/>
        </w:rPr>
      </w:pPr>
    </w:p>
    <w:p w:rsidR="00A85CB5" w:rsidRPr="00A85CB5" w:rsidRDefault="00A85CB5" w:rsidP="00A85CB5">
      <w:pPr>
        <w:rPr>
          <w:lang w:val="en-US"/>
        </w:rPr>
      </w:pPr>
    </w:p>
    <w:sectPr w:rsidR="00A85CB5" w:rsidRPr="00A85CB5" w:rsidSect="00DB6EC4">
      <w:headerReference w:type="even" r:id="rId51"/>
      <w:headerReference w:type="default" r:id="rId52"/>
      <w:pgSz w:w="11907" w:h="16834" w:code="9"/>
      <w:pgMar w:top="1418" w:right="1134" w:bottom="1134" w:left="1134" w:header="720" w:footer="4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2E8D" w:rsidRDefault="002D2E8D">
      <w:r>
        <w:separator/>
      </w:r>
    </w:p>
  </w:endnote>
  <w:endnote w:type="continuationSeparator" w:id="0">
    <w:p w:rsidR="002D2E8D" w:rsidRDefault="002D2E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20002A87" w:usb1="80000000" w:usb2="00000008"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Yu Gothic UI"/>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2E8D" w:rsidRDefault="002D2E8D">
      <w:r>
        <w:separator/>
      </w:r>
    </w:p>
  </w:footnote>
  <w:footnote w:type="continuationSeparator" w:id="0">
    <w:p w:rsidR="002D2E8D" w:rsidRDefault="002D2E8D">
      <w:r>
        <w:continuationSeparator/>
      </w:r>
    </w:p>
  </w:footnote>
  <w:footnote w:id="1">
    <w:p w:rsidR="002D2E8D" w:rsidRPr="00282A7A" w:rsidRDefault="002D2E8D" w:rsidP="00A85CB5">
      <w:pPr>
        <w:pStyle w:val="FootnoteText"/>
        <w:rPr>
          <w:lang w:val="en-US"/>
        </w:rPr>
      </w:pPr>
      <w:r>
        <w:rPr>
          <w:rStyle w:val="FootnoteReference"/>
        </w:rPr>
        <w:footnoteRef/>
      </w:r>
      <w:r w:rsidRPr="00A85CB5">
        <w:rPr>
          <w:rStyle w:val="Hyperlink"/>
          <w:u w:val="none"/>
        </w:rPr>
        <w:tab/>
      </w:r>
      <w:hyperlink r:id="rId1" w:history="1">
        <w:r w:rsidRPr="00903668">
          <w:rPr>
            <w:rStyle w:val="Hyperlink"/>
          </w:rPr>
          <w:t>https://www.iau.org/static/resolutions/IAU2015_English.pdf</w:t>
        </w:r>
      </w:hyperlink>
    </w:p>
  </w:footnote>
  <w:footnote w:id="2">
    <w:p w:rsidR="002D2E8D" w:rsidRPr="00831216" w:rsidRDefault="002D2E8D" w:rsidP="00A85CB5">
      <w:pPr>
        <w:pStyle w:val="FootnoteText"/>
      </w:pPr>
      <w:r>
        <w:rPr>
          <w:rStyle w:val="FootnoteReference"/>
        </w:rPr>
        <w:footnoteRef/>
      </w:r>
      <w:r>
        <w:tab/>
      </w:r>
      <w:hyperlink r:id="rId2" w:history="1">
        <w:r w:rsidRPr="00D515DA">
          <w:rPr>
            <w:rStyle w:val="Hyperlink"/>
          </w:rPr>
          <w:t>http://www.cv.nrao.edu/php/splat/</w:t>
        </w:r>
      </w:hyperlink>
      <w:r>
        <w:t>.</w:t>
      </w:r>
    </w:p>
  </w:footnote>
  <w:footnote w:id="3">
    <w:p w:rsidR="002D2E8D" w:rsidRPr="00CF65B3" w:rsidRDefault="002D2E8D" w:rsidP="000653A1">
      <w:pPr>
        <w:pStyle w:val="FootnoteText"/>
        <w:rPr>
          <w:lang w:val="en-US"/>
        </w:rPr>
      </w:pPr>
      <w:r>
        <w:rPr>
          <w:rStyle w:val="FootnoteReference"/>
        </w:rPr>
        <w:footnoteRef/>
      </w:r>
      <w:r>
        <w:t xml:space="preserve"> </w:t>
      </w:r>
      <w:r>
        <w:tab/>
        <w:t xml:space="preserve">ECC Report 222: </w:t>
      </w:r>
      <w:hyperlink r:id="rId3" w:history="1">
        <w:r w:rsidRPr="00D515DA">
          <w:rPr>
            <w:rStyle w:val="Hyperlink"/>
          </w:rPr>
          <w:t>http://www.erodocdb.dk/doks/relation.aspx?docid=2530</w:t>
        </w:r>
      </w:hyperlink>
      <w:r>
        <w:t>.</w:t>
      </w:r>
    </w:p>
  </w:footnote>
  <w:footnote w:id="4">
    <w:p w:rsidR="002D2E8D" w:rsidRPr="00E60C9B" w:rsidRDefault="002D2E8D" w:rsidP="007908BE">
      <w:pPr>
        <w:pStyle w:val="FootnoteText"/>
      </w:pPr>
      <w:r>
        <w:rPr>
          <w:rStyle w:val="FootnoteReference"/>
        </w:rPr>
        <w:footnoteRef/>
      </w:r>
      <w:r>
        <w:rPr>
          <w:szCs w:val="22"/>
        </w:rPr>
        <w:tab/>
        <w:t xml:space="preserve">http://www.gb.nrao.edu/electronics/edtn/edtn219.pdf </w:t>
      </w:r>
      <w:r>
        <w:t xml:space="preserve"> </w:t>
      </w:r>
    </w:p>
  </w:footnote>
  <w:footnote w:id="5">
    <w:p w:rsidR="002D2E8D" w:rsidRPr="00371E94" w:rsidRDefault="002D2E8D" w:rsidP="000653A1">
      <w:pPr>
        <w:pStyle w:val="FootnoteText"/>
        <w:rPr>
          <w:lang w:val="en-US"/>
        </w:rPr>
      </w:pPr>
      <w:r>
        <w:rPr>
          <w:rStyle w:val="FootnoteReference"/>
        </w:rPr>
        <w:footnoteRef/>
      </w:r>
      <w:r>
        <w:t xml:space="preserve"> </w:t>
      </w:r>
      <w:r>
        <w:tab/>
      </w:r>
      <w:hyperlink r:id="rId4" w:history="1">
        <w:r w:rsidRPr="00BF4360">
          <w:rPr>
            <w:rStyle w:val="Hyperlink"/>
          </w:rPr>
          <w:t>https://www.fcc.gov/document/fcc-unlocks-new-airwaves-vehicular-radar-use-0</w:t>
        </w:r>
      </w:hyperlink>
      <w:r>
        <w:t>.</w:t>
      </w:r>
    </w:p>
  </w:footnote>
  <w:footnote w:id="6">
    <w:p w:rsidR="002D2E8D" w:rsidRPr="00282A7A" w:rsidRDefault="002D2E8D" w:rsidP="000653A1">
      <w:pPr>
        <w:pStyle w:val="FootnoteText"/>
        <w:rPr>
          <w:lang w:val="en-US"/>
        </w:rPr>
      </w:pPr>
      <w:r>
        <w:rPr>
          <w:rStyle w:val="FootnoteReference"/>
        </w:rPr>
        <w:footnoteRef/>
      </w:r>
      <w:r>
        <w:t xml:space="preserve"> </w:t>
      </w:r>
      <w:r>
        <w:tab/>
        <w:t>There are 12 RAS facilities in the United States that currently observe in the 76-81 GHz band: the Arizona Radio Observatory, with facilities on Kitt Peak, and the National Radio Astronomy Observatory at Green Bank, West Virginia, as well as the ten VLBA stations.</w:t>
      </w:r>
    </w:p>
  </w:footnote>
  <w:footnote w:id="7">
    <w:p w:rsidR="002D2E8D" w:rsidRPr="00CF049A" w:rsidRDefault="002D2E8D" w:rsidP="000653A1">
      <w:pPr>
        <w:pStyle w:val="FootnoteText"/>
        <w:rPr>
          <w:lang w:val="en-US"/>
        </w:rPr>
      </w:pPr>
      <w:r>
        <w:rPr>
          <w:rStyle w:val="FootnoteReference"/>
        </w:rPr>
        <w:footnoteRef/>
      </w:r>
      <w:r>
        <w:t xml:space="preserve"> </w:t>
      </w:r>
      <w:r>
        <w:tab/>
      </w:r>
      <w:hyperlink r:id="rId5" w:history="1">
        <w:r w:rsidRPr="005C2C75">
          <w:rPr>
            <w:rStyle w:val="Hyperlink"/>
            <w:lang w:val="en-US"/>
          </w:rPr>
          <w:t>http://www.gb.nrao.edu/electronics/edtn/edtn219.pdf</w:t>
        </w:r>
      </w:hyperlink>
      <w:r w:rsidRPr="005C2C75">
        <w:rPr>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E8D" w:rsidRPr="00C82DDB" w:rsidRDefault="002D2E8D" w:rsidP="00885EEB">
    <w:pPr>
      <w:pStyle w:val="Header"/>
      <w:jc w:val="both"/>
      <w:rPr>
        <w:lang w:val="en-US"/>
      </w:rPr>
    </w:pPr>
    <w:r w:rsidRPr="00885EEB">
      <w:rPr>
        <w:b/>
        <w:bCs/>
      </w:rPr>
      <w:fldChar w:fldCharType="begin"/>
    </w:r>
    <w:r w:rsidRPr="00885EEB">
      <w:rPr>
        <w:b/>
        <w:bCs/>
        <w:lang w:val="en-US"/>
      </w:rPr>
      <w:instrText xml:space="preserve"> PAGE </w:instrText>
    </w:r>
    <w:r w:rsidRPr="00885EEB">
      <w:rPr>
        <w:b/>
        <w:bCs/>
      </w:rPr>
      <w:fldChar w:fldCharType="separate"/>
    </w:r>
    <w:r w:rsidR="004367B5">
      <w:rPr>
        <w:b/>
        <w:bCs/>
        <w:noProof/>
        <w:lang w:val="en-US"/>
      </w:rPr>
      <w:t>ii</w:t>
    </w:r>
    <w:r w:rsidRPr="00885EEB">
      <w:rPr>
        <w:lang w:val="en-US"/>
      </w:rPr>
      <w:fldChar w:fldCharType="end"/>
    </w:r>
    <w:r w:rsidRPr="00885EEB">
      <w:rPr>
        <w:lang w:val="en-US"/>
      </w:rPr>
      <w:tab/>
    </w:r>
    <w:r>
      <w:fldChar w:fldCharType="begin"/>
    </w:r>
    <w:r w:rsidRPr="00C82DDB">
      <w:rPr>
        <w:lang w:val="en-US"/>
      </w:rPr>
      <w:instrText xml:space="preserve"> DOCPROPERTY "Header 2" \* MERGEFORMAT </w:instrText>
    </w:r>
    <w:r>
      <w:fldChar w:fldCharType="separate"/>
    </w:r>
    <w:r w:rsidR="00EE1FF1" w:rsidRPr="00EE1FF1">
      <w:rPr>
        <w:b/>
        <w:bCs/>
        <w:lang w:val="en-US"/>
      </w:rPr>
      <w:t xml:space="preserve">Rep. </w:t>
    </w:r>
    <w:r>
      <w:rPr>
        <w:b/>
        <w:bCs/>
        <w:lang w:val="en-US"/>
      </w:rPr>
      <w:fldChar w:fldCharType="end"/>
    </w:r>
    <w:r w:rsidRPr="00C82DDB">
      <w:rPr>
        <w:b/>
        <w:bCs/>
        <w:lang w:val="en-US"/>
      </w:rPr>
      <w:t xml:space="preserve"> </w:t>
    </w:r>
    <w:r w:rsidRPr="00885EEB">
      <w:rPr>
        <w:b/>
        <w:bCs/>
      </w:rPr>
      <w:fldChar w:fldCharType="begin"/>
    </w:r>
    <w:r w:rsidRPr="00885EEB">
      <w:rPr>
        <w:b/>
        <w:bCs/>
        <w:lang w:val="en-US"/>
      </w:rPr>
      <w:instrText>styleref href</w:instrText>
    </w:r>
    <w:r w:rsidRPr="00885EEB">
      <w:rPr>
        <w:b/>
        <w:bCs/>
      </w:rPr>
      <w:fldChar w:fldCharType="separate"/>
    </w:r>
    <w:r w:rsidR="004367B5">
      <w:rPr>
        <w:b/>
        <w:bCs/>
        <w:noProof/>
        <w:lang w:val="en-US"/>
      </w:rPr>
      <w:t>ITU-R  RA.2457-0</w:t>
    </w:r>
    <w:r w:rsidRPr="00885EEB">
      <w:rPr>
        <w:lang w:val="en-U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E8D" w:rsidRDefault="002D2E8D" w:rsidP="00B033C8">
    <w:pPr>
      <w:pStyle w:val="Header"/>
      <w:ind w:right="360" w:firstLine="360"/>
    </w:pPr>
    <w:r>
      <w:rPr>
        <w:noProof/>
        <w:lang w:val="en-GB" w:eastAsia="en-GB"/>
      </w:rPr>
      <w:drawing>
        <wp:anchor distT="0" distB="0" distL="114300" distR="114300" simplePos="0" relativeHeight="251656704" behindDoc="1" locked="0" layoutInCell="1" allowOverlap="1" wp14:anchorId="071CBB1B" wp14:editId="7442AA3C">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E8D" w:rsidRDefault="002D2E8D" w:rsidP="001F5A2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367B5">
      <w:rPr>
        <w:rStyle w:val="PageNumber"/>
        <w:b/>
        <w:bCs/>
        <w:noProof/>
        <w:lang w:val="en-US"/>
      </w:rPr>
      <w:t>4</w:t>
    </w:r>
    <w:r>
      <w:rPr>
        <w:rStyle w:val="PageNumber"/>
        <w:b/>
        <w:bCs/>
      </w:rPr>
      <w:fldChar w:fldCharType="end"/>
    </w:r>
    <w:r>
      <w:rPr>
        <w:lang w:val="en-US"/>
      </w:rPr>
      <w:tab/>
    </w:r>
    <w:r w:rsidRPr="007A4F79">
      <w:rPr>
        <w:b/>
        <w:bCs/>
      </w:rPr>
      <w:t>Rep.  ITU-</w:t>
    </w:r>
    <w:proofErr w:type="gramStart"/>
    <w:r w:rsidRPr="007A4F79">
      <w:rPr>
        <w:b/>
        <w:bCs/>
      </w:rPr>
      <w:t xml:space="preserve">R  </w:t>
    </w:r>
    <w:r>
      <w:rPr>
        <w:b/>
        <w:bCs/>
      </w:rPr>
      <w:t>RA</w:t>
    </w:r>
    <w:proofErr w:type="gramEnd"/>
    <w:r w:rsidRPr="007A4F79">
      <w:rPr>
        <w:b/>
        <w:bCs/>
      </w:rPr>
      <w:t>.</w:t>
    </w:r>
    <w:r>
      <w:rPr>
        <w:b/>
        <w:bCs/>
      </w:rPr>
      <w:t>2457-0</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E8D" w:rsidRPr="00885EEB" w:rsidRDefault="002D2E8D" w:rsidP="00885EEB">
    <w:pPr>
      <w:pStyle w:val="Header"/>
      <w:jc w:val="both"/>
    </w:pPr>
    <w:r w:rsidRPr="00885EEB">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sidR="00EE1FF1">
      <w:rPr>
        <w:b/>
        <w:bCs/>
        <w:lang w:val="en-US"/>
      </w:rPr>
      <w:t xml:space="preserve">Rep. </w:t>
    </w:r>
    <w:r>
      <w:rPr>
        <w:b/>
        <w:bCs/>
        <w:lang w:val="en-US"/>
      </w:rPr>
      <w:fldChar w:fldCharType="end"/>
    </w:r>
    <w:r w:rsidRPr="00885EEB">
      <w:rPr>
        <w:b/>
        <w:bCs/>
      </w:rPr>
      <w:t xml:space="preserve"> </w:t>
    </w:r>
    <w:r w:rsidRPr="00885EEB">
      <w:rPr>
        <w:b/>
        <w:bCs/>
      </w:rPr>
      <w:fldChar w:fldCharType="begin"/>
    </w:r>
    <w:r w:rsidRPr="00885EEB">
      <w:rPr>
        <w:b/>
        <w:bCs/>
        <w:lang w:val="en-US"/>
      </w:rPr>
      <w:instrText>styleref href</w:instrText>
    </w:r>
    <w:r w:rsidRPr="00885EEB">
      <w:rPr>
        <w:b/>
        <w:bCs/>
      </w:rPr>
      <w:fldChar w:fldCharType="separate"/>
    </w:r>
    <w:r w:rsidR="004367B5">
      <w:rPr>
        <w:b/>
        <w:bCs/>
        <w:noProof/>
        <w:lang w:val="en-US"/>
      </w:rPr>
      <w:t>ITU-R  RA.2457-0</w:t>
    </w:r>
    <w:r w:rsidRPr="00885EEB">
      <w:fldChar w:fldCharType="end"/>
    </w:r>
    <w:r w:rsidRPr="00885EEB">
      <w:tab/>
    </w:r>
    <w:r w:rsidRPr="00885EEB">
      <w:rPr>
        <w:b/>
        <w:bCs/>
      </w:rPr>
      <w:fldChar w:fldCharType="begin"/>
    </w:r>
    <w:r w:rsidRPr="00885EEB">
      <w:rPr>
        <w:b/>
        <w:bCs/>
        <w:lang w:val="en-US"/>
      </w:rPr>
      <w:instrText xml:space="preserve"> PAGE </w:instrText>
    </w:r>
    <w:r w:rsidRPr="00885EEB">
      <w:rPr>
        <w:b/>
        <w:bCs/>
      </w:rPr>
      <w:fldChar w:fldCharType="separate"/>
    </w:r>
    <w:r w:rsidR="004367B5">
      <w:rPr>
        <w:b/>
        <w:bCs/>
        <w:noProof/>
        <w:lang w:val="en-US"/>
      </w:rPr>
      <w:t>3</w:t>
    </w:r>
    <w:r w:rsidRPr="00885EEB">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E8D" w:rsidRDefault="002D2E8D" w:rsidP="001F5A29">
    <w:pPr>
      <w:pStyle w:val="Header"/>
      <w:tabs>
        <w:tab w:val="clear" w:pos="4848"/>
        <w:tab w:val="clear" w:pos="9696"/>
        <w:tab w:val="center" w:pos="7371"/>
        <w:tab w:val="right" w:pos="14175"/>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367B5">
      <w:rPr>
        <w:rStyle w:val="PageNumber"/>
        <w:b/>
        <w:bCs/>
        <w:noProof/>
        <w:lang w:val="en-US"/>
      </w:rPr>
      <w:t>6</w:t>
    </w:r>
    <w:r>
      <w:rPr>
        <w:rStyle w:val="PageNumber"/>
        <w:b/>
        <w:bCs/>
      </w:rPr>
      <w:fldChar w:fldCharType="end"/>
    </w:r>
    <w:r>
      <w:rPr>
        <w:lang w:val="en-US"/>
      </w:rPr>
      <w:tab/>
    </w:r>
    <w:r w:rsidRPr="007A4F79">
      <w:rPr>
        <w:b/>
        <w:bCs/>
      </w:rPr>
      <w:t>Rep.  ITU-</w:t>
    </w:r>
    <w:proofErr w:type="gramStart"/>
    <w:r w:rsidRPr="007A4F79">
      <w:rPr>
        <w:b/>
        <w:bCs/>
      </w:rPr>
      <w:t xml:space="preserve">R  </w:t>
    </w:r>
    <w:r>
      <w:rPr>
        <w:b/>
        <w:bCs/>
      </w:rPr>
      <w:t>RA</w:t>
    </w:r>
    <w:proofErr w:type="gramEnd"/>
    <w:r w:rsidRPr="007A4F79">
      <w:rPr>
        <w:b/>
        <w:bCs/>
      </w:rPr>
      <w:t>.</w:t>
    </w:r>
    <w:r>
      <w:rPr>
        <w:b/>
        <w:bCs/>
      </w:rPr>
      <w:t>2457-0</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E8D" w:rsidRPr="00885EEB" w:rsidRDefault="002D2E8D" w:rsidP="00A14668">
    <w:pPr>
      <w:pStyle w:val="Header"/>
      <w:tabs>
        <w:tab w:val="clear" w:pos="4848"/>
        <w:tab w:val="clear" w:pos="9696"/>
        <w:tab w:val="center" w:pos="7371"/>
        <w:tab w:val="right" w:pos="14566"/>
      </w:tabs>
      <w:jc w:val="both"/>
    </w:pPr>
    <w:r w:rsidRPr="00885EEB">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sidR="00EE1FF1">
      <w:rPr>
        <w:b/>
        <w:bCs/>
        <w:lang w:val="en-US"/>
      </w:rPr>
      <w:t xml:space="preserve">Rep. </w:t>
    </w:r>
    <w:r>
      <w:rPr>
        <w:b/>
        <w:bCs/>
        <w:lang w:val="en-US"/>
      </w:rPr>
      <w:fldChar w:fldCharType="end"/>
    </w:r>
    <w:r w:rsidRPr="00885EEB">
      <w:rPr>
        <w:b/>
        <w:bCs/>
      </w:rPr>
      <w:t xml:space="preserve"> </w:t>
    </w:r>
    <w:r w:rsidRPr="00885EEB">
      <w:rPr>
        <w:b/>
        <w:bCs/>
      </w:rPr>
      <w:fldChar w:fldCharType="begin"/>
    </w:r>
    <w:r w:rsidRPr="00885EEB">
      <w:rPr>
        <w:b/>
        <w:bCs/>
        <w:lang w:val="en-US"/>
      </w:rPr>
      <w:instrText>styleref href</w:instrText>
    </w:r>
    <w:r w:rsidRPr="00885EEB">
      <w:rPr>
        <w:b/>
        <w:bCs/>
      </w:rPr>
      <w:fldChar w:fldCharType="separate"/>
    </w:r>
    <w:r w:rsidR="004367B5">
      <w:rPr>
        <w:b/>
        <w:bCs/>
        <w:noProof/>
        <w:lang w:val="en-US"/>
      </w:rPr>
      <w:t>ITU-R  RA.2457-0</w:t>
    </w:r>
    <w:r w:rsidRPr="00885EEB">
      <w:fldChar w:fldCharType="end"/>
    </w:r>
    <w:r w:rsidRPr="00885EEB">
      <w:tab/>
    </w:r>
    <w:r w:rsidRPr="00885EEB">
      <w:rPr>
        <w:b/>
        <w:bCs/>
      </w:rPr>
      <w:fldChar w:fldCharType="begin"/>
    </w:r>
    <w:r w:rsidRPr="00885EEB">
      <w:rPr>
        <w:b/>
        <w:bCs/>
        <w:lang w:val="en-US"/>
      </w:rPr>
      <w:instrText xml:space="preserve"> PAGE </w:instrText>
    </w:r>
    <w:r w:rsidRPr="00885EEB">
      <w:rPr>
        <w:b/>
        <w:bCs/>
      </w:rPr>
      <w:fldChar w:fldCharType="separate"/>
    </w:r>
    <w:r w:rsidR="004367B5">
      <w:rPr>
        <w:b/>
        <w:bCs/>
        <w:noProof/>
        <w:lang w:val="en-US"/>
      </w:rPr>
      <w:t>5</w:t>
    </w:r>
    <w:r w:rsidRPr="00885EEB">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E8D" w:rsidRDefault="002D2E8D" w:rsidP="00A85CB5">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367B5">
      <w:rPr>
        <w:rStyle w:val="PageNumber"/>
        <w:b/>
        <w:bCs/>
        <w:noProof/>
        <w:lang w:val="en-US"/>
      </w:rPr>
      <w:t>20</w:t>
    </w:r>
    <w:r>
      <w:rPr>
        <w:rStyle w:val="PageNumber"/>
        <w:b/>
        <w:bCs/>
      </w:rPr>
      <w:fldChar w:fldCharType="end"/>
    </w:r>
    <w:r>
      <w:rPr>
        <w:lang w:val="en-US"/>
      </w:rPr>
      <w:tab/>
    </w:r>
    <w:r w:rsidRPr="007A4F79">
      <w:rPr>
        <w:b/>
        <w:bCs/>
      </w:rPr>
      <w:t>Rep.  ITU-</w:t>
    </w:r>
    <w:proofErr w:type="gramStart"/>
    <w:r w:rsidRPr="007A4F79">
      <w:rPr>
        <w:b/>
        <w:bCs/>
      </w:rPr>
      <w:t xml:space="preserve">R  </w:t>
    </w:r>
    <w:r>
      <w:rPr>
        <w:b/>
        <w:bCs/>
      </w:rPr>
      <w:t>RA</w:t>
    </w:r>
    <w:proofErr w:type="gramEnd"/>
    <w:r w:rsidRPr="007A4F79">
      <w:rPr>
        <w:b/>
        <w:bCs/>
      </w:rPr>
      <w:t>.</w:t>
    </w:r>
    <w:r>
      <w:rPr>
        <w:b/>
        <w:bCs/>
      </w:rPr>
      <w:t>2457-0</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E8D" w:rsidRPr="00885EEB" w:rsidRDefault="002D2E8D" w:rsidP="001F5A29">
    <w:pPr>
      <w:pStyle w:val="Header"/>
      <w:jc w:val="both"/>
    </w:pPr>
    <w:r w:rsidRPr="00885EEB">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sidR="00EE1FF1">
      <w:rPr>
        <w:b/>
        <w:bCs/>
        <w:lang w:val="en-US"/>
      </w:rPr>
      <w:t xml:space="preserve">Rep. </w:t>
    </w:r>
    <w:r>
      <w:rPr>
        <w:b/>
        <w:bCs/>
        <w:lang w:val="en-US"/>
      </w:rPr>
      <w:fldChar w:fldCharType="end"/>
    </w:r>
    <w:r w:rsidRPr="00885EEB">
      <w:rPr>
        <w:b/>
        <w:bCs/>
      </w:rPr>
      <w:t xml:space="preserve"> </w:t>
    </w:r>
    <w:r w:rsidRPr="00885EEB">
      <w:rPr>
        <w:b/>
        <w:bCs/>
      </w:rPr>
      <w:fldChar w:fldCharType="begin"/>
    </w:r>
    <w:r w:rsidRPr="00885EEB">
      <w:rPr>
        <w:b/>
        <w:bCs/>
        <w:lang w:val="en-US"/>
      </w:rPr>
      <w:instrText>styleref href</w:instrText>
    </w:r>
    <w:r w:rsidRPr="00885EEB">
      <w:rPr>
        <w:b/>
        <w:bCs/>
      </w:rPr>
      <w:fldChar w:fldCharType="separate"/>
    </w:r>
    <w:r w:rsidR="004367B5">
      <w:rPr>
        <w:b/>
        <w:bCs/>
        <w:noProof/>
        <w:lang w:val="en-US"/>
      </w:rPr>
      <w:t>ITU-R  RA.2457-0</w:t>
    </w:r>
    <w:r w:rsidRPr="00885EEB">
      <w:fldChar w:fldCharType="end"/>
    </w:r>
    <w:r w:rsidRPr="00885EEB">
      <w:tab/>
    </w:r>
    <w:r w:rsidRPr="00885EEB">
      <w:rPr>
        <w:b/>
        <w:bCs/>
      </w:rPr>
      <w:fldChar w:fldCharType="begin"/>
    </w:r>
    <w:r w:rsidRPr="00885EEB">
      <w:rPr>
        <w:b/>
        <w:bCs/>
        <w:lang w:val="en-US"/>
      </w:rPr>
      <w:instrText xml:space="preserve"> PAGE </w:instrText>
    </w:r>
    <w:r w:rsidRPr="00885EEB">
      <w:rPr>
        <w:b/>
        <w:bCs/>
      </w:rPr>
      <w:fldChar w:fldCharType="separate"/>
    </w:r>
    <w:r w:rsidR="004367B5">
      <w:rPr>
        <w:b/>
        <w:bCs/>
        <w:noProof/>
        <w:lang w:val="en-US"/>
      </w:rPr>
      <w:t>21</w:t>
    </w:r>
    <w:r w:rsidRPr="00885EEB">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054729"/>
    <w:multiLevelType w:val="hybridMultilevel"/>
    <w:tmpl w:val="456E1B0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15D7329"/>
    <w:multiLevelType w:val="hybridMultilevel"/>
    <w:tmpl w:val="64302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2B41AA"/>
    <w:multiLevelType w:val="hybridMultilevel"/>
    <w:tmpl w:val="D1AA159A"/>
    <w:lvl w:ilvl="0" w:tplc="FFFFFFFF">
      <w:start w:val="1"/>
      <w:numFmt w:val="bullet"/>
      <w:lvlText w:val=""/>
      <w:lvlJc w:val="left"/>
      <w:pPr>
        <w:tabs>
          <w:tab w:val="num" w:pos="840"/>
        </w:tabs>
        <w:ind w:left="840" w:hanging="360"/>
      </w:pPr>
      <w:rPr>
        <w:rFonts w:ascii="Symbol" w:hAnsi="Symbol" w:hint="default"/>
      </w:rPr>
    </w:lvl>
    <w:lvl w:ilvl="1" w:tplc="FFFFFFFF">
      <w:start w:val="1"/>
      <w:numFmt w:val="bullet"/>
      <w:lvlText w:val=""/>
      <w:lvlJc w:val="left"/>
      <w:pPr>
        <w:tabs>
          <w:tab w:val="num" w:pos="1560"/>
        </w:tabs>
        <w:ind w:left="1560" w:hanging="360"/>
      </w:pPr>
      <w:rPr>
        <w:rFonts w:ascii="Wingdings" w:hAnsi="Wingdings" w:hint="default"/>
      </w:rPr>
    </w:lvl>
    <w:lvl w:ilvl="2" w:tplc="FFFFFFFF">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cs="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cs="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4" w15:restartNumberingAfterBreak="0">
    <w:nsid w:val="0B5D15A7"/>
    <w:multiLevelType w:val="hybridMultilevel"/>
    <w:tmpl w:val="654436A8"/>
    <w:lvl w:ilvl="0" w:tplc="FFFFFFFF">
      <w:start w:val="5"/>
      <w:numFmt w:val="bullet"/>
      <w:lvlText w:val="–"/>
      <w:lvlJc w:val="left"/>
      <w:pPr>
        <w:tabs>
          <w:tab w:val="num" w:pos="1152"/>
        </w:tabs>
        <w:ind w:left="1152" w:hanging="792"/>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A32598"/>
    <w:multiLevelType w:val="hybridMultilevel"/>
    <w:tmpl w:val="BE3C75EC"/>
    <w:lvl w:ilvl="0" w:tplc="04090001">
      <w:start w:val="1"/>
      <w:numFmt w:val="decimal"/>
      <w:lvlText w:val="%1)"/>
      <w:lvlJc w:val="left"/>
      <w:pPr>
        <w:tabs>
          <w:tab w:val="num" w:pos="1800"/>
        </w:tabs>
        <w:ind w:left="1800" w:hanging="360"/>
      </w:pPr>
    </w:lvl>
    <w:lvl w:ilvl="1" w:tplc="0409000B"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6" w15:restartNumberingAfterBreak="0">
    <w:nsid w:val="11D126E9"/>
    <w:multiLevelType w:val="hybridMultilevel"/>
    <w:tmpl w:val="7E68C658"/>
    <w:lvl w:ilvl="0" w:tplc="08090001">
      <w:start w:val="1"/>
      <w:numFmt w:val="lowerLetter"/>
      <w:lvlText w:val="%1)"/>
      <w:lvlJc w:val="left"/>
      <w:pPr>
        <w:tabs>
          <w:tab w:val="num" w:pos="1789"/>
        </w:tabs>
        <w:ind w:left="1789" w:hanging="360"/>
      </w:pPr>
      <w:rPr>
        <w:rFonts w:hint="default"/>
      </w:rPr>
    </w:lvl>
    <w:lvl w:ilvl="1" w:tplc="08090003" w:tentative="1">
      <w:start w:val="1"/>
      <w:numFmt w:val="lowerLetter"/>
      <w:lvlText w:val="%2."/>
      <w:lvlJc w:val="left"/>
      <w:pPr>
        <w:tabs>
          <w:tab w:val="num" w:pos="2509"/>
        </w:tabs>
        <w:ind w:left="2509" w:hanging="360"/>
      </w:pPr>
    </w:lvl>
    <w:lvl w:ilvl="2" w:tplc="08090005" w:tentative="1">
      <w:start w:val="1"/>
      <w:numFmt w:val="lowerRoman"/>
      <w:lvlText w:val="%3."/>
      <w:lvlJc w:val="right"/>
      <w:pPr>
        <w:tabs>
          <w:tab w:val="num" w:pos="3229"/>
        </w:tabs>
        <w:ind w:left="3229" w:hanging="180"/>
      </w:pPr>
    </w:lvl>
    <w:lvl w:ilvl="3" w:tplc="08090001" w:tentative="1">
      <w:start w:val="1"/>
      <w:numFmt w:val="decimal"/>
      <w:lvlText w:val="%4."/>
      <w:lvlJc w:val="left"/>
      <w:pPr>
        <w:tabs>
          <w:tab w:val="num" w:pos="3949"/>
        </w:tabs>
        <w:ind w:left="3949" w:hanging="360"/>
      </w:pPr>
    </w:lvl>
    <w:lvl w:ilvl="4" w:tplc="08090003" w:tentative="1">
      <w:start w:val="1"/>
      <w:numFmt w:val="lowerLetter"/>
      <w:lvlText w:val="%5."/>
      <w:lvlJc w:val="left"/>
      <w:pPr>
        <w:tabs>
          <w:tab w:val="num" w:pos="4669"/>
        </w:tabs>
        <w:ind w:left="4669" w:hanging="360"/>
      </w:pPr>
    </w:lvl>
    <w:lvl w:ilvl="5" w:tplc="08090005" w:tentative="1">
      <w:start w:val="1"/>
      <w:numFmt w:val="lowerRoman"/>
      <w:lvlText w:val="%6."/>
      <w:lvlJc w:val="right"/>
      <w:pPr>
        <w:tabs>
          <w:tab w:val="num" w:pos="5389"/>
        </w:tabs>
        <w:ind w:left="5389" w:hanging="180"/>
      </w:pPr>
    </w:lvl>
    <w:lvl w:ilvl="6" w:tplc="08090001" w:tentative="1">
      <w:start w:val="1"/>
      <w:numFmt w:val="decimal"/>
      <w:lvlText w:val="%7."/>
      <w:lvlJc w:val="left"/>
      <w:pPr>
        <w:tabs>
          <w:tab w:val="num" w:pos="6109"/>
        </w:tabs>
        <w:ind w:left="6109" w:hanging="360"/>
      </w:pPr>
    </w:lvl>
    <w:lvl w:ilvl="7" w:tplc="08090003" w:tentative="1">
      <w:start w:val="1"/>
      <w:numFmt w:val="lowerLetter"/>
      <w:lvlText w:val="%8."/>
      <w:lvlJc w:val="left"/>
      <w:pPr>
        <w:tabs>
          <w:tab w:val="num" w:pos="6829"/>
        </w:tabs>
        <w:ind w:left="6829" w:hanging="360"/>
      </w:pPr>
    </w:lvl>
    <w:lvl w:ilvl="8" w:tplc="08090005" w:tentative="1">
      <w:start w:val="1"/>
      <w:numFmt w:val="lowerRoman"/>
      <w:lvlText w:val="%9."/>
      <w:lvlJc w:val="right"/>
      <w:pPr>
        <w:tabs>
          <w:tab w:val="num" w:pos="7549"/>
        </w:tabs>
        <w:ind w:left="7549" w:hanging="180"/>
      </w:pPr>
    </w:lvl>
  </w:abstractNum>
  <w:abstractNum w:abstractNumId="7" w15:restartNumberingAfterBreak="0">
    <w:nsid w:val="12BA1092"/>
    <w:multiLevelType w:val="hybridMultilevel"/>
    <w:tmpl w:val="F2289146"/>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8" w15:restartNumberingAfterBreak="0">
    <w:nsid w:val="13F25966"/>
    <w:multiLevelType w:val="hybridMultilevel"/>
    <w:tmpl w:val="8A02E732"/>
    <w:lvl w:ilvl="0" w:tplc="4CCC9214">
      <w:start w:val="1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7315F0F"/>
    <w:multiLevelType w:val="hybridMultilevel"/>
    <w:tmpl w:val="3A88D844"/>
    <w:lvl w:ilvl="0" w:tplc="3AF41B7A">
      <w:start w:val="1"/>
      <w:numFmt w:val="lowerLetter"/>
      <w:lvlText w:val="%1)"/>
      <w:lvlJc w:val="left"/>
      <w:pPr>
        <w:tabs>
          <w:tab w:val="num" w:pos="360"/>
        </w:tabs>
        <w:ind w:left="360" w:hanging="360"/>
      </w:pPr>
      <w:rPr>
        <w:rFonts w:hint="default"/>
      </w:rPr>
    </w:lvl>
    <w:lvl w:ilvl="1" w:tplc="04160019" w:tentative="1">
      <w:start w:val="1"/>
      <w:numFmt w:val="bullet"/>
      <w:lvlText w:val="o"/>
      <w:lvlJc w:val="left"/>
      <w:pPr>
        <w:tabs>
          <w:tab w:val="num" w:pos="1080"/>
        </w:tabs>
        <w:ind w:left="1080" w:hanging="360"/>
      </w:pPr>
      <w:rPr>
        <w:rFonts w:ascii="Courier New" w:hAnsi="Courier New" w:cs="Courier New" w:hint="default"/>
      </w:rPr>
    </w:lvl>
    <w:lvl w:ilvl="2" w:tplc="0416001B" w:tentative="1">
      <w:start w:val="1"/>
      <w:numFmt w:val="bullet"/>
      <w:lvlText w:val=""/>
      <w:lvlJc w:val="left"/>
      <w:pPr>
        <w:tabs>
          <w:tab w:val="num" w:pos="1800"/>
        </w:tabs>
        <w:ind w:left="1800" w:hanging="360"/>
      </w:pPr>
      <w:rPr>
        <w:rFonts w:ascii="Wingdings" w:hAnsi="Wingdings" w:hint="default"/>
      </w:rPr>
    </w:lvl>
    <w:lvl w:ilvl="3" w:tplc="0416000F" w:tentative="1">
      <w:start w:val="1"/>
      <w:numFmt w:val="bullet"/>
      <w:lvlText w:val=""/>
      <w:lvlJc w:val="left"/>
      <w:pPr>
        <w:tabs>
          <w:tab w:val="num" w:pos="2520"/>
        </w:tabs>
        <w:ind w:left="2520" w:hanging="360"/>
      </w:pPr>
      <w:rPr>
        <w:rFonts w:ascii="Symbol" w:hAnsi="Symbol" w:hint="default"/>
      </w:rPr>
    </w:lvl>
    <w:lvl w:ilvl="4" w:tplc="04160019" w:tentative="1">
      <w:start w:val="1"/>
      <w:numFmt w:val="bullet"/>
      <w:lvlText w:val="o"/>
      <w:lvlJc w:val="left"/>
      <w:pPr>
        <w:tabs>
          <w:tab w:val="num" w:pos="3240"/>
        </w:tabs>
        <w:ind w:left="3240" w:hanging="360"/>
      </w:pPr>
      <w:rPr>
        <w:rFonts w:ascii="Courier New" w:hAnsi="Courier New" w:cs="Courier New" w:hint="default"/>
      </w:rPr>
    </w:lvl>
    <w:lvl w:ilvl="5" w:tplc="0416001B" w:tentative="1">
      <w:start w:val="1"/>
      <w:numFmt w:val="bullet"/>
      <w:lvlText w:val=""/>
      <w:lvlJc w:val="left"/>
      <w:pPr>
        <w:tabs>
          <w:tab w:val="num" w:pos="3960"/>
        </w:tabs>
        <w:ind w:left="3960" w:hanging="360"/>
      </w:pPr>
      <w:rPr>
        <w:rFonts w:ascii="Wingdings" w:hAnsi="Wingdings" w:hint="default"/>
      </w:rPr>
    </w:lvl>
    <w:lvl w:ilvl="6" w:tplc="0416000F" w:tentative="1">
      <w:start w:val="1"/>
      <w:numFmt w:val="bullet"/>
      <w:lvlText w:val=""/>
      <w:lvlJc w:val="left"/>
      <w:pPr>
        <w:tabs>
          <w:tab w:val="num" w:pos="4680"/>
        </w:tabs>
        <w:ind w:left="4680" w:hanging="360"/>
      </w:pPr>
      <w:rPr>
        <w:rFonts w:ascii="Symbol" w:hAnsi="Symbol" w:hint="default"/>
      </w:rPr>
    </w:lvl>
    <w:lvl w:ilvl="7" w:tplc="04160019" w:tentative="1">
      <w:start w:val="1"/>
      <w:numFmt w:val="bullet"/>
      <w:lvlText w:val="o"/>
      <w:lvlJc w:val="left"/>
      <w:pPr>
        <w:tabs>
          <w:tab w:val="num" w:pos="5400"/>
        </w:tabs>
        <w:ind w:left="5400" w:hanging="360"/>
      </w:pPr>
      <w:rPr>
        <w:rFonts w:ascii="Courier New" w:hAnsi="Courier New" w:cs="Courier New" w:hint="default"/>
      </w:rPr>
    </w:lvl>
    <w:lvl w:ilvl="8" w:tplc="0416001B"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B9B491F"/>
    <w:multiLevelType w:val="hybridMultilevel"/>
    <w:tmpl w:val="35DC9DF4"/>
    <w:lvl w:ilvl="0" w:tplc="2E4201C4">
      <w:numFmt w:val="bullet"/>
      <w:lvlText w:val="-"/>
      <w:lvlJc w:val="left"/>
      <w:pPr>
        <w:ind w:left="1155" w:hanging="795"/>
      </w:pPr>
      <w:rPr>
        <w:rFonts w:ascii="Times New Roman" w:eastAsia="SimSun"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2" w15:restartNumberingAfterBreak="0">
    <w:nsid w:val="1E44471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306419D9"/>
    <w:multiLevelType w:val="hybridMultilevel"/>
    <w:tmpl w:val="789EAE1E"/>
    <w:lvl w:ilvl="0" w:tplc="04100017">
      <w:start w:val="3"/>
      <w:numFmt w:val="upperRoman"/>
      <w:lvlText w:val="%1."/>
      <w:lvlJc w:val="left"/>
      <w:pPr>
        <w:tabs>
          <w:tab w:val="num" w:pos="1429"/>
        </w:tabs>
        <w:ind w:left="1429" w:hanging="720"/>
      </w:pPr>
      <w:rPr>
        <w:rFonts w:hint="default"/>
      </w:rPr>
    </w:lvl>
    <w:lvl w:ilvl="1" w:tplc="04100003" w:tentative="1">
      <w:start w:val="1"/>
      <w:numFmt w:val="lowerLetter"/>
      <w:lvlText w:val="%2."/>
      <w:lvlJc w:val="left"/>
      <w:pPr>
        <w:tabs>
          <w:tab w:val="num" w:pos="1789"/>
        </w:tabs>
        <w:ind w:left="1789" w:hanging="360"/>
      </w:pPr>
    </w:lvl>
    <w:lvl w:ilvl="2" w:tplc="04100005" w:tentative="1">
      <w:start w:val="1"/>
      <w:numFmt w:val="lowerRoman"/>
      <w:lvlText w:val="%3."/>
      <w:lvlJc w:val="right"/>
      <w:pPr>
        <w:tabs>
          <w:tab w:val="num" w:pos="2509"/>
        </w:tabs>
        <w:ind w:left="2509" w:hanging="180"/>
      </w:pPr>
    </w:lvl>
    <w:lvl w:ilvl="3" w:tplc="04100001" w:tentative="1">
      <w:start w:val="1"/>
      <w:numFmt w:val="decimal"/>
      <w:lvlText w:val="%4."/>
      <w:lvlJc w:val="left"/>
      <w:pPr>
        <w:tabs>
          <w:tab w:val="num" w:pos="3229"/>
        </w:tabs>
        <w:ind w:left="3229" w:hanging="360"/>
      </w:pPr>
    </w:lvl>
    <w:lvl w:ilvl="4" w:tplc="04100003" w:tentative="1">
      <w:start w:val="1"/>
      <w:numFmt w:val="lowerLetter"/>
      <w:lvlText w:val="%5."/>
      <w:lvlJc w:val="left"/>
      <w:pPr>
        <w:tabs>
          <w:tab w:val="num" w:pos="3949"/>
        </w:tabs>
        <w:ind w:left="3949" w:hanging="360"/>
      </w:pPr>
    </w:lvl>
    <w:lvl w:ilvl="5" w:tplc="04100005" w:tentative="1">
      <w:start w:val="1"/>
      <w:numFmt w:val="lowerRoman"/>
      <w:lvlText w:val="%6."/>
      <w:lvlJc w:val="right"/>
      <w:pPr>
        <w:tabs>
          <w:tab w:val="num" w:pos="4669"/>
        </w:tabs>
        <w:ind w:left="4669" w:hanging="180"/>
      </w:pPr>
    </w:lvl>
    <w:lvl w:ilvl="6" w:tplc="04100001" w:tentative="1">
      <w:start w:val="1"/>
      <w:numFmt w:val="decimal"/>
      <w:lvlText w:val="%7."/>
      <w:lvlJc w:val="left"/>
      <w:pPr>
        <w:tabs>
          <w:tab w:val="num" w:pos="5389"/>
        </w:tabs>
        <w:ind w:left="5389" w:hanging="360"/>
      </w:pPr>
    </w:lvl>
    <w:lvl w:ilvl="7" w:tplc="04100003" w:tentative="1">
      <w:start w:val="1"/>
      <w:numFmt w:val="lowerLetter"/>
      <w:lvlText w:val="%8."/>
      <w:lvlJc w:val="left"/>
      <w:pPr>
        <w:tabs>
          <w:tab w:val="num" w:pos="6109"/>
        </w:tabs>
        <w:ind w:left="6109" w:hanging="360"/>
      </w:pPr>
    </w:lvl>
    <w:lvl w:ilvl="8" w:tplc="04100005" w:tentative="1">
      <w:start w:val="1"/>
      <w:numFmt w:val="lowerRoman"/>
      <w:lvlText w:val="%9."/>
      <w:lvlJc w:val="right"/>
      <w:pPr>
        <w:tabs>
          <w:tab w:val="num" w:pos="6829"/>
        </w:tabs>
        <w:ind w:left="6829" w:hanging="180"/>
      </w:pPr>
    </w:lvl>
  </w:abstractNum>
  <w:abstractNum w:abstractNumId="14" w15:restartNumberingAfterBreak="0">
    <w:nsid w:val="32970C8B"/>
    <w:multiLevelType w:val="hybridMultilevel"/>
    <w:tmpl w:val="EAAECADE"/>
    <w:lvl w:ilvl="0" w:tplc="FFFFFFFF">
      <w:start w:val="7"/>
      <w:numFmt w:val="bullet"/>
      <w:lvlText w:val="-"/>
      <w:lvlJc w:val="left"/>
      <w:pPr>
        <w:tabs>
          <w:tab w:val="num" w:pos="1068"/>
        </w:tabs>
        <w:ind w:left="1068" w:hanging="360"/>
      </w:pPr>
      <w:rPr>
        <w:rFonts w:ascii="Times New Roman" w:eastAsia="Times New Roman" w:hAnsi="Times New Roman" w:cs="Times New Roman"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15" w15:restartNumberingAfterBreak="0">
    <w:nsid w:val="34264CF6"/>
    <w:multiLevelType w:val="hybridMultilevel"/>
    <w:tmpl w:val="5D807664"/>
    <w:lvl w:ilvl="0" w:tplc="5964DA9C">
      <w:start w:val="3"/>
      <w:numFmt w:val="bullet"/>
      <w:lvlText w:val=""/>
      <w:lvlJc w:val="left"/>
      <w:pPr>
        <w:tabs>
          <w:tab w:val="num" w:pos="720"/>
        </w:tabs>
        <w:ind w:left="720" w:hanging="360"/>
      </w:pPr>
      <w:rPr>
        <w:rFonts w:ascii="Wingdings" w:eastAsia="Times New Roman" w:hAnsi="Wingdings" w:cs="Arial" w:hint="default"/>
      </w:rPr>
    </w:lvl>
    <w:lvl w:ilvl="1" w:tplc="08090003">
      <w:start w:val="5"/>
      <w:numFmt w:val="bullet"/>
      <w:lvlText w:val=""/>
      <w:lvlJc w:val="left"/>
      <w:pPr>
        <w:tabs>
          <w:tab w:val="num" w:pos="1440"/>
        </w:tabs>
        <w:ind w:left="1440" w:hanging="360"/>
      </w:pPr>
      <w:rPr>
        <w:rFonts w:ascii="Symbol" w:eastAsia="Times New Roman" w:hAnsi="Symbol"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ime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ime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4D16BCB"/>
    <w:multiLevelType w:val="hybridMultilevel"/>
    <w:tmpl w:val="5770FBCE"/>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7"/>
      <w:numFmt w:val="bullet"/>
      <w:lvlText w:val="-"/>
      <w:lvlJc w:val="left"/>
      <w:pPr>
        <w:tabs>
          <w:tab w:val="num" w:pos="1440"/>
        </w:tabs>
        <w:ind w:left="1363" w:hanging="283"/>
      </w:pPr>
      <w:rPr>
        <w:rFonts w:ascii="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5E37EAE"/>
    <w:multiLevelType w:val="hybridMultilevel"/>
    <w:tmpl w:val="7D163894"/>
    <w:lvl w:ilvl="0" w:tplc="61C42540">
      <w:numFmt w:val="bullet"/>
      <w:lvlText w:val="-"/>
      <w:lvlJc w:val="left"/>
      <w:pPr>
        <w:tabs>
          <w:tab w:val="num" w:pos="360"/>
        </w:tabs>
        <w:ind w:left="360" w:hanging="360"/>
      </w:pPr>
      <w:rPr>
        <w:rFonts w:ascii="Times New Roman" w:eastAsia="Times New Roman" w:hAnsi="Times New Roman" w:cs="Times New Roman" w:hint="default"/>
      </w:rPr>
    </w:lvl>
    <w:lvl w:ilvl="1" w:tplc="04160019" w:tentative="1">
      <w:start w:val="1"/>
      <w:numFmt w:val="bullet"/>
      <w:lvlText w:val="o"/>
      <w:lvlJc w:val="left"/>
      <w:pPr>
        <w:tabs>
          <w:tab w:val="num" w:pos="1440"/>
        </w:tabs>
        <w:ind w:left="1440" w:hanging="360"/>
      </w:pPr>
      <w:rPr>
        <w:rFonts w:ascii="Courier New" w:hAnsi="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63B4696"/>
    <w:multiLevelType w:val="hybridMultilevel"/>
    <w:tmpl w:val="60307384"/>
    <w:lvl w:ilvl="0" w:tplc="91F875EC">
      <w:start w:val="7"/>
      <w:numFmt w:val="bullet"/>
      <w:lvlText w:val="-"/>
      <w:lvlJc w:val="left"/>
      <w:pPr>
        <w:tabs>
          <w:tab w:val="num" w:pos="360"/>
        </w:tabs>
        <w:ind w:left="283" w:hanging="283"/>
      </w:pPr>
      <w:rPr>
        <w:rFonts w:ascii="Times New Roman" w:hAnsi="Times New Roman" w:cs="Times New Roman" w:hint="default"/>
      </w:rPr>
    </w:lvl>
    <w:lvl w:ilvl="1" w:tplc="04160003" w:tentative="1">
      <w:start w:val="1"/>
      <w:numFmt w:val="bullet"/>
      <w:lvlText w:val="o"/>
      <w:lvlJc w:val="left"/>
      <w:pPr>
        <w:tabs>
          <w:tab w:val="num" w:pos="1383"/>
        </w:tabs>
        <w:ind w:left="1383" w:hanging="360"/>
      </w:pPr>
      <w:rPr>
        <w:rFonts w:ascii="Courier New" w:hAnsi="Courier New" w:hint="default"/>
      </w:rPr>
    </w:lvl>
    <w:lvl w:ilvl="2" w:tplc="04160005" w:tentative="1">
      <w:start w:val="1"/>
      <w:numFmt w:val="bullet"/>
      <w:lvlText w:val=""/>
      <w:lvlJc w:val="left"/>
      <w:pPr>
        <w:tabs>
          <w:tab w:val="num" w:pos="2103"/>
        </w:tabs>
        <w:ind w:left="2103" w:hanging="360"/>
      </w:pPr>
      <w:rPr>
        <w:rFonts w:ascii="Wingdings" w:hAnsi="Wingdings" w:hint="default"/>
      </w:rPr>
    </w:lvl>
    <w:lvl w:ilvl="3" w:tplc="04160001" w:tentative="1">
      <w:start w:val="1"/>
      <w:numFmt w:val="bullet"/>
      <w:lvlText w:val=""/>
      <w:lvlJc w:val="left"/>
      <w:pPr>
        <w:tabs>
          <w:tab w:val="num" w:pos="2823"/>
        </w:tabs>
        <w:ind w:left="2823" w:hanging="360"/>
      </w:pPr>
      <w:rPr>
        <w:rFonts w:ascii="Symbol" w:hAnsi="Symbol" w:hint="default"/>
      </w:rPr>
    </w:lvl>
    <w:lvl w:ilvl="4" w:tplc="04160003" w:tentative="1">
      <w:start w:val="1"/>
      <w:numFmt w:val="bullet"/>
      <w:lvlText w:val="o"/>
      <w:lvlJc w:val="left"/>
      <w:pPr>
        <w:tabs>
          <w:tab w:val="num" w:pos="3543"/>
        </w:tabs>
        <w:ind w:left="3543" w:hanging="360"/>
      </w:pPr>
      <w:rPr>
        <w:rFonts w:ascii="Courier New" w:hAnsi="Courier New" w:hint="default"/>
      </w:rPr>
    </w:lvl>
    <w:lvl w:ilvl="5" w:tplc="04160005" w:tentative="1">
      <w:start w:val="1"/>
      <w:numFmt w:val="bullet"/>
      <w:lvlText w:val=""/>
      <w:lvlJc w:val="left"/>
      <w:pPr>
        <w:tabs>
          <w:tab w:val="num" w:pos="4263"/>
        </w:tabs>
        <w:ind w:left="4263" w:hanging="360"/>
      </w:pPr>
      <w:rPr>
        <w:rFonts w:ascii="Wingdings" w:hAnsi="Wingdings" w:hint="default"/>
      </w:rPr>
    </w:lvl>
    <w:lvl w:ilvl="6" w:tplc="04160001" w:tentative="1">
      <w:start w:val="1"/>
      <w:numFmt w:val="bullet"/>
      <w:lvlText w:val=""/>
      <w:lvlJc w:val="left"/>
      <w:pPr>
        <w:tabs>
          <w:tab w:val="num" w:pos="4983"/>
        </w:tabs>
        <w:ind w:left="4983" w:hanging="360"/>
      </w:pPr>
      <w:rPr>
        <w:rFonts w:ascii="Symbol" w:hAnsi="Symbol" w:hint="default"/>
      </w:rPr>
    </w:lvl>
    <w:lvl w:ilvl="7" w:tplc="04160003" w:tentative="1">
      <w:start w:val="1"/>
      <w:numFmt w:val="bullet"/>
      <w:lvlText w:val="o"/>
      <w:lvlJc w:val="left"/>
      <w:pPr>
        <w:tabs>
          <w:tab w:val="num" w:pos="5703"/>
        </w:tabs>
        <w:ind w:left="5703" w:hanging="360"/>
      </w:pPr>
      <w:rPr>
        <w:rFonts w:ascii="Courier New" w:hAnsi="Courier New" w:hint="default"/>
      </w:rPr>
    </w:lvl>
    <w:lvl w:ilvl="8" w:tplc="04160005" w:tentative="1">
      <w:start w:val="1"/>
      <w:numFmt w:val="bullet"/>
      <w:lvlText w:val=""/>
      <w:lvlJc w:val="left"/>
      <w:pPr>
        <w:tabs>
          <w:tab w:val="num" w:pos="6423"/>
        </w:tabs>
        <w:ind w:left="6423" w:hanging="360"/>
      </w:pPr>
      <w:rPr>
        <w:rFonts w:ascii="Wingdings" w:hAnsi="Wingdings" w:hint="default"/>
      </w:rPr>
    </w:lvl>
  </w:abstractNum>
  <w:abstractNum w:abstractNumId="19" w15:restartNumberingAfterBreak="0">
    <w:nsid w:val="36A1077D"/>
    <w:multiLevelType w:val="multilevel"/>
    <w:tmpl w:val="D0CE24D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44134268"/>
    <w:multiLevelType w:val="hybridMultilevel"/>
    <w:tmpl w:val="EAAECADE"/>
    <w:lvl w:ilvl="0" w:tplc="91F875EC">
      <w:start w:val="7"/>
      <w:numFmt w:val="bullet"/>
      <w:lvlText w:val="-"/>
      <w:lvlJc w:val="left"/>
      <w:pPr>
        <w:tabs>
          <w:tab w:val="num" w:pos="1068"/>
        </w:tabs>
        <w:ind w:left="1068" w:hanging="360"/>
      </w:pPr>
      <w:rPr>
        <w:rFonts w:ascii="Times New Roman" w:eastAsia="Times New Roman" w:hAnsi="Times New Roman" w:cs="Times New Roman" w:hint="default"/>
      </w:rPr>
    </w:lvl>
    <w:lvl w:ilvl="1" w:tplc="46A80C28">
      <w:start w:val="1"/>
      <w:numFmt w:val="bullet"/>
      <w:lvlText w:val=""/>
      <w:lvlJc w:val="left"/>
      <w:pPr>
        <w:tabs>
          <w:tab w:val="num" w:pos="1788"/>
        </w:tabs>
        <w:ind w:left="1788" w:hanging="360"/>
      </w:pPr>
      <w:rPr>
        <w:rFonts w:ascii="Wingdings" w:hAnsi="Wingdings"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21" w15:restartNumberingAfterBreak="0">
    <w:nsid w:val="4491433E"/>
    <w:multiLevelType w:val="hybridMultilevel"/>
    <w:tmpl w:val="F4ECC9F2"/>
    <w:lvl w:ilvl="0" w:tplc="7826D916">
      <w:start w:val="2"/>
      <w:numFmt w:val="bullet"/>
      <w:lvlText w:val="–"/>
      <w:lvlJc w:val="left"/>
      <w:pPr>
        <w:tabs>
          <w:tab w:val="num" w:pos="1155"/>
        </w:tabs>
        <w:ind w:left="1155" w:hanging="795"/>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49E21BB"/>
    <w:multiLevelType w:val="hybridMultilevel"/>
    <w:tmpl w:val="5CCEC9A6"/>
    <w:lvl w:ilvl="0" w:tplc="12386B42">
      <w:start w:val="1"/>
      <w:numFmt w:val="decimal"/>
      <w:lvlText w:val="(%1)"/>
      <w:lvlJc w:val="left"/>
      <w:pPr>
        <w:ind w:left="1022" w:hanging="88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23" w15:restartNumberingAfterBreak="0">
    <w:nsid w:val="467C34A1"/>
    <w:multiLevelType w:val="hybridMultilevel"/>
    <w:tmpl w:val="9678FD8C"/>
    <w:lvl w:ilvl="0" w:tplc="46A80C28">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7677851"/>
    <w:multiLevelType w:val="hybridMultilevel"/>
    <w:tmpl w:val="FACC21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DDA5F46"/>
    <w:multiLevelType w:val="multilevel"/>
    <w:tmpl w:val="72BAC7D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4F720601"/>
    <w:multiLevelType w:val="hybridMultilevel"/>
    <w:tmpl w:val="927E9A00"/>
    <w:lvl w:ilvl="0" w:tplc="91F875EC">
      <w:start w:val="1"/>
      <w:numFmt w:val="bullet"/>
      <w:lvlText w:val=""/>
      <w:lvlJc w:val="left"/>
      <w:pPr>
        <w:tabs>
          <w:tab w:val="num" w:pos="720"/>
        </w:tabs>
        <w:ind w:left="720" w:hanging="360"/>
      </w:pPr>
      <w:rPr>
        <w:rFonts w:ascii="Symbol" w:hAnsi="Symbol" w:hint="default"/>
      </w:rPr>
    </w:lvl>
    <w:lvl w:ilvl="1" w:tplc="04160005"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0AF1274"/>
    <w:multiLevelType w:val="multilevel"/>
    <w:tmpl w:val="28247BE2"/>
    <w:lvl w:ilvl="0">
      <w:start w:val="1"/>
      <w:numFmt w:val="decimal"/>
      <w:lvlText w:val="%1"/>
      <w:lvlJc w:val="left"/>
      <w:pPr>
        <w:tabs>
          <w:tab w:val="num" w:pos="1560"/>
        </w:tabs>
        <w:ind w:left="1560" w:hanging="1560"/>
      </w:pPr>
      <w:rPr>
        <w:rFonts w:hint="default"/>
        <w:b/>
      </w:rPr>
    </w:lvl>
    <w:lvl w:ilvl="1">
      <w:start w:val="3"/>
      <w:numFmt w:val="decimal"/>
      <w:lvlText w:val="%1.%2"/>
      <w:lvlJc w:val="left"/>
      <w:pPr>
        <w:tabs>
          <w:tab w:val="num" w:pos="1560"/>
        </w:tabs>
        <w:ind w:left="1560" w:hanging="1560"/>
      </w:pPr>
      <w:rPr>
        <w:rFonts w:hint="default"/>
        <w:b/>
      </w:rPr>
    </w:lvl>
    <w:lvl w:ilvl="2">
      <w:start w:val="2"/>
      <w:numFmt w:val="decimal"/>
      <w:lvlText w:val="%1.%2.%3"/>
      <w:lvlJc w:val="left"/>
      <w:pPr>
        <w:tabs>
          <w:tab w:val="num" w:pos="1560"/>
        </w:tabs>
        <w:ind w:left="1560" w:hanging="1560"/>
      </w:pPr>
      <w:rPr>
        <w:rFonts w:hint="default"/>
        <w:b/>
      </w:rPr>
    </w:lvl>
    <w:lvl w:ilvl="3">
      <w:start w:val="3"/>
      <w:numFmt w:val="decimal"/>
      <w:lvlText w:val="%1.%2.%3.%4"/>
      <w:lvlJc w:val="left"/>
      <w:pPr>
        <w:tabs>
          <w:tab w:val="num" w:pos="1560"/>
        </w:tabs>
        <w:ind w:left="1560" w:hanging="1560"/>
      </w:pPr>
      <w:rPr>
        <w:rFonts w:hint="default"/>
        <w:b/>
      </w:rPr>
    </w:lvl>
    <w:lvl w:ilvl="4">
      <w:start w:val="1"/>
      <w:numFmt w:val="decimal"/>
      <w:lvlText w:val="%1.%2.%3.%4.%5"/>
      <w:lvlJc w:val="left"/>
      <w:pPr>
        <w:tabs>
          <w:tab w:val="num" w:pos="1560"/>
        </w:tabs>
        <w:ind w:left="1560" w:hanging="1560"/>
      </w:pPr>
      <w:rPr>
        <w:rFonts w:hint="default"/>
        <w:b/>
      </w:rPr>
    </w:lvl>
    <w:lvl w:ilvl="5">
      <w:start w:val="1"/>
      <w:numFmt w:val="decimal"/>
      <w:lvlText w:val="%1.%2.%3.%4.%5.%6"/>
      <w:lvlJc w:val="left"/>
      <w:pPr>
        <w:tabs>
          <w:tab w:val="num" w:pos="1560"/>
        </w:tabs>
        <w:ind w:left="1560" w:hanging="1560"/>
      </w:pPr>
      <w:rPr>
        <w:rFonts w:hint="default"/>
        <w:b/>
      </w:rPr>
    </w:lvl>
    <w:lvl w:ilvl="6">
      <w:start w:val="1"/>
      <w:numFmt w:val="decimal"/>
      <w:lvlText w:val="%1.%2.%3.%4.%5.%6.%7"/>
      <w:lvlJc w:val="left"/>
      <w:pPr>
        <w:tabs>
          <w:tab w:val="num" w:pos="1560"/>
        </w:tabs>
        <w:ind w:left="1560" w:hanging="1560"/>
      </w:pPr>
      <w:rPr>
        <w:rFonts w:hint="default"/>
        <w:b/>
      </w:rPr>
    </w:lvl>
    <w:lvl w:ilvl="7">
      <w:start w:val="1"/>
      <w:numFmt w:val="decimal"/>
      <w:lvlText w:val="%1.%2.%3.%4.%5.%6.%7.%8"/>
      <w:lvlJc w:val="left"/>
      <w:pPr>
        <w:tabs>
          <w:tab w:val="num" w:pos="1560"/>
        </w:tabs>
        <w:ind w:left="1560" w:hanging="156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8" w15:restartNumberingAfterBreak="0">
    <w:nsid w:val="516A26DF"/>
    <w:multiLevelType w:val="hybridMultilevel"/>
    <w:tmpl w:val="DD468694"/>
    <w:lvl w:ilvl="0" w:tplc="0413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19500EA"/>
    <w:multiLevelType w:val="hybridMultilevel"/>
    <w:tmpl w:val="9CA60A3A"/>
    <w:lvl w:ilvl="0" w:tplc="FFFFFFFF">
      <w:start w:val="7"/>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766242B"/>
    <w:multiLevelType w:val="hybridMultilevel"/>
    <w:tmpl w:val="E5A0E4EE"/>
    <w:lvl w:ilvl="0" w:tplc="833AD11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8D951DE"/>
    <w:multiLevelType w:val="multilevel"/>
    <w:tmpl w:val="DCA66FC2"/>
    <w:lvl w:ilvl="0">
      <w:start w:val="5"/>
      <w:numFmt w:val="decimal"/>
      <w:lvlText w:val="%1"/>
      <w:lvlJc w:val="left"/>
      <w:pPr>
        <w:ind w:left="480" w:hanging="480"/>
      </w:pPr>
      <w:rPr>
        <w:rFonts w:hint="default"/>
      </w:rPr>
    </w:lvl>
    <w:lvl w:ilvl="1">
      <w:start w:val="5"/>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2" w15:restartNumberingAfterBreak="0">
    <w:nsid w:val="5924042A"/>
    <w:multiLevelType w:val="hybridMultilevel"/>
    <w:tmpl w:val="09161266"/>
    <w:lvl w:ilvl="0" w:tplc="04100001">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B0649D1"/>
    <w:multiLevelType w:val="hybridMultilevel"/>
    <w:tmpl w:val="3C5CF09C"/>
    <w:lvl w:ilvl="0" w:tplc="D408D064">
      <w:start w:val="1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B2D23CD"/>
    <w:multiLevelType w:val="multilevel"/>
    <w:tmpl w:val="3B06A21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15:restartNumberingAfterBreak="0">
    <w:nsid w:val="618A367A"/>
    <w:multiLevelType w:val="hybridMultilevel"/>
    <w:tmpl w:val="2B501DA6"/>
    <w:lvl w:ilvl="0" w:tplc="04100005">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64696B14"/>
    <w:multiLevelType w:val="hybridMultilevel"/>
    <w:tmpl w:val="333CEE00"/>
    <w:lvl w:ilvl="0" w:tplc="91F875EC">
      <w:start w:val="1"/>
      <w:numFmt w:val="lowerLetter"/>
      <w:lvlText w:val="%1)"/>
      <w:lvlJc w:val="left"/>
      <w:pPr>
        <w:tabs>
          <w:tab w:val="num" w:pos="1137"/>
        </w:tabs>
        <w:ind w:left="1137" w:hanging="570"/>
      </w:pPr>
      <w:rPr>
        <w:rFonts w:hint="default"/>
      </w:rPr>
    </w:lvl>
    <w:lvl w:ilvl="1" w:tplc="04160003">
      <w:start w:val="1"/>
      <w:numFmt w:val="bullet"/>
      <w:lvlText w:val=""/>
      <w:lvlJc w:val="left"/>
      <w:pPr>
        <w:tabs>
          <w:tab w:val="num" w:pos="1647"/>
        </w:tabs>
        <w:ind w:left="1647" w:hanging="360"/>
      </w:pPr>
      <w:rPr>
        <w:rFonts w:ascii="Symbol" w:hAnsi="Symbol" w:hint="default"/>
      </w:rPr>
    </w:lvl>
    <w:lvl w:ilvl="2" w:tplc="04160005" w:tentative="1">
      <w:start w:val="1"/>
      <w:numFmt w:val="lowerRoman"/>
      <w:lvlText w:val="%3."/>
      <w:lvlJc w:val="right"/>
      <w:pPr>
        <w:tabs>
          <w:tab w:val="num" w:pos="2367"/>
        </w:tabs>
        <w:ind w:left="2367" w:hanging="180"/>
      </w:pPr>
    </w:lvl>
    <w:lvl w:ilvl="3" w:tplc="04160001" w:tentative="1">
      <w:start w:val="1"/>
      <w:numFmt w:val="decimal"/>
      <w:lvlText w:val="%4."/>
      <w:lvlJc w:val="left"/>
      <w:pPr>
        <w:tabs>
          <w:tab w:val="num" w:pos="3087"/>
        </w:tabs>
        <w:ind w:left="3087" w:hanging="360"/>
      </w:pPr>
    </w:lvl>
    <w:lvl w:ilvl="4" w:tplc="04160003" w:tentative="1">
      <w:start w:val="1"/>
      <w:numFmt w:val="lowerLetter"/>
      <w:lvlText w:val="%5."/>
      <w:lvlJc w:val="left"/>
      <w:pPr>
        <w:tabs>
          <w:tab w:val="num" w:pos="3807"/>
        </w:tabs>
        <w:ind w:left="3807" w:hanging="360"/>
      </w:pPr>
    </w:lvl>
    <w:lvl w:ilvl="5" w:tplc="04160005" w:tentative="1">
      <w:start w:val="1"/>
      <w:numFmt w:val="lowerRoman"/>
      <w:lvlText w:val="%6."/>
      <w:lvlJc w:val="right"/>
      <w:pPr>
        <w:tabs>
          <w:tab w:val="num" w:pos="4527"/>
        </w:tabs>
        <w:ind w:left="4527" w:hanging="180"/>
      </w:pPr>
    </w:lvl>
    <w:lvl w:ilvl="6" w:tplc="04160001" w:tentative="1">
      <w:start w:val="1"/>
      <w:numFmt w:val="decimal"/>
      <w:lvlText w:val="%7."/>
      <w:lvlJc w:val="left"/>
      <w:pPr>
        <w:tabs>
          <w:tab w:val="num" w:pos="5247"/>
        </w:tabs>
        <w:ind w:left="5247" w:hanging="360"/>
      </w:pPr>
    </w:lvl>
    <w:lvl w:ilvl="7" w:tplc="04160003" w:tentative="1">
      <w:start w:val="1"/>
      <w:numFmt w:val="lowerLetter"/>
      <w:lvlText w:val="%8."/>
      <w:lvlJc w:val="left"/>
      <w:pPr>
        <w:tabs>
          <w:tab w:val="num" w:pos="5967"/>
        </w:tabs>
        <w:ind w:left="5967" w:hanging="360"/>
      </w:pPr>
    </w:lvl>
    <w:lvl w:ilvl="8" w:tplc="04160005" w:tentative="1">
      <w:start w:val="1"/>
      <w:numFmt w:val="lowerRoman"/>
      <w:lvlText w:val="%9."/>
      <w:lvlJc w:val="right"/>
      <w:pPr>
        <w:tabs>
          <w:tab w:val="num" w:pos="6687"/>
        </w:tabs>
        <w:ind w:left="6687" w:hanging="180"/>
      </w:pPr>
    </w:lvl>
  </w:abstractNum>
  <w:abstractNum w:abstractNumId="37" w15:restartNumberingAfterBreak="0">
    <w:nsid w:val="647C40C5"/>
    <w:multiLevelType w:val="hybridMultilevel"/>
    <w:tmpl w:val="00CA7D50"/>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69110E10"/>
    <w:multiLevelType w:val="hybridMultilevel"/>
    <w:tmpl w:val="8ACA097A"/>
    <w:lvl w:ilvl="0" w:tplc="FFFFFFFF">
      <w:start w:val="1"/>
      <w:numFmt w:val="decimal"/>
      <w:lvlText w:val="(%1)"/>
      <w:lvlJc w:val="left"/>
      <w:pPr>
        <w:tabs>
          <w:tab w:val="num" w:pos="720"/>
        </w:tabs>
        <w:ind w:left="720" w:hanging="720"/>
      </w:pPr>
      <w:rPr>
        <w:rFonts w:hint="default"/>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39" w15:restartNumberingAfterBreak="0">
    <w:nsid w:val="6B183CEE"/>
    <w:multiLevelType w:val="hybridMultilevel"/>
    <w:tmpl w:val="6CE2792E"/>
    <w:lvl w:ilvl="0" w:tplc="FFFFFFFF">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2148"/>
        </w:tabs>
        <w:ind w:left="2148" w:hanging="360"/>
      </w:pPr>
      <w:rPr>
        <w:rFonts w:ascii="Courier New" w:hAnsi="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40" w15:restartNumberingAfterBreak="0">
    <w:nsid w:val="6B695D45"/>
    <w:multiLevelType w:val="hybridMultilevel"/>
    <w:tmpl w:val="31E8FEBE"/>
    <w:lvl w:ilvl="0" w:tplc="8B2A5D2A">
      <w:start w:val="3"/>
      <w:numFmt w:val="lowerLetter"/>
      <w:lvlText w:val="%1)"/>
      <w:lvlJc w:val="left"/>
      <w:pPr>
        <w:tabs>
          <w:tab w:val="num" w:pos="795"/>
        </w:tabs>
        <w:ind w:left="795" w:hanging="795"/>
      </w:pPr>
      <w:rPr>
        <w:rFonts w:hint="default"/>
        <w:i w:val="0"/>
        <w:iCs w:val="0"/>
      </w:rPr>
    </w:lvl>
    <w:lvl w:ilvl="1" w:tplc="04100003" w:tentative="1">
      <w:start w:val="1"/>
      <w:numFmt w:val="lowerLetter"/>
      <w:lvlText w:val="%2."/>
      <w:lvlJc w:val="left"/>
      <w:pPr>
        <w:tabs>
          <w:tab w:val="num" w:pos="1080"/>
        </w:tabs>
        <w:ind w:left="1080" w:hanging="360"/>
      </w:pPr>
    </w:lvl>
    <w:lvl w:ilvl="2" w:tplc="04100005" w:tentative="1">
      <w:start w:val="1"/>
      <w:numFmt w:val="lowerRoman"/>
      <w:lvlText w:val="%3."/>
      <w:lvlJc w:val="right"/>
      <w:pPr>
        <w:tabs>
          <w:tab w:val="num" w:pos="1800"/>
        </w:tabs>
        <w:ind w:left="1800" w:hanging="180"/>
      </w:pPr>
    </w:lvl>
    <w:lvl w:ilvl="3" w:tplc="04100001" w:tentative="1">
      <w:start w:val="1"/>
      <w:numFmt w:val="decimal"/>
      <w:lvlText w:val="%4."/>
      <w:lvlJc w:val="left"/>
      <w:pPr>
        <w:tabs>
          <w:tab w:val="num" w:pos="2520"/>
        </w:tabs>
        <w:ind w:left="2520" w:hanging="360"/>
      </w:pPr>
    </w:lvl>
    <w:lvl w:ilvl="4" w:tplc="04100003" w:tentative="1">
      <w:start w:val="1"/>
      <w:numFmt w:val="lowerLetter"/>
      <w:lvlText w:val="%5."/>
      <w:lvlJc w:val="left"/>
      <w:pPr>
        <w:tabs>
          <w:tab w:val="num" w:pos="3240"/>
        </w:tabs>
        <w:ind w:left="3240" w:hanging="360"/>
      </w:pPr>
    </w:lvl>
    <w:lvl w:ilvl="5" w:tplc="04100005" w:tentative="1">
      <w:start w:val="1"/>
      <w:numFmt w:val="lowerRoman"/>
      <w:lvlText w:val="%6."/>
      <w:lvlJc w:val="right"/>
      <w:pPr>
        <w:tabs>
          <w:tab w:val="num" w:pos="3960"/>
        </w:tabs>
        <w:ind w:left="3960" w:hanging="180"/>
      </w:pPr>
    </w:lvl>
    <w:lvl w:ilvl="6" w:tplc="04100001" w:tentative="1">
      <w:start w:val="1"/>
      <w:numFmt w:val="decimal"/>
      <w:lvlText w:val="%7."/>
      <w:lvlJc w:val="left"/>
      <w:pPr>
        <w:tabs>
          <w:tab w:val="num" w:pos="4680"/>
        </w:tabs>
        <w:ind w:left="4680" w:hanging="360"/>
      </w:pPr>
    </w:lvl>
    <w:lvl w:ilvl="7" w:tplc="04100003" w:tentative="1">
      <w:start w:val="1"/>
      <w:numFmt w:val="lowerLetter"/>
      <w:lvlText w:val="%8."/>
      <w:lvlJc w:val="left"/>
      <w:pPr>
        <w:tabs>
          <w:tab w:val="num" w:pos="5400"/>
        </w:tabs>
        <w:ind w:left="5400" w:hanging="360"/>
      </w:pPr>
    </w:lvl>
    <w:lvl w:ilvl="8" w:tplc="04100005" w:tentative="1">
      <w:start w:val="1"/>
      <w:numFmt w:val="lowerRoman"/>
      <w:lvlText w:val="%9."/>
      <w:lvlJc w:val="right"/>
      <w:pPr>
        <w:tabs>
          <w:tab w:val="num" w:pos="6120"/>
        </w:tabs>
        <w:ind w:left="6120" w:hanging="180"/>
      </w:pPr>
    </w:lvl>
  </w:abstractNum>
  <w:abstractNum w:abstractNumId="41" w15:restartNumberingAfterBreak="0">
    <w:nsid w:val="6BA72920"/>
    <w:multiLevelType w:val="multilevel"/>
    <w:tmpl w:val="D42C2296"/>
    <w:lvl w:ilvl="0">
      <w:start w:val="3"/>
      <w:numFmt w:val="decimal"/>
      <w:lvlText w:val="%1"/>
      <w:lvlJc w:val="left"/>
      <w:pPr>
        <w:tabs>
          <w:tab w:val="num" w:pos="720"/>
        </w:tabs>
        <w:ind w:left="720" w:hanging="720"/>
      </w:pPr>
      <w:rPr>
        <w:rFonts w:ascii="Times New Roman" w:eastAsia="Batang" w:hAnsi="Times New Roman" w:hint="default"/>
        <w:color w:val="0000FF"/>
        <w:u w:val="single"/>
      </w:rPr>
    </w:lvl>
    <w:lvl w:ilvl="1">
      <w:start w:val="2"/>
      <w:numFmt w:val="decimal"/>
      <w:lvlText w:val="%1.%2"/>
      <w:lvlJc w:val="left"/>
      <w:pPr>
        <w:tabs>
          <w:tab w:val="num" w:pos="720"/>
        </w:tabs>
        <w:ind w:left="720" w:hanging="720"/>
      </w:pPr>
      <w:rPr>
        <w:rFonts w:ascii="Times New Roman" w:eastAsia="Batang" w:hAnsi="Times New Roman" w:hint="default"/>
        <w:color w:val="0000FF"/>
        <w:u w:val="single"/>
      </w:rPr>
    </w:lvl>
    <w:lvl w:ilvl="2">
      <w:start w:val="1"/>
      <w:numFmt w:val="decimal"/>
      <w:lvlText w:val="%1.%2.%3"/>
      <w:lvlJc w:val="left"/>
      <w:pPr>
        <w:tabs>
          <w:tab w:val="num" w:pos="720"/>
        </w:tabs>
        <w:ind w:left="720" w:hanging="720"/>
      </w:pPr>
      <w:rPr>
        <w:rFonts w:ascii="Times New Roman" w:eastAsia="Batang" w:hAnsi="Times New Roman" w:hint="default"/>
        <w:color w:val="0000FF"/>
        <w:u w:val="single"/>
      </w:rPr>
    </w:lvl>
    <w:lvl w:ilvl="3">
      <w:start w:val="1"/>
      <w:numFmt w:val="decimal"/>
      <w:lvlText w:val="%1.%2.%3.%4"/>
      <w:lvlJc w:val="left"/>
      <w:pPr>
        <w:tabs>
          <w:tab w:val="num" w:pos="720"/>
        </w:tabs>
        <w:ind w:left="720" w:hanging="720"/>
      </w:pPr>
      <w:rPr>
        <w:rFonts w:ascii="Times New Roman" w:eastAsia="Batang" w:hAnsi="Times New Roman" w:hint="default"/>
        <w:color w:val="0000FF"/>
        <w:u w:val="single"/>
      </w:rPr>
    </w:lvl>
    <w:lvl w:ilvl="4">
      <w:start w:val="1"/>
      <w:numFmt w:val="decimal"/>
      <w:lvlText w:val="%1.%2.%3.%4.%5"/>
      <w:lvlJc w:val="left"/>
      <w:pPr>
        <w:tabs>
          <w:tab w:val="num" w:pos="1080"/>
        </w:tabs>
        <w:ind w:left="1080" w:hanging="1080"/>
      </w:pPr>
      <w:rPr>
        <w:rFonts w:ascii="Times New Roman" w:eastAsia="Batang" w:hAnsi="Times New Roman" w:hint="default"/>
        <w:color w:val="0000FF"/>
        <w:u w:val="single"/>
      </w:rPr>
    </w:lvl>
    <w:lvl w:ilvl="5">
      <w:start w:val="1"/>
      <w:numFmt w:val="decimal"/>
      <w:lvlText w:val="%1.%2.%3.%4.%5.%6"/>
      <w:lvlJc w:val="left"/>
      <w:pPr>
        <w:tabs>
          <w:tab w:val="num" w:pos="1080"/>
        </w:tabs>
        <w:ind w:left="1080" w:hanging="1080"/>
      </w:pPr>
      <w:rPr>
        <w:rFonts w:ascii="Times New Roman" w:eastAsia="Batang" w:hAnsi="Times New Roman" w:hint="default"/>
        <w:color w:val="0000FF"/>
        <w:u w:val="single"/>
      </w:rPr>
    </w:lvl>
    <w:lvl w:ilvl="6">
      <w:start w:val="1"/>
      <w:numFmt w:val="decimal"/>
      <w:lvlText w:val="%1.%2.%3.%4.%5.%6.%7"/>
      <w:lvlJc w:val="left"/>
      <w:pPr>
        <w:tabs>
          <w:tab w:val="num" w:pos="1440"/>
        </w:tabs>
        <w:ind w:left="1440" w:hanging="1440"/>
      </w:pPr>
      <w:rPr>
        <w:rFonts w:ascii="Times New Roman" w:eastAsia="Batang" w:hAnsi="Times New Roman" w:hint="default"/>
        <w:color w:val="0000FF"/>
        <w:u w:val="single"/>
      </w:rPr>
    </w:lvl>
    <w:lvl w:ilvl="7">
      <w:start w:val="1"/>
      <w:numFmt w:val="decimal"/>
      <w:lvlText w:val="%1.%2.%3.%4.%5.%6.%7.%8"/>
      <w:lvlJc w:val="left"/>
      <w:pPr>
        <w:tabs>
          <w:tab w:val="num" w:pos="1440"/>
        </w:tabs>
        <w:ind w:left="1440" w:hanging="1440"/>
      </w:pPr>
      <w:rPr>
        <w:rFonts w:ascii="Times New Roman" w:eastAsia="Batang" w:hAnsi="Times New Roman" w:hint="default"/>
        <w:color w:val="0000FF"/>
        <w:u w:val="single"/>
      </w:rPr>
    </w:lvl>
    <w:lvl w:ilvl="8">
      <w:start w:val="1"/>
      <w:numFmt w:val="decimal"/>
      <w:lvlText w:val="%1.%2.%3.%4.%5.%6.%7.%8.%9"/>
      <w:lvlJc w:val="left"/>
      <w:pPr>
        <w:tabs>
          <w:tab w:val="num" w:pos="1440"/>
        </w:tabs>
        <w:ind w:left="1440" w:hanging="1440"/>
      </w:pPr>
      <w:rPr>
        <w:rFonts w:ascii="Times New Roman" w:eastAsia="Batang" w:hAnsi="Times New Roman" w:hint="default"/>
        <w:color w:val="0000FF"/>
        <w:u w:val="single"/>
      </w:rPr>
    </w:lvl>
  </w:abstractNum>
  <w:abstractNum w:abstractNumId="42" w15:restartNumberingAfterBreak="0">
    <w:nsid w:val="6E9062C0"/>
    <w:multiLevelType w:val="hybridMultilevel"/>
    <w:tmpl w:val="7350485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F3E74D4"/>
    <w:multiLevelType w:val="multilevel"/>
    <w:tmpl w:val="79B23448"/>
    <w:lvl w:ilvl="0">
      <w:start w:val="5"/>
      <w:numFmt w:val="decimal"/>
      <w:lvlText w:val="%1"/>
      <w:lvlJc w:val="left"/>
      <w:pPr>
        <w:ind w:left="480" w:hanging="480"/>
      </w:pPr>
      <w:rPr>
        <w:rFonts w:hint="default"/>
      </w:rPr>
    </w:lvl>
    <w:lvl w:ilvl="1">
      <w:start w:val="6"/>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4" w15:restartNumberingAfterBreak="0">
    <w:nsid w:val="71836BF6"/>
    <w:multiLevelType w:val="hybridMultilevel"/>
    <w:tmpl w:val="1FF2FE1A"/>
    <w:lvl w:ilvl="0" w:tplc="872055B4">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040C001B" w:tentative="1">
      <w:start w:val="1"/>
      <w:numFmt w:val="bullet"/>
      <w:lvlText w:val=""/>
      <w:lvlJc w:val="left"/>
      <w:pPr>
        <w:tabs>
          <w:tab w:val="num" w:pos="1800"/>
        </w:tabs>
        <w:ind w:left="1800" w:hanging="360"/>
      </w:pPr>
      <w:rPr>
        <w:rFonts w:ascii="Wingdings" w:hAnsi="Wingdings" w:hint="default"/>
      </w:rPr>
    </w:lvl>
    <w:lvl w:ilvl="3" w:tplc="040C000F" w:tentative="1">
      <w:start w:val="1"/>
      <w:numFmt w:val="bullet"/>
      <w:lvlText w:val=""/>
      <w:lvlJc w:val="left"/>
      <w:pPr>
        <w:tabs>
          <w:tab w:val="num" w:pos="2520"/>
        </w:tabs>
        <w:ind w:left="2520" w:hanging="360"/>
      </w:pPr>
      <w:rPr>
        <w:rFonts w:ascii="Symbol" w:hAnsi="Symbol" w:hint="default"/>
      </w:rPr>
    </w:lvl>
    <w:lvl w:ilvl="4" w:tplc="040C0019" w:tentative="1">
      <w:start w:val="1"/>
      <w:numFmt w:val="bullet"/>
      <w:lvlText w:val="o"/>
      <w:lvlJc w:val="left"/>
      <w:pPr>
        <w:tabs>
          <w:tab w:val="num" w:pos="3240"/>
        </w:tabs>
        <w:ind w:left="3240" w:hanging="360"/>
      </w:pPr>
      <w:rPr>
        <w:rFonts w:ascii="Courier New" w:hAnsi="Courier New" w:cs="Courier New" w:hint="default"/>
      </w:rPr>
    </w:lvl>
    <w:lvl w:ilvl="5" w:tplc="040C001B" w:tentative="1">
      <w:start w:val="1"/>
      <w:numFmt w:val="bullet"/>
      <w:lvlText w:val=""/>
      <w:lvlJc w:val="left"/>
      <w:pPr>
        <w:tabs>
          <w:tab w:val="num" w:pos="3960"/>
        </w:tabs>
        <w:ind w:left="3960" w:hanging="360"/>
      </w:pPr>
      <w:rPr>
        <w:rFonts w:ascii="Wingdings" w:hAnsi="Wingdings" w:hint="default"/>
      </w:rPr>
    </w:lvl>
    <w:lvl w:ilvl="6" w:tplc="040C000F" w:tentative="1">
      <w:start w:val="1"/>
      <w:numFmt w:val="bullet"/>
      <w:lvlText w:val=""/>
      <w:lvlJc w:val="left"/>
      <w:pPr>
        <w:tabs>
          <w:tab w:val="num" w:pos="4680"/>
        </w:tabs>
        <w:ind w:left="4680" w:hanging="360"/>
      </w:pPr>
      <w:rPr>
        <w:rFonts w:ascii="Symbol" w:hAnsi="Symbol" w:hint="default"/>
      </w:rPr>
    </w:lvl>
    <w:lvl w:ilvl="7" w:tplc="040C0019" w:tentative="1">
      <w:start w:val="1"/>
      <w:numFmt w:val="bullet"/>
      <w:lvlText w:val="o"/>
      <w:lvlJc w:val="left"/>
      <w:pPr>
        <w:tabs>
          <w:tab w:val="num" w:pos="5400"/>
        </w:tabs>
        <w:ind w:left="5400" w:hanging="360"/>
      </w:pPr>
      <w:rPr>
        <w:rFonts w:ascii="Courier New" w:hAnsi="Courier New" w:cs="Courier New" w:hint="default"/>
      </w:rPr>
    </w:lvl>
    <w:lvl w:ilvl="8" w:tplc="040C001B" w:tentative="1">
      <w:start w:val="1"/>
      <w:numFmt w:val="bullet"/>
      <w:lvlText w:val=""/>
      <w:lvlJc w:val="left"/>
      <w:pPr>
        <w:tabs>
          <w:tab w:val="num" w:pos="6120"/>
        </w:tabs>
        <w:ind w:left="6120" w:hanging="360"/>
      </w:pPr>
      <w:rPr>
        <w:rFonts w:ascii="Wingdings" w:hAnsi="Wingdings" w:hint="default"/>
      </w:rPr>
    </w:lvl>
  </w:abstractNum>
  <w:abstractNum w:abstractNumId="45" w15:restartNumberingAfterBreak="0">
    <w:nsid w:val="762828FD"/>
    <w:multiLevelType w:val="hybridMultilevel"/>
    <w:tmpl w:val="F01C1232"/>
    <w:lvl w:ilvl="0" w:tplc="114A94E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15:restartNumberingAfterBreak="0">
    <w:nsid w:val="7C9404CB"/>
    <w:multiLevelType w:val="hybridMultilevel"/>
    <w:tmpl w:val="340C0F68"/>
    <w:lvl w:ilvl="0" w:tplc="7826D916">
      <w:start w:val="13"/>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DE172DB"/>
    <w:multiLevelType w:val="hybridMultilevel"/>
    <w:tmpl w:val="01489FB2"/>
    <w:lvl w:ilvl="0" w:tplc="248EC6E2">
      <w:start w:val="1"/>
      <w:numFmt w:val="bullet"/>
      <w:lvlText w:val=""/>
      <w:lvlJc w:val="left"/>
      <w:pPr>
        <w:tabs>
          <w:tab w:val="num" w:pos="360"/>
        </w:tabs>
        <w:ind w:left="360" w:hanging="360"/>
      </w:pPr>
      <w:rPr>
        <w:rFonts w:ascii="Symbol" w:hAnsi="Symbol" w:hint="default"/>
      </w:rPr>
    </w:lvl>
    <w:lvl w:ilvl="1" w:tplc="04090017" w:tentative="1">
      <w:start w:val="1"/>
      <w:numFmt w:val="bullet"/>
      <w:lvlText w:val="o"/>
      <w:lvlJc w:val="left"/>
      <w:pPr>
        <w:tabs>
          <w:tab w:val="num" w:pos="1080"/>
        </w:tabs>
        <w:ind w:left="1080" w:hanging="360"/>
      </w:pPr>
      <w:rPr>
        <w:rFonts w:ascii="Courier New" w:hAnsi="Courier New" w:cs="Courier New" w:hint="default"/>
      </w:rPr>
    </w:lvl>
    <w:lvl w:ilvl="2" w:tplc="04090011"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7" w:tentative="1">
      <w:start w:val="1"/>
      <w:numFmt w:val="bullet"/>
      <w:lvlText w:val="o"/>
      <w:lvlJc w:val="left"/>
      <w:pPr>
        <w:tabs>
          <w:tab w:val="num" w:pos="3240"/>
        </w:tabs>
        <w:ind w:left="3240" w:hanging="360"/>
      </w:pPr>
      <w:rPr>
        <w:rFonts w:ascii="Courier New" w:hAnsi="Courier New" w:cs="Courier New" w:hint="default"/>
      </w:rPr>
    </w:lvl>
    <w:lvl w:ilvl="5" w:tplc="04090011"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7" w:tentative="1">
      <w:start w:val="1"/>
      <w:numFmt w:val="bullet"/>
      <w:lvlText w:val="o"/>
      <w:lvlJc w:val="left"/>
      <w:pPr>
        <w:tabs>
          <w:tab w:val="num" w:pos="5400"/>
        </w:tabs>
        <w:ind w:left="5400" w:hanging="360"/>
      </w:pPr>
      <w:rPr>
        <w:rFonts w:ascii="Courier New" w:hAnsi="Courier New" w:cs="Courier New" w:hint="default"/>
      </w:rPr>
    </w:lvl>
    <w:lvl w:ilvl="8" w:tplc="04090011" w:tentative="1">
      <w:start w:val="1"/>
      <w:numFmt w:val="bullet"/>
      <w:lvlText w:val=""/>
      <w:lvlJc w:val="left"/>
      <w:pPr>
        <w:tabs>
          <w:tab w:val="num" w:pos="6120"/>
        </w:tabs>
        <w:ind w:left="6120" w:hanging="360"/>
      </w:pPr>
      <w:rPr>
        <w:rFonts w:ascii="Wingdings" w:hAnsi="Wingdings" w:hint="default"/>
      </w:rPr>
    </w:lvl>
  </w:abstractNum>
  <w:num w:numId="1">
    <w:abstractNumId w:val="9"/>
  </w:num>
  <w:num w:numId="2">
    <w:abstractNumId w:val="28"/>
  </w:num>
  <w:num w:numId="3">
    <w:abstractNumId w:val="4"/>
  </w:num>
  <w:num w:numId="4">
    <w:abstractNumId w:val="15"/>
  </w:num>
  <w:num w:numId="5">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2"/>
  </w:num>
  <w:num w:numId="7">
    <w:abstractNumId w:val="21"/>
  </w:num>
  <w:num w:numId="8">
    <w:abstractNumId w:val="40"/>
  </w:num>
  <w:num w:numId="9">
    <w:abstractNumId w:val="10"/>
  </w:num>
  <w:num w:numId="10">
    <w:abstractNumId w:val="42"/>
  </w:num>
  <w:num w:numId="11">
    <w:abstractNumId w:val="26"/>
  </w:num>
  <w:num w:numId="12">
    <w:abstractNumId w:val="24"/>
  </w:num>
  <w:num w:numId="13">
    <w:abstractNumId w:val="44"/>
  </w:num>
  <w:num w:numId="14">
    <w:abstractNumId w:val="47"/>
  </w:num>
  <w:num w:numId="15">
    <w:abstractNumId w:val="7"/>
  </w:num>
  <w:num w:numId="16">
    <w:abstractNumId w:val="35"/>
  </w:num>
  <w:num w:numId="17">
    <w:abstractNumId w:val="5"/>
  </w:num>
  <w:num w:numId="18">
    <w:abstractNumId w:val="0"/>
    <w:lvlOverride w:ilvl="0">
      <w:lvl w:ilvl="0">
        <w:numFmt w:val="bullet"/>
        <w:lvlText w:val="-"/>
        <w:legacy w:legacy="1" w:legacySpace="0" w:legacyIndent="0"/>
        <w:lvlJc w:val="left"/>
        <w:rPr>
          <w:rFonts w:ascii="Arial" w:hAnsi="Arial" w:hint="default"/>
          <w:sz w:val="18"/>
        </w:rPr>
      </w:lvl>
    </w:lvlOverride>
  </w:num>
  <w:num w:numId="19">
    <w:abstractNumId w:val="36"/>
  </w:num>
  <w:num w:numId="20">
    <w:abstractNumId w:val="12"/>
  </w:num>
  <w:num w:numId="21">
    <w:abstractNumId w:val="23"/>
  </w:num>
  <w:num w:numId="22">
    <w:abstractNumId w:val="38"/>
  </w:num>
  <w:num w:numId="23">
    <w:abstractNumId w:val="11"/>
  </w:num>
  <w:num w:numId="24">
    <w:abstractNumId w:val="1"/>
  </w:num>
  <w:num w:numId="25">
    <w:abstractNumId w:val="19"/>
  </w:num>
  <w:num w:numId="26">
    <w:abstractNumId w:val="34"/>
  </w:num>
  <w:num w:numId="27">
    <w:abstractNumId w:val="27"/>
  </w:num>
  <w:num w:numId="28">
    <w:abstractNumId w:val="14"/>
  </w:num>
  <w:num w:numId="29">
    <w:abstractNumId w:val="12"/>
  </w:num>
  <w:num w:numId="30">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num>
  <w:num w:numId="33">
    <w:abstractNumId w:val="13"/>
  </w:num>
  <w:num w:numId="3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
  </w:num>
  <w:num w:numId="37">
    <w:abstractNumId w:val="46"/>
  </w:num>
  <w:num w:numId="38">
    <w:abstractNumId w:val="17"/>
  </w:num>
  <w:num w:numId="39">
    <w:abstractNumId w:val="39"/>
  </w:num>
  <w:num w:numId="40">
    <w:abstractNumId w:val="41"/>
  </w:num>
  <w:num w:numId="41">
    <w:abstractNumId w:val="30"/>
  </w:num>
  <w:num w:numId="42">
    <w:abstractNumId w:val="43"/>
  </w:num>
  <w:num w:numId="43">
    <w:abstractNumId w:val="2"/>
  </w:num>
  <w:num w:numId="44">
    <w:abstractNumId w:val="22"/>
  </w:num>
  <w:num w:numId="45">
    <w:abstractNumId w:val="45"/>
  </w:num>
  <w:num w:numId="46">
    <w:abstractNumId w:val="25"/>
  </w:num>
  <w:num w:numId="47">
    <w:abstractNumId w:val="31"/>
  </w:num>
  <w:num w:numId="48">
    <w:abstractNumId w:val="33"/>
  </w:num>
  <w:num w:numId="4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6"/>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0"/>
  <w:activeWritingStyle w:appName="MSWord" w:lang="es-ES_tradnl" w:vendorID="64" w:dllVersion="131078" w:nlCheck="1" w:checkStyle="0"/>
  <w:activeWritingStyle w:appName="MSWord" w:lang="en-AU" w:vendorID="64" w:dllVersion="131078" w:nlCheck="1" w:checkStyle="1"/>
  <w:activeWritingStyle w:appName="MSWord" w:lang="es-ES" w:vendorID="64" w:dllVersion="131078" w:nlCheck="1" w:checkStyle="1"/>
  <w:proofState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34817">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4386"/>
    <w:rsid w:val="00013002"/>
    <w:rsid w:val="00023E30"/>
    <w:rsid w:val="000348D3"/>
    <w:rsid w:val="000458BF"/>
    <w:rsid w:val="00050D41"/>
    <w:rsid w:val="000653A1"/>
    <w:rsid w:val="00072484"/>
    <w:rsid w:val="00081C0B"/>
    <w:rsid w:val="0009150E"/>
    <w:rsid w:val="00096612"/>
    <w:rsid w:val="000B7223"/>
    <w:rsid w:val="000B7683"/>
    <w:rsid w:val="000B7B53"/>
    <w:rsid w:val="000C0413"/>
    <w:rsid w:val="000C3624"/>
    <w:rsid w:val="000D65DB"/>
    <w:rsid w:val="000E4FD1"/>
    <w:rsid w:val="000F08A3"/>
    <w:rsid w:val="000F3C25"/>
    <w:rsid w:val="000F6FC4"/>
    <w:rsid w:val="00102934"/>
    <w:rsid w:val="00106D6A"/>
    <w:rsid w:val="00147110"/>
    <w:rsid w:val="001A5259"/>
    <w:rsid w:val="001C70F6"/>
    <w:rsid w:val="001F5A29"/>
    <w:rsid w:val="00201545"/>
    <w:rsid w:val="002058CE"/>
    <w:rsid w:val="00205EEB"/>
    <w:rsid w:val="00213BC8"/>
    <w:rsid w:val="002165F1"/>
    <w:rsid w:val="00247681"/>
    <w:rsid w:val="002558DC"/>
    <w:rsid w:val="00262C5D"/>
    <w:rsid w:val="00276D21"/>
    <w:rsid w:val="00280CD5"/>
    <w:rsid w:val="00296D7F"/>
    <w:rsid w:val="00297D43"/>
    <w:rsid w:val="002B32C9"/>
    <w:rsid w:val="002B3CF6"/>
    <w:rsid w:val="002C768A"/>
    <w:rsid w:val="002D1160"/>
    <w:rsid w:val="002D2E8D"/>
    <w:rsid w:val="002D76C4"/>
    <w:rsid w:val="002D77AF"/>
    <w:rsid w:val="002D7DB2"/>
    <w:rsid w:val="00323441"/>
    <w:rsid w:val="00330E4E"/>
    <w:rsid w:val="003338E3"/>
    <w:rsid w:val="0033763C"/>
    <w:rsid w:val="00351573"/>
    <w:rsid w:val="003571CE"/>
    <w:rsid w:val="00357282"/>
    <w:rsid w:val="00362ED1"/>
    <w:rsid w:val="00364C3E"/>
    <w:rsid w:val="003758C1"/>
    <w:rsid w:val="00377D55"/>
    <w:rsid w:val="00382E8A"/>
    <w:rsid w:val="004107AE"/>
    <w:rsid w:val="00420DFD"/>
    <w:rsid w:val="004319C1"/>
    <w:rsid w:val="004367B5"/>
    <w:rsid w:val="004501CD"/>
    <w:rsid w:val="004528A0"/>
    <w:rsid w:val="00457F4C"/>
    <w:rsid w:val="00470E28"/>
    <w:rsid w:val="004720FC"/>
    <w:rsid w:val="004934C5"/>
    <w:rsid w:val="004D0183"/>
    <w:rsid w:val="00505FB4"/>
    <w:rsid w:val="005073FE"/>
    <w:rsid w:val="00526063"/>
    <w:rsid w:val="00556548"/>
    <w:rsid w:val="005600C9"/>
    <w:rsid w:val="00586EF8"/>
    <w:rsid w:val="005A791E"/>
    <w:rsid w:val="005B49AB"/>
    <w:rsid w:val="005B50E7"/>
    <w:rsid w:val="005C0D3C"/>
    <w:rsid w:val="005D3544"/>
    <w:rsid w:val="005E7B4F"/>
    <w:rsid w:val="005F2D49"/>
    <w:rsid w:val="00607D68"/>
    <w:rsid w:val="006149B1"/>
    <w:rsid w:val="00636B9B"/>
    <w:rsid w:val="006470FA"/>
    <w:rsid w:val="00680D2B"/>
    <w:rsid w:val="00681B32"/>
    <w:rsid w:val="006844FF"/>
    <w:rsid w:val="006A0158"/>
    <w:rsid w:val="006A1F02"/>
    <w:rsid w:val="006E2037"/>
    <w:rsid w:val="006F2B77"/>
    <w:rsid w:val="00712870"/>
    <w:rsid w:val="00743D85"/>
    <w:rsid w:val="0074518F"/>
    <w:rsid w:val="00752FD3"/>
    <w:rsid w:val="00753CF4"/>
    <w:rsid w:val="007565CC"/>
    <w:rsid w:val="0076139D"/>
    <w:rsid w:val="00763B9A"/>
    <w:rsid w:val="007908BE"/>
    <w:rsid w:val="007A4F79"/>
    <w:rsid w:val="007A6AA8"/>
    <w:rsid w:val="007B203C"/>
    <w:rsid w:val="007B4360"/>
    <w:rsid w:val="007C2459"/>
    <w:rsid w:val="00811FBD"/>
    <w:rsid w:val="008213A2"/>
    <w:rsid w:val="008310C9"/>
    <w:rsid w:val="00836298"/>
    <w:rsid w:val="00852A34"/>
    <w:rsid w:val="00870342"/>
    <w:rsid w:val="0087251C"/>
    <w:rsid w:val="008815AC"/>
    <w:rsid w:val="00885EEB"/>
    <w:rsid w:val="008B2CC6"/>
    <w:rsid w:val="008C7848"/>
    <w:rsid w:val="008D3D8D"/>
    <w:rsid w:val="009030CC"/>
    <w:rsid w:val="00917AF2"/>
    <w:rsid w:val="0092418A"/>
    <w:rsid w:val="00934ED7"/>
    <w:rsid w:val="009474D9"/>
    <w:rsid w:val="009543C3"/>
    <w:rsid w:val="00966E1B"/>
    <w:rsid w:val="009A351D"/>
    <w:rsid w:val="009F0B43"/>
    <w:rsid w:val="009F2D2C"/>
    <w:rsid w:val="00A14668"/>
    <w:rsid w:val="00A1668F"/>
    <w:rsid w:val="00A54559"/>
    <w:rsid w:val="00A6617B"/>
    <w:rsid w:val="00A71FE5"/>
    <w:rsid w:val="00A85CB5"/>
    <w:rsid w:val="00A876EA"/>
    <w:rsid w:val="00AA3AD8"/>
    <w:rsid w:val="00AB0DC8"/>
    <w:rsid w:val="00AC2BA1"/>
    <w:rsid w:val="00AC3946"/>
    <w:rsid w:val="00AD26B8"/>
    <w:rsid w:val="00B033C8"/>
    <w:rsid w:val="00B036D9"/>
    <w:rsid w:val="00B25217"/>
    <w:rsid w:val="00B257C1"/>
    <w:rsid w:val="00B33425"/>
    <w:rsid w:val="00B44E24"/>
    <w:rsid w:val="00B47809"/>
    <w:rsid w:val="00B54ECC"/>
    <w:rsid w:val="00B567BC"/>
    <w:rsid w:val="00B61918"/>
    <w:rsid w:val="00B714F3"/>
    <w:rsid w:val="00B75A37"/>
    <w:rsid w:val="00BC5D77"/>
    <w:rsid w:val="00BC6FC2"/>
    <w:rsid w:val="00BD3F5C"/>
    <w:rsid w:val="00BD47F0"/>
    <w:rsid w:val="00BE5B84"/>
    <w:rsid w:val="00BF15C3"/>
    <w:rsid w:val="00BF487A"/>
    <w:rsid w:val="00BF7EC2"/>
    <w:rsid w:val="00C121D9"/>
    <w:rsid w:val="00C46BD9"/>
    <w:rsid w:val="00C528F4"/>
    <w:rsid w:val="00C55258"/>
    <w:rsid w:val="00C70104"/>
    <w:rsid w:val="00C728FC"/>
    <w:rsid w:val="00C73560"/>
    <w:rsid w:val="00C7761D"/>
    <w:rsid w:val="00C82DDB"/>
    <w:rsid w:val="00C93B65"/>
    <w:rsid w:val="00CB0F14"/>
    <w:rsid w:val="00CB47A0"/>
    <w:rsid w:val="00CB60A4"/>
    <w:rsid w:val="00CD0078"/>
    <w:rsid w:val="00CD58B5"/>
    <w:rsid w:val="00CD659B"/>
    <w:rsid w:val="00CD7A62"/>
    <w:rsid w:val="00CF0D45"/>
    <w:rsid w:val="00CF34B5"/>
    <w:rsid w:val="00D0034D"/>
    <w:rsid w:val="00D03EFF"/>
    <w:rsid w:val="00D069F2"/>
    <w:rsid w:val="00D07D0D"/>
    <w:rsid w:val="00D10CF1"/>
    <w:rsid w:val="00D3358B"/>
    <w:rsid w:val="00D37DCA"/>
    <w:rsid w:val="00D503C9"/>
    <w:rsid w:val="00D50B43"/>
    <w:rsid w:val="00D55B55"/>
    <w:rsid w:val="00D57367"/>
    <w:rsid w:val="00D722EF"/>
    <w:rsid w:val="00D73FBE"/>
    <w:rsid w:val="00D754F0"/>
    <w:rsid w:val="00D8150A"/>
    <w:rsid w:val="00D83331"/>
    <w:rsid w:val="00D85C51"/>
    <w:rsid w:val="00D91F7F"/>
    <w:rsid w:val="00D960D7"/>
    <w:rsid w:val="00DB4F6A"/>
    <w:rsid w:val="00DB6EC4"/>
    <w:rsid w:val="00DF087C"/>
    <w:rsid w:val="00DF4176"/>
    <w:rsid w:val="00E17240"/>
    <w:rsid w:val="00E1785F"/>
    <w:rsid w:val="00E2544E"/>
    <w:rsid w:val="00E31E38"/>
    <w:rsid w:val="00E7610E"/>
    <w:rsid w:val="00E83CDE"/>
    <w:rsid w:val="00E84492"/>
    <w:rsid w:val="00ED683F"/>
    <w:rsid w:val="00EE1FF1"/>
    <w:rsid w:val="00F103A9"/>
    <w:rsid w:val="00F20231"/>
    <w:rsid w:val="00F264FA"/>
    <w:rsid w:val="00F30C9B"/>
    <w:rsid w:val="00F354B1"/>
    <w:rsid w:val="00F545E6"/>
    <w:rsid w:val="00F72869"/>
    <w:rsid w:val="00F77437"/>
    <w:rsid w:val="00F90896"/>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34817">
      <o:colormru v:ext="edit" colors="#d62a47"/>
      <o:colormenu v:ext="edit" strokecolor="#d62a47"/>
    </o:shapedefaults>
    <o:shapelayout v:ext="edit">
      <o:idmap v:ext="edit" data="1"/>
    </o:shapelayout>
  </w:shapeDefaults>
  <w:decimalSymbol w:val="."/>
  <w:listSeparator w:val=","/>
  <w14:docId w14:val="615A283D"/>
  <w15:docId w15:val="{8C65E5B6-87B1-4470-9E5E-C8F80A771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015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6A0158"/>
    <w:pPr>
      <w:keepNext/>
      <w:keepLines/>
      <w:spacing w:before="480"/>
      <w:ind w:left="794" w:hanging="794"/>
      <w:outlineLvl w:val="0"/>
    </w:pPr>
    <w:rPr>
      <w:b/>
    </w:rPr>
  </w:style>
  <w:style w:type="paragraph" w:styleId="Heading2">
    <w:name w:val="heading 2"/>
    <w:basedOn w:val="Heading1"/>
    <w:next w:val="Normal"/>
    <w:link w:val="Heading2Char"/>
    <w:qFormat/>
    <w:rsid w:val="006A0158"/>
    <w:pPr>
      <w:spacing w:before="320"/>
      <w:outlineLvl w:val="1"/>
    </w:pPr>
  </w:style>
  <w:style w:type="paragraph" w:styleId="Heading3">
    <w:name w:val="heading 3"/>
    <w:basedOn w:val="Heading1"/>
    <w:next w:val="Normal"/>
    <w:link w:val="Heading3Char"/>
    <w:qFormat/>
    <w:rsid w:val="006A0158"/>
    <w:pPr>
      <w:spacing w:before="200"/>
      <w:outlineLvl w:val="2"/>
    </w:pPr>
  </w:style>
  <w:style w:type="paragraph" w:styleId="Heading4">
    <w:name w:val="heading 4"/>
    <w:basedOn w:val="Heading3"/>
    <w:next w:val="Normal"/>
    <w:link w:val="Heading4Char"/>
    <w:qFormat/>
    <w:rsid w:val="006A0158"/>
    <w:pPr>
      <w:tabs>
        <w:tab w:val="clear" w:pos="794"/>
        <w:tab w:val="left" w:pos="992"/>
      </w:tabs>
      <w:ind w:left="992" w:hanging="992"/>
      <w:outlineLvl w:val="3"/>
    </w:pPr>
  </w:style>
  <w:style w:type="paragraph" w:styleId="Heading5">
    <w:name w:val="heading 5"/>
    <w:basedOn w:val="Heading4"/>
    <w:next w:val="Normal"/>
    <w:link w:val="Heading5Char"/>
    <w:qFormat/>
    <w:rsid w:val="006A0158"/>
    <w:pPr>
      <w:outlineLvl w:val="4"/>
    </w:pPr>
  </w:style>
  <w:style w:type="paragraph" w:styleId="Heading6">
    <w:name w:val="heading 6"/>
    <w:basedOn w:val="Heading4"/>
    <w:next w:val="Normal"/>
    <w:link w:val="Heading6Char"/>
    <w:qFormat/>
    <w:rsid w:val="006A0158"/>
    <w:pPr>
      <w:tabs>
        <w:tab w:val="clear" w:pos="992"/>
        <w:tab w:val="clear" w:pos="1191"/>
      </w:tabs>
      <w:ind w:left="1588" w:hanging="1588"/>
      <w:outlineLvl w:val="5"/>
    </w:pPr>
  </w:style>
  <w:style w:type="paragraph" w:styleId="Heading7">
    <w:name w:val="heading 7"/>
    <w:basedOn w:val="Heading6"/>
    <w:next w:val="Normal"/>
    <w:link w:val="Heading7Char"/>
    <w:qFormat/>
    <w:rsid w:val="006A0158"/>
    <w:pPr>
      <w:outlineLvl w:val="6"/>
    </w:pPr>
  </w:style>
  <w:style w:type="paragraph" w:styleId="Heading8">
    <w:name w:val="heading 8"/>
    <w:basedOn w:val="Heading6"/>
    <w:next w:val="Normal"/>
    <w:link w:val="Heading8Char"/>
    <w:qFormat/>
    <w:rsid w:val="006A0158"/>
    <w:pPr>
      <w:outlineLvl w:val="7"/>
    </w:pPr>
  </w:style>
  <w:style w:type="paragraph" w:styleId="Heading9">
    <w:name w:val="heading 9"/>
    <w:basedOn w:val="Heading6"/>
    <w:next w:val="Normal"/>
    <w:link w:val="Heading9Char"/>
    <w:qFormat/>
    <w:rsid w:val="006A015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6A0158"/>
    <w:pPr>
      <w:keepNext/>
      <w:keepLines/>
      <w:spacing w:after="280"/>
      <w:jc w:val="center"/>
    </w:pPr>
  </w:style>
  <w:style w:type="paragraph" w:customStyle="1" w:styleId="Blanc">
    <w:name w:val="Blanc"/>
    <w:basedOn w:val="Normal"/>
    <w:next w:val="Tabletext"/>
    <w:rsid w:val="006A0158"/>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6A015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link w:val="HeaderChar"/>
    <w:rsid w:val="006A015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6A015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6A0158"/>
  </w:style>
  <w:style w:type="paragraph" w:customStyle="1" w:styleId="Headingb">
    <w:name w:val="Heading_b"/>
    <w:basedOn w:val="Heading3"/>
    <w:next w:val="Normal"/>
    <w:rsid w:val="006A0158"/>
    <w:pPr>
      <w:spacing w:before="160"/>
      <w:ind w:left="0" w:firstLine="0"/>
      <w:outlineLvl w:val="9"/>
    </w:pPr>
  </w:style>
  <w:style w:type="paragraph" w:customStyle="1" w:styleId="Headingi">
    <w:name w:val="Heading_i"/>
    <w:basedOn w:val="Heading3"/>
    <w:next w:val="Normal"/>
    <w:rsid w:val="006A0158"/>
    <w:pPr>
      <w:spacing w:before="160"/>
      <w:ind w:left="0" w:firstLine="0"/>
    </w:pPr>
    <w:rPr>
      <w:b w:val="0"/>
      <w:i/>
    </w:rPr>
  </w:style>
  <w:style w:type="character" w:customStyle="1" w:styleId="href">
    <w:name w:val="href"/>
    <w:basedOn w:val="DefaultParagraphFont"/>
    <w:rsid w:val="006A0158"/>
  </w:style>
  <w:style w:type="paragraph" w:customStyle="1" w:styleId="AnnexNoTitle">
    <w:name w:val="Annex_NoTitle"/>
    <w:basedOn w:val="Normal"/>
    <w:next w:val="Normalaftertitle"/>
    <w:rsid w:val="006A0158"/>
    <w:pPr>
      <w:keepNext/>
      <w:keepLines/>
      <w:spacing w:before="480" w:after="80"/>
      <w:jc w:val="center"/>
    </w:pPr>
    <w:rPr>
      <w:b/>
      <w:sz w:val="28"/>
    </w:rPr>
  </w:style>
  <w:style w:type="paragraph" w:customStyle="1" w:styleId="enumlev1">
    <w:name w:val="enumlev1"/>
    <w:basedOn w:val="Normal"/>
    <w:link w:val="enumlev1Char"/>
    <w:rsid w:val="006A0158"/>
    <w:pPr>
      <w:spacing w:before="80"/>
      <w:ind w:left="794" w:hanging="794"/>
    </w:pPr>
  </w:style>
  <w:style w:type="paragraph" w:customStyle="1" w:styleId="Equation">
    <w:name w:val="Equation"/>
    <w:basedOn w:val="Normal"/>
    <w:rsid w:val="006A0158"/>
    <w:pPr>
      <w:tabs>
        <w:tab w:val="clear" w:pos="1191"/>
        <w:tab w:val="clear" w:pos="1588"/>
        <w:tab w:val="clear" w:pos="1985"/>
        <w:tab w:val="center" w:pos="4820"/>
        <w:tab w:val="right" w:pos="9639"/>
      </w:tabs>
    </w:pPr>
  </w:style>
  <w:style w:type="paragraph" w:customStyle="1" w:styleId="enumlev2">
    <w:name w:val="enumlev2"/>
    <w:basedOn w:val="enumlev1"/>
    <w:rsid w:val="006A0158"/>
    <w:pPr>
      <w:ind w:left="1191" w:hanging="397"/>
    </w:p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
    <w:basedOn w:val="Normal"/>
    <w:link w:val="FootnoteTextChar"/>
    <w:rsid w:val="006A0158"/>
    <w:pPr>
      <w:keepLines/>
      <w:tabs>
        <w:tab w:val="left" w:pos="255"/>
      </w:tabs>
      <w:ind w:left="255" w:hanging="255"/>
    </w:pPr>
    <w:rPr>
      <w:sz w:val="22"/>
    </w:rPr>
  </w:style>
  <w:style w:type="paragraph" w:customStyle="1" w:styleId="Normalaftertitle">
    <w:name w:val="Normal_after_title"/>
    <w:basedOn w:val="Normal"/>
    <w:next w:val="Normal"/>
    <w:link w:val="NormalaftertitleChar"/>
    <w:rsid w:val="006A0158"/>
    <w:pPr>
      <w:spacing w:before="320"/>
    </w:pPr>
  </w:style>
  <w:style w:type="paragraph" w:customStyle="1" w:styleId="enumlev3">
    <w:name w:val="enumlev3"/>
    <w:basedOn w:val="enumlev2"/>
    <w:rsid w:val="006A0158"/>
    <w:pPr>
      <w:ind w:left="1588"/>
    </w:pPr>
  </w:style>
  <w:style w:type="paragraph" w:customStyle="1" w:styleId="Note">
    <w:name w:val="Note"/>
    <w:basedOn w:val="Normal"/>
    <w:rsid w:val="006A0158"/>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6A0158"/>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6A0158"/>
    <w:pPr>
      <w:keepNext/>
      <w:keepLines/>
      <w:spacing w:before="240"/>
      <w:jc w:val="center"/>
    </w:pPr>
    <w:rPr>
      <w:b/>
      <w:sz w:val="28"/>
    </w:rPr>
  </w:style>
  <w:style w:type="paragraph" w:customStyle="1" w:styleId="Recref">
    <w:name w:val="Rec_ref"/>
    <w:basedOn w:val="Normal"/>
    <w:next w:val="Recdate"/>
    <w:rsid w:val="006A0158"/>
    <w:pPr>
      <w:jc w:val="center"/>
    </w:pPr>
  </w:style>
  <w:style w:type="paragraph" w:customStyle="1" w:styleId="Recdate">
    <w:name w:val="Rec_date"/>
    <w:basedOn w:val="Recref"/>
    <w:next w:val="Normalaftertitle"/>
    <w:rsid w:val="006A0158"/>
    <w:pPr>
      <w:jc w:val="right"/>
    </w:pPr>
  </w:style>
  <w:style w:type="paragraph" w:customStyle="1" w:styleId="HeadingSum">
    <w:name w:val="Heading_Sum"/>
    <w:basedOn w:val="Headingb"/>
    <w:next w:val="Normal"/>
    <w:autoRedefine/>
    <w:rsid w:val="006A0158"/>
    <w:pPr>
      <w:spacing w:before="240"/>
    </w:pPr>
    <w:rPr>
      <w:sz w:val="22"/>
      <w:lang w:val="es-ES_tradnl"/>
    </w:rPr>
  </w:style>
  <w:style w:type="paragraph" w:customStyle="1" w:styleId="AppendixNoTitle">
    <w:name w:val="Appendix_NoTitle"/>
    <w:basedOn w:val="AnnexNoTitle"/>
    <w:next w:val="Normal"/>
    <w:rsid w:val="006A0158"/>
  </w:style>
  <w:style w:type="paragraph" w:customStyle="1" w:styleId="Tablefin">
    <w:name w:val="Table_fin"/>
    <w:basedOn w:val="Normal"/>
    <w:next w:val="Normal"/>
    <w:rsid w:val="006A0158"/>
    <w:pPr>
      <w:spacing w:before="0"/>
    </w:pPr>
    <w:rPr>
      <w:sz w:val="20"/>
      <w:lang w:val="en-GB"/>
    </w:rPr>
  </w:style>
  <w:style w:type="paragraph" w:customStyle="1" w:styleId="Tablehead">
    <w:name w:val="Table_head"/>
    <w:basedOn w:val="Normal"/>
    <w:next w:val="Normal"/>
    <w:link w:val="TableheadChar"/>
    <w:rsid w:val="006A015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6A015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6A0158"/>
    <w:pPr>
      <w:keepNext/>
      <w:spacing w:before="360" w:after="120"/>
      <w:jc w:val="center"/>
    </w:pPr>
  </w:style>
  <w:style w:type="paragraph" w:customStyle="1" w:styleId="Equationlegend">
    <w:name w:val="Equation_legend"/>
    <w:basedOn w:val="NormalIndent"/>
    <w:rsid w:val="006A015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6A0158"/>
    <w:pPr>
      <w:ind w:left="794"/>
    </w:pPr>
  </w:style>
  <w:style w:type="paragraph" w:customStyle="1" w:styleId="Figurelegend">
    <w:name w:val="Figure_legend"/>
    <w:basedOn w:val="Normal"/>
    <w:rsid w:val="006A015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6A0158"/>
    <w:pPr>
      <w:keepNext/>
      <w:keepLines/>
      <w:spacing w:before="480" w:after="80"/>
      <w:jc w:val="center"/>
    </w:pPr>
    <w:rPr>
      <w:caps/>
      <w:sz w:val="18"/>
    </w:rPr>
  </w:style>
  <w:style w:type="paragraph" w:customStyle="1" w:styleId="Figuretitle">
    <w:name w:val="Figure_title"/>
    <w:basedOn w:val="Normal"/>
    <w:next w:val="Figure"/>
    <w:link w:val="FiguretitleChar"/>
    <w:rsid w:val="006A0158"/>
    <w:pPr>
      <w:keepNext/>
      <w:spacing w:before="0" w:after="120"/>
      <w:jc w:val="center"/>
    </w:pPr>
    <w:rPr>
      <w:rFonts w:ascii="Times New Roman Bold" w:hAnsi="Times New Roman Bold"/>
      <w:b/>
      <w:sz w:val="18"/>
    </w:rPr>
  </w:style>
  <w:style w:type="paragraph" w:customStyle="1" w:styleId="Figure">
    <w:name w:val="Figure"/>
    <w:basedOn w:val="FigureNo"/>
    <w:next w:val="Normal"/>
    <w:rsid w:val="006A0158"/>
    <w:pPr>
      <w:keepNext w:val="0"/>
      <w:spacing w:before="0" w:after="240"/>
    </w:pPr>
  </w:style>
  <w:style w:type="paragraph" w:customStyle="1" w:styleId="tocpart">
    <w:name w:val="tocpart"/>
    <w:basedOn w:val="Normal"/>
    <w:rsid w:val="006A015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6A0158"/>
    <w:pPr>
      <w:keepNext/>
      <w:keepLines/>
      <w:spacing w:before="480"/>
      <w:jc w:val="center"/>
    </w:pPr>
    <w:rPr>
      <w:sz w:val="28"/>
    </w:rPr>
  </w:style>
  <w:style w:type="paragraph" w:customStyle="1" w:styleId="Arttitle">
    <w:name w:val="Art_title"/>
    <w:basedOn w:val="Normal"/>
    <w:next w:val="Normalaftertitle"/>
    <w:rsid w:val="006A0158"/>
    <w:pPr>
      <w:keepNext/>
      <w:keepLines/>
      <w:spacing w:before="240"/>
      <w:jc w:val="center"/>
    </w:pPr>
    <w:rPr>
      <w:b/>
      <w:sz w:val="28"/>
    </w:rPr>
  </w:style>
  <w:style w:type="paragraph" w:customStyle="1" w:styleId="ASN1">
    <w:name w:val="ASN.1"/>
    <w:basedOn w:val="Normal"/>
    <w:next w:val="Normal"/>
    <w:rsid w:val="006A015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6A0158"/>
    <w:pPr>
      <w:keepNext/>
      <w:keepLines/>
      <w:spacing w:before="160"/>
      <w:ind w:left="794"/>
    </w:pPr>
    <w:rPr>
      <w:i/>
    </w:rPr>
  </w:style>
  <w:style w:type="paragraph" w:customStyle="1" w:styleId="ChapNo">
    <w:name w:val="Chap_No"/>
    <w:basedOn w:val="ArtNo"/>
    <w:next w:val="Chaptitle"/>
    <w:rsid w:val="006A0158"/>
    <w:rPr>
      <w:b/>
    </w:rPr>
  </w:style>
  <w:style w:type="character" w:styleId="FootnoteReference">
    <w:name w:val="footnote reference"/>
    <w:aliases w:val="Appel note de bas de p,Footnote Reference/,Style 12,(NECG) Footnote Reference,Style 124,o,fr,Style 3,Style 13,FR,Style 17,Style 6,Style 7,Style 4,Footnote Reference1,Style 34,Style 9,Style 20,callout"/>
    <w:basedOn w:val="DefaultParagraphFont"/>
    <w:rsid w:val="006A0158"/>
    <w:rPr>
      <w:position w:val="6"/>
      <w:sz w:val="18"/>
    </w:rPr>
  </w:style>
  <w:style w:type="paragraph" w:styleId="Index1">
    <w:name w:val="index 1"/>
    <w:basedOn w:val="Normal"/>
    <w:next w:val="Normal"/>
    <w:semiHidden/>
    <w:rsid w:val="006A0158"/>
  </w:style>
  <w:style w:type="paragraph" w:styleId="Index2">
    <w:name w:val="index 2"/>
    <w:basedOn w:val="Normal"/>
    <w:next w:val="Normal"/>
    <w:semiHidden/>
    <w:rsid w:val="006A0158"/>
    <w:pPr>
      <w:ind w:left="283"/>
    </w:pPr>
  </w:style>
  <w:style w:type="paragraph" w:styleId="Index3">
    <w:name w:val="index 3"/>
    <w:basedOn w:val="Normal"/>
    <w:next w:val="Normal"/>
    <w:semiHidden/>
    <w:rsid w:val="006A0158"/>
    <w:pPr>
      <w:ind w:left="566"/>
    </w:pPr>
  </w:style>
  <w:style w:type="paragraph" w:styleId="IndexHeading">
    <w:name w:val="index heading"/>
    <w:basedOn w:val="Normal"/>
    <w:next w:val="Index1"/>
    <w:rsid w:val="006A0158"/>
  </w:style>
  <w:style w:type="paragraph" w:customStyle="1" w:styleId="Line">
    <w:name w:val="Line"/>
    <w:basedOn w:val="Normal"/>
    <w:next w:val="Normal"/>
    <w:rsid w:val="006A015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6A015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A0158"/>
  </w:style>
  <w:style w:type="paragraph" w:customStyle="1" w:styleId="Partref">
    <w:name w:val="Part_ref"/>
    <w:basedOn w:val="Normal"/>
    <w:next w:val="Normal"/>
    <w:rsid w:val="006A0158"/>
    <w:pPr>
      <w:keepNext/>
      <w:keepLines/>
      <w:spacing w:after="280"/>
      <w:jc w:val="center"/>
    </w:pPr>
  </w:style>
  <w:style w:type="paragraph" w:customStyle="1" w:styleId="Parttitle">
    <w:name w:val="Part_title"/>
    <w:basedOn w:val="Normal"/>
    <w:next w:val="Normalaftertitle"/>
    <w:rsid w:val="006A015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6A0158"/>
  </w:style>
  <w:style w:type="paragraph" w:customStyle="1" w:styleId="QuestionNo">
    <w:name w:val="Question_No"/>
    <w:basedOn w:val="RecNo"/>
    <w:next w:val="Normal"/>
    <w:rsid w:val="006A0158"/>
  </w:style>
  <w:style w:type="paragraph" w:customStyle="1" w:styleId="Questionref">
    <w:name w:val="Question_ref"/>
    <w:basedOn w:val="Recref"/>
    <w:next w:val="Questiondate"/>
    <w:rsid w:val="006A0158"/>
  </w:style>
  <w:style w:type="paragraph" w:customStyle="1" w:styleId="Questiontitle">
    <w:name w:val="Question_title"/>
    <w:basedOn w:val="Normal"/>
    <w:next w:val="Questionref"/>
    <w:rsid w:val="006A0158"/>
  </w:style>
  <w:style w:type="paragraph" w:customStyle="1" w:styleId="Reftext">
    <w:name w:val="Ref_text"/>
    <w:basedOn w:val="Normal"/>
    <w:rsid w:val="006A0158"/>
    <w:pPr>
      <w:ind w:left="794" w:hanging="794"/>
    </w:pPr>
    <w:rPr>
      <w:sz w:val="22"/>
    </w:rPr>
  </w:style>
  <w:style w:type="paragraph" w:customStyle="1" w:styleId="Reftitle">
    <w:name w:val="Ref_title"/>
    <w:basedOn w:val="Normal"/>
    <w:next w:val="Reftext"/>
    <w:rsid w:val="006A015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6A0158"/>
  </w:style>
  <w:style w:type="paragraph" w:customStyle="1" w:styleId="RepNo">
    <w:name w:val="Rep_No"/>
    <w:basedOn w:val="RecNo"/>
    <w:next w:val="Reptitle"/>
    <w:rsid w:val="006A0158"/>
  </w:style>
  <w:style w:type="paragraph" w:customStyle="1" w:styleId="Reptitle">
    <w:name w:val="Rep_title"/>
    <w:basedOn w:val="Rectitle"/>
    <w:next w:val="Repref"/>
    <w:rsid w:val="006A0158"/>
  </w:style>
  <w:style w:type="paragraph" w:customStyle="1" w:styleId="Repref">
    <w:name w:val="Rep_ref"/>
    <w:basedOn w:val="Recref"/>
    <w:next w:val="Repdate"/>
    <w:rsid w:val="006A0158"/>
  </w:style>
  <w:style w:type="paragraph" w:customStyle="1" w:styleId="Resdate">
    <w:name w:val="Res_date"/>
    <w:basedOn w:val="Recdate"/>
    <w:next w:val="Normalaftertitle"/>
    <w:rsid w:val="006A0158"/>
  </w:style>
  <w:style w:type="paragraph" w:customStyle="1" w:styleId="ResNo">
    <w:name w:val="Res_No"/>
    <w:basedOn w:val="RecNo"/>
    <w:next w:val="Restitle"/>
    <w:rsid w:val="006A0158"/>
  </w:style>
  <w:style w:type="paragraph" w:customStyle="1" w:styleId="Restitle">
    <w:name w:val="Res_title"/>
    <w:basedOn w:val="Normal"/>
    <w:next w:val="Resref"/>
    <w:rsid w:val="006A0158"/>
    <w:pPr>
      <w:spacing w:before="240"/>
      <w:jc w:val="center"/>
    </w:pPr>
    <w:rPr>
      <w:b/>
      <w:sz w:val="28"/>
    </w:rPr>
  </w:style>
  <w:style w:type="paragraph" w:customStyle="1" w:styleId="Resref">
    <w:name w:val="Res_ref"/>
    <w:basedOn w:val="Recref"/>
    <w:next w:val="Resdate"/>
    <w:rsid w:val="006A0158"/>
  </w:style>
  <w:style w:type="paragraph" w:customStyle="1" w:styleId="SectionNo">
    <w:name w:val="Section_No"/>
    <w:basedOn w:val="Normal"/>
    <w:next w:val="Normal"/>
    <w:rsid w:val="006A0158"/>
  </w:style>
  <w:style w:type="paragraph" w:customStyle="1" w:styleId="Sectiontitle">
    <w:name w:val="Section_title"/>
    <w:basedOn w:val="Normal"/>
    <w:next w:val="Normalaftertitle"/>
    <w:rsid w:val="006A015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6A0158"/>
    <w:pPr>
      <w:tabs>
        <w:tab w:val="clear" w:pos="794"/>
        <w:tab w:val="clear" w:pos="1191"/>
        <w:tab w:val="clear" w:pos="1588"/>
        <w:tab w:val="clear" w:pos="1985"/>
        <w:tab w:val="right" w:pos="9611"/>
      </w:tabs>
    </w:pPr>
    <w:rPr>
      <w:i/>
    </w:rPr>
  </w:style>
  <w:style w:type="paragraph" w:styleId="TOC1">
    <w:name w:val="toc 1"/>
    <w:basedOn w:val="Normal"/>
    <w:uiPriority w:val="39"/>
    <w:rsid w:val="006A015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6A0158"/>
    <w:pPr>
      <w:tabs>
        <w:tab w:val="clear" w:pos="567"/>
        <w:tab w:val="left" w:pos="1276"/>
      </w:tabs>
      <w:spacing w:before="160"/>
      <w:ind w:left="1276" w:hanging="709"/>
    </w:pPr>
  </w:style>
  <w:style w:type="paragraph" w:styleId="TOC3">
    <w:name w:val="toc 3"/>
    <w:basedOn w:val="TOC2"/>
    <w:rsid w:val="006A0158"/>
    <w:pPr>
      <w:tabs>
        <w:tab w:val="clear" w:pos="1276"/>
        <w:tab w:val="left" w:pos="2155"/>
      </w:tabs>
      <w:ind w:left="2155" w:hanging="879"/>
    </w:pPr>
  </w:style>
  <w:style w:type="paragraph" w:styleId="TOC4">
    <w:name w:val="toc 4"/>
    <w:basedOn w:val="TOC3"/>
    <w:rsid w:val="006A0158"/>
    <w:pPr>
      <w:tabs>
        <w:tab w:val="left" w:pos="3261"/>
      </w:tabs>
      <w:spacing w:before="80"/>
      <w:ind w:left="3261" w:hanging="993"/>
    </w:pPr>
  </w:style>
  <w:style w:type="paragraph" w:styleId="TOC5">
    <w:name w:val="toc 5"/>
    <w:basedOn w:val="TOC4"/>
    <w:rsid w:val="006A0158"/>
  </w:style>
  <w:style w:type="paragraph" w:styleId="TOC6">
    <w:name w:val="toc 6"/>
    <w:basedOn w:val="TOC4"/>
    <w:rsid w:val="006A0158"/>
  </w:style>
  <w:style w:type="paragraph" w:styleId="TOC7">
    <w:name w:val="toc 7"/>
    <w:basedOn w:val="TOC4"/>
    <w:rsid w:val="006A0158"/>
  </w:style>
  <w:style w:type="paragraph" w:styleId="TOC8">
    <w:name w:val="toc 8"/>
    <w:basedOn w:val="TOC4"/>
    <w:rsid w:val="006A0158"/>
  </w:style>
  <w:style w:type="paragraph" w:customStyle="1" w:styleId="Appendixref">
    <w:name w:val="Appendix_ref"/>
    <w:basedOn w:val="Annexref"/>
    <w:next w:val="Normalaftertitle"/>
    <w:rsid w:val="006A0158"/>
  </w:style>
  <w:style w:type="paragraph" w:customStyle="1" w:styleId="Tabletitle">
    <w:name w:val="Table_title"/>
    <w:basedOn w:val="Normal"/>
    <w:next w:val="Tablehead"/>
    <w:link w:val="TabletitleChar"/>
    <w:rsid w:val="006A0158"/>
    <w:pPr>
      <w:keepNext/>
      <w:spacing w:before="0" w:after="120"/>
      <w:jc w:val="center"/>
    </w:pPr>
    <w:rPr>
      <w:b/>
    </w:rPr>
  </w:style>
  <w:style w:type="paragraph" w:customStyle="1" w:styleId="Summary">
    <w:name w:val="Summary"/>
    <w:basedOn w:val="Normal"/>
    <w:next w:val="Normalaftertitle"/>
    <w:autoRedefine/>
    <w:rsid w:val="006A0158"/>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customStyle="1" w:styleId="Chaptitle">
    <w:name w:val="Chap_title"/>
    <w:basedOn w:val="Arttitle"/>
    <w:next w:val="Normalaftertitle"/>
    <w:rsid w:val="006A0158"/>
  </w:style>
  <w:style w:type="paragraph" w:customStyle="1" w:styleId="TableLegendNote">
    <w:name w:val="Table_Legend_Note"/>
    <w:basedOn w:val="Tablelegend"/>
    <w:next w:val="Tablelegend"/>
    <w:rsid w:val="006A0158"/>
    <w:pPr>
      <w:ind w:left="-85" w:firstLine="0"/>
    </w:pPr>
    <w:rPr>
      <w:lang w:val="en-US"/>
    </w:rPr>
  </w:style>
  <w:style w:type="character" w:customStyle="1" w:styleId="Artref">
    <w:name w:val="Art_ref"/>
    <w:basedOn w:val="DefaultParagraphFont"/>
    <w:rsid w:val="00A85CB5"/>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 Char"/>
    <w:basedOn w:val="DefaultParagraphFont"/>
    <w:link w:val="FootnoteText"/>
    <w:rsid w:val="00A85CB5"/>
    <w:rPr>
      <w:sz w:val="22"/>
      <w:lang w:val="fr-FR" w:eastAsia="en-US"/>
    </w:rPr>
  </w:style>
  <w:style w:type="character" w:customStyle="1" w:styleId="enumlev1Char">
    <w:name w:val="enumlev1 Char"/>
    <w:basedOn w:val="DefaultParagraphFont"/>
    <w:link w:val="enumlev1"/>
    <w:locked/>
    <w:rsid w:val="00A85CB5"/>
    <w:rPr>
      <w:sz w:val="24"/>
      <w:lang w:val="fr-FR" w:eastAsia="en-US"/>
    </w:rPr>
  </w:style>
  <w:style w:type="character" w:customStyle="1" w:styleId="TabletextChar">
    <w:name w:val="Table_text Char"/>
    <w:basedOn w:val="DefaultParagraphFont"/>
    <w:link w:val="Tabletext"/>
    <w:locked/>
    <w:rsid w:val="00636B9B"/>
    <w:rPr>
      <w:sz w:val="22"/>
      <w:lang w:val="fr-FR" w:eastAsia="en-US"/>
    </w:rPr>
  </w:style>
  <w:style w:type="character" w:customStyle="1" w:styleId="TableheadChar">
    <w:name w:val="Table_head Char"/>
    <w:link w:val="Tablehead"/>
    <w:locked/>
    <w:rsid w:val="00636B9B"/>
    <w:rPr>
      <w:b/>
      <w:sz w:val="22"/>
      <w:lang w:val="fr-FR" w:eastAsia="en-US"/>
    </w:rPr>
  </w:style>
  <w:style w:type="character" w:customStyle="1" w:styleId="TabletitleChar">
    <w:name w:val="Table_title Char"/>
    <w:basedOn w:val="DefaultParagraphFont"/>
    <w:link w:val="Tabletitle"/>
    <w:locked/>
    <w:rsid w:val="00636B9B"/>
    <w:rPr>
      <w:b/>
      <w:sz w:val="24"/>
      <w:lang w:val="fr-FR" w:eastAsia="en-US"/>
    </w:rPr>
  </w:style>
  <w:style w:type="paragraph" w:customStyle="1" w:styleId="Artheading">
    <w:name w:val="Art_heading"/>
    <w:basedOn w:val="Normal"/>
    <w:next w:val="Normal"/>
    <w:rsid w:val="000653A1"/>
    <w:pPr>
      <w:tabs>
        <w:tab w:val="clear" w:pos="794"/>
        <w:tab w:val="clear" w:pos="1191"/>
        <w:tab w:val="clear" w:pos="1588"/>
        <w:tab w:val="clear" w:pos="1985"/>
        <w:tab w:val="left" w:pos="1134"/>
        <w:tab w:val="left" w:pos="1871"/>
        <w:tab w:val="left" w:pos="2268"/>
      </w:tabs>
      <w:spacing w:before="480"/>
      <w:jc w:val="center"/>
    </w:pPr>
    <w:rPr>
      <w:rFonts w:ascii="Times New Roman Bold" w:eastAsia="MS Mincho" w:hAnsi="Times New Roman Bold"/>
      <w:b/>
      <w:sz w:val="28"/>
      <w:lang w:val="en-GB"/>
    </w:rPr>
  </w:style>
  <w:style w:type="character" w:styleId="EndnoteReference">
    <w:name w:val="endnote reference"/>
    <w:basedOn w:val="DefaultParagraphFont"/>
    <w:rsid w:val="000653A1"/>
    <w:rPr>
      <w:vertAlign w:val="superscript"/>
    </w:rPr>
  </w:style>
  <w:style w:type="paragraph" w:customStyle="1" w:styleId="Figurewithouttitle">
    <w:name w:val="Figure_without_title"/>
    <w:basedOn w:val="FigureNo"/>
    <w:next w:val="Normal"/>
    <w:rsid w:val="000653A1"/>
    <w:pPr>
      <w:keepNext w:val="0"/>
      <w:tabs>
        <w:tab w:val="clear" w:pos="794"/>
        <w:tab w:val="clear" w:pos="1191"/>
        <w:tab w:val="clear" w:pos="1588"/>
        <w:tab w:val="clear" w:pos="1985"/>
        <w:tab w:val="left" w:pos="1134"/>
        <w:tab w:val="left" w:pos="1871"/>
        <w:tab w:val="left" w:pos="2268"/>
      </w:tabs>
      <w:spacing w:after="120"/>
    </w:pPr>
    <w:rPr>
      <w:rFonts w:eastAsia="MS Mincho"/>
      <w:sz w:val="20"/>
      <w:lang w:val="en-GB"/>
    </w:rPr>
  </w:style>
  <w:style w:type="paragraph" w:customStyle="1" w:styleId="FirstFooter">
    <w:name w:val="FirstFooter"/>
    <w:basedOn w:val="Footer"/>
    <w:rsid w:val="000653A1"/>
    <w:pPr>
      <w:overflowPunct/>
      <w:autoSpaceDE/>
      <w:autoSpaceDN/>
      <w:adjustRightInd/>
      <w:spacing w:before="40"/>
      <w:jc w:val="left"/>
      <w:textAlignment w:val="auto"/>
    </w:pPr>
    <w:rPr>
      <w:rFonts w:eastAsia="MS Mincho"/>
      <w:noProof w:val="0"/>
      <w:sz w:val="16"/>
      <w:lang w:val="en-GB"/>
    </w:rPr>
  </w:style>
  <w:style w:type="paragraph" w:customStyle="1" w:styleId="Source">
    <w:name w:val="Source"/>
    <w:basedOn w:val="Normal"/>
    <w:next w:val="Normal"/>
    <w:rsid w:val="000653A1"/>
    <w:pPr>
      <w:tabs>
        <w:tab w:val="clear" w:pos="794"/>
        <w:tab w:val="clear" w:pos="1191"/>
        <w:tab w:val="clear" w:pos="1588"/>
        <w:tab w:val="clear" w:pos="1985"/>
        <w:tab w:val="left" w:pos="1134"/>
        <w:tab w:val="left" w:pos="1871"/>
        <w:tab w:val="left" w:pos="2268"/>
      </w:tabs>
      <w:spacing w:before="840"/>
      <w:jc w:val="center"/>
    </w:pPr>
    <w:rPr>
      <w:rFonts w:eastAsia="MS Mincho"/>
      <w:b/>
      <w:sz w:val="28"/>
      <w:lang w:val="en-GB"/>
    </w:rPr>
  </w:style>
  <w:style w:type="paragraph" w:customStyle="1" w:styleId="SpecialFooter">
    <w:name w:val="Special Footer"/>
    <w:basedOn w:val="Footer"/>
    <w:rsid w:val="000653A1"/>
    <w:pPr>
      <w:tabs>
        <w:tab w:val="left" w:pos="567"/>
        <w:tab w:val="left" w:pos="1134"/>
        <w:tab w:val="left" w:pos="1701"/>
        <w:tab w:val="left" w:pos="2268"/>
        <w:tab w:val="left" w:pos="2835"/>
        <w:tab w:val="left" w:pos="5954"/>
        <w:tab w:val="right" w:pos="9639"/>
      </w:tabs>
    </w:pPr>
    <w:rPr>
      <w:rFonts w:eastAsia="MS Mincho"/>
      <w:noProof w:val="0"/>
      <w:sz w:val="16"/>
      <w:lang w:val="en-GB"/>
    </w:rPr>
  </w:style>
  <w:style w:type="paragraph" w:customStyle="1" w:styleId="Tableref">
    <w:name w:val="Table_ref"/>
    <w:basedOn w:val="Normal"/>
    <w:next w:val="Normal"/>
    <w:rsid w:val="000653A1"/>
    <w:pPr>
      <w:keepNext/>
      <w:tabs>
        <w:tab w:val="clear" w:pos="794"/>
        <w:tab w:val="clear" w:pos="1191"/>
        <w:tab w:val="clear" w:pos="1588"/>
        <w:tab w:val="clear" w:pos="1985"/>
        <w:tab w:val="left" w:pos="1134"/>
        <w:tab w:val="left" w:pos="1871"/>
        <w:tab w:val="left" w:pos="2268"/>
      </w:tabs>
      <w:spacing w:before="560"/>
      <w:jc w:val="center"/>
    </w:pPr>
    <w:rPr>
      <w:rFonts w:eastAsia="MS Mincho"/>
      <w:sz w:val="20"/>
      <w:lang w:val="en-GB"/>
    </w:rPr>
  </w:style>
  <w:style w:type="paragraph" w:customStyle="1" w:styleId="Title1">
    <w:name w:val="Title 1"/>
    <w:basedOn w:val="Source"/>
    <w:next w:val="Normal"/>
    <w:rsid w:val="000653A1"/>
    <w:pPr>
      <w:tabs>
        <w:tab w:val="left" w:pos="567"/>
        <w:tab w:val="left" w:pos="1701"/>
        <w:tab w:val="left" w:pos="2835"/>
      </w:tabs>
      <w:spacing w:before="240"/>
    </w:pPr>
    <w:rPr>
      <w:b w:val="0"/>
      <w:caps/>
    </w:rPr>
  </w:style>
  <w:style w:type="paragraph" w:customStyle="1" w:styleId="Title2">
    <w:name w:val="Title 2"/>
    <w:basedOn w:val="Source"/>
    <w:next w:val="Normal"/>
    <w:rsid w:val="000653A1"/>
    <w:pPr>
      <w:overflowPunct/>
      <w:autoSpaceDE/>
      <w:autoSpaceDN/>
      <w:adjustRightInd/>
      <w:spacing w:before="480"/>
      <w:textAlignment w:val="auto"/>
    </w:pPr>
    <w:rPr>
      <w:b w:val="0"/>
      <w:caps/>
    </w:rPr>
  </w:style>
  <w:style w:type="paragraph" w:customStyle="1" w:styleId="Title3">
    <w:name w:val="Title 3"/>
    <w:basedOn w:val="Title2"/>
    <w:next w:val="Normal"/>
    <w:rsid w:val="000653A1"/>
    <w:pPr>
      <w:spacing w:before="240"/>
    </w:pPr>
    <w:rPr>
      <w:caps w:val="0"/>
    </w:rPr>
  </w:style>
  <w:style w:type="paragraph" w:customStyle="1" w:styleId="Title4">
    <w:name w:val="Title 4"/>
    <w:basedOn w:val="Title3"/>
    <w:next w:val="Heading1"/>
    <w:rsid w:val="000653A1"/>
    <w:rPr>
      <w:b/>
    </w:rPr>
  </w:style>
  <w:style w:type="character" w:customStyle="1" w:styleId="Appdef">
    <w:name w:val="App_def"/>
    <w:basedOn w:val="DefaultParagraphFont"/>
    <w:rsid w:val="000653A1"/>
    <w:rPr>
      <w:rFonts w:ascii="Times New Roman" w:hAnsi="Times New Roman"/>
      <w:b/>
    </w:rPr>
  </w:style>
  <w:style w:type="character" w:customStyle="1" w:styleId="Appref">
    <w:name w:val="App_ref"/>
    <w:basedOn w:val="DefaultParagraphFont"/>
    <w:rsid w:val="000653A1"/>
  </w:style>
  <w:style w:type="character" w:customStyle="1" w:styleId="Artdef">
    <w:name w:val="Art_def"/>
    <w:basedOn w:val="DefaultParagraphFont"/>
    <w:rsid w:val="000653A1"/>
    <w:rPr>
      <w:rFonts w:ascii="Times New Roman" w:hAnsi="Times New Roman"/>
      <w:b/>
    </w:rPr>
  </w:style>
  <w:style w:type="character" w:customStyle="1" w:styleId="Recdef">
    <w:name w:val="Rec_def"/>
    <w:basedOn w:val="DefaultParagraphFont"/>
    <w:rsid w:val="000653A1"/>
    <w:rPr>
      <w:b/>
    </w:rPr>
  </w:style>
  <w:style w:type="character" w:customStyle="1" w:styleId="Resdef">
    <w:name w:val="Res_def"/>
    <w:basedOn w:val="DefaultParagraphFont"/>
    <w:rsid w:val="000653A1"/>
    <w:rPr>
      <w:rFonts w:ascii="Times New Roman" w:hAnsi="Times New Roman"/>
      <w:b/>
    </w:rPr>
  </w:style>
  <w:style w:type="character" w:customStyle="1" w:styleId="Tablefreq">
    <w:name w:val="Table_freq"/>
    <w:basedOn w:val="DefaultParagraphFont"/>
    <w:rsid w:val="000653A1"/>
    <w:rPr>
      <w:b/>
      <w:color w:val="auto"/>
      <w:sz w:val="20"/>
    </w:rPr>
  </w:style>
  <w:style w:type="paragraph" w:customStyle="1" w:styleId="Formal">
    <w:name w:val="Formal"/>
    <w:basedOn w:val="ASN1"/>
    <w:rsid w:val="000653A1"/>
    <w:pPr>
      <w:tabs>
        <w:tab w:val="left" w:pos="1871"/>
      </w:tabs>
      <w:jc w:val="left"/>
    </w:pPr>
    <w:rPr>
      <w:rFonts w:ascii="Times New Roman Bold" w:eastAsia="MS Mincho" w:hAnsi="Times New Roman Bold"/>
      <w:b w:val="0"/>
      <w:lang w:val="en-GB"/>
    </w:rPr>
  </w:style>
  <w:style w:type="paragraph" w:customStyle="1" w:styleId="Section1">
    <w:name w:val="Section_1"/>
    <w:basedOn w:val="Normal"/>
    <w:rsid w:val="000653A1"/>
    <w:pPr>
      <w:tabs>
        <w:tab w:val="clear" w:pos="794"/>
        <w:tab w:val="clear" w:pos="1191"/>
        <w:tab w:val="clear" w:pos="1588"/>
        <w:tab w:val="clear" w:pos="1985"/>
        <w:tab w:val="center" w:pos="4820"/>
      </w:tabs>
      <w:spacing w:before="360"/>
      <w:jc w:val="center"/>
    </w:pPr>
    <w:rPr>
      <w:rFonts w:eastAsia="MS Mincho"/>
      <w:b/>
      <w:lang w:val="en-GB"/>
    </w:rPr>
  </w:style>
  <w:style w:type="paragraph" w:customStyle="1" w:styleId="Section2">
    <w:name w:val="Section_2"/>
    <w:basedOn w:val="Section1"/>
    <w:rsid w:val="000653A1"/>
    <w:rPr>
      <w:b w:val="0"/>
      <w:i/>
    </w:rPr>
  </w:style>
  <w:style w:type="paragraph" w:customStyle="1" w:styleId="AnnexNo">
    <w:name w:val="Annex_No"/>
    <w:basedOn w:val="Normal"/>
    <w:next w:val="Normal"/>
    <w:link w:val="AnnexNoCar"/>
    <w:rsid w:val="000653A1"/>
    <w:pPr>
      <w:keepNext/>
      <w:keepLines/>
      <w:tabs>
        <w:tab w:val="clear" w:pos="794"/>
        <w:tab w:val="clear" w:pos="1191"/>
        <w:tab w:val="clear" w:pos="1588"/>
        <w:tab w:val="clear" w:pos="1985"/>
        <w:tab w:val="left" w:pos="1134"/>
        <w:tab w:val="left" w:pos="1871"/>
        <w:tab w:val="left" w:pos="2268"/>
      </w:tabs>
      <w:spacing w:before="480" w:after="80"/>
      <w:jc w:val="center"/>
    </w:pPr>
    <w:rPr>
      <w:rFonts w:eastAsia="MS Mincho"/>
      <w:caps/>
      <w:sz w:val="28"/>
      <w:lang w:val="en-GB"/>
    </w:rPr>
  </w:style>
  <w:style w:type="paragraph" w:customStyle="1" w:styleId="Annextitle">
    <w:name w:val="Annex_title"/>
    <w:basedOn w:val="Normal"/>
    <w:next w:val="Normal"/>
    <w:rsid w:val="000653A1"/>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MS Mincho" w:hAnsi="Times New Roman Bold"/>
      <w:b/>
      <w:sz w:val="28"/>
      <w:lang w:val="en-GB"/>
    </w:rPr>
  </w:style>
  <w:style w:type="paragraph" w:customStyle="1" w:styleId="AppendixNo">
    <w:name w:val="Appendix_No"/>
    <w:basedOn w:val="AnnexNo"/>
    <w:next w:val="Annexref"/>
    <w:rsid w:val="000653A1"/>
  </w:style>
  <w:style w:type="paragraph" w:customStyle="1" w:styleId="Appendixtitle">
    <w:name w:val="Appendix_title"/>
    <w:basedOn w:val="Annextitle"/>
    <w:next w:val="Normal"/>
    <w:rsid w:val="000653A1"/>
  </w:style>
  <w:style w:type="paragraph" w:customStyle="1" w:styleId="Border">
    <w:name w:val="Border"/>
    <w:basedOn w:val="Normal"/>
    <w:rsid w:val="000653A1"/>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MS Mincho"/>
      <w:b/>
      <w:noProof/>
      <w:sz w:val="20"/>
      <w:lang w:val="en-GB"/>
    </w:rPr>
  </w:style>
  <w:style w:type="paragraph" w:styleId="Index4">
    <w:name w:val="index 4"/>
    <w:basedOn w:val="Normal"/>
    <w:next w:val="Normal"/>
    <w:rsid w:val="000653A1"/>
    <w:pPr>
      <w:tabs>
        <w:tab w:val="clear" w:pos="794"/>
        <w:tab w:val="clear" w:pos="1191"/>
        <w:tab w:val="clear" w:pos="1588"/>
        <w:tab w:val="clear" w:pos="1985"/>
        <w:tab w:val="left" w:pos="1134"/>
        <w:tab w:val="left" w:pos="1871"/>
        <w:tab w:val="left" w:pos="2268"/>
      </w:tabs>
      <w:ind w:left="849"/>
      <w:jc w:val="left"/>
    </w:pPr>
    <w:rPr>
      <w:rFonts w:eastAsia="MS Mincho"/>
      <w:lang w:val="en-GB"/>
    </w:rPr>
  </w:style>
  <w:style w:type="paragraph" w:styleId="Index5">
    <w:name w:val="index 5"/>
    <w:basedOn w:val="Normal"/>
    <w:next w:val="Normal"/>
    <w:rsid w:val="000653A1"/>
    <w:pPr>
      <w:tabs>
        <w:tab w:val="clear" w:pos="794"/>
        <w:tab w:val="clear" w:pos="1191"/>
        <w:tab w:val="clear" w:pos="1588"/>
        <w:tab w:val="clear" w:pos="1985"/>
        <w:tab w:val="left" w:pos="1134"/>
        <w:tab w:val="left" w:pos="1871"/>
        <w:tab w:val="left" w:pos="2268"/>
      </w:tabs>
      <w:ind w:left="1132"/>
      <w:jc w:val="left"/>
    </w:pPr>
    <w:rPr>
      <w:rFonts w:eastAsia="MS Mincho"/>
      <w:lang w:val="en-GB"/>
    </w:rPr>
  </w:style>
  <w:style w:type="paragraph" w:styleId="Index6">
    <w:name w:val="index 6"/>
    <w:basedOn w:val="Normal"/>
    <w:next w:val="Normal"/>
    <w:rsid w:val="000653A1"/>
    <w:pPr>
      <w:tabs>
        <w:tab w:val="clear" w:pos="794"/>
        <w:tab w:val="clear" w:pos="1191"/>
        <w:tab w:val="clear" w:pos="1588"/>
        <w:tab w:val="clear" w:pos="1985"/>
        <w:tab w:val="left" w:pos="1134"/>
        <w:tab w:val="left" w:pos="1871"/>
        <w:tab w:val="left" w:pos="2268"/>
      </w:tabs>
      <w:ind w:left="1415"/>
      <w:jc w:val="left"/>
    </w:pPr>
    <w:rPr>
      <w:rFonts w:eastAsia="MS Mincho"/>
      <w:lang w:val="en-GB"/>
    </w:rPr>
  </w:style>
  <w:style w:type="paragraph" w:styleId="Index7">
    <w:name w:val="index 7"/>
    <w:basedOn w:val="Normal"/>
    <w:next w:val="Normal"/>
    <w:rsid w:val="000653A1"/>
    <w:pPr>
      <w:tabs>
        <w:tab w:val="clear" w:pos="794"/>
        <w:tab w:val="clear" w:pos="1191"/>
        <w:tab w:val="clear" w:pos="1588"/>
        <w:tab w:val="clear" w:pos="1985"/>
        <w:tab w:val="left" w:pos="1134"/>
        <w:tab w:val="left" w:pos="1871"/>
        <w:tab w:val="left" w:pos="2268"/>
      </w:tabs>
      <w:ind w:left="1698"/>
      <w:jc w:val="left"/>
    </w:pPr>
    <w:rPr>
      <w:rFonts w:eastAsia="MS Mincho"/>
      <w:lang w:val="en-GB"/>
    </w:rPr>
  </w:style>
  <w:style w:type="character" w:styleId="LineNumber">
    <w:name w:val="line number"/>
    <w:basedOn w:val="DefaultParagraphFont"/>
    <w:rsid w:val="000653A1"/>
  </w:style>
  <w:style w:type="paragraph" w:customStyle="1" w:styleId="Normalaftertitle0">
    <w:name w:val="Normal after title"/>
    <w:basedOn w:val="Normal"/>
    <w:next w:val="Normal"/>
    <w:rsid w:val="000653A1"/>
    <w:pPr>
      <w:tabs>
        <w:tab w:val="clear" w:pos="794"/>
        <w:tab w:val="clear" w:pos="1191"/>
        <w:tab w:val="clear" w:pos="1588"/>
        <w:tab w:val="clear" w:pos="1985"/>
        <w:tab w:val="left" w:pos="1134"/>
        <w:tab w:val="left" w:pos="1871"/>
        <w:tab w:val="left" w:pos="2268"/>
      </w:tabs>
      <w:spacing w:before="280"/>
      <w:jc w:val="left"/>
    </w:pPr>
    <w:rPr>
      <w:rFonts w:eastAsia="MS Mincho"/>
      <w:lang w:val="en-GB"/>
    </w:rPr>
  </w:style>
  <w:style w:type="paragraph" w:customStyle="1" w:styleId="Proposal">
    <w:name w:val="Proposal"/>
    <w:basedOn w:val="Normal"/>
    <w:next w:val="Normal"/>
    <w:rsid w:val="000653A1"/>
    <w:pPr>
      <w:keepNext/>
      <w:tabs>
        <w:tab w:val="clear" w:pos="794"/>
        <w:tab w:val="clear" w:pos="1191"/>
        <w:tab w:val="clear" w:pos="1588"/>
        <w:tab w:val="clear" w:pos="1985"/>
        <w:tab w:val="left" w:pos="1134"/>
        <w:tab w:val="left" w:pos="1871"/>
        <w:tab w:val="left" w:pos="2268"/>
      </w:tabs>
      <w:spacing w:before="240"/>
      <w:jc w:val="left"/>
    </w:pPr>
    <w:rPr>
      <w:rFonts w:eastAsia="MS Mincho" w:hAnsi="Times New Roman Bold"/>
      <w:b/>
      <w:lang w:val="en-GB"/>
    </w:rPr>
  </w:style>
  <w:style w:type="paragraph" w:customStyle="1" w:styleId="Reasons">
    <w:name w:val="Reasons"/>
    <w:basedOn w:val="Normal"/>
    <w:qFormat/>
    <w:rsid w:val="000653A1"/>
    <w:pPr>
      <w:tabs>
        <w:tab w:val="clear" w:pos="794"/>
        <w:tab w:val="clear" w:pos="1191"/>
        <w:tab w:val="left" w:pos="1134"/>
      </w:tabs>
      <w:jc w:val="left"/>
    </w:pPr>
    <w:rPr>
      <w:rFonts w:eastAsia="MS Mincho"/>
      <w:lang w:val="en-GB"/>
    </w:rPr>
  </w:style>
  <w:style w:type="paragraph" w:customStyle="1" w:styleId="Section3">
    <w:name w:val="Section_3"/>
    <w:basedOn w:val="Section1"/>
    <w:rsid w:val="000653A1"/>
    <w:rPr>
      <w:b w:val="0"/>
    </w:rPr>
  </w:style>
  <w:style w:type="paragraph" w:customStyle="1" w:styleId="TableTextS5">
    <w:name w:val="Table_TextS5"/>
    <w:basedOn w:val="Normal"/>
    <w:rsid w:val="000653A1"/>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rFonts w:eastAsia="MS Mincho"/>
      <w:sz w:val="20"/>
      <w:lang w:val="en-GB"/>
    </w:rPr>
  </w:style>
  <w:style w:type="paragraph" w:customStyle="1" w:styleId="Agendaitem">
    <w:name w:val="Agenda_item"/>
    <w:basedOn w:val="Normal"/>
    <w:next w:val="Normal"/>
    <w:qFormat/>
    <w:rsid w:val="000653A1"/>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MS Mincho"/>
      <w:sz w:val="28"/>
      <w:lang w:val="es-ES_tradnl"/>
    </w:rPr>
  </w:style>
  <w:style w:type="paragraph" w:customStyle="1" w:styleId="AppArtNo">
    <w:name w:val="App_Art_No"/>
    <w:basedOn w:val="ArtNo"/>
    <w:qFormat/>
    <w:rsid w:val="000653A1"/>
    <w:pPr>
      <w:tabs>
        <w:tab w:val="clear" w:pos="794"/>
        <w:tab w:val="clear" w:pos="1191"/>
        <w:tab w:val="clear" w:pos="1588"/>
        <w:tab w:val="clear" w:pos="1985"/>
        <w:tab w:val="left" w:pos="1134"/>
        <w:tab w:val="left" w:pos="1871"/>
        <w:tab w:val="left" w:pos="2268"/>
      </w:tabs>
    </w:pPr>
    <w:rPr>
      <w:rFonts w:eastAsia="MS Mincho"/>
      <w:caps/>
      <w:lang w:val="en-GB"/>
    </w:rPr>
  </w:style>
  <w:style w:type="paragraph" w:customStyle="1" w:styleId="AppArttitle">
    <w:name w:val="App_Art_title"/>
    <w:basedOn w:val="Arttitle"/>
    <w:qFormat/>
    <w:rsid w:val="000653A1"/>
    <w:pPr>
      <w:tabs>
        <w:tab w:val="clear" w:pos="794"/>
        <w:tab w:val="clear" w:pos="1191"/>
        <w:tab w:val="clear" w:pos="1588"/>
        <w:tab w:val="clear" w:pos="1985"/>
        <w:tab w:val="left" w:pos="1134"/>
        <w:tab w:val="left" w:pos="1871"/>
        <w:tab w:val="left" w:pos="2268"/>
      </w:tabs>
    </w:pPr>
    <w:rPr>
      <w:rFonts w:eastAsia="MS Mincho"/>
      <w:lang w:val="en-GB"/>
    </w:rPr>
  </w:style>
  <w:style w:type="paragraph" w:customStyle="1" w:styleId="ApptoAnnex">
    <w:name w:val="App_to_Annex"/>
    <w:basedOn w:val="AppendixNo"/>
    <w:next w:val="Normal"/>
    <w:qFormat/>
    <w:rsid w:val="000653A1"/>
  </w:style>
  <w:style w:type="paragraph" w:customStyle="1" w:styleId="Committee">
    <w:name w:val="Committee"/>
    <w:basedOn w:val="Normal"/>
    <w:qFormat/>
    <w:rsid w:val="000653A1"/>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MS Mincho" w:hAnsiTheme="minorHAnsi" w:cstheme="minorHAnsi"/>
      <w:b/>
      <w:szCs w:val="24"/>
      <w:lang w:val="en-GB"/>
    </w:rPr>
  </w:style>
  <w:style w:type="character" w:customStyle="1" w:styleId="FooterChar">
    <w:name w:val="Footer Char"/>
    <w:basedOn w:val="DefaultParagraphFont"/>
    <w:link w:val="Footer"/>
    <w:rsid w:val="000653A1"/>
    <w:rPr>
      <w:noProof/>
      <w:sz w:val="18"/>
      <w:lang w:val="fr-FR" w:eastAsia="en-US"/>
    </w:rPr>
  </w:style>
  <w:style w:type="character" w:customStyle="1" w:styleId="HeaderChar">
    <w:name w:val="Header Char"/>
    <w:basedOn w:val="DefaultParagraphFont"/>
    <w:link w:val="Header"/>
    <w:rsid w:val="000653A1"/>
    <w:rPr>
      <w:sz w:val="24"/>
      <w:lang w:val="fr-FR" w:eastAsia="en-US"/>
    </w:rPr>
  </w:style>
  <w:style w:type="paragraph" w:customStyle="1" w:styleId="Normalend">
    <w:name w:val="Normal_end"/>
    <w:basedOn w:val="Normal"/>
    <w:next w:val="Normal"/>
    <w:qFormat/>
    <w:rsid w:val="000653A1"/>
    <w:pPr>
      <w:tabs>
        <w:tab w:val="clear" w:pos="794"/>
        <w:tab w:val="clear" w:pos="1191"/>
        <w:tab w:val="clear" w:pos="1588"/>
        <w:tab w:val="clear" w:pos="1985"/>
        <w:tab w:val="left" w:pos="1134"/>
        <w:tab w:val="left" w:pos="1871"/>
        <w:tab w:val="left" w:pos="2268"/>
      </w:tabs>
      <w:jc w:val="left"/>
    </w:pPr>
    <w:rPr>
      <w:rFonts w:eastAsia="MS Mincho"/>
      <w:lang w:val="en-US"/>
    </w:rPr>
  </w:style>
  <w:style w:type="paragraph" w:customStyle="1" w:styleId="Part1">
    <w:name w:val="Part_1"/>
    <w:basedOn w:val="Section1"/>
    <w:next w:val="Section1"/>
    <w:qFormat/>
    <w:rsid w:val="000653A1"/>
  </w:style>
  <w:style w:type="paragraph" w:customStyle="1" w:styleId="Subsection1">
    <w:name w:val="Subsection_1"/>
    <w:basedOn w:val="Section1"/>
    <w:next w:val="Normalaftertitle0"/>
    <w:qFormat/>
    <w:rsid w:val="000653A1"/>
  </w:style>
  <w:style w:type="paragraph" w:customStyle="1" w:styleId="Volumetitle">
    <w:name w:val="Volume_title"/>
    <w:basedOn w:val="Normal"/>
    <w:qFormat/>
    <w:rsid w:val="000653A1"/>
    <w:pPr>
      <w:tabs>
        <w:tab w:val="clear" w:pos="794"/>
        <w:tab w:val="clear" w:pos="1191"/>
        <w:tab w:val="clear" w:pos="1588"/>
        <w:tab w:val="clear" w:pos="1985"/>
        <w:tab w:val="left" w:pos="1134"/>
        <w:tab w:val="left" w:pos="1871"/>
        <w:tab w:val="left" w:pos="2268"/>
      </w:tabs>
      <w:jc w:val="center"/>
    </w:pPr>
    <w:rPr>
      <w:rFonts w:eastAsia="MS Mincho"/>
      <w:b/>
      <w:bCs/>
      <w:sz w:val="28"/>
      <w:szCs w:val="28"/>
      <w:lang w:val="en-GB"/>
    </w:rPr>
  </w:style>
  <w:style w:type="paragraph" w:customStyle="1" w:styleId="Headingsplit">
    <w:name w:val="Heading_split"/>
    <w:basedOn w:val="Headingi"/>
    <w:qFormat/>
    <w:rsid w:val="000653A1"/>
    <w:pPr>
      <w:keepNext w:val="0"/>
      <w:keepLines w:val="0"/>
      <w:tabs>
        <w:tab w:val="clear" w:pos="794"/>
        <w:tab w:val="clear" w:pos="1191"/>
        <w:tab w:val="clear" w:pos="1588"/>
        <w:tab w:val="clear" w:pos="1985"/>
        <w:tab w:val="left" w:pos="1134"/>
        <w:tab w:val="left" w:pos="1871"/>
        <w:tab w:val="left" w:pos="2268"/>
      </w:tabs>
      <w:jc w:val="left"/>
      <w:outlineLvl w:val="9"/>
    </w:pPr>
    <w:rPr>
      <w:rFonts w:eastAsia="MS Mincho"/>
      <w:lang w:val="en-US"/>
    </w:rPr>
  </w:style>
  <w:style w:type="paragraph" w:customStyle="1" w:styleId="Normalsplit">
    <w:name w:val="Normal_split"/>
    <w:basedOn w:val="Normal"/>
    <w:qFormat/>
    <w:rsid w:val="000653A1"/>
    <w:pPr>
      <w:tabs>
        <w:tab w:val="clear" w:pos="794"/>
        <w:tab w:val="clear" w:pos="1191"/>
        <w:tab w:val="clear" w:pos="1588"/>
        <w:tab w:val="clear" w:pos="1985"/>
        <w:tab w:val="left" w:pos="1134"/>
        <w:tab w:val="left" w:pos="1871"/>
        <w:tab w:val="left" w:pos="2268"/>
      </w:tabs>
      <w:jc w:val="left"/>
    </w:pPr>
    <w:rPr>
      <w:rFonts w:eastAsia="MS Mincho"/>
      <w:lang w:val="en-GB"/>
    </w:rPr>
  </w:style>
  <w:style w:type="character" w:customStyle="1" w:styleId="Provsplit">
    <w:name w:val="Prov_split"/>
    <w:basedOn w:val="DefaultParagraphFont"/>
    <w:qFormat/>
    <w:rsid w:val="000653A1"/>
    <w:rPr>
      <w:rFonts w:ascii="Times New Roman" w:hAnsi="Times New Roman"/>
      <w:b w:val="0"/>
    </w:rPr>
  </w:style>
  <w:style w:type="paragraph" w:customStyle="1" w:styleId="Tablesplit">
    <w:name w:val="Table_split"/>
    <w:basedOn w:val="Tabletext"/>
    <w:qFormat/>
    <w:rsid w:val="000653A1"/>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rFonts w:eastAsia="MS Mincho"/>
      <w:b/>
      <w:sz w:val="20"/>
      <w:lang w:val="en-GB"/>
    </w:rPr>
  </w:style>
  <w:style w:type="paragraph" w:customStyle="1" w:styleId="Methodheading1">
    <w:name w:val="Method_heading1"/>
    <w:basedOn w:val="Heading1"/>
    <w:next w:val="Normal"/>
    <w:qFormat/>
    <w:rsid w:val="000653A1"/>
    <w:pPr>
      <w:tabs>
        <w:tab w:val="clear" w:pos="794"/>
        <w:tab w:val="clear" w:pos="1191"/>
        <w:tab w:val="clear" w:pos="1588"/>
        <w:tab w:val="clear" w:pos="1985"/>
        <w:tab w:val="left" w:pos="1134"/>
        <w:tab w:val="left" w:pos="1871"/>
        <w:tab w:val="left" w:pos="2268"/>
      </w:tabs>
      <w:spacing w:before="280"/>
      <w:ind w:left="1134" w:hanging="1134"/>
      <w:jc w:val="left"/>
    </w:pPr>
    <w:rPr>
      <w:rFonts w:eastAsia="MS Mincho"/>
      <w:sz w:val="28"/>
      <w:lang w:val="en-GB"/>
    </w:rPr>
  </w:style>
  <w:style w:type="paragraph" w:customStyle="1" w:styleId="Methodheading2">
    <w:name w:val="Method_heading2"/>
    <w:basedOn w:val="Heading2"/>
    <w:next w:val="Normal"/>
    <w:qFormat/>
    <w:rsid w:val="000653A1"/>
    <w:pPr>
      <w:tabs>
        <w:tab w:val="clear" w:pos="794"/>
        <w:tab w:val="clear" w:pos="1191"/>
        <w:tab w:val="clear" w:pos="1588"/>
        <w:tab w:val="clear" w:pos="1985"/>
        <w:tab w:val="left" w:pos="1134"/>
        <w:tab w:val="left" w:pos="1871"/>
        <w:tab w:val="left" w:pos="2268"/>
      </w:tabs>
      <w:spacing w:before="200"/>
      <w:ind w:left="1134" w:hanging="1134"/>
      <w:jc w:val="left"/>
    </w:pPr>
    <w:rPr>
      <w:rFonts w:eastAsia="MS Mincho"/>
      <w:lang w:val="en-GB"/>
    </w:rPr>
  </w:style>
  <w:style w:type="paragraph" w:customStyle="1" w:styleId="Methodheading3">
    <w:name w:val="Method_heading3"/>
    <w:basedOn w:val="Heading3"/>
    <w:next w:val="Normal"/>
    <w:qFormat/>
    <w:rsid w:val="000653A1"/>
    <w:pPr>
      <w:tabs>
        <w:tab w:val="clear" w:pos="794"/>
        <w:tab w:val="clear" w:pos="1191"/>
        <w:tab w:val="clear" w:pos="1588"/>
        <w:tab w:val="clear" w:pos="1985"/>
        <w:tab w:val="left" w:pos="1871"/>
        <w:tab w:val="left" w:pos="2268"/>
      </w:tabs>
      <w:ind w:left="1134" w:hanging="1134"/>
      <w:jc w:val="left"/>
    </w:pPr>
    <w:rPr>
      <w:rFonts w:eastAsia="MS Mincho"/>
      <w:lang w:val="en-GB"/>
    </w:rPr>
  </w:style>
  <w:style w:type="paragraph" w:customStyle="1" w:styleId="Methodheading4">
    <w:name w:val="Method_heading4"/>
    <w:basedOn w:val="Heading4"/>
    <w:next w:val="Normal"/>
    <w:qFormat/>
    <w:rsid w:val="000653A1"/>
    <w:pPr>
      <w:tabs>
        <w:tab w:val="clear" w:pos="992"/>
        <w:tab w:val="clear" w:pos="1191"/>
        <w:tab w:val="clear" w:pos="1588"/>
        <w:tab w:val="clear" w:pos="1985"/>
        <w:tab w:val="left" w:pos="1871"/>
        <w:tab w:val="left" w:pos="2268"/>
      </w:tabs>
      <w:ind w:left="1134" w:hanging="1134"/>
      <w:jc w:val="left"/>
    </w:pPr>
    <w:rPr>
      <w:rFonts w:eastAsia="MS Mincho"/>
      <w:lang w:val="en-GB"/>
    </w:rPr>
  </w:style>
  <w:style w:type="paragraph" w:customStyle="1" w:styleId="MethodHeadingb">
    <w:name w:val="Method_Headingb"/>
    <w:basedOn w:val="Headingb"/>
    <w:qFormat/>
    <w:rsid w:val="000653A1"/>
    <w:pPr>
      <w:keepNext w:val="0"/>
      <w:keepLines w:val="0"/>
      <w:tabs>
        <w:tab w:val="clear" w:pos="794"/>
        <w:tab w:val="clear" w:pos="1191"/>
        <w:tab w:val="clear" w:pos="1588"/>
        <w:tab w:val="clear" w:pos="1985"/>
      </w:tabs>
      <w:overflowPunct/>
      <w:autoSpaceDE/>
      <w:autoSpaceDN/>
      <w:adjustRightInd/>
      <w:spacing w:before="0"/>
      <w:jc w:val="left"/>
      <w:textAlignment w:val="auto"/>
    </w:pPr>
    <w:rPr>
      <w:rFonts w:ascii="Times New Roman Bold" w:eastAsia="MS Mincho" w:hAnsi="Times New Roman Bold" w:cs="Times New Roman Bold"/>
      <w:lang w:val="fr-CH"/>
    </w:rPr>
  </w:style>
  <w:style w:type="paragraph" w:styleId="ListParagraph">
    <w:name w:val="List Paragraph"/>
    <w:basedOn w:val="Normal"/>
    <w:uiPriority w:val="34"/>
    <w:qFormat/>
    <w:rsid w:val="000653A1"/>
    <w:pPr>
      <w:tabs>
        <w:tab w:val="clear" w:pos="794"/>
        <w:tab w:val="clear" w:pos="1191"/>
        <w:tab w:val="clear" w:pos="1588"/>
        <w:tab w:val="clear" w:pos="1985"/>
        <w:tab w:val="left" w:pos="1134"/>
        <w:tab w:val="left" w:pos="1871"/>
        <w:tab w:val="left" w:pos="2268"/>
      </w:tabs>
      <w:ind w:left="720"/>
      <w:contextualSpacing/>
      <w:jc w:val="left"/>
    </w:pPr>
    <w:rPr>
      <w:rFonts w:eastAsiaTheme="minorEastAsia"/>
      <w:lang w:val="en-GB"/>
    </w:rPr>
  </w:style>
  <w:style w:type="character" w:customStyle="1" w:styleId="Heading1Char">
    <w:name w:val="Heading 1 Char"/>
    <w:basedOn w:val="DefaultParagraphFont"/>
    <w:link w:val="Heading1"/>
    <w:rsid w:val="000653A1"/>
    <w:rPr>
      <w:b/>
      <w:sz w:val="24"/>
      <w:lang w:val="fr-FR" w:eastAsia="en-US"/>
    </w:rPr>
  </w:style>
  <w:style w:type="table" w:styleId="TableGrid">
    <w:name w:val="Table Grid"/>
    <w:basedOn w:val="TableNormal"/>
    <w:uiPriority w:val="39"/>
    <w:rsid w:val="000653A1"/>
    <w:rPr>
      <w:rFonts w:ascii="CG Times" w:eastAsiaTheme="minorEastAsia"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0653A1"/>
    <w:rPr>
      <w:b/>
      <w:sz w:val="24"/>
      <w:lang w:val="fr-FR" w:eastAsia="en-US"/>
    </w:rPr>
  </w:style>
  <w:style w:type="character" w:customStyle="1" w:styleId="Heading3Char">
    <w:name w:val="Heading 3 Char"/>
    <w:basedOn w:val="DefaultParagraphFont"/>
    <w:link w:val="Heading3"/>
    <w:rsid w:val="000653A1"/>
    <w:rPr>
      <w:b/>
      <w:sz w:val="24"/>
      <w:lang w:val="fr-FR" w:eastAsia="en-US"/>
    </w:rPr>
  </w:style>
  <w:style w:type="character" w:customStyle="1" w:styleId="Heading4Char">
    <w:name w:val="Heading 4 Char"/>
    <w:basedOn w:val="DefaultParagraphFont"/>
    <w:link w:val="Heading4"/>
    <w:rsid w:val="000653A1"/>
    <w:rPr>
      <w:b/>
      <w:sz w:val="24"/>
      <w:lang w:val="fr-FR" w:eastAsia="en-US"/>
    </w:rPr>
  </w:style>
  <w:style w:type="character" w:customStyle="1" w:styleId="FigureNoChar">
    <w:name w:val="Figure_No Char"/>
    <w:link w:val="FigureNo"/>
    <w:locked/>
    <w:rsid w:val="000653A1"/>
    <w:rPr>
      <w:caps/>
      <w:sz w:val="18"/>
      <w:lang w:val="fr-FR" w:eastAsia="en-US"/>
    </w:rPr>
  </w:style>
  <w:style w:type="character" w:customStyle="1" w:styleId="FiguretitleChar">
    <w:name w:val="Figure_title Char"/>
    <w:link w:val="Figuretitle"/>
    <w:locked/>
    <w:rsid w:val="000653A1"/>
    <w:rPr>
      <w:rFonts w:ascii="Times New Roman Bold" w:hAnsi="Times New Roman Bold"/>
      <w:b/>
      <w:sz w:val="18"/>
      <w:lang w:val="fr-FR" w:eastAsia="en-US"/>
    </w:rPr>
  </w:style>
  <w:style w:type="character" w:customStyle="1" w:styleId="Heading5Char">
    <w:name w:val="Heading 5 Char"/>
    <w:basedOn w:val="DefaultParagraphFont"/>
    <w:link w:val="Heading5"/>
    <w:rsid w:val="000653A1"/>
    <w:rPr>
      <w:b/>
      <w:sz w:val="24"/>
      <w:lang w:val="fr-FR" w:eastAsia="en-US"/>
    </w:rPr>
  </w:style>
  <w:style w:type="character" w:customStyle="1" w:styleId="Heading6Char">
    <w:name w:val="Heading 6 Char"/>
    <w:basedOn w:val="DefaultParagraphFont"/>
    <w:link w:val="Heading6"/>
    <w:rsid w:val="000653A1"/>
    <w:rPr>
      <w:b/>
      <w:sz w:val="24"/>
      <w:lang w:val="fr-FR" w:eastAsia="en-US"/>
    </w:rPr>
  </w:style>
  <w:style w:type="character" w:customStyle="1" w:styleId="Heading7Char">
    <w:name w:val="Heading 7 Char"/>
    <w:basedOn w:val="DefaultParagraphFont"/>
    <w:link w:val="Heading7"/>
    <w:rsid w:val="000653A1"/>
    <w:rPr>
      <w:b/>
      <w:sz w:val="24"/>
      <w:lang w:val="fr-FR" w:eastAsia="en-US"/>
    </w:rPr>
  </w:style>
  <w:style w:type="character" w:customStyle="1" w:styleId="Heading8Char">
    <w:name w:val="Heading 8 Char"/>
    <w:basedOn w:val="DefaultParagraphFont"/>
    <w:link w:val="Heading8"/>
    <w:rsid w:val="000653A1"/>
    <w:rPr>
      <w:b/>
      <w:sz w:val="24"/>
      <w:lang w:val="fr-FR" w:eastAsia="en-US"/>
    </w:rPr>
  </w:style>
  <w:style w:type="character" w:customStyle="1" w:styleId="Heading9Char">
    <w:name w:val="Heading 9 Char"/>
    <w:basedOn w:val="DefaultParagraphFont"/>
    <w:link w:val="Heading9"/>
    <w:rsid w:val="000653A1"/>
    <w:rPr>
      <w:b/>
      <w:sz w:val="24"/>
      <w:lang w:val="fr-FR" w:eastAsia="en-US"/>
    </w:rPr>
  </w:style>
  <w:style w:type="character" w:customStyle="1" w:styleId="NormalaftertitleChar">
    <w:name w:val="Normal_after_title Char"/>
    <w:basedOn w:val="DefaultParagraphFont"/>
    <w:link w:val="Normalaftertitle"/>
    <w:locked/>
    <w:rsid w:val="000653A1"/>
    <w:rPr>
      <w:sz w:val="24"/>
      <w:lang w:val="fr-FR" w:eastAsia="en-US"/>
    </w:rPr>
  </w:style>
  <w:style w:type="character" w:customStyle="1" w:styleId="AnnexNoCar">
    <w:name w:val="Annex_No Car"/>
    <w:link w:val="AnnexNo"/>
    <w:locked/>
    <w:rsid w:val="000653A1"/>
    <w:rPr>
      <w:rFonts w:eastAsia="MS Mincho"/>
      <w:caps/>
      <w:sz w:val="28"/>
      <w:lang w:val="en-GB" w:eastAsia="en-US"/>
    </w:rPr>
  </w:style>
  <w:style w:type="character" w:customStyle="1" w:styleId="BalloonTextChar">
    <w:name w:val="Balloon Text Char"/>
    <w:basedOn w:val="DefaultParagraphFont"/>
    <w:link w:val="BalloonText"/>
    <w:uiPriority w:val="99"/>
    <w:rsid w:val="000653A1"/>
    <w:rPr>
      <w:rFonts w:ascii="Tahoma" w:hAnsi="Tahoma" w:cs="Tahoma"/>
      <w:sz w:val="16"/>
      <w:szCs w:val="16"/>
      <w:lang w:val="en-GB" w:eastAsia="en-US"/>
    </w:rPr>
  </w:style>
  <w:style w:type="paragraph" w:styleId="BalloonText">
    <w:name w:val="Balloon Text"/>
    <w:basedOn w:val="Normal"/>
    <w:link w:val="BalloonTextChar"/>
    <w:uiPriority w:val="99"/>
    <w:rsid w:val="000653A1"/>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lang w:val="en-GB"/>
    </w:rPr>
  </w:style>
  <w:style w:type="character" w:customStyle="1" w:styleId="BalloonTextChar1">
    <w:name w:val="Balloon Text Char1"/>
    <w:basedOn w:val="DefaultParagraphFont"/>
    <w:semiHidden/>
    <w:rsid w:val="000653A1"/>
    <w:rPr>
      <w:rFonts w:ascii="Segoe UI" w:hAnsi="Segoe UI" w:cs="Segoe UI"/>
      <w:sz w:val="18"/>
      <w:szCs w:val="18"/>
      <w:lang w:val="fr-FR" w:eastAsia="en-US"/>
    </w:rPr>
  </w:style>
  <w:style w:type="character" w:styleId="FollowedHyperlink">
    <w:name w:val="FollowedHyperlink"/>
    <w:basedOn w:val="DefaultParagraphFont"/>
    <w:semiHidden/>
    <w:unhideWhenUsed/>
    <w:rsid w:val="000653A1"/>
    <w:rPr>
      <w:color w:val="800080" w:themeColor="followedHyperlink"/>
      <w:u w:val="single"/>
    </w:rPr>
  </w:style>
  <w:style w:type="character" w:customStyle="1" w:styleId="apple-converted-space">
    <w:name w:val="apple-converted-space"/>
    <w:basedOn w:val="DefaultParagraphFont"/>
    <w:rsid w:val="000653A1"/>
  </w:style>
  <w:style w:type="paragraph" w:customStyle="1" w:styleId="p1">
    <w:name w:val="p1"/>
    <w:basedOn w:val="Normal"/>
    <w:rsid w:val="000653A1"/>
    <w:pPr>
      <w:tabs>
        <w:tab w:val="clear" w:pos="794"/>
        <w:tab w:val="clear" w:pos="1191"/>
        <w:tab w:val="clear" w:pos="1588"/>
        <w:tab w:val="clear" w:pos="1985"/>
      </w:tabs>
      <w:overflowPunct/>
      <w:autoSpaceDE/>
      <w:autoSpaceDN/>
      <w:adjustRightInd/>
      <w:spacing w:before="0"/>
      <w:jc w:val="left"/>
      <w:textAlignment w:val="auto"/>
    </w:pPr>
    <w:rPr>
      <w:rFonts w:ascii="Helvetica" w:eastAsiaTheme="minorEastAsia" w:hAnsi="Helvetica"/>
      <w:sz w:val="17"/>
      <w:szCs w:val="17"/>
      <w:lang w:val="en-US"/>
    </w:rPr>
  </w:style>
  <w:style w:type="character" w:customStyle="1" w:styleId="s1">
    <w:name w:val="s1"/>
    <w:basedOn w:val="DefaultParagraphFont"/>
    <w:rsid w:val="000653A1"/>
    <w:rPr>
      <w:rFonts w:ascii="Helvetica" w:hAnsi="Helvetica" w:hint="default"/>
      <w:sz w:val="10"/>
      <w:szCs w:val="10"/>
    </w:rPr>
  </w:style>
  <w:style w:type="paragraph" w:styleId="Revision">
    <w:name w:val="Revision"/>
    <w:hidden/>
    <w:uiPriority w:val="99"/>
    <w:semiHidden/>
    <w:rsid w:val="000653A1"/>
    <w:rPr>
      <w:rFonts w:eastAsiaTheme="minorEastAsia"/>
      <w:sz w:val="24"/>
      <w:lang w:val="en-GB" w:eastAsia="en-US"/>
    </w:rPr>
  </w:style>
  <w:style w:type="paragraph" w:styleId="DocumentMap">
    <w:name w:val="Document Map"/>
    <w:basedOn w:val="Normal"/>
    <w:link w:val="DocumentMapChar"/>
    <w:semiHidden/>
    <w:unhideWhenUsed/>
    <w:rsid w:val="000653A1"/>
    <w:pPr>
      <w:tabs>
        <w:tab w:val="clear" w:pos="794"/>
        <w:tab w:val="clear" w:pos="1191"/>
        <w:tab w:val="clear" w:pos="1588"/>
        <w:tab w:val="clear" w:pos="1985"/>
        <w:tab w:val="left" w:pos="1134"/>
        <w:tab w:val="left" w:pos="1871"/>
        <w:tab w:val="left" w:pos="2268"/>
      </w:tabs>
      <w:jc w:val="left"/>
    </w:pPr>
    <w:rPr>
      <w:rFonts w:ascii="MS Mincho" w:eastAsia="MS Mincho"/>
      <w:szCs w:val="24"/>
      <w:lang w:val="en-GB"/>
    </w:rPr>
  </w:style>
  <w:style w:type="character" w:customStyle="1" w:styleId="DocumentMapChar">
    <w:name w:val="Document Map Char"/>
    <w:basedOn w:val="DefaultParagraphFont"/>
    <w:link w:val="DocumentMap"/>
    <w:semiHidden/>
    <w:rsid w:val="000653A1"/>
    <w:rPr>
      <w:rFonts w:ascii="MS Mincho" w:eastAsia="MS Mincho"/>
      <w:sz w:val="24"/>
      <w:szCs w:val="24"/>
      <w:lang w:val="en-GB" w:eastAsia="en-US"/>
    </w:rPr>
  </w:style>
  <w:style w:type="character" w:styleId="CommentReference">
    <w:name w:val="annotation reference"/>
    <w:basedOn w:val="DefaultParagraphFont"/>
    <w:semiHidden/>
    <w:unhideWhenUsed/>
    <w:rsid w:val="000653A1"/>
    <w:rPr>
      <w:sz w:val="16"/>
      <w:szCs w:val="16"/>
    </w:rPr>
  </w:style>
  <w:style w:type="paragraph" w:styleId="CommentText">
    <w:name w:val="annotation text"/>
    <w:basedOn w:val="Normal"/>
    <w:link w:val="CommentTextChar"/>
    <w:semiHidden/>
    <w:unhideWhenUsed/>
    <w:rsid w:val="000653A1"/>
    <w:pPr>
      <w:tabs>
        <w:tab w:val="clear" w:pos="794"/>
        <w:tab w:val="clear" w:pos="1191"/>
        <w:tab w:val="clear" w:pos="1588"/>
        <w:tab w:val="clear" w:pos="1985"/>
        <w:tab w:val="left" w:pos="1134"/>
        <w:tab w:val="left" w:pos="1871"/>
        <w:tab w:val="left" w:pos="2268"/>
      </w:tabs>
      <w:jc w:val="left"/>
    </w:pPr>
    <w:rPr>
      <w:rFonts w:eastAsia="MS Mincho"/>
      <w:sz w:val="20"/>
      <w:lang w:val="en-GB"/>
    </w:rPr>
  </w:style>
  <w:style w:type="character" w:customStyle="1" w:styleId="CommentTextChar">
    <w:name w:val="Comment Text Char"/>
    <w:basedOn w:val="DefaultParagraphFont"/>
    <w:link w:val="CommentText"/>
    <w:semiHidden/>
    <w:rsid w:val="000653A1"/>
    <w:rPr>
      <w:rFonts w:eastAsia="MS Mincho"/>
      <w:lang w:val="en-GB" w:eastAsia="en-US"/>
    </w:rPr>
  </w:style>
  <w:style w:type="paragraph" w:styleId="CommentSubject">
    <w:name w:val="annotation subject"/>
    <w:basedOn w:val="CommentText"/>
    <w:next w:val="CommentText"/>
    <w:link w:val="CommentSubjectChar"/>
    <w:semiHidden/>
    <w:unhideWhenUsed/>
    <w:rsid w:val="000653A1"/>
    <w:rPr>
      <w:b/>
      <w:bCs/>
    </w:rPr>
  </w:style>
  <w:style w:type="character" w:customStyle="1" w:styleId="CommentSubjectChar">
    <w:name w:val="Comment Subject Char"/>
    <w:basedOn w:val="CommentTextChar"/>
    <w:link w:val="CommentSubject"/>
    <w:semiHidden/>
    <w:rsid w:val="000653A1"/>
    <w:rPr>
      <w:rFonts w:eastAsia="MS Mincho"/>
      <w:b/>
      <w:bCs/>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publ/R-REP/en" TargetMode="External"/><Relationship Id="rId18" Type="http://schemas.openxmlformats.org/officeDocument/2006/relationships/header" Target="header6.xml"/><Relationship Id="rId26" Type="http://schemas.openxmlformats.org/officeDocument/2006/relationships/image" Target="media/image8.png"/><Relationship Id="rId39"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hyperlink" Target="http://toolserver.org/%7Egeohack/geohack.php?pagename=Noto_Radio_Observatory&amp;params=36_52_33.78_N_14_59_20.51_E_" TargetMode="External"/><Relationship Id="rId42" Type="http://schemas.openxmlformats.org/officeDocument/2006/relationships/image" Target="media/image22.png"/><Relationship Id="rId47" Type="http://schemas.openxmlformats.org/officeDocument/2006/relationships/hyperlink" Target="http://www.itu.int/rec/R-REC-P.620/en" TargetMode="External"/><Relationship Id="rId50" Type="http://schemas.openxmlformats.org/officeDocument/2006/relationships/hyperlink" Target="https://www.itu.int/rec/R-REC-RA.1031/en" TargetMode="External"/><Relationship Id="rId7" Type="http://schemas.openxmlformats.org/officeDocument/2006/relationships/endnotes" Target="endnotes.xml"/><Relationship Id="rId12" Type="http://schemas.openxmlformats.org/officeDocument/2006/relationships/hyperlink" Target="http://www.itu.int/ITU-R/go/patents/en" TargetMode="External"/><Relationship Id="rId17" Type="http://schemas.openxmlformats.org/officeDocument/2006/relationships/header" Target="header5.xml"/><Relationship Id="rId25" Type="http://schemas.openxmlformats.org/officeDocument/2006/relationships/image" Target="media/image7.png"/><Relationship Id="rId33" Type="http://schemas.openxmlformats.org/officeDocument/2006/relationships/image" Target="media/image14.png"/><Relationship Id="rId38" Type="http://schemas.openxmlformats.org/officeDocument/2006/relationships/image" Target="media/image18.png"/><Relationship Id="rId46" Type="http://schemas.openxmlformats.org/officeDocument/2006/relationships/hyperlink" Target="http://www.itu.int/rec/R-REC-RA.1031/en" TargetMode="Externa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elaws.e-gov.go.jp/search/elawsSearch/elaws_search/lsg0500/detail?lawId=325M50080000018" TargetMode="External"/><Relationship Id="rId29" Type="http://schemas.openxmlformats.org/officeDocument/2006/relationships/image" Target="media/image11.png"/><Relationship Id="rId41" Type="http://schemas.openxmlformats.org/officeDocument/2006/relationships/image" Target="media/image21.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hyperlink" Target="http://www.iram.es/" TargetMode="External"/><Relationship Id="rId37" Type="http://schemas.openxmlformats.org/officeDocument/2006/relationships/image" Target="media/image17.jpeg"/><Relationship Id="rId40" Type="http://schemas.openxmlformats.org/officeDocument/2006/relationships/image" Target="media/image20.png"/><Relationship Id="rId45" Type="http://schemas.openxmlformats.org/officeDocument/2006/relationships/hyperlink" Target="http://www.itu.int/rec/R-REC-RA.1272/en"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6.jpeg"/><Relationship Id="rId49" Type="http://schemas.openxmlformats.org/officeDocument/2006/relationships/hyperlink" Target="https://www.itu.int/rec/R-REC-RA.1272/en" TargetMode="External"/><Relationship Id="rId10" Type="http://schemas.openxmlformats.org/officeDocument/2006/relationships/header" Target="header1.xml"/><Relationship Id="rId19" Type="http://schemas.openxmlformats.org/officeDocument/2006/relationships/hyperlink" Target="https://apps.fcc.gov/edocs_public/attachmatch/FCC-17-94A1.pdf" TargetMode="External"/><Relationship Id="rId31" Type="http://schemas.openxmlformats.org/officeDocument/2006/relationships/image" Target="media/image13.png"/><Relationship Id="rId44" Type="http://schemas.openxmlformats.org/officeDocument/2006/relationships/image" Target="media/image23.png"/><Relationship Id="rId52" Type="http://schemas.openxmlformats.org/officeDocument/2006/relationships/header" Target="header8.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itu.int/pub/R-REP-M.2322"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5.png"/><Relationship Id="rId43" Type="http://schemas.openxmlformats.org/officeDocument/2006/relationships/hyperlink" Target="http://www.itu.int/rec/R-REC-RA.769/en" TargetMode="External"/><Relationship Id="rId48" Type="http://schemas.openxmlformats.org/officeDocument/2006/relationships/hyperlink" Target="https://www.itu.int/rec/R-REC-RA.769/en" TargetMode="External"/><Relationship Id="rId8" Type="http://schemas.openxmlformats.org/officeDocument/2006/relationships/image" Target="media/image1.wmf"/><Relationship Id="rId51" Type="http://schemas.openxmlformats.org/officeDocument/2006/relationships/header" Target="header7.xml"/></Relationships>
</file>

<file path=word/_rels/footnotes.xml.rels><?xml version="1.0" encoding="UTF-8" standalone="yes"?>
<Relationships xmlns="http://schemas.openxmlformats.org/package/2006/relationships"><Relationship Id="rId3" Type="http://schemas.openxmlformats.org/officeDocument/2006/relationships/hyperlink" Target="http://www.erodocdb.dk/doks/relation.aspx?docid=2530" TargetMode="External"/><Relationship Id="rId2" Type="http://schemas.openxmlformats.org/officeDocument/2006/relationships/hyperlink" Target="http://www.cv.nrao.edu/php/splat/" TargetMode="External"/><Relationship Id="rId1" Type="http://schemas.openxmlformats.org/officeDocument/2006/relationships/hyperlink" Target="https://www.iau.org/static/resolutions/IAU2015_English.pdf" TargetMode="External"/><Relationship Id="rId5" Type="http://schemas.openxmlformats.org/officeDocument/2006/relationships/hyperlink" Target="http://www.gb.nrao.edu/electronics/edtn/edtn219.pdf" TargetMode="External"/><Relationship Id="rId4" Type="http://schemas.openxmlformats.org/officeDocument/2006/relationships/hyperlink" Target="https://www.fcc.gov/document/fcc-unlocks-new-airwaves-vehicular-radar-use-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liott\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D8D872-DB3C-4F6A-9ECA-CDFF8E113B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136</TotalTime>
  <Pages>43</Pages>
  <Words>12931</Words>
  <Characters>68831</Characters>
  <Application>Microsoft Office Word</Application>
  <DocSecurity>0</DocSecurity>
  <Lines>2753</Lines>
  <Paragraphs>190</Paragraphs>
  <ScaleCrop>false</ScaleCrop>
  <HeadingPairs>
    <vt:vector size="2" baseType="variant">
      <vt:variant>
        <vt:lpstr>Title</vt:lpstr>
      </vt:variant>
      <vt:variant>
        <vt:i4>1</vt:i4>
      </vt:variant>
    </vt:vector>
  </HeadingPairs>
  <TitlesOfParts>
    <vt:vector size="1" baseType="lpstr">
      <vt:lpstr>ITU-T Rec.</vt:lpstr>
    </vt:vector>
  </TitlesOfParts>
  <Manager/>
  <Company>ITU</Company>
  <LinksUpToDate>false</LinksUpToDate>
  <CharactersWithSpaces>81572</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dc:title>
  <dc:subject/>
  <dc:creator>ITU-T Study Group un</dc:creator>
  <cp:keywords/>
  <dc:description>Saved by JK-106306 at 10:34:24 on 03.07.2009</dc:description>
  <cp:lastModifiedBy>Yonga Omondi, Rose</cp:lastModifiedBy>
  <cp:revision>41</cp:revision>
  <cp:lastPrinted>2019-07-29T10:00:00Z</cp:lastPrinted>
  <dcterms:created xsi:type="dcterms:W3CDTF">2019-07-24T13:31:00Z</dcterms:created>
  <dcterms:modified xsi:type="dcterms:W3CDTF">2019-07-29T14:48:00Z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